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B277E" w14:textId="0462535C" w:rsidR="00EC70D1" w:rsidRPr="00506C3E" w:rsidRDefault="00EC70D1" w:rsidP="00EC70D1">
      <w:pPr>
        <w:spacing w:line="240" w:lineRule="auto"/>
        <w:jc w:val="center"/>
        <w:rPr>
          <w:color w:val="0D0D0D"/>
          <w:sz w:val="28"/>
          <w:szCs w:val="28"/>
        </w:rPr>
      </w:pPr>
      <w:r w:rsidRPr="00506C3E">
        <w:rPr>
          <w:color w:val="0D0D0D"/>
          <w:sz w:val="28"/>
          <w:szCs w:val="28"/>
        </w:rPr>
        <w:t>Казахский Национальный университет имени аль-Фараби</w:t>
      </w:r>
    </w:p>
    <w:p w14:paraId="243B277F" w14:textId="77777777" w:rsidR="00EC70D1" w:rsidRPr="00506C3E" w:rsidRDefault="00EC70D1" w:rsidP="00EC70D1">
      <w:pPr>
        <w:spacing w:line="240" w:lineRule="auto"/>
        <w:jc w:val="center"/>
        <w:rPr>
          <w:color w:val="0D0D0D"/>
          <w:sz w:val="28"/>
          <w:szCs w:val="28"/>
        </w:rPr>
      </w:pPr>
    </w:p>
    <w:p w14:paraId="243B2780" w14:textId="77777777" w:rsidR="00EC70D1" w:rsidRPr="00506C3E" w:rsidRDefault="00EC70D1" w:rsidP="00EC70D1">
      <w:pPr>
        <w:ind w:firstLine="709"/>
        <w:rPr>
          <w:color w:val="0D0D0D"/>
          <w:sz w:val="28"/>
          <w:szCs w:val="28"/>
        </w:rPr>
      </w:pPr>
    </w:p>
    <w:p w14:paraId="243B2781" w14:textId="38C10443" w:rsidR="00EC70D1" w:rsidRPr="00506C3E" w:rsidRDefault="00EC70D1" w:rsidP="00EC70D1">
      <w:pPr>
        <w:ind w:firstLine="709"/>
        <w:rPr>
          <w:color w:val="0D0D0D"/>
          <w:sz w:val="28"/>
          <w:szCs w:val="28"/>
        </w:rPr>
      </w:pPr>
      <w:r w:rsidRPr="00506C3E">
        <w:rPr>
          <w:color w:val="0D0D0D"/>
          <w:sz w:val="28"/>
          <w:szCs w:val="28"/>
        </w:rPr>
        <w:t>УДК 5</w:t>
      </w:r>
      <w:r w:rsidR="00420E73" w:rsidRPr="00506C3E">
        <w:rPr>
          <w:color w:val="0D0D0D"/>
          <w:sz w:val="28"/>
          <w:szCs w:val="28"/>
        </w:rPr>
        <w:t>36</w:t>
      </w:r>
      <w:r w:rsidRPr="00506C3E">
        <w:rPr>
          <w:color w:val="0D0D0D"/>
          <w:sz w:val="28"/>
          <w:szCs w:val="28"/>
        </w:rPr>
        <w:t>.</w:t>
      </w:r>
      <w:r w:rsidR="002418B1" w:rsidRPr="00506C3E">
        <w:rPr>
          <w:color w:val="0D0D0D"/>
          <w:sz w:val="28"/>
          <w:szCs w:val="28"/>
        </w:rPr>
        <w:t>93</w:t>
      </w:r>
      <w:r w:rsidR="00D35D98" w:rsidRPr="00506C3E">
        <w:rPr>
          <w:color w:val="0D0D0D"/>
          <w:sz w:val="28"/>
          <w:szCs w:val="28"/>
        </w:rPr>
        <w:t xml:space="preserve">                                       </w:t>
      </w:r>
      <w:r w:rsidR="002418B1" w:rsidRPr="00506C3E">
        <w:rPr>
          <w:color w:val="0D0D0D"/>
          <w:sz w:val="28"/>
          <w:szCs w:val="28"/>
        </w:rPr>
        <w:t xml:space="preserve">    </w:t>
      </w:r>
      <w:r w:rsidR="00D35D98" w:rsidRPr="00506C3E">
        <w:rPr>
          <w:color w:val="0D0D0D"/>
          <w:sz w:val="28"/>
          <w:szCs w:val="28"/>
        </w:rPr>
        <w:t xml:space="preserve">                               На правах рукописи</w:t>
      </w:r>
    </w:p>
    <w:p w14:paraId="243B2782" w14:textId="77777777" w:rsidR="00EC70D1" w:rsidRPr="00506C3E" w:rsidRDefault="00EC70D1" w:rsidP="00EC70D1">
      <w:pPr>
        <w:ind w:firstLine="709"/>
        <w:rPr>
          <w:color w:val="0D0D0D"/>
          <w:sz w:val="28"/>
          <w:szCs w:val="28"/>
        </w:rPr>
      </w:pPr>
    </w:p>
    <w:p w14:paraId="243B2783" w14:textId="77777777" w:rsidR="00EC70D1" w:rsidRPr="00506C3E" w:rsidRDefault="00EC70D1" w:rsidP="00EC70D1">
      <w:pPr>
        <w:ind w:firstLine="709"/>
        <w:rPr>
          <w:color w:val="0D0D0D"/>
          <w:sz w:val="28"/>
          <w:szCs w:val="28"/>
        </w:rPr>
      </w:pPr>
    </w:p>
    <w:p w14:paraId="243B2784" w14:textId="77777777" w:rsidR="00EC70D1" w:rsidRPr="00506C3E" w:rsidRDefault="00EC70D1" w:rsidP="00EC70D1">
      <w:pPr>
        <w:ind w:firstLine="709"/>
        <w:jc w:val="center"/>
        <w:rPr>
          <w:b/>
          <w:bCs/>
          <w:color w:val="0D0D0D"/>
          <w:sz w:val="28"/>
          <w:szCs w:val="28"/>
        </w:rPr>
      </w:pPr>
      <w:r w:rsidRPr="00506C3E">
        <w:rPr>
          <w:b/>
          <w:bCs/>
          <w:color w:val="0D0D0D"/>
          <w:sz w:val="28"/>
          <w:szCs w:val="28"/>
        </w:rPr>
        <w:t>ИСМАГАМБЕТОВА ТОМИРИС НУРЛАНОВНА</w:t>
      </w:r>
    </w:p>
    <w:p w14:paraId="243B2785" w14:textId="77777777" w:rsidR="00EC70D1" w:rsidRPr="00506C3E" w:rsidRDefault="00EC70D1" w:rsidP="00EC70D1">
      <w:pPr>
        <w:ind w:firstLine="709"/>
        <w:rPr>
          <w:color w:val="0D0D0D"/>
          <w:sz w:val="28"/>
          <w:szCs w:val="28"/>
        </w:rPr>
      </w:pPr>
    </w:p>
    <w:p w14:paraId="243B2786" w14:textId="77777777" w:rsidR="00EC70D1" w:rsidRPr="00506C3E" w:rsidRDefault="00EC70D1" w:rsidP="00EC70D1">
      <w:pPr>
        <w:ind w:firstLine="709"/>
        <w:rPr>
          <w:color w:val="0D0D0D"/>
          <w:sz w:val="28"/>
          <w:szCs w:val="28"/>
        </w:rPr>
      </w:pPr>
    </w:p>
    <w:p w14:paraId="243B2787" w14:textId="4CC1F3EA" w:rsidR="00EC70D1" w:rsidRPr="00506C3E" w:rsidRDefault="00EC70D1" w:rsidP="00EC70D1">
      <w:pPr>
        <w:spacing w:line="240" w:lineRule="auto"/>
        <w:ind w:firstLine="709"/>
        <w:jc w:val="center"/>
        <w:rPr>
          <w:b/>
          <w:color w:val="0D0D0D"/>
          <w:sz w:val="28"/>
          <w:szCs w:val="28"/>
          <w:lang w:val="kk-KZ"/>
        </w:rPr>
      </w:pPr>
      <w:r w:rsidRPr="00506C3E">
        <w:rPr>
          <w:b/>
          <w:color w:val="0D0D0D"/>
          <w:sz w:val="28"/>
          <w:szCs w:val="28"/>
        </w:rPr>
        <w:t>Структурные и термодинамические</w:t>
      </w:r>
      <w:r w:rsidRPr="00506C3E">
        <w:rPr>
          <w:b/>
          <w:color w:val="0D0D0D"/>
          <w:sz w:val="28"/>
          <w:szCs w:val="28"/>
          <w:lang w:val="kk-KZ"/>
        </w:rPr>
        <w:t xml:space="preserve"> </w:t>
      </w:r>
      <w:r w:rsidRPr="00506C3E">
        <w:rPr>
          <w:b/>
          <w:color w:val="0D0D0D"/>
          <w:sz w:val="28"/>
          <w:szCs w:val="28"/>
        </w:rPr>
        <w:t>свойства</w:t>
      </w:r>
      <w:r w:rsidRPr="00506C3E">
        <w:rPr>
          <w:b/>
          <w:color w:val="0D0D0D"/>
          <w:sz w:val="28"/>
          <w:szCs w:val="28"/>
          <w:lang w:val="kk-KZ"/>
        </w:rPr>
        <w:t xml:space="preserve"> </w:t>
      </w:r>
      <w:r w:rsidR="00E73E66" w:rsidRPr="00506C3E">
        <w:rPr>
          <w:b/>
          <w:color w:val="0D0D0D"/>
          <w:sz w:val="28"/>
          <w:szCs w:val="28"/>
          <w:lang w:val="kk-KZ"/>
        </w:rPr>
        <w:t xml:space="preserve">неидеальной </w:t>
      </w:r>
      <w:r w:rsidRPr="00506C3E">
        <w:rPr>
          <w:b/>
          <w:color w:val="0D0D0D"/>
          <w:sz w:val="28"/>
          <w:szCs w:val="28"/>
        </w:rPr>
        <w:t>квантовой</w:t>
      </w:r>
      <w:r w:rsidRPr="00506C3E">
        <w:rPr>
          <w:b/>
          <w:color w:val="0D0D0D"/>
          <w:sz w:val="28"/>
          <w:szCs w:val="28"/>
          <w:lang w:val="kk-KZ"/>
        </w:rPr>
        <w:t xml:space="preserve"> </w:t>
      </w:r>
      <w:r w:rsidRPr="00506C3E">
        <w:rPr>
          <w:b/>
          <w:color w:val="0D0D0D"/>
          <w:sz w:val="28"/>
          <w:szCs w:val="28"/>
        </w:rPr>
        <w:t>плазмы</w:t>
      </w:r>
    </w:p>
    <w:p w14:paraId="243B2788" w14:textId="77777777" w:rsidR="00EC70D1" w:rsidRPr="00506C3E" w:rsidRDefault="00EC70D1" w:rsidP="00EC70D1">
      <w:pPr>
        <w:spacing w:line="240" w:lineRule="auto"/>
        <w:ind w:firstLine="709"/>
        <w:jc w:val="center"/>
        <w:rPr>
          <w:iCs/>
          <w:color w:val="0D0D0D"/>
          <w:sz w:val="28"/>
          <w:szCs w:val="28"/>
          <w:lang w:val="kk-KZ"/>
        </w:rPr>
      </w:pPr>
    </w:p>
    <w:p w14:paraId="243B2789" w14:textId="77777777" w:rsidR="00EC70D1" w:rsidRPr="00506C3E" w:rsidRDefault="00EC70D1" w:rsidP="00EC70D1">
      <w:pPr>
        <w:spacing w:line="240" w:lineRule="auto"/>
        <w:ind w:firstLine="709"/>
        <w:jc w:val="center"/>
        <w:rPr>
          <w:iCs/>
          <w:color w:val="0D0D0D"/>
          <w:sz w:val="28"/>
          <w:szCs w:val="28"/>
          <w:lang w:val="kk-KZ"/>
        </w:rPr>
      </w:pPr>
    </w:p>
    <w:p w14:paraId="243B278A" w14:textId="77777777" w:rsidR="00EC70D1" w:rsidRPr="00506C3E" w:rsidRDefault="00EC70D1" w:rsidP="00EC70D1">
      <w:pPr>
        <w:spacing w:line="240" w:lineRule="auto"/>
        <w:ind w:firstLine="709"/>
        <w:jc w:val="center"/>
        <w:rPr>
          <w:iCs/>
          <w:color w:val="0D0D0D"/>
          <w:sz w:val="28"/>
          <w:szCs w:val="28"/>
        </w:rPr>
      </w:pPr>
      <w:r w:rsidRPr="00506C3E">
        <w:rPr>
          <w:iCs/>
          <w:color w:val="0D0D0D"/>
          <w:sz w:val="28"/>
          <w:szCs w:val="28"/>
        </w:rPr>
        <w:t>6</w:t>
      </w:r>
      <w:r w:rsidRPr="00506C3E">
        <w:rPr>
          <w:iCs/>
          <w:color w:val="0D0D0D"/>
          <w:sz w:val="28"/>
          <w:szCs w:val="28"/>
          <w:lang w:val="en-US"/>
        </w:rPr>
        <w:t>D</w:t>
      </w:r>
      <w:r w:rsidRPr="00506C3E">
        <w:rPr>
          <w:iCs/>
          <w:color w:val="0D0D0D"/>
          <w:sz w:val="28"/>
          <w:szCs w:val="28"/>
        </w:rPr>
        <w:t>060400 – Физика</w:t>
      </w:r>
    </w:p>
    <w:p w14:paraId="243B278B" w14:textId="77777777" w:rsidR="00EC70D1" w:rsidRPr="00506C3E" w:rsidRDefault="00EC70D1" w:rsidP="00EC70D1">
      <w:pPr>
        <w:spacing w:line="240" w:lineRule="auto"/>
        <w:ind w:firstLine="709"/>
        <w:jc w:val="center"/>
        <w:rPr>
          <w:iCs/>
          <w:color w:val="0D0D0D"/>
          <w:sz w:val="28"/>
          <w:szCs w:val="28"/>
        </w:rPr>
      </w:pPr>
    </w:p>
    <w:p w14:paraId="243B278C" w14:textId="77777777" w:rsidR="00EC70D1" w:rsidRPr="00506C3E" w:rsidRDefault="00EC70D1" w:rsidP="00EC70D1">
      <w:pPr>
        <w:spacing w:line="240" w:lineRule="auto"/>
        <w:ind w:firstLine="709"/>
        <w:jc w:val="center"/>
        <w:rPr>
          <w:iCs/>
          <w:color w:val="0D0D0D"/>
          <w:sz w:val="28"/>
          <w:szCs w:val="28"/>
        </w:rPr>
      </w:pPr>
    </w:p>
    <w:p w14:paraId="243B278D" w14:textId="77777777" w:rsidR="00EC70D1" w:rsidRPr="00506C3E" w:rsidRDefault="00EC70D1" w:rsidP="00EC70D1">
      <w:pPr>
        <w:spacing w:line="240" w:lineRule="auto"/>
        <w:ind w:firstLine="709"/>
        <w:jc w:val="center"/>
        <w:rPr>
          <w:iCs/>
          <w:color w:val="0D0D0D"/>
          <w:sz w:val="28"/>
          <w:szCs w:val="28"/>
        </w:rPr>
      </w:pPr>
    </w:p>
    <w:p w14:paraId="243B278E" w14:textId="77777777" w:rsidR="00EC70D1" w:rsidRPr="00506C3E" w:rsidRDefault="00EC70D1" w:rsidP="00EC70D1">
      <w:pPr>
        <w:spacing w:line="240" w:lineRule="auto"/>
        <w:ind w:firstLine="709"/>
        <w:jc w:val="center"/>
        <w:rPr>
          <w:iCs/>
          <w:color w:val="0D0D0D"/>
          <w:sz w:val="28"/>
          <w:szCs w:val="28"/>
        </w:rPr>
      </w:pPr>
    </w:p>
    <w:p w14:paraId="243B278F" w14:textId="77777777" w:rsidR="00EC70D1" w:rsidRPr="00506C3E" w:rsidRDefault="00EC70D1" w:rsidP="00EC70D1">
      <w:pPr>
        <w:spacing w:line="240" w:lineRule="auto"/>
        <w:ind w:firstLine="709"/>
        <w:jc w:val="center"/>
        <w:rPr>
          <w:iCs/>
          <w:color w:val="0D0D0D"/>
          <w:sz w:val="28"/>
          <w:szCs w:val="28"/>
        </w:rPr>
      </w:pPr>
    </w:p>
    <w:p w14:paraId="243B2790" w14:textId="77777777" w:rsidR="00EC70D1" w:rsidRPr="00506C3E" w:rsidRDefault="00EC70D1" w:rsidP="00EC70D1">
      <w:pPr>
        <w:spacing w:line="240" w:lineRule="auto"/>
        <w:ind w:firstLine="709"/>
        <w:jc w:val="center"/>
        <w:rPr>
          <w:iCs/>
          <w:color w:val="0D0D0D"/>
          <w:sz w:val="28"/>
          <w:szCs w:val="28"/>
        </w:rPr>
      </w:pPr>
      <w:r w:rsidRPr="00506C3E">
        <w:rPr>
          <w:iCs/>
          <w:color w:val="0D0D0D"/>
          <w:sz w:val="28"/>
          <w:szCs w:val="28"/>
        </w:rPr>
        <w:t>Диссертация на соискание степени</w:t>
      </w:r>
    </w:p>
    <w:p w14:paraId="243B2791" w14:textId="77777777" w:rsidR="00EC70D1" w:rsidRPr="00506C3E" w:rsidRDefault="00EC70D1" w:rsidP="00EC70D1">
      <w:pPr>
        <w:spacing w:line="240" w:lineRule="auto"/>
        <w:ind w:firstLine="709"/>
        <w:jc w:val="center"/>
        <w:rPr>
          <w:iCs/>
          <w:color w:val="0D0D0D"/>
          <w:sz w:val="28"/>
          <w:szCs w:val="28"/>
        </w:rPr>
      </w:pPr>
      <w:r w:rsidRPr="00506C3E">
        <w:rPr>
          <w:iCs/>
          <w:color w:val="0D0D0D"/>
          <w:sz w:val="28"/>
          <w:szCs w:val="28"/>
        </w:rPr>
        <w:t>Доктора философии (</w:t>
      </w:r>
      <w:r w:rsidRPr="00506C3E">
        <w:rPr>
          <w:iCs/>
          <w:color w:val="0D0D0D"/>
          <w:sz w:val="28"/>
          <w:szCs w:val="28"/>
          <w:lang w:val="en-US"/>
        </w:rPr>
        <w:t>PhD</w:t>
      </w:r>
      <w:r w:rsidRPr="00506C3E">
        <w:rPr>
          <w:iCs/>
          <w:color w:val="0D0D0D"/>
          <w:sz w:val="28"/>
          <w:szCs w:val="28"/>
        </w:rPr>
        <w:t>)</w:t>
      </w:r>
    </w:p>
    <w:p w14:paraId="243B2792" w14:textId="77777777" w:rsidR="00EC70D1" w:rsidRPr="00506C3E" w:rsidRDefault="00EC70D1" w:rsidP="00EC70D1">
      <w:pPr>
        <w:spacing w:line="240" w:lineRule="auto"/>
        <w:ind w:firstLine="709"/>
        <w:jc w:val="center"/>
        <w:rPr>
          <w:iCs/>
          <w:color w:val="0D0D0D"/>
          <w:sz w:val="28"/>
          <w:szCs w:val="28"/>
          <w:lang w:val="kk-KZ"/>
        </w:rPr>
      </w:pPr>
    </w:p>
    <w:p w14:paraId="243B2793" w14:textId="77777777" w:rsidR="00EC70D1" w:rsidRPr="00506C3E" w:rsidRDefault="00EC70D1" w:rsidP="00EC70D1">
      <w:pPr>
        <w:spacing w:line="240" w:lineRule="auto"/>
        <w:ind w:firstLine="709"/>
        <w:jc w:val="center"/>
        <w:rPr>
          <w:iCs/>
          <w:color w:val="0D0D0D"/>
          <w:sz w:val="28"/>
          <w:szCs w:val="28"/>
          <w:lang w:val="kk-KZ"/>
        </w:rPr>
      </w:pPr>
    </w:p>
    <w:p w14:paraId="243B2794" w14:textId="77777777" w:rsidR="00EC70D1" w:rsidRPr="00506C3E" w:rsidRDefault="00EC70D1" w:rsidP="00EC70D1">
      <w:pPr>
        <w:ind w:firstLine="709"/>
        <w:rPr>
          <w:color w:val="0D0D0D"/>
          <w:sz w:val="28"/>
          <w:szCs w:val="28"/>
          <w:lang w:val="kk-KZ"/>
        </w:rPr>
      </w:pPr>
    </w:p>
    <w:p w14:paraId="243B2795" w14:textId="77777777" w:rsidR="00EC70D1" w:rsidRPr="00506C3E" w:rsidRDefault="00EC70D1" w:rsidP="00EC70D1">
      <w:pPr>
        <w:ind w:firstLine="709"/>
        <w:jc w:val="right"/>
        <w:rPr>
          <w:color w:val="0D0D0D"/>
          <w:sz w:val="28"/>
          <w:szCs w:val="28"/>
          <w:lang w:val="kk-KZ"/>
        </w:rPr>
      </w:pPr>
      <w:r w:rsidRPr="00506C3E">
        <w:rPr>
          <w:color w:val="0D0D0D"/>
          <w:sz w:val="28"/>
          <w:szCs w:val="28"/>
        </w:rPr>
        <w:t>Научные</w:t>
      </w:r>
      <w:r w:rsidRPr="00506C3E">
        <w:rPr>
          <w:color w:val="0D0D0D"/>
          <w:sz w:val="28"/>
          <w:szCs w:val="28"/>
          <w:lang w:val="kk-KZ"/>
        </w:rPr>
        <w:t xml:space="preserve"> консультанты</w:t>
      </w:r>
    </w:p>
    <w:p w14:paraId="243B2796" w14:textId="77777777" w:rsidR="00EC70D1" w:rsidRPr="00506C3E" w:rsidRDefault="00EC70D1" w:rsidP="00EC70D1">
      <w:pPr>
        <w:ind w:firstLine="709"/>
        <w:jc w:val="right"/>
        <w:rPr>
          <w:color w:val="0D0D0D"/>
          <w:sz w:val="28"/>
          <w:szCs w:val="28"/>
        </w:rPr>
      </w:pPr>
      <w:r w:rsidRPr="00506C3E">
        <w:rPr>
          <w:color w:val="0D0D0D"/>
          <w:sz w:val="28"/>
          <w:szCs w:val="28"/>
          <w:lang w:val="kk-KZ"/>
        </w:rPr>
        <w:t xml:space="preserve">кандидат </w:t>
      </w:r>
      <w:r w:rsidRPr="00506C3E">
        <w:rPr>
          <w:noProof/>
          <w:color w:val="0D0D0D"/>
          <w:sz w:val="28"/>
          <w:szCs w:val="28"/>
        </w:rPr>
        <w:t>физико</w:t>
      </w:r>
      <w:r w:rsidRPr="00506C3E">
        <w:rPr>
          <w:color w:val="0D0D0D"/>
          <w:sz w:val="28"/>
          <w:szCs w:val="28"/>
          <w:lang w:val="kk-KZ"/>
        </w:rPr>
        <w:t>-</w:t>
      </w:r>
      <w:r w:rsidRPr="00506C3E">
        <w:rPr>
          <w:color w:val="0D0D0D"/>
          <w:sz w:val="28"/>
          <w:szCs w:val="28"/>
        </w:rPr>
        <w:t>математических</w:t>
      </w:r>
      <w:r w:rsidRPr="00506C3E">
        <w:rPr>
          <w:color w:val="0D0D0D"/>
          <w:sz w:val="28"/>
          <w:szCs w:val="28"/>
          <w:lang w:val="kk-KZ"/>
        </w:rPr>
        <w:t xml:space="preserve"> </w:t>
      </w:r>
      <w:r w:rsidRPr="00506C3E">
        <w:rPr>
          <w:color w:val="0D0D0D"/>
          <w:sz w:val="28"/>
          <w:szCs w:val="28"/>
        </w:rPr>
        <w:t>наук</w:t>
      </w:r>
      <w:r w:rsidRPr="00506C3E">
        <w:rPr>
          <w:color w:val="0D0D0D"/>
          <w:sz w:val="28"/>
          <w:szCs w:val="28"/>
          <w:lang w:val="kk-KZ"/>
        </w:rPr>
        <w:t xml:space="preserve">, </w:t>
      </w:r>
      <w:r w:rsidRPr="00506C3E">
        <w:rPr>
          <w:color w:val="0D0D0D"/>
          <w:sz w:val="28"/>
          <w:szCs w:val="28"/>
          <w:lang w:val="en-US"/>
        </w:rPr>
        <w:t>PhD</w:t>
      </w:r>
      <w:r w:rsidRPr="00506C3E">
        <w:rPr>
          <w:color w:val="0D0D0D"/>
          <w:sz w:val="28"/>
          <w:szCs w:val="28"/>
        </w:rPr>
        <w:t>,</w:t>
      </w:r>
    </w:p>
    <w:p w14:paraId="243B2797" w14:textId="77777777" w:rsidR="00EC70D1" w:rsidRPr="00506C3E" w:rsidRDefault="00EC70D1" w:rsidP="00EC70D1">
      <w:pPr>
        <w:ind w:firstLine="709"/>
        <w:jc w:val="right"/>
        <w:rPr>
          <w:color w:val="0D0D0D"/>
          <w:sz w:val="28"/>
          <w:szCs w:val="28"/>
          <w:lang w:val="kk-KZ"/>
        </w:rPr>
      </w:pPr>
      <w:r w:rsidRPr="00506C3E">
        <w:rPr>
          <w:color w:val="0D0D0D"/>
          <w:sz w:val="28"/>
          <w:szCs w:val="28"/>
          <w:lang w:val="kk-KZ"/>
        </w:rPr>
        <w:t>профессор Габдуллин М.Т.</w:t>
      </w:r>
    </w:p>
    <w:p w14:paraId="243B2798" w14:textId="77777777" w:rsidR="00EC70D1" w:rsidRPr="00506C3E" w:rsidRDefault="00EC70D1" w:rsidP="00EC70D1">
      <w:pPr>
        <w:ind w:firstLine="709"/>
        <w:jc w:val="right"/>
        <w:rPr>
          <w:color w:val="0D0D0D"/>
          <w:sz w:val="28"/>
          <w:szCs w:val="28"/>
          <w:lang w:val="kk-KZ"/>
        </w:rPr>
      </w:pPr>
    </w:p>
    <w:p w14:paraId="243B2799" w14:textId="77777777" w:rsidR="00EC70D1" w:rsidRPr="00506C3E" w:rsidRDefault="00EC70D1" w:rsidP="00EC70D1">
      <w:pPr>
        <w:ind w:firstLine="709"/>
        <w:jc w:val="right"/>
        <w:rPr>
          <w:color w:val="0D0D0D"/>
          <w:sz w:val="28"/>
          <w:szCs w:val="28"/>
          <w:lang w:val="kk-KZ"/>
        </w:rPr>
      </w:pPr>
      <w:r w:rsidRPr="00506C3E">
        <w:rPr>
          <w:color w:val="0D0D0D"/>
          <w:sz w:val="28"/>
          <w:szCs w:val="28"/>
        </w:rPr>
        <w:t>Зарубежный</w:t>
      </w:r>
      <w:r w:rsidRPr="00506C3E">
        <w:rPr>
          <w:color w:val="0D0D0D"/>
          <w:sz w:val="28"/>
          <w:szCs w:val="28"/>
          <w:lang w:val="kk-KZ"/>
        </w:rPr>
        <w:t xml:space="preserve"> </w:t>
      </w:r>
      <w:r w:rsidRPr="00506C3E">
        <w:rPr>
          <w:color w:val="0D0D0D"/>
          <w:sz w:val="28"/>
          <w:szCs w:val="28"/>
        </w:rPr>
        <w:t>научный</w:t>
      </w:r>
      <w:r w:rsidRPr="00506C3E">
        <w:rPr>
          <w:color w:val="0D0D0D"/>
          <w:sz w:val="28"/>
          <w:szCs w:val="28"/>
          <w:lang w:val="kk-KZ"/>
        </w:rPr>
        <w:t xml:space="preserve"> консультант</w:t>
      </w:r>
    </w:p>
    <w:p w14:paraId="243B279A" w14:textId="77777777" w:rsidR="00EC70D1" w:rsidRPr="00506C3E" w:rsidRDefault="00EC70D1" w:rsidP="00EC70D1">
      <w:pPr>
        <w:ind w:firstLine="709"/>
        <w:jc w:val="right"/>
        <w:rPr>
          <w:color w:val="0D0D0D"/>
          <w:sz w:val="28"/>
          <w:szCs w:val="28"/>
          <w:lang w:val="kk-KZ"/>
        </w:rPr>
      </w:pPr>
      <w:r w:rsidRPr="00506C3E">
        <w:rPr>
          <w:color w:val="0D0D0D"/>
          <w:sz w:val="28"/>
          <w:szCs w:val="28"/>
          <w:lang w:val="kk-KZ"/>
        </w:rPr>
        <w:t xml:space="preserve">доктор </w:t>
      </w:r>
      <w:r w:rsidRPr="00506C3E">
        <w:rPr>
          <w:noProof/>
          <w:color w:val="0D0D0D"/>
          <w:sz w:val="28"/>
          <w:szCs w:val="28"/>
        </w:rPr>
        <w:t>физико</w:t>
      </w:r>
      <w:r w:rsidRPr="00506C3E">
        <w:rPr>
          <w:color w:val="0D0D0D"/>
          <w:sz w:val="28"/>
          <w:szCs w:val="28"/>
          <w:lang w:val="kk-KZ"/>
        </w:rPr>
        <w:t>-</w:t>
      </w:r>
      <w:r w:rsidRPr="00506C3E">
        <w:rPr>
          <w:color w:val="0D0D0D"/>
          <w:sz w:val="28"/>
          <w:szCs w:val="28"/>
        </w:rPr>
        <w:t>математических</w:t>
      </w:r>
      <w:r w:rsidRPr="00506C3E">
        <w:rPr>
          <w:color w:val="0D0D0D"/>
          <w:sz w:val="28"/>
          <w:szCs w:val="28"/>
          <w:lang w:val="kk-KZ"/>
        </w:rPr>
        <w:t xml:space="preserve"> </w:t>
      </w:r>
      <w:r w:rsidRPr="00506C3E">
        <w:rPr>
          <w:color w:val="0D0D0D"/>
          <w:sz w:val="28"/>
          <w:szCs w:val="28"/>
        </w:rPr>
        <w:t>наук</w:t>
      </w:r>
      <w:r w:rsidRPr="00506C3E">
        <w:rPr>
          <w:color w:val="0D0D0D"/>
          <w:sz w:val="28"/>
          <w:szCs w:val="28"/>
          <w:lang w:val="kk-KZ"/>
        </w:rPr>
        <w:t>,</w:t>
      </w:r>
    </w:p>
    <w:p w14:paraId="243B279B" w14:textId="77777777" w:rsidR="00EC70D1" w:rsidRPr="00506C3E" w:rsidRDefault="00EC70D1" w:rsidP="00EC70D1">
      <w:pPr>
        <w:ind w:firstLine="709"/>
        <w:jc w:val="right"/>
        <w:rPr>
          <w:color w:val="0D0D0D"/>
          <w:sz w:val="28"/>
          <w:szCs w:val="28"/>
          <w:lang w:val="kk-KZ"/>
        </w:rPr>
      </w:pPr>
      <w:r w:rsidRPr="00506C3E">
        <w:rPr>
          <w:color w:val="0D0D0D"/>
          <w:sz w:val="28"/>
          <w:szCs w:val="28"/>
          <w:lang w:val="kk-KZ"/>
        </w:rPr>
        <w:t>профессор Редмер Р.</w:t>
      </w:r>
    </w:p>
    <w:p w14:paraId="243B279C" w14:textId="77777777" w:rsidR="00EC70D1" w:rsidRPr="00506C3E" w:rsidRDefault="00EC70D1" w:rsidP="00EC70D1">
      <w:pPr>
        <w:ind w:firstLine="709"/>
        <w:rPr>
          <w:color w:val="0D0D0D"/>
          <w:sz w:val="28"/>
          <w:szCs w:val="28"/>
          <w:lang w:val="kk-KZ"/>
        </w:rPr>
      </w:pPr>
    </w:p>
    <w:p w14:paraId="243B279D" w14:textId="77777777" w:rsidR="00EC70D1" w:rsidRPr="00506C3E" w:rsidRDefault="00EC70D1" w:rsidP="00EC70D1">
      <w:pPr>
        <w:ind w:firstLine="709"/>
        <w:rPr>
          <w:color w:val="0D0D0D"/>
          <w:sz w:val="28"/>
          <w:szCs w:val="28"/>
          <w:lang w:val="kk-KZ"/>
        </w:rPr>
      </w:pPr>
    </w:p>
    <w:p w14:paraId="243B279F" w14:textId="77777777" w:rsidR="00EC70D1" w:rsidRPr="00506C3E" w:rsidRDefault="00EC70D1" w:rsidP="00EC70D1">
      <w:pPr>
        <w:ind w:firstLine="709"/>
        <w:jc w:val="center"/>
        <w:rPr>
          <w:color w:val="0D0D0D"/>
          <w:sz w:val="28"/>
          <w:szCs w:val="28"/>
          <w:lang w:val="kk-KZ"/>
        </w:rPr>
      </w:pPr>
      <w:r w:rsidRPr="00506C3E">
        <w:rPr>
          <w:color w:val="0D0D0D"/>
          <w:sz w:val="28"/>
          <w:szCs w:val="28"/>
          <w:lang w:val="kk-KZ"/>
        </w:rPr>
        <w:t xml:space="preserve">Республика </w:t>
      </w:r>
      <w:r w:rsidRPr="00506C3E">
        <w:rPr>
          <w:color w:val="0D0D0D"/>
          <w:sz w:val="28"/>
          <w:szCs w:val="28"/>
        </w:rPr>
        <w:t>Казахстан</w:t>
      </w:r>
    </w:p>
    <w:p w14:paraId="243B27A0" w14:textId="0B85CF37" w:rsidR="00EC70D1" w:rsidRPr="00506C3E" w:rsidRDefault="00EC70D1" w:rsidP="00EC70D1">
      <w:pPr>
        <w:jc w:val="center"/>
        <w:rPr>
          <w:color w:val="0D0D0D"/>
          <w:sz w:val="28"/>
          <w:szCs w:val="28"/>
        </w:rPr>
      </w:pPr>
      <w:r w:rsidRPr="00506C3E">
        <w:rPr>
          <w:color w:val="0D0D0D"/>
          <w:sz w:val="28"/>
          <w:szCs w:val="28"/>
        </w:rPr>
        <w:t xml:space="preserve">Алматы, </w:t>
      </w:r>
      <w:r w:rsidR="004F01C8" w:rsidRPr="00506C3E">
        <w:rPr>
          <w:color w:val="0D0D0D"/>
          <w:sz w:val="28"/>
          <w:szCs w:val="28"/>
        </w:rPr>
        <w:t>20</w:t>
      </w:r>
      <w:r w:rsidR="00E776C0" w:rsidRPr="00506C3E">
        <w:rPr>
          <w:color w:val="0D0D0D"/>
          <w:sz w:val="28"/>
          <w:szCs w:val="28"/>
        </w:rPr>
        <w:t>23</w:t>
      </w:r>
    </w:p>
    <w:p w14:paraId="243B27A1" w14:textId="77777777" w:rsidR="00EC70D1" w:rsidRPr="00506C3E" w:rsidRDefault="00EC70D1" w:rsidP="00EC70D1">
      <w:pPr>
        <w:ind w:firstLine="567"/>
        <w:jc w:val="center"/>
        <w:rPr>
          <w:b/>
          <w:bCs/>
          <w:color w:val="1D1B11"/>
          <w:sz w:val="28"/>
          <w:szCs w:val="28"/>
          <w:lang w:val="kk-KZ"/>
        </w:rPr>
      </w:pPr>
      <w:r w:rsidRPr="00506C3E">
        <w:rPr>
          <w:b/>
          <w:bCs/>
          <w:color w:val="1D1B11"/>
          <w:sz w:val="28"/>
          <w:szCs w:val="28"/>
          <w:lang w:val="kk-KZ"/>
        </w:rPr>
        <w:lastRenderedPageBreak/>
        <w:t>СОДЕРЖАНИЕ</w:t>
      </w:r>
    </w:p>
    <w:p w14:paraId="243B27A2" w14:textId="77777777" w:rsidR="00EC70D1" w:rsidRPr="00506C3E" w:rsidRDefault="00EC70D1" w:rsidP="00EC70D1">
      <w:pPr>
        <w:ind w:firstLine="567"/>
        <w:jc w:val="center"/>
        <w:rPr>
          <w:color w:val="1D1B11"/>
          <w:sz w:val="28"/>
          <w:szCs w:val="28"/>
          <w:lang w:val="kk-KZ"/>
        </w:rPr>
      </w:pPr>
    </w:p>
    <w:tbl>
      <w:tblPr>
        <w:tblW w:w="5002" w:type="pct"/>
        <w:tblLook w:val="01E0" w:firstRow="1" w:lastRow="1" w:firstColumn="1" w:lastColumn="1" w:noHBand="0" w:noVBand="0"/>
      </w:tblPr>
      <w:tblGrid>
        <w:gridCol w:w="575"/>
        <w:gridCol w:w="8544"/>
        <w:gridCol w:w="636"/>
      </w:tblGrid>
      <w:tr w:rsidR="004C4564" w:rsidRPr="00506C3E" w14:paraId="243B27A7" w14:textId="77777777" w:rsidTr="00BA56C7">
        <w:trPr>
          <w:trHeight w:val="370"/>
        </w:trPr>
        <w:tc>
          <w:tcPr>
            <w:tcW w:w="4738" w:type="pct"/>
            <w:gridSpan w:val="2"/>
          </w:tcPr>
          <w:p w14:paraId="243B27A3" w14:textId="77777777" w:rsidR="004C4564" w:rsidRPr="00506C3E" w:rsidRDefault="004C4564" w:rsidP="00A1595F">
            <w:pPr>
              <w:rPr>
                <w:color w:val="1D1B11"/>
                <w:sz w:val="28"/>
                <w:szCs w:val="28"/>
                <w:lang w:val="kk-KZ"/>
              </w:rPr>
            </w:pPr>
            <w:r w:rsidRPr="00506C3E">
              <w:rPr>
                <w:color w:val="1D1B11"/>
                <w:sz w:val="28"/>
                <w:szCs w:val="28"/>
                <w:lang w:val="kk-KZ"/>
              </w:rPr>
              <w:t>ОБОЗНАЧЕНИЯ И СОКРАЩЕНИЯ</w:t>
            </w:r>
          </w:p>
        </w:tc>
        <w:tc>
          <w:tcPr>
            <w:tcW w:w="262" w:type="pct"/>
          </w:tcPr>
          <w:p w14:paraId="243B27A4" w14:textId="6E681F6C" w:rsidR="004C4564" w:rsidRPr="00506C3E" w:rsidRDefault="00D66DD6" w:rsidP="00A1595F">
            <w:pPr>
              <w:rPr>
                <w:color w:val="1D1B11"/>
                <w:sz w:val="28"/>
                <w:szCs w:val="28"/>
                <w:lang w:val="en-US"/>
              </w:rPr>
            </w:pPr>
            <w:r w:rsidRPr="00506C3E">
              <w:rPr>
                <w:color w:val="1D1B11"/>
                <w:sz w:val="28"/>
                <w:szCs w:val="28"/>
                <w:lang w:val="en-US"/>
              </w:rPr>
              <w:t>3</w:t>
            </w:r>
          </w:p>
        </w:tc>
      </w:tr>
      <w:tr w:rsidR="004C4564" w:rsidRPr="00506C3E" w14:paraId="243B27AB" w14:textId="77777777" w:rsidTr="00BA56C7">
        <w:tc>
          <w:tcPr>
            <w:tcW w:w="4738" w:type="pct"/>
            <w:gridSpan w:val="2"/>
          </w:tcPr>
          <w:p w14:paraId="243B27A8" w14:textId="281D5F85" w:rsidR="004C4564" w:rsidRPr="00506C3E" w:rsidRDefault="004C4564" w:rsidP="000F46DC">
            <w:pPr>
              <w:rPr>
                <w:color w:val="1D1B11"/>
                <w:sz w:val="28"/>
                <w:szCs w:val="28"/>
                <w:lang w:val="kk-KZ"/>
              </w:rPr>
            </w:pPr>
            <w:r w:rsidRPr="00506C3E">
              <w:rPr>
                <w:color w:val="1D1B11"/>
                <w:sz w:val="28"/>
                <w:szCs w:val="28"/>
                <w:lang w:val="kk-KZ"/>
              </w:rPr>
              <w:t>ВВЕДЕНИЕ......................................................................................</w:t>
            </w:r>
            <w:r w:rsidR="00F672B2" w:rsidRPr="00506C3E">
              <w:rPr>
                <w:color w:val="1D1B11"/>
                <w:sz w:val="28"/>
                <w:szCs w:val="28"/>
                <w:lang w:val="kk-KZ"/>
              </w:rPr>
              <w:t>......</w:t>
            </w:r>
            <w:r w:rsidR="00522965" w:rsidRPr="00506C3E">
              <w:rPr>
                <w:color w:val="1D1B11"/>
                <w:sz w:val="28"/>
                <w:szCs w:val="28"/>
                <w:lang w:val="kk-KZ"/>
              </w:rPr>
              <w:t>.</w:t>
            </w:r>
            <w:r w:rsidR="00F672B2" w:rsidRPr="00506C3E">
              <w:rPr>
                <w:color w:val="1D1B11"/>
                <w:sz w:val="28"/>
                <w:szCs w:val="28"/>
                <w:lang w:val="kk-KZ"/>
              </w:rPr>
              <w:t>..</w:t>
            </w:r>
            <w:r w:rsidR="00BA56C7" w:rsidRPr="00506C3E">
              <w:rPr>
                <w:color w:val="1D1B11"/>
                <w:sz w:val="28"/>
                <w:szCs w:val="28"/>
                <w:lang w:val="kk-KZ"/>
              </w:rPr>
              <w:t>...........</w:t>
            </w:r>
          </w:p>
        </w:tc>
        <w:tc>
          <w:tcPr>
            <w:tcW w:w="262" w:type="pct"/>
          </w:tcPr>
          <w:p w14:paraId="243B27A9" w14:textId="7583B067" w:rsidR="004C4564" w:rsidRPr="00506C3E" w:rsidRDefault="00D66DD6" w:rsidP="00A1595F">
            <w:pPr>
              <w:rPr>
                <w:color w:val="1D1B11"/>
                <w:sz w:val="28"/>
                <w:szCs w:val="28"/>
                <w:lang w:val="en-US"/>
              </w:rPr>
            </w:pPr>
            <w:r w:rsidRPr="00506C3E">
              <w:rPr>
                <w:color w:val="1D1B11"/>
                <w:sz w:val="28"/>
                <w:szCs w:val="28"/>
                <w:lang w:val="en-US"/>
              </w:rPr>
              <w:t>4</w:t>
            </w:r>
          </w:p>
        </w:tc>
      </w:tr>
      <w:tr w:rsidR="007663C6" w:rsidRPr="00506C3E" w14:paraId="243B27C0" w14:textId="77777777" w:rsidTr="00BA56C7">
        <w:trPr>
          <w:trHeight w:val="475"/>
        </w:trPr>
        <w:tc>
          <w:tcPr>
            <w:tcW w:w="299" w:type="pct"/>
          </w:tcPr>
          <w:p w14:paraId="243B27AC" w14:textId="51261389" w:rsidR="004C4564" w:rsidRPr="00506C3E" w:rsidRDefault="004C4564" w:rsidP="00A1595F">
            <w:pPr>
              <w:rPr>
                <w:color w:val="1D1B11"/>
                <w:sz w:val="28"/>
                <w:szCs w:val="28"/>
                <w:lang w:val="kk-KZ"/>
              </w:rPr>
            </w:pPr>
            <w:r w:rsidRPr="00506C3E">
              <w:rPr>
                <w:color w:val="1D1B11"/>
                <w:sz w:val="28"/>
                <w:szCs w:val="28"/>
                <w:lang w:val="kk-KZ"/>
              </w:rPr>
              <w:t>1</w:t>
            </w:r>
          </w:p>
        </w:tc>
        <w:tc>
          <w:tcPr>
            <w:tcW w:w="4437" w:type="pct"/>
          </w:tcPr>
          <w:p w14:paraId="243B27B2" w14:textId="61AF5858" w:rsidR="004C4564" w:rsidRPr="00506C3E" w:rsidRDefault="004C4564" w:rsidP="002F6E35">
            <w:pPr>
              <w:rPr>
                <w:color w:val="1D1B11"/>
                <w:sz w:val="28"/>
                <w:szCs w:val="28"/>
              </w:rPr>
            </w:pPr>
            <w:r w:rsidRPr="00506C3E">
              <w:rPr>
                <w:color w:val="1D1B11"/>
                <w:sz w:val="28"/>
                <w:szCs w:val="28"/>
              </w:rPr>
              <w:t>СОВРЕМЕННОЕ СОСТОЯНИЕ ПРОБЛЕМЫ</w:t>
            </w:r>
            <w:r w:rsidR="00522965" w:rsidRPr="00506C3E">
              <w:rPr>
                <w:color w:val="1D1B11"/>
                <w:sz w:val="28"/>
                <w:szCs w:val="28"/>
                <w:lang w:val="kk-KZ"/>
              </w:rPr>
              <w:t>........................</w:t>
            </w:r>
            <w:r w:rsidR="0037162A" w:rsidRPr="00506C3E">
              <w:rPr>
                <w:color w:val="1D1B11"/>
                <w:sz w:val="28"/>
                <w:szCs w:val="28"/>
                <w:lang w:val="kk-KZ"/>
              </w:rPr>
              <w:t>..............</w:t>
            </w:r>
            <w:r w:rsidR="00522965" w:rsidRPr="00506C3E">
              <w:rPr>
                <w:color w:val="1D1B11"/>
                <w:sz w:val="28"/>
                <w:szCs w:val="28"/>
                <w:lang w:val="kk-KZ"/>
              </w:rPr>
              <w:t>..</w:t>
            </w:r>
          </w:p>
        </w:tc>
        <w:tc>
          <w:tcPr>
            <w:tcW w:w="262" w:type="pct"/>
          </w:tcPr>
          <w:p w14:paraId="243B27B9" w14:textId="6BA9E143" w:rsidR="004C4564" w:rsidRPr="00506C3E" w:rsidRDefault="00481318" w:rsidP="00F21A29">
            <w:pPr>
              <w:rPr>
                <w:color w:val="1D1B11"/>
                <w:sz w:val="28"/>
                <w:szCs w:val="28"/>
              </w:rPr>
            </w:pPr>
            <w:r w:rsidRPr="00506C3E">
              <w:rPr>
                <w:color w:val="1D1B11"/>
                <w:sz w:val="28"/>
                <w:szCs w:val="28"/>
              </w:rPr>
              <w:t>9</w:t>
            </w:r>
          </w:p>
        </w:tc>
      </w:tr>
      <w:tr w:rsidR="007663C6" w:rsidRPr="00506C3E" w14:paraId="2E0B56AA" w14:textId="77777777" w:rsidTr="00BA56C7">
        <w:trPr>
          <w:trHeight w:val="475"/>
        </w:trPr>
        <w:tc>
          <w:tcPr>
            <w:tcW w:w="299" w:type="pct"/>
          </w:tcPr>
          <w:p w14:paraId="411A96E2" w14:textId="040881F1" w:rsidR="004C4564" w:rsidRPr="00506C3E" w:rsidRDefault="004C4564" w:rsidP="00A1595F">
            <w:pPr>
              <w:rPr>
                <w:color w:val="1D1B11"/>
                <w:sz w:val="28"/>
                <w:szCs w:val="28"/>
                <w:lang w:val="kk-KZ"/>
              </w:rPr>
            </w:pPr>
            <w:r w:rsidRPr="00506C3E">
              <w:rPr>
                <w:color w:val="1D1B11"/>
                <w:sz w:val="28"/>
                <w:szCs w:val="28"/>
                <w:lang w:val="kk-KZ"/>
              </w:rPr>
              <w:t>2</w:t>
            </w:r>
          </w:p>
        </w:tc>
        <w:tc>
          <w:tcPr>
            <w:tcW w:w="4437" w:type="pct"/>
          </w:tcPr>
          <w:p w14:paraId="341B393E" w14:textId="03D58A36" w:rsidR="004C4564" w:rsidRPr="00506C3E" w:rsidRDefault="004C4564" w:rsidP="002F6E35">
            <w:pPr>
              <w:rPr>
                <w:color w:val="1D1B11"/>
                <w:sz w:val="28"/>
                <w:szCs w:val="28"/>
              </w:rPr>
            </w:pPr>
            <w:r w:rsidRPr="00506C3E">
              <w:rPr>
                <w:color w:val="1D1B11"/>
                <w:sz w:val="28"/>
                <w:szCs w:val="28"/>
              </w:rPr>
              <w:t>КВАНТОВАЯ ПЛАЗМА И ЕЕ ПАРАМЕТРЫ</w:t>
            </w:r>
            <w:r w:rsidR="00D22D5D" w:rsidRPr="00506C3E">
              <w:rPr>
                <w:color w:val="1D1B11"/>
                <w:sz w:val="28"/>
                <w:szCs w:val="28"/>
                <w:lang w:val="kk-KZ"/>
              </w:rPr>
              <w:t>...........................</w:t>
            </w:r>
            <w:r w:rsidR="0037162A" w:rsidRPr="00506C3E">
              <w:rPr>
                <w:color w:val="1D1B11"/>
                <w:sz w:val="28"/>
                <w:szCs w:val="28"/>
                <w:lang w:val="kk-KZ"/>
              </w:rPr>
              <w:t>..............</w:t>
            </w:r>
          </w:p>
        </w:tc>
        <w:tc>
          <w:tcPr>
            <w:tcW w:w="262" w:type="pct"/>
          </w:tcPr>
          <w:p w14:paraId="136FC18A" w14:textId="7AF9F825" w:rsidR="004C4564" w:rsidRPr="00506C3E" w:rsidRDefault="002D2D82" w:rsidP="00F21A29">
            <w:pPr>
              <w:rPr>
                <w:color w:val="1D1B11"/>
                <w:sz w:val="28"/>
                <w:szCs w:val="28"/>
                <w:lang w:val="en-US"/>
              </w:rPr>
            </w:pPr>
            <w:r w:rsidRPr="00506C3E">
              <w:rPr>
                <w:color w:val="1D1B11"/>
                <w:sz w:val="28"/>
                <w:szCs w:val="28"/>
                <w:lang w:val="en-US"/>
              </w:rPr>
              <w:t>18</w:t>
            </w:r>
          </w:p>
        </w:tc>
      </w:tr>
      <w:tr w:rsidR="007663C6" w:rsidRPr="00506C3E" w14:paraId="243B2801" w14:textId="77777777" w:rsidTr="00BA56C7">
        <w:tc>
          <w:tcPr>
            <w:tcW w:w="299" w:type="pct"/>
          </w:tcPr>
          <w:p w14:paraId="243B27E7" w14:textId="0B67C192" w:rsidR="004C4564" w:rsidRPr="00506C3E" w:rsidRDefault="004C4564" w:rsidP="00D325FC">
            <w:pPr>
              <w:rPr>
                <w:color w:val="1D1B11"/>
                <w:sz w:val="28"/>
                <w:szCs w:val="28"/>
                <w:lang w:val="kk-KZ"/>
              </w:rPr>
            </w:pPr>
            <w:r w:rsidRPr="00506C3E">
              <w:rPr>
                <w:color w:val="1D1B11"/>
                <w:sz w:val="28"/>
                <w:szCs w:val="28"/>
                <w:lang w:val="kk-KZ"/>
              </w:rPr>
              <w:t>3</w:t>
            </w:r>
          </w:p>
        </w:tc>
        <w:tc>
          <w:tcPr>
            <w:tcW w:w="4437" w:type="pct"/>
          </w:tcPr>
          <w:p w14:paraId="243B27EF" w14:textId="656AADA1" w:rsidR="004C4564" w:rsidRPr="00506C3E" w:rsidRDefault="004C4564" w:rsidP="002F44A5">
            <w:pPr>
              <w:pStyle w:val="a4"/>
              <w:spacing w:after="0"/>
              <w:rPr>
                <w:color w:val="1D1B11"/>
                <w:sz w:val="28"/>
                <w:szCs w:val="28"/>
              </w:rPr>
            </w:pPr>
            <w:bookmarkStart w:id="0" w:name="_Hlk86166503"/>
            <w:bookmarkEnd w:id="0"/>
            <w:r w:rsidRPr="00506C3E">
              <w:rPr>
                <w:color w:val="1D1B11"/>
                <w:sz w:val="28"/>
                <w:szCs w:val="28"/>
                <w:lang w:eastAsia="ar-SA"/>
              </w:rPr>
              <w:t>ЭФФЕКТИВНЫЙ ПОТЕНЦИАЛ ВЗАИМОДЕЙСТВИЯ ИОНОВ В КВАНТОВОЙ ВОДОРОДНОЙ ПЛАЗМЕ</w:t>
            </w:r>
            <w:r w:rsidR="00D22D5D" w:rsidRPr="00506C3E">
              <w:rPr>
                <w:color w:val="1D1B11"/>
                <w:sz w:val="28"/>
                <w:szCs w:val="28"/>
                <w:lang w:val="kk-KZ"/>
              </w:rPr>
              <w:t>.........................................</w:t>
            </w:r>
            <w:r w:rsidR="0037162A" w:rsidRPr="00506C3E">
              <w:rPr>
                <w:color w:val="1D1B11"/>
                <w:sz w:val="28"/>
                <w:szCs w:val="28"/>
                <w:lang w:val="kk-KZ"/>
              </w:rPr>
              <w:t>.......</w:t>
            </w:r>
          </w:p>
        </w:tc>
        <w:tc>
          <w:tcPr>
            <w:tcW w:w="262" w:type="pct"/>
          </w:tcPr>
          <w:p w14:paraId="243B27F8" w14:textId="330EDAB1" w:rsidR="004C4564" w:rsidRPr="00506C3E" w:rsidRDefault="009574B9" w:rsidP="009418F8">
            <w:pPr>
              <w:rPr>
                <w:webHidden/>
                <w:color w:val="1D1B11"/>
                <w:sz w:val="28"/>
                <w:szCs w:val="28"/>
              </w:rPr>
            </w:pPr>
            <w:r>
              <w:rPr>
                <w:webHidden/>
                <w:color w:val="1D1B11"/>
                <w:sz w:val="28"/>
                <w:szCs w:val="28"/>
              </w:rPr>
              <w:t>35</w:t>
            </w:r>
          </w:p>
        </w:tc>
      </w:tr>
      <w:tr w:rsidR="007663C6" w:rsidRPr="00506C3E" w14:paraId="243B2823" w14:textId="77777777" w:rsidTr="00BA56C7">
        <w:tc>
          <w:tcPr>
            <w:tcW w:w="299" w:type="pct"/>
          </w:tcPr>
          <w:p w14:paraId="243B2802" w14:textId="25D2842B" w:rsidR="004C4564" w:rsidRPr="00506C3E" w:rsidRDefault="004C4564" w:rsidP="00A1595F">
            <w:pPr>
              <w:rPr>
                <w:color w:val="1D1B11"/>
                <w:sz w:val="28"/>
                <w:szCs w:val="28"/>
                <w:lang w:val="kk-KZ"/>
              </w:rPr>
            </w:pPr>
            <w:r w:rsidRPr="00506C3E">
              <w:rPr>
                <w:color w:val="1D1B11"/>
                <w:sz w:val="28"/>
                <w:szCs w:val="28"/>
                <w:lang w:val="kk-KZ"/>
              </w:rPr>
              <w:t>4</w:t>
            </w:r>
          </w:p>
          <w:p w14:paraId="182DC8D5" w14:textId="77777777" w:rsidR="004C4564" w:rsidRPr="00506C3E" w:rsidRDefault="004C4564" w:rsidP="00A1595F">
            <w:pPr>
              <w:rPr>
                <w:color w:val="1D1B11"/>
                <w:sz w:val="28"/>
                <w:szCs w:val="28"/>
              </w:rPr>
            </w:pPr>
          </w:p>
          <w:p w14:paraId="5DFA7125" w14:textId="67B2C707" w:rsidR="004C4564" w:rsidRPr="00506C3E" w:rsidRDefault="004C4564" w:rsidP="00C95364">
            <w:pPr>
              <w:rPr>
                <w:color w:val="1D1B11"/>
                <w:sz w:val="28"/>
                <w:szCs w:val="28"/>
              </w:rPr>
            </w:pPr>
            <w:r w:rsidRPr="00506C3E">
              <w:rPr>
                <w:color w:val="1D1B11"/>
                <w:sz w:val="28"/>
                <w:szCs w:val="28"/>
              </w:rPr>
              <w:t>4.1</w:t>
            </w:r>
          </w:p>
          <w:p w14:paraId="243B280A" w14:textId="2BBC615F" w:rsidR="004C4564" w:rsidRPr="00506C3E" w:rsidRDefault="004C4564" w:rsidP="009B6871">
            <w:pPr>
              <w:rPr>
                <w:color w:val="1D1B11"/>
                <w:sz w:val="28"/>
                <w:szCs w:val="28"/>
              </w:rPr>
            </w:pPr>
            <w:r w:rsidRPr="00506C3E">
              <w:rPr>
                <w:color w:val="1D1B11"/>
                <w:sz w:val="28"/>
                <w:szCs w:val="28"/>
              </w:rPr>
              <w:t>4.2</w:t>
            </w:r>
          </w:p>
        </w:tc>
        <w:tc>
          <w:tcPr>
            <w:tcW w:w="4437" w:type="pct"/>
          </w:tcPr>
          <w:p w14:paraId="576D0D65" w14:textId="1E799479" w:rsidR="004C4564" w:rsidRPr="00506C3E" w:rsidRDefault="004C4564" w:rsidP="00781118">
            <w:pPr>
              <w:pStyle w:val="a4"/>
              <w:spacing w:after="0"/>
              <w:rPr>
                <w:color w:val="1D1B11"/>
                <w:sz w:val="28"/>
                <w:szCs w:val="28"/>
                <w:lang w:eastAsia="ar-SA"/>
              </w:rPr>
            </w:pPr>
            <w:r w:rsidRPr="00506C3E">
              <w:rPr>
                <w:color w:val="1D1B11"/>
                <w:sz w:val="28"/>
                <w:szCs w:val="28"/>
                <w:lang w:eastAsia="ar-SA"/>
              </w:rPr>
              <w:t xml:space="preserve">СТРУКТУРНЫЕ И ТЕРМОДИНАМИЧЕСКИЕ </w:t>
            </w:r>
            <w:r w:rsidR="00276A5F" w:rsidRPr="00506C3E">
              <w:rPr>
                <w:color w:val="1D1B11"/>
                <w:sz w:val="28"/>
                <w:szCs w:val="28"/>
                <w:lang w:eastAsia="ar-SA"/>
              </w:rPr>
              <w:t>СВОЙСТВА КВАНТОВОЙ</w:t>
            </w:r>
            <w:r w:rsidRPr="00506C3E">
              <w:rPr>
                <w:color w:val="1D1B11"/>
                <w:sz w:val="28"/>
                <w:szCs w:val="28"/>
                <w:lang w:eastAsia="ar-SA"/>
              </w:rPr>
              <w:t xml:space="preserve"> ВОДОРОДНОЙ ПЛАЗМЫ</w:t>
            </w:r>
            <w:r w:rsidR="006F218B" w:rsidRPr="00506C3E">
              <w:rPr>
                <w:color w:val="1D1B11"/>
                <w:sz w:val="28"/>
                <w:szCs w:val="28"/>
                <w:lang w:val="kk-KZ"/>
              </w:rPr>
              <w:t>..................</w:t>
            </w:r>
            <w:r w:rsidR="007663C6" w:rsidRPr="00506C3E">
              <w:rPr>
                <w:color w:val="1D1B11"/>
                <w:sz w:val="28"/>
                <w:szCs w:val="28"/>
                <w:lang w:val="kk-KZ"/>
              </w:rPr>
              <w:t>...</w:t>
            </w:r>
            <w:r w:rsidR="0037162A" w:rsidRPr="00506C3E">
              <w:rPr>
                <w:color w:val="1D1B11"/>
                <w:sz w:val="28"/>
                <w:szCs w:val="28"/>
                <w:lang w:val="kk-KZ"/>
              </w:rPr>
              <w:t>..........................</w:t>
            </w:r>
          </w:p>
          <w:p w14:paraId="7BC73169" w14:textId="7DADB3FC" w:rsidR="004C4564" w:rsidRPr="00506C3E" w:rsidRDefault="004C4564" w:rsidP="00781118">
            <w:pPr>
              <w:pStyle w:val="a4"/>
              <w:spacing w:after="0"/>
              <w:rPr>
                <w:color w:val="0D0D0D" w:themeColor="text1" w:themeTint="F2"/>
                <w:sz w:val="28"/>
                <w:szCs w:val="28"/>
                <w:lang w:eastAsia="ar-SA"/>
              </w:rPr>
            </w:pPr>
            <w:r w:rsidRPr="00506C3E">
              <w:rPr>
                <w:color w:val="1D1B11"/>
                <w:sz w:val="28"/>
                <w:szCs w:val="28"/>
                <w:lang w:eastAsia="ar-SA"/>
              </w:rPr>
              <w:t xml:space="preserve">Структурные </w:t>
            </w:r>
            <w:r w:rsidRPr="00506C3E">
              <w:rPr>
                <w:color w:val="0D0D0D" w:themeColor="text1" w:themeTint="F2"/>
                <w:sz w:val="28"/>
                <w:szCs w:val="28"/>
                <w:lang w:eastAsia="ar-SA"/>
              </w:rPr>
              <w:t>свойства квантовой водородной плазмы</w:t>
            </w:r>
            <w:r w:rsidR="006F218B" w:rsidRPr="00506C3E">
              <w:rPr>
                <w:color w:val="1D1B11"/>
                <w:sz w:val="28"/>
                <w:szCs w:val="28"/>
                <w:lang w:val="kk-KZ"/>
              </w:rPr>
              <w:t>.....</w:t>
            </w:r>
            <w:r w:rsidR="00276A5F" w:rsidRPr="00506C3E">
              <w:rPr>
                <w:color w:val="1D1B11"/>
                <w:sz w:val="28"/>
                <w:szCs w:val="28"/>
                <w:lang w:val="kk-KZ"/>
              </w:rPr>
              <w:t>.</w:t>
            </w:r>
            <w:r w:rsidR="007663C6" w:rsidRPr="00506C3E">
              <w:rPr>
                <w:color w:val="1D1B11"/>
                <w:sz w:val="28"/>
                <w:szCs w:val="28"/>
                <w:lang w:val="kk-KZ"/>
              </w:rPr>
              <w:t>....................</w:t>
            </w:r>
            <w:r w:rsidR="0037162A" w:rsidRPr="00506C3E">
              <w:rPr>
                <w:color w:val="1D1B11"/>
                <w:sz w:val="28"/>
                <w:szCs w:val="28"/>
                <w:lang w:val="kk-KZ"/>
              </w:rPr>
              <w:t>.</w:t>
            </w:r>
          </w:p>
          <w:p w14:paraId="243B2811" w14:textId="408E13C0" w:rsidR="004C4564" w:rsidRPr="00506C3E" w:rsidRDefault="004C4564" w:rsidP="00781118">
            <w:pPr>
              <w:pStyle w:val="a4"/>
              <w:spacing w:after="0"/>
              <w:rPr>
                <w:color w:val="1D1B11"/>
                <w:sz w:val="28"/>
                <w:szCs w:val="28"/>
              </w:rPr>
            </w:pPr>
            <w:r w:rsidRPr="00506C3E">
              <w:rPr>
                <w:color w:val="0D0D0D" w:themeColor="text1" w:themeTint="F2"/>
                <w:sz w:val="28"/>
                <w:szCs w:val="28"/>
                <w:lang w:eastAsia="ar-SA"/>
              </w:rPr>
              <w:t>Термодинамические свойства квантовой водородной плазмы</w:t>
            </w:r>
            <w:r w:rsidR="006F218B" w:rsidRPr="00506C3E">
              <w:rPr>
                <w:color w:val="1D1B11"/>
                <w:sz w:val="28"/>
                <w:szCs w:val="28"/>
                <w:lang w:val="kk-KZ"/>
              </w:rPr>
              <w:t>...........</w:t>
            </w:r>
            <w:r w:rsidR="007663C6" w:rsidRPr="00506C3E">
              <w:rPr>
                <w:color w:val="1D1B11"/>
                <w:sz w:val="28"/>
                <w:szCs w:val="28"/>
                <w:lang w:val="kk-KZ"/>
              </w:rPr>
              <w:t>...</w:t>
            </w:r>
            <w:r w:rsidR="0037162A" w:rsidRPr="00506C3E">
              <w:rPr>
                <w:color w:val="1D1B11"/>
                <w:sz w:val="28"/>
                <w:szCs w:val="28"/>
                <w:lang w:val="kk-KZ"/>
              </w:rPr>
              <w:t>.</w:t>
            </w:r>
          </w:p>
        </w:tc>
        <w:tc>
          <w:tcPr>
            <w:tcW w:w="262" w:type="pct"/>
          </w:tcPr>
          <w:p w14:paraId="7474DC04" w14:textId="493679C1" w:rsidR="004C4564" w:rsidRPr="00506C3E" w:rsidRDefault="002A0FAD" w:rsidP="00A1595F">
            <w:pPr>
              <w:rPr>
                <w:webHidden/>
                <w:color w:val="1D1B11"/>
                <w:sz w:val="28"/>
                <w:szCs w:val="28"/>
              </w:rPr>
            </w:pPr>
            <w:r>
              <w:rPr>
                <w:webHidden/>
                <w:color w:val="1D1B11"/>
                <w:sz w:val="28"/>
                <w:szCs w:val="28"/>
              </w:rPr>
              <w:t>53</w:t>
            </w:r>
          </w:p>
          <w:p w14:paraId="55A1EE58" w14:textId="77777777" w:rsidR="00012D7B" w:rsidRPr="00506C3E" w:rsidRDefault="00012D7B" w:rsidP="00A1595F">
            <w:pPr>
              <w:rPr>
                <w:webHidden/>
                <w:color w:val="1D1B11"/>
                <w:sz w:val="28"/>
                <w:szCs w:val="28"/>
              </w:rPr>
            </w:pPr>
          </w:p>
          <w:p w14:paraId="4F90C321" w14:textId="2EF68732" w:rsidR="00012D7B" w:rsidRPr="00506C3E" w:rsidRDefault="002A0FAD" w:rsidP="00A1595F">
            <w:pPr>
              <w:rPr>
                <w:webHidden/>
                <w:color w:val="1D1B11"/>
                <w:sz w:val="28"/>
                <w:szCs w:val="28"/>
              </w:rPr>
            </w:pPr>
            <w:r>
              <w:rPr>
                <w:webHidden/>
                <w:color w:val="1D1B11"/>
                <w:sz w:val="28"/>
                <w:szCs w:val="28"/>
              </w:rPr>
              <w:t>53</w:t>
            </w:r>
          </w:p>
          <w:p w14:paraId="243B281A" w14:textId="5531EC21" w:rsidR="00012D7B" w:rsidRPr="00506C3E" w:rsidRDefault="002A0FAD" w:rsidP="00A1595F">
            <w:pPr>
              <w:rPr>
                <w:webHidden/>
                <w:color w:val="1D1B11"/>
                <w:sz w:val="28"/>
                <w:szCs w:val="28"/>
              </w:rPr>
            </w:pPr>
            <w:r>
              <w:rPr>
                <w:webHidden/>
                <w:color w:val="1D1B11"/>
                <w:sz w:val="28"/>
                <w:szCs w:val="28"/>
              </w:rPr>
              <w:t>57</w:t>
            </w:r>
          </w:p>
        </w:tc>
      </w:tr>
      <w:tr w:rsidR="007663C6" w:rsidRPr="00506C3E" w14:paraId="30516F06" w14:textId="77777777" w:rsidTr="00BA56C7">
        <w:tc>
          <w:tcPr>
            <w:tcW w:w="299" w:type="pct"/>
          </w:tcPr>
          <w:p w14:paraId="3969CF7A" w14:textId="07DD4EC7" w:rsidR="004C4564" w:rsidRPr="00506C3E" w:rsidRDefault="004C4564" w:rsidP="001D1826">
            <w:pPr>
              <w:rPr>
                <w:color w:val="1D1B11"/>
                <w:sz w:val="28"/>
                <w:szCs w:val="28"/>
                <w:lang w:val="kk-KZ"/>
              </w:rPr>
            </w:pPr>
            <w:r w:rsidRPr="00506C3E">
              <w:rPr>
                <w:color w:val="1D1B11"/>
                <w:sz w:val="28"/>
                <w:szCs w:val="28"/>
                <w:lang w:val="kk-KZ"/>
              </w:rPr>
              <w:t>5</w:t>
            </w:r>
          </w:p>
        </w:tc>
        <w:tc>
          <w:tcPr>
            <w:tcW w:w="4437" w:type="pct"/>
          </w:tcPr>
          <w:p w14:paraId="2B4955C3" w14:textId="191D6348" w:rsidR="004C4564" w:rsidRPr="00506C3E" w:rsidRDefault="00F7684C" w:rsidP="00A17449">
            <w:pPr>
              <w:contextualSpacing/>
              <w:rPr>
                <w:color w:val="0D0D0D" w:themeColor="text1" w:themeTint="F2"/>
                <w:sz w:val="28"/>
                <w:szCs w:val="28"/>
              </w:rPr>
            </w:pPr>
            <w:r w:rsidRPr="00506C3E">
              <w:rPr>
                <w:color w:val="1D1B11"/>
                <w:sz w:val="28"/>
                <w:szCs w:val="28"/>
                <w:lang w:eastAsia="ar-SA"/>
              </w:rPr>
              <w:t xml:space="preserve">ЭФФЕКТИВНЫЕ </w:t>
            </w:r>
            <w:r w:rsidR="004C4564" w:rsidRPr="00506C3E">
              <w:rPr>
                <w:color w:val="1D1B11"/>
                <w:sz w:val="28"/>
                <w:szCs w:val="28"/>
                <w:lang w:eastAsia="ar-SA"/>
              </w:rPr>
              <w:t>ПОТЕНЦИАЛЫ ВЗАИМОДЕЙСТВИЯ ВОДОРОДНОЙ ПЛАЗМЫ</w:t>
            </w:r>
            <w:r w:rsidR="006F218B" w:rsidRPr="00506C3E">
              <w:rPr>
                <w:color w:val="1D1B11"/>
                <w:sz w:val="28"/>
                <w:szCs w:val="28"/>
                <w:lang w:val="kk-KZ"/>
              </w:rPr>
              <w:t>......................................................</w:t>
            </w:r>
            <w:r w:rsidR="0037162A" w:rsidRPr="00506C3E">
              <w:rPr>
                <w:color w:val="1D1B11"/>
                <w:sz w:val="28"/>
                <w:szCs w:val="28"/>
                <w:lang w:val="kk-KZ"/>
              </w:rPr>
              <w:t>...................</w:t>
            </w:r>
          </w:p>
        </w:tc>
        <w:tc>
          <w:tcPr>
            <w:tcW w:w="262" w:type="pct"/>
          </w:tcPr>
          <w:p w14:paraId="376BD688" w14:textId="63205886" w:rsidR="002A0FAD" w:rsidRPr="00506C3E" w:rsidRDefault="002A0FAD" w:rsidP="00A17449">
            <w:pPr>
              <w:rPr>
                <w:webHidden/>
                <w:color w:val="1D1B11"/>
                <w:sz w:val="28"/>
                <w:szCs w:val="28"/>
              </w:rPr>
            </w:pPr>
            <w:r>
              <w:rPr>
                <w:webHidden/>
                <w:color w:val="1D1B11"/>
                <w:sz w:val="28"/>
                <w:szCs w:val="28"/>
              </w:rPr>
              <w:t>64</w:t>
            </w:r>
          </w:p>
        </w:tc>
      </w:tr>
      <w:tr w:rsidR="007663C6" w:rsidRPr="00506C3E" w14:paraId="53607026" w14:textId="77777777" w:rsidTr="00BA56C7">
        <w:tc>
          <w:tcPr>
            <w:tcW w:w="299" w:type="pct"/>
          </w:tcPr>
          <w:p w14:paraId="7F4FAE20" w14:textId="09EC8F2A" w:rsidR="004C4564" w:rsidRPr="00506C3E" w:rsidRDefault="004C4564" w:rsidP="001D1826">
            <w:pPr>
              <w:rPr>
                <w:sz w:val="28"/>
                <w:szCs w:val="28"/>
                <w:lang w:val="kk-KZ"/>
              </w:rPr>
            </w:pPr>
            <w:r w:rsidRPr="00506C3E">
              <w:rPr>
                <w:sz w:val="28"/>
                <w:szCs w:val="28"/>
                <w:lang w:val="kk-KZ"/>
              </w:rPr>
              <w:t>6</w:t>
            </w:r>
          </w:p>
          <w:p w14:paraId="2A20AB52" w14:textId="77777777" w:rsidR="004C4564" w:rsidRPr="00506C3E" w:rsidRDefault="004C4564" w:rsidP="001D1826">
            <w:pPr>
              <w:rPr>
                <w:sz w:val="28"/>
                <w:szCs w:val="28"/>
                <w:lang w:val="kk-KZ"/>
              </w:rPr>
            </w:pPr>
          </w:p>
          <w:p w14:paraId="65E8DBC8" w14:textId="3BBFD860" w:rsidR="00A00451" w:rsidRPr="00506C3E" w:rsidRDefault="004C4564" w:rsidP="001D1826">
            <w:pPr>
              <w:rPr>
                <w:sz w:val="28"/>
                <w:szCs w:val="28"/>
                <w:lang w:val="kk-KZ"/>
              </w:rPr>
            </w:pPr>
            <w:r w:rsidRPr="00506C3E">
              <w:rPr>
                <w:sz w:val="28"/>
                <w:szCs w:val="28"/>
                <w:lang w:val="kk-KZ"/>
              </w:rPr>
              <w:t>6.1</w:t>
            </w:r>
          </w:p>
          <w:p w14:paraId="7A1C121A" w14:textId="1DDB6B0D" w:rsidR="004C4564" w:rsidRPr="00506C3E" w:rsidRDefault="004C4564" w:rsidP="009B6871">
            <w:pPr>
              <w:rPr>
                <w:sz w:val="28"/>
                <w:szCs w:val="28"/>
                <w:lang w:val="kk-KZ"/>
              </w:rPr>
            </w:pPr>
            <w:r w:rsidRPr="00506C3E">
              <w:rPr>
                <w:sz w:val="28"/>
                <w:szCs w:val="28"/>
                <w:lang w:val="kk-KZ"/>
              </w:rPr>
              <w:t>6.2</w:t>
            </w:r>
          </w:p>
        </w:tc>
        <w:tc>
          <w:tcPr>
            <w:tcW w:w="4437" w:type="pct"/>
          </w:tcPr>
          <w:p w14:paraId="133809F7" w14:textId="61AE14AC" w:rsidR="004C4564" w:rsidRPr="00506C3E" w:rsidRDefault="004C4564" w:rsidP="00A17449">
            <w:pPr>
              <w:contextualSpacing/>
              <w:rPr>
                <w:sz w:val="28"/>
                <w:szCs w:val="28"/>
                <w:lang w:eastAsia="ar-SA"/>
              </w:rPr>
            </w:pPr>
            <w:r w:rsidRPr="00506C3E">
              <w:rPr>
                <w:sz w:val="28"/>
                <w:szCs w:val="28"/>
                <w:lang w:eastAsia="ar-SA"/>
              </w:rPr>
              <w:t>СТРУКТУРНЫЕ И ТЕРМОДИНАМИЧЕСКИЕ СВОЙСТВА ВОДОРОДНОЙ ПЛАЗМЫ</w:t>
            </w:r>
            <w:r w:rsidR="006F218B" w:rsidRPr="00506C3E">
              <w:rPr>
                <w:sz w:val="28"/>
                <w:szCs w:val="28"/>
                <w:lang w:val="kk-KZ"/>
              </w:rPr>
              <w:t>......................................................</w:t>
            </w:r>
            <w:r w:rsidR="0037162A" w:rsidRPr="00506C3E">
              <w:rPr>
                <w:color w:val="1D1B11"/>
                <w:sz w:val="28"/>
                <w:szCs w:val="28"/>
                <w:lang w:val="kk-KZ"/>
              </w:rPr>
              <w:t>...................</w:t>
            </w:r>
          </w:p>
          <w:p w14:paraId="67E313E2" w14:textId="4D85FA81" w:rsidR="004C4564" w:rsidRPr="00506C3E" w:rsidRDefault="004C4564" w:rsidP="00A17449">
            <w:pPr>
              <w:pStyle w:val="a4"/>
              <w:spacing w:after="0"/>
              <w:contextualSpacing/>
              <w:rPr>
                <w:sz w:val="28"/>
                <w:szCs w:val="28"/>
              </w:rPr>
            </w:pPr>
            <w:r w:rsidRPr="00506C3E">
              <w:rPr>
                <w:sz w:val="28"/>
                <w:szCs w:val="28"/>
              </w:rPr>
              <w:t xml:space="preserve">Структурные </w:t>
            </w:r>
            <w:r w:rsidRPr="00506C3E">
              <w:rPr>
                <w:sz w:val="28"/>
                <w:szCs w:val="28"/>
                <w:lang w:eastAsia="ar-SA"/>
              </w:rPr>
              <w:t>свойства водородной плазмы</w:t>
            </w:r>
            <w:r w:rsidR="006F218B" w:rsidRPr="00506C3E">
              <w:rPr>
                <w:sz w:val="28"/>
                <w:szCs w:val="28"/>
                <w:lang w:val="kk-KZ"/>
              </w:rPr>
              <w:t>............</w:t>
            </w:r>
            <w:r w:rsidR="007663C6" w:rsidRPr="00506C3E">
              <w:rPr>
                <w:sz w:val="28"/>
                <w:szCs w:val="28"/>
                <w:lang w:val="kk-KZ"/>
              </w:rPr>
              <w:t>................................</w:t>
            </w:r>
            <w:r w:rsidR="0037162A" w:rsidRPr="00506C3E">
              <w:rPr>
                <w:color w:val="1D1B11"/>
                <w:sz w:val="28"/>
                <w:szCs w:val="28"/>
                <w:lang w:val="kk-KZ"/>
              </w:rPr>
              <w:t>..</w:t>
            </w:r>
          </w:p>
          <w:p w14:paraId="21EF5ECA" w14:textId="41C136D6" w:rsidR="004C4564" w:rsidRPr="00506C3E" w:rsidRDefault="004C4564" w:rsidP="00A17449">
            <w:pPr>
              <w:pStyle w:val="a4"/>
              <w:spacing w:after="0"/>
              <w:contextualSpacing/>
              <w:rPr>
                <w:sz w:val="28"/>
                <w:szCs w:val="28"/>
              </w:rPr>
            </w:pPr>
            <w:r w:rsidRPr="00506C3E">
              <w:rPr>
                <w:sz w:val="28"/>
                <w:szCs w:val="28"/>
              </w:rPr>
              <w:t xml:space="preserve">Термодинамические </w:t>
            </w:r>
            <w:r w:rsidRPr="00506C3E">
              <w:rPr>
                <w:sz w:val="28"/>
                <w:szCs w:val="28"/>
                <w:lang w:eastAsia="ar-SA"/>
              </w:rPr>
              <w:t>свойства водородной плазмы</w:t>
            </w:r>
            <w:r w:rsidR="006F218B" w:rsidRPr="00506C3E">
              <w:rPr>
                <w:sz w:val="28"/>
                <w:szCs w:val="28"/>
                <w:lang w:val="kk-KZ"/>
              </w:rPr>
              <w:t>........................</w:t>
            </w:r>
            <w:r w:rsidR="007663C6" w:rsidRPr="00506C3E">
              <w:rPr>
                <w:sz w:val="28"/>
                <w:szCs w:val="28"/>
                <w:lang w:val="kk-KZ"/>
              </w:rPr>
              <w:t>.......</w:t>
            </w:r>
            <w:r w:rsidR="0037162A" w:rsidRPr="00506C3E">
              <w:rPr>
                <w:color w:val="1D1B11"/>
                <w:sz w:val="28"/>
                <w:szCs w:val="28"/>
                <w:lang w:val="kk-KZ"/>
              </w:rPr>
              <w:t>..</w:t>
            </w:r>
          </w:p>
        </w:tc>
        <w:tc>
          <w:tcPr>
            <w:tcW w:w="262" w:type="pct"/>
          </w:tcPr>
          <w:p w14:paraId="2866875B" w14:textId="2A5A4054" w:rsidR="004C4564" w:rsidRPr="00506C3E" w:rsidRDefault="002A0FAD" w:rsidP="00A17449">
            <w:pPr>
              <w:rPr>
                <w:webHidden/>
                <w:color w:val="1D1B11"/>
                <w:sz w:val="28"/>
                <w:szCs w:val="28"/>
              </w:rPr>
            </w:pPr>
            <w:r>
              <w:rPr>
                <w:webHidden/>
                <w:color w:val="1D1B11"/>
                <w:sz w:val="28"/>
                <w:szCs w:val="28"/>
              </w:rPr>
              <w:t>75</w:t>
            </w:r>
          </w:p>
          <w:p w14:paraId="4DCB751B" w14:textId="77777777" w:rsidR="00F672B2" w:rsidRPr="00506C3E" w:rsidRDefault="00F672B2" w:rsidP="00A17449">
            <w:pPr>
              <w:rPr>
                <w:webHidden/>
                <w:color w:val="1D1B11"/>
                <w:sz w:val="28"/>
                <w:szCs w:val="28"/>
              </w:rPr>
            </w:pPr>
          </w:p>
          <w:p w14:paraId="337D3351" w14:textId="23B5385E" w:rsidR="00B13075" w:rsidRPr="00506C3E" w:rsidRDefault="002A0FAD" w:rsidP="00A17449">
            <w:pPr>
              <w:rPr>
                <w:webHidden/>
                <w:color w:val="1D1B11"/>
                <w:sz w:val="28"/>
                <w:szCs w:val="28"/>
              </w:rPr>
            </w:pPr>
            <w:r>
              <w:rPr>
                <w:webHidden/>
                <w:color w:val="1D1B11"/>
                <w:sz w:val="28"/>
                <w:szCs w:val="28"/>
              </w:rPr>
              <w:t>75</w:t>
            </w:r>
          </w:p>
          <w:p w14:paraId="77144239" w14:textId="24FB2517" w:rsidR="00F672B2" w:rsidRPr="00506C3E" w:rsidRDefault="002A0FAD" w:rsidP="00A17449">
            <w:pPr>
              <w:rPr>
                <w:webHidden/>
                <w:color w:val="1D1B11"/>
                <w:sz w:val="28"/>
                <w:szCs w:val="28"/>
              </w:rPr>
            </w:pPr>
            <w:r>
              <w:rPr>
                <w:webHidden/>
                <w:color w:val="1D1B11"/>
                <w:sz w:val="28"/>
                <w:szCs w:val="28"/>
              </w:rPr>
              <w:t>81</w:t>
            </w:r>
          </w:p>
        </w:tc>
      </w:tr>
      <w:tr w:rsidR="004C4564" w:rsidRPr="00506C3E" w14:paraId="243B2827" w14:textId="77777777" w:rsidTr="00BA56C7">
        <w:tc>
          <w:tcPr>
            <w:tcW w:w="4738" w:type="pct"/>
            <w:gridSpan w:val="2"/>
          </w:tcPr>
          <w:p w14:paraId="243B2824" w14:textId="2FBD7CA3" w:rsidR="004C4564" w:rsidRPr="00506C3E" w:rsidRDefault="004C4564" w:rsidP="001D1826">
            <w:pPr>
              <w:rPr>
                <w:color w:val="1D1B11"/>
                <w:sz w:val="28"/>
                <w:szCs w:val="28"/>
                <w:lang w:val="kk-KZ"/>
              </w:rPr>
            </w:pPr>
            <w:r w:rsidRPr="00506C3E">
              <w:rPr>
                <w:color w:val="1D1B11"/>
                <w:sz w:val="28"/>
                <w:szCs w:val="28"/>
                <w:lang w:val="kk-KZ"/>
              </w:rPr>
              <w:t>ЗАКЛЮЧЕНИЕ................................................................................</w:t>
            </w:r>
            <w:r w:rsidR="006F218B" w:rsidRPr="00506C3E">
              <w:rPr>
                <w:color w:val="1D1B11"/>
                <w:sz w:val="28"/>
                <w:szCs w:val="28"/>
                <w:lang w:val="kk-KZ"/>
              </w:rPr>
              <w:t>..............</w:t>
            </w:r>
            <w:r w:rsidR="007663C6" w:rsidRPr="00506C3E">
              <w:rPr>
                <w:color w:val="1D1B11"/>
                <w:sz w:val="28"/>
                <w:szCs w:val="28"/>
                <w:lang w:val="kk-KZ"/>
              </w:rPr>
              <w:t>..</w:t>
            </w:r>
            <w:r w:rsidR="0037162A" w:rsidRPr="00506C3E">
              <w:rPr>
                <w:color w:val="1D1B11"/>
                <w:sz w:val="28"/>
                <w:szCs w:val="28"/>
                <w:lang w:val="kk-KZ"/>
              </w:rPr>
              <w:t>...</w:t>
            </w:r>
          </w:p>
        </w:tc>
        <w:tc>
          <w:tcPr>
            <w:tcW w:w="262" w:type="pct"/>
          </w:tcPr>
          <w:p w14:paraId="243B2825" w14:textId="04DD3CBC" w:rsidR="004C4564" w:rsidRPr="00506C3E" w:rsidRDefault="002A0FAD" w:rsidP="001D1826">
            <w:pPr>
              <w:tabs>
                <w:tab w:val="left" w:pos="0"/>
              </w:tabs>
              <w:rPr>
                <w:noProof/>
                <w:webHidden/>
                <w:color w:val="1D1B11"/>
                <w:sz w:val="28"/>
                <w:szCs w:val="28"/>
              </w:rPr>
            </w:pPr>
            <w:r>
              <w:rPr>
                <w:noProof/>
                <w:webHidden/>
                <w:color w:val="1D1B11"/>
                <w:sz w:val="28"/>
                <w:szCs w:val="28"/>
              </w:rPr>
              <w:t>92</w:t>
            </w:r>
          </w:p>
        </w:tc>
      </w:tr>
      <w:tr w:rsidR="004C4564" w:rsidRPr="00506C3E" w14:paraId="243B282B" w14:textId="77777777" w:rsidTr="00BA56C7">
        <w:tc>
          <w:tcPr>
            <w:tcW w:w="4738" w:type="pct"/>
            <w:gridSpan w:val="2"/>
          </w:tcPr>
          <w:p w14:paraId="243B2828" w14:textId="73AC8984" w:rsidR="004C4564" w:rsidRPr="00506C3E" w:rsidRDefault="004C4564" w:rsidP="001D1826">
            <w:pPr>
              <w:jc w:val="left"/>
              <w:rPr>
                <w:color w:val="1D1B11"/>
                <w:sz w:val="28"/>
                <w:szCs w:val="28"/>
                <w:lang w:val="en-US"/>
              </w:rPr>
            </w:pPr>
            <w:r w:rsidRPr="00506C3E">
              <w:rPr>
                <w:color w:val="1D1B11"/>
                <w:sz w:val="28"/>
                <w:szCs w:val="28"/>
                <w:lang w:val="kk-KZ"/>
              </w:rPr>
              <w:t>СПИСОК ИСПОЛЬЗОВАННЫХ ИСТОЧНИКОВ.......................................</w:t>
            </w:r>
            <w:r w:rsidR="005958E3" w:rsidRPr="00506C3E">
              <w:rPr>
                <w:color w:val="1D1B11"/>
                <w:sz w:val="28"/>
                <w:szCs w:val="28"/>
                <w:lang w:val="kk-KZ"/>
              </w:rPr>
              <w:t>.</w:t>
            </w:r>
            <w:r w:rsidR="004965B1" w:rsidRPr="00506C3E">
              <w:rPr>
                <w:color w:val="1D1B11"/>
                <w:sz w:val="28"/>
                <w:szCs w:val="28"/>
                <w:lang w:val="kk-KZ"/>
              </w:rPr>
              <w:t>..</w:t>
            </w:r>
          </w:p>
        </w:tc>
        <w:tc>
          <w:tcPr>
            <w:tcW w:w="262" w:type="pct"/>
          </w:tcPr>
          <w:p w14:paraId="243B2829" w14:textId="32E9727A" w:rsidR="004C4564" w:rsidRPr="00506C3E" w:rsidRDefault="005C62BE" w:rsidP="001D1826">
            <w:pPr>
              <w:rPr>
                <w:noProof/>
                <w:webHidden/>
                <w:color w:val="1D1B11"/>
                <w:sz w:val="28"/>
                <w:szCs w:val="28"/>
              </w:rPr>
            </w:pPr>
            <w:r>
              <w:rPr>
                <w:noProof/>
                <w:webHidden/>
                <w:color w:val="1D1B11"/>
                <w:sz w:val="28"/>
                <w:szCs w:val="28"/>
              </w:rPr>
              <w:t>94</w:t>
            </w:r>
          </w:p>
        </w:tc>
      </w:tr>
      <w:tr w:rsidR="00F17638" w:rsidRPr="00506C3E" w14:paraId="3FA27816" w14:textId="77777777" w:rsidTr="00BA56C7">
        <w:tc>
          <w:tcPr>
            <w:tcW w:w="4738" w:type="pct"/>
            <w:gridSpan w:val="2"/>
          </w:tcPr>
          <w:p w14:paraId="2D9817A4" w14:textId="53A0877F" w:rsidR="00F17638" w:rsidRPr="00506C3E" w:rsidRDefault="00F17638" w:rsidP="001D1826">
            <w:pPr>
              <w:jc w:val="left"/>
              <w:rPr>
                <w:color w:val="1D1B11"/>
                <w:sz w:val="28"/>
                <w:szCs w:val="28"/>
                <w:lang w:val="kk-KZ"/>
              </w:rPr>
            </w:pPr>
            <w:r w:rsidRPr="00506C3E">
              <w:rPr>
                <w:color w:val="1D1B11"/>
                <w:sz w:val="28"/>
                <w:szCs w:val="28"/>
                <w:lang w:val="kk-KZ"/>
              </w:rPr>
              <w:t>СПИСОК ОПУБЛИКОВАННЫХ РАБОТ</w:t>
            </w:r>
          </w:p>
        </w:tc>
        <w:tc>
          <w:tcPr>
            <w:tcW w:w="262" w:type="pct"/>
          </w:tcPr>
          <w:p w14:paraId="3ECFA966" w14:textId="54A2ED87" w:rsidR="00F17638" w:rsidRPr="00506C3E" w:rsidRDefault="005C62BE" w:rsidP="001D1826">
            <w:pPr>
              <w:rPr>
                <w:noProof/>
                <w:webHidden/>
                <w:color w:val="1D1B11"/>
                <w:sz w:val="28"/>
                <w:szCs w:val="28"/>
              </w:rPr>
            </w:pPr>
            <w:r>
              <w:rPr>
                <w:noProof/>
                <w:webHidden/>
                <w:color w:val="1D1B11"/>
                <w:sz w:val="28"/>
                <w:szCs w:val="28"/>
              </w:rPr>
              <w:t>111</w:t>
            </w:r>
          </w:p>
        </w:tc>
      </w:tr>
    </w:tbl>
    <w:p w14:paraId="243B282D" w14:textId="77777777" w:rsidR="0051172D" w:rsidRPr="00506C3E" w:rsidRDefault="0051172D">
      <w:pPr>
        <w:spacing w:after="200" w:line="276" w:lineRule="auto"/>
        <w:jc w:val="left"/>
        <w:rPr>
          <w:sz w:val="28"/>
          <w:szCs w:val="28"/>
        </w:rPr>
      </w:pPr>
      <w:r w:rsidRPr="00506C3E">
        <w:rPr>
          <w:sz w:val="28"/>
          <w:szCs w:val="28"/>
        </w:rPr>
        <w:br w:type="page"/>
      </w:r>
    </w:p>
    <w:p w14:paraId="243B282E" w14:textId="77777777" w:rsidR="00A1595F" w:rsidRPr="00506C3E" w:rsidRDefault="0051172D" w:rsidP="00F61381">
      <w:pPr>
        <w:spacing w:line="240" w:lineRule="auto"/>
        <w:rPr>
          <w:b/>
          <w:sz w:val="28"/>
          <w:szCs w:val="28"/>
        </w:rPr>
      </w:pPr>
      <w:r w:rsidRPr="00506C3E">
        <w:rPr>
          <w:b/>
          <w:sz w:val="28"/>
          <w:szCs w:val="28"/>
        </w:rPr>
        <w:lastRenderedPageBreak/>
        <w:t>ОБОЗНАЧЕНИЯ И СОКРАЩЕНИЯ</w:t>
      </w:r>
    </w:p>
    <w:p w14:paraId="243B282F" w14:textId="77777777" w:rsidR="0051172D" w:rsidRPr="00506C3E" w:rsidRDefault="0051172D" w:rsidP="00F61381">
      <w:pPr>
        <w:spacing w:after="200" w:line="276" w:lineRule="auto"/>
        <w:rPr>
          <w:sz w:val="28"/>
          <w:szCs w:val="28"/>
        </w:rPr>
      </w:pPr>
    </w:p>
    <w:p w14:paraId="02169EBF" w14:textId="10BD99FA" w:rsidR="00D84B27" w:rsidRPr="00506C3E" w:rsidRDefault="009B6871" w:rsidP="00F61381">
      <w:pPr>
        <w:spacing w:after="200" w:line="276" w:lineRule="auto"/>
        <w:rPr>
          <w:noProof/>
          <w:color w:val="0D0D0D" w:themeColor="text1" w:themeTint="F2"/>
          <w:sz w:val="28"/>
          <w:szCs w:val="28"/>
        </w:rPr>
      </w:pPr>
      <w:r w:rsidRPr="00506C3E">
        <w:rPr>
          <w:noProof/>
          <w:color w:val="0D0D0D" w:themeColor="text1" w:themeTint="F2"/>
          <w:sz w:val="28"/>
          <w:szCs w:val="28"/>
        </w:rPr>
        <w:t>ГПВ</w:t>
      </w:r>
      <w:r w:rsidR="00C54B5A" w:rsidRPr="00506C3E">
        <w:rPr>
          <w:noProof/>
          <w:color w:val="0D0D0D" w:themeColor="text1" w:themeTint="F2"/>
          <w:sz w:val="28"/>
          <w:szCs w:val="28"/>
        </w:rPr>
        <w:t xml:space="preserve"> – </w:t>
      </w:r>
      <w:r w:rsidRPr="00506C3E">
        <w:rPr>
          <w:noProof/>
          <w:color w:val="0D0D0D" w:themeColor="text1" w:themeTint="F2"/>
          <w:sz w:val="28"/>
          <w:szCs w:val="28"/>
        </w:rPr>
        <w:t xml:space="preserve">горячее плотное вещество </w:t>
      </w:r>
      <w:r w:rsidR="00C54B5A" w:rsidRPr="00506C3E">
        <w:rPr>
          <w:noProof/>
          <w:color w:val="0D0D0D" w:themeColor="text1" w:themeTint="F2"/>
          <w:sz w:val="28"/>
          <w:szCs w:val="28"/>
        </w:rPr>
        <w:t xml:space="preserve">– </w:t>
      </w:r>
      <w:r w:rsidR="00D84B27" w:rsidRPr="00506C3E">
        <w:rPr>
          <w:noProof/>
          <w:color w:val="0D0D0D" w:themeColor="text1" w:themeTint="F2"/>
          <w:sz w:val="28"/>
          <w:szCs w:val="28"/>
          <w:lang w:val="en-US"/>
        </w:rPr>
        <w:t>WDM</w:t>
      </w:r>
      <w:r w:rsidR="00D84B27" w:rsidRPr="00506C3E">
        <w:rPr>
          <w:noProof/>
          <w:color w:val="0D0D0D" w:themeColor="text1" w:themeTint="F2"/>
          <w:sz w:val="28"/>
          <w:szCs w:val="28"/>
        </w:rPr>
        <w:t xml:space="preserve"> (</w:t>
      </w:r>
      <w:r w:rsidR="00D84B27" w:rsidRPr="00506C3E">
        <w:rPr>
          <w:noProof/>
          <w:color w:val="0D0D0D" w:themeColor="text1" w:themeTint="F2"/>
          <w:sz w:val="28"/>
          <w:szCs w:val="28"/>
          <w:lang w:val="en-US"/>
        </w:rPr>
        <w:t>Warm</w:t>
      </w:r>
      <w:r w:rsidR="00D84B27" w:rsidRPr="00506C3E">
        <w:rPr>
          <w:noProof/>
          <w:color w:val="0D0D0D" w:themeColor="text1" w:themeTint="F2"/>
          <w:sz w:val="28"/>
          <w:szCs w:val="28"/>
        </w:rPr>
        <w:t xml:space="preserve"> </w:t>
      </w:r>
      <w:r w:rsidR="00D84B27" w:rsidRPr="00506C3E">
        <w:rPr>
          <w:noProof/>
          <w:color w:val="0D0D0D" w:themeColor="text1" w:themeTint="F2"/>
          <w:sz w:val="28"/>
          <w:szCs w:val="28"/>
          <w:lang w:val="en-US"/>
        </w:rPr>
        <w:t>Dense</w:t>
      </w:r>
      <w:r w:rsidR="00D84B27" w:rsidRPr="00506C3E">
        <w:rPr>
          <w:noProof/>
          <w:color w:val="0D0D0D" w:themeColor="text1" w:themeTint="F2"/>
          <w:sz w:val="28"/>
          <w:szCs w:val="28"/>
        </w:rPr>
        <w:t xml:space="preserve"> </w:t>
      </w:r>
      <w:r w:rsidR="00D84B27" w:rsidRPr="00506C3E">
        <w:rPr>
          <w:noProof/>
          <w:color w:val="0D0D0D" w:themeColor="text1" w:themeTint="F2"/>
          <w:sz w:val="28"/>
          <w:szCs w:val="28"/>
          <w:lang w:val="en-US"/>
        </w:rPr>
        <w:t>Matter</w:t>
      </w:r>
      <w:r w:rsidR="00D84B27" w:rsidRPr="00506C3E">
        <w:rPr>
          <w:noProof/>
          <w:color w:val="0D0D0D" w:themeColor="text1" w:themeTint="F2"/>
          <w:sz w:val="28"/>
          <w:szCs w:val="28"/>
        </w:rPr>
        <w:t>)</w:t>
      </w:r>
    </w:p>
    <w:p w14:paraId="1FF5E88B" w14:textId="42C1DFEB" w:rsidR="00C47EC0" w:rsidRPr="00506C3E" w:rsidRDefault="00C54B5A" w:rsidP="00F61381">
      <w:pPr>
        <w:spacing w:after="200" w:line="276" w:lineRule="auto"/>
        <w:rPr>
          <w:noProof/>
          <w:color w:val="0D0D0D" w:themeColor="text1" w:themeTint="F2"/>
          <w:sz w:val="28"/>
          <w:szCs w:val="28"/>
        </w:rPr>
      </w:pPr>
      <w:r w:rsidRPr="00506C3E">
        <w:rPr>
          <w:noProof/>
          <w:color w:val="0D0D0D" w:themeColor="text1" w:themeTint="F2"/>
          <w:sz w:val="28"/>
          <w:szCs w:val="28"/>
        </w:rPr>
        <w:t>И</w:t>
      </w:r>
      <w:r w:rsidR="0058365D" w:rsidRPr="00506C3E">
        <w:rPr>
          <w:noProof/>
          <w:color w:val="0D0D0D" w:themeColor="text1" w:themeTint="F2"/>
          <w:sz w:val="28"/>
          <w:szCs w:val="28"/>
        </w:rPr>
        <w:t>У</w:t>
      </w:r>
      <w:r w:rsidRPr="00506C3E">
        <w:rPr>
          <w:noProof/>
          <w:color w:val="0D0D0D" w:themeColor="text1" w:themeTint="F2"/>
          <w:sz w:val="28"/>
          <w:szCs w:val="28"/>
        </w:rPr>
        <w:t xml:space="preserve">ТС – инерциальный управляемый термоядерный синтез – </w:t>
      </w:r>
      <w:r w:rsidR="00C47EC0" w:rsidRPr="00506C3E">
        <w:rPr>
          <w:noProof/>
          <w:color w:val="0D0D0D" w:themeColor="text1" w:themeTint="F2"/>
          <w:sz w:val="28"/>
          <w:szCs w:val="28"/>
          <w:lang w:val="en-US"/>
        </w:rPr>
        <w:t>ICF</w:t>
      </w:r>
      <w:r w:rsidR="00C47EC0" w:rsidRPr="00506C3E">
        <w:rPr>
          <w:noProof/>
          <w:color w:val="0D0D0D" w:themeColor="text1" w:themeTint="F2"/>
          <w:sz w:val="28"/>
          <w:szCs w:val="28"/>
        </w:rPr>
        <w:t xml:space="preserve"> (</w:t>
      </w:r>
      <w:r w:rsidR="00C47EC0" w:rsidRPr="00506C3E">
        <w:rPr>
          <w:noProof/>
          <w:color w:val="0D0D0D" w:themeColor="text1" w:themeTint="F2"/>
          <w:sz w:val="28"/>
          <w:szCs w:val="28"/>
          <w:lang w:val="en-US"/>
        </w:rPr>
        <w:t>Inertial</w:t>
      </w:r>
      <w:r w:rsidR="00C47EC0" w:rsidRPr="00506C3E">
        <w:rPr>
          <w:noProof/>
          <w:color w:val="0D0D0D" w:themeColor="text1" w:themeTint="F2"/>
          <w:sz w:val="28"/>
          <w:szCs w:val="28"/>
        </w:rPr>
        <w:t xml:space="preserve"> </w:t>
      </w:r>
      <w:r w:rsidR="00C47EC0" w:rsidRPr="00506C3E">
        <w:rPr>
          <w:noProof/>
          <w:color w:val="0D0D0D" w:themeColor="text1" w:themeTint="F2"/>
          <w:sz w:val="28"/>
          <w:szCs w:val="28"/>
          <w:lang w:val="en-US"/>
        </w:rPr>
        <w:t>Confinement</w:t>
      </w:r>
      <w:r w:rsidR="00C47EC0" w:rsidRPr="00506C3E">
        <w:rPr>
          <w:noProof/>
          <w:color w:val="0D0D0D" w:themeColor="text1" w:themeTint="F2"/>
          <w:sz w:val="28"/>
          <w:szCs w:val="28"/>
        </w:rPr>
        <w:t xml:space="preserve"> </w:t>
      </w:r>
      <w:r w:rsidR="00C47EC0" w:rsidRPr="00506C3E">
        <w:rPr>
          <w:noProof/>
          <w:color w:val="0D0D0D" w:themeColor="text1" w:themeTint="F2"/>
          <w:sz w:val="28"/>
          <w:szCs w:val="28"/>
          <w:lang w:val="en-US"/>
        </w:rPr>
        <w:t>Fusion</w:t>
      </w:r>
      <w:r w:rsidR="00C47EC0" w:rsidRPr="00506C3E">
        <w:rPr>
          <w:noProof/>
          <w:color w:val="0D0D0D" w:themeColor="text1" w:themeTint="F2"/>
          <w:sz w:val="28"/>
          <w:szCs w:val="28"/>
        </w:rPr>
        <w:t>)</w:t>
      </w:r>
    </w:p>
    <w:p w14:paraId="21090A95" w14:textId="2A9A70B6" w:rsidR="005830D2" w:rsidRPr="00506C3E" w:rsidRDefault="005830D2" w:rsidP="005830D2">
      <w:pPr>
        <w:spacing w:after="200" w:line="276" w:lineRule="auto"/>
        <w:rPr>
          <w:sz w:val="28"/>
          <w:szCs w:val="28"/>
        </w:rPr>
      </w:pPr>
      <w:r w:rsidRPr="00506C3E">
        <w:rPr>
          <w:color w:val="0D0D0D" w:themeColor="text1" w:themeTint="F2"/>
          <w:sz w:val="28"/>
          <w:szCs w:val="28"/>
        </w:rPr>
        <w:t>ББГКИ – цепочка уравнений Боголюбова-Борна-Грина-Кирквуда-Ивона</w:t>
      </w:r>
    </w:p>
    <w:p w14:paraId="2FE87F7E" w14:textId="7297EA18" w:rsidR="00432D3D" w:rsidRPr="00506C3E" w:rsidRDefault="00E4611E" w:rsidP="00F61381">
      <w:pPr>
        <w:spacing w:after="200" w:line="276" w:lineRule="auto"/>
        <w:rPr>
          <w:sz w:val="28"/>
          <w:szCs w:val="28"/>
        </w:rPr>
      </w:pPr>
      <w:r w:rsidRPr="00506C3E">
        <w:rPr>
          <w:sz w:val="28"/>
          <w:szCs w:val="28"/>
        </w:rPr>
        <w:t xml:space="preserve">МКИТ – </w:t>
      </w:r>
      <w:r w:rsidR="0090353E" w:rsidRPr="00506C3E">
        <w:rPr>
          <w:sz w:val="28"/>
          <w:szCs w:val="28"/>
        </w:rPr>
        <w:t>метод Монте-Карло через интегралы вдоль траекторий</w:t>
      </w:r>
      <w:r w:rsidR="0058365D" w:rsidRPr="00506C3E">
        <w:rPr>
          <w:sz w:val="28"/>
          <w:szCs w:val="28"/>
        </w:rPr>
        <w:t xml:space="preserve"> – </w:t>
      </w:r>
      <w:r w:rsidR="0058365D" w:rsidRPr="00506C3E">
        <w:rPr>
          <w:sz w:val="28"/>
          <w:szCs w:val="28"/>
          <w:lang w:val="en-US"/>
        </w:rPr>
        <w:t>PIMC</w:t>
      </w:r>
      <w:r w:rsidR="0058365D" w:rsidRPr="00506C3E">
        <w:rPr>
          <w:sz w:val="28"/>
          <w:szCs w:val="28"/>
        </w:rPr>
        <w:t xml:space="preserve"> (</w:t>
      </w:r>
      <w:r w:rsidR="0058365D" w:rsidRPr="00506C3E">
        <w:rPr>
          <w:sz w:val="28"/>
          <w:szCs w:val="28"/>
          <w:lang w:val="en-US"/>
        </w:rPr>
        <w:t>Path</w:t>
      </w:r>
      <w:r w:rsidR="0058365D" w:rsidRPr="00506C3E">
        <w:rPr>
          <w:sz w:val="28"/>
          <w:szCs w:val="28"/>
        </w:rPr>
        <w:t xml:space="preserve"> </w:t>
      </w:r>
      <w:r w:rsidR="0058365D" w:rsidRPr="00506C3E">
        <w:rPr>
          <w:sz w:val="28"/>
          <w:szCs w:val="28"/>
          <w:lang w:val="en-US"/>
        </w:rPr>
        <w:t>integral</w:t>
      </w:r>
      <w:r w:rsidR="0058365D" w:rsidRPr="00506C3E">
        <w:rPr>
          <w:sz w:val="28"/>
          <w:szCs w:val="28"/>
        </w:rPr>
        <w:t xml:space="preserve"> </w:t>
      </w:r>
      <w:r w:rsidR="0058365D" w:rsidRPr="00506C3E">
        <w:rPr>
          <w:sz w:val="28"/>
          <w:szCs w:val="28"/>
          <w:lang w:val="en-US"/>
        </w:rPr>
        <w:t>Monte</w:t>
      </w:r>
      <w:r w:rsidR="0058365D" w:rsidRPr="00506C3E">
        <w:rPr>
          <w:sz w:val="28"/>
          <w:szCs w:val="28"/>
        </w:rPr>
        <w:t xml:space="preserve"> </w:t>
      </w:r>
      <w:r w:rsidR="0058365D" w:rsidRPr="00506C3E">
        <w:rPr>
          <w:sz w:val="28"/>
          <w:szCs w:val="28"/>
          <w:lang w:val="en-US"/>
        </w:rPr>
        <w:t>Carlo</w:t>
      </w:r>
      <w:r w:rsidR="0058365D" w:rsidRPr="00506C3E">
        <w:rPr>
          <w:sz w:val="28"/>
          <w:szCs w:val="28"/>
        </w:rPr>
        <w:t>)</w:t>
      </w:r>
    </w:p>
    <w:p w14:paraId="4288D207" w14:textId="4B1E9772" w:rsidR="00632414" w:rsidRPr="00506C3E" w:rsidRDefault="00632414" w:rsidP="00F61381">
      <w:pPr>
        <w:spacing w:after="200" w:line="276" w:lineRule="auto"/>
        <w:rPr>
          <w:sz w:val="28"/>
          <w:szCs w:val="28"/>
        </w:rPr>
      </w:pPr>
      <w:r w:rsidRPr="00506C3E">
        <w:rPr>
          <w:sz w:val="28"/>
          <w:szCs w:val="28"/>
        </w:rPr>
        <w:t xml:space="preserve">МД – молекулярная динамика </w:t>
      </w:r>
      <w:r w:rsidR="00E4611E" w:rsidRPr="00506C3E">
        <w:rPr>
          <w:sz w:val="28"/>
          <w:szCs w:val="28"/>
        </w:rPr>
        <w:t xml:space="preserve">– </w:t>
      </w:r>
      <w:r w:rsidR="00E4611E" w:rsidRPr="00506C3E">
        <w:rPr>
          <w:sz w:val="28"/>
          <w:szCs w:val="28"/>
          <w:lang w:val="en-US"/>
        </w:rPr>
        <w:t>MD</w:t>
      </w:r>
      <w:r w:rsidR="00E4611E" w:rsidRPr="00506C3E">
        <w:rPr>
          <w:sz w:val="28"/>
          <w:szCs w:val="28"/>
        </w:rPr>
        <w:t xml:space="preserve"> </w:t>
      </w:r>
      <w:r w:rsidRPr="00506C3E">
        <w:rPr>
          <w:sz w:val="28"/>
          <w:szCs w:val="28"/>
        </w:rPr>
        <w:t>(</w:t>
      </w:r>
      <w:r w:rsidRPr="00506C3E">
        <w:rPr>
          <w:sz w:val="28"/>
          <w:szCs w:val="28"/>
          <w:lang w:val="en-US"/>
        </w:rPr>
        <w:t>Molecular</w:t>
      </w:r>
      <w:r w:rsidRPr="00506C3E">
        <w:rPr>
          <w:sz w:val="28"/>
          <w:szCs w:val="28"/>
        </w:rPr>
        <w:t xml:space="preserve"> </w:t>
      </w:r>
      <w:r w:rsidRPr="00506C3E">
        <w:rPr>
          <w:sz w:val="28"/>
          <w:szCs w:val="28"/>
          <w:lang w:val="en-US"/>
        </w:rPr>
        <w:t>Dynamics</w:t>
      </w:r>
      <w:r w:rsidRPr="00506C3E">
        <w:rPr>
          <w:sz w:val="28"/>
          <w:szCs w:val="28"/>
        </w:rPr>
        <w:t>)</w:t>
      </w:r>
    </w:p>
    <w:p w14:paraId="56499435" w14:textId="7D8D3AED" w:rsidR="005830D2" w:rsidRPr="00506C3E" w:rsidRDefault="005830D2" w:rsidP="005830D2">
      <w:pPr>
        <w:spacing w:after="200" w:line="276" w:lineRule="auto"/>
        <w:rPr>
          <w:sz w:val="28"/>
          <w:szCs w:val="28"/>
        </w:rPr>
      </w:pPr>
      <w:r w:rsidRPr="00506C3E">
        <w:rPr>
          <w:sz w:val="28"/>
          <w:szCs w:val="28"/>
        </w:rPr>
        <w:t>КМД – квантовая молекулярная динамика</w:t>
      </w:r>
      <w:r w:rsidR="002C7012" w:rsidRPr="00506C3E">
        <w:rPr>
          <w:sz w:val="28"/>
          <w:szCs w:val="28"/>
        </w:rPr>
        <w:t xml:space="preserve"> </w:t>
      </w:r>
      <w:r w:rsidR="00A2669F" w:rsidRPr="00506C3E">
        <w:rPr>
          <w:sz w:val="28"/>
          <w:szCs w:val="28"/>
        </w:rPr>
        <w:t xml:space="preserve">– </w:t>
      </w:r>
      <w:r w:rsidR="00A2669F" w:rsidRPr="00506C3E">
        <w:rPr>
          <w:sz w:val="28"/>
          <w:szCs w:val="28"/>
          <w:lang w:val="en-US"/>
        </w:rPr>
        <w:t>QMD</w:t>
      </w:r>
      <w:r w:rsidR="00A2669F" w:rsidRPr="00506C3E">
        <w:rPr>
          <w:sz w:val="28"/>
          <w:szCs w:val="28"/>
        </w:rPr>
        <w:t xml:space="preserve"> </w:t>
      </w:r>
      <w:r w:rsidR="002C7012" w:rsidRPr="00506C3E">
        <w:rPr>
          <w:sz w:val="28"/>
          <w:szCs w:val="28"/>
        </w:rPr>
        <w:t>(</w:t>
      </w:r>
      <w:r w:rsidR="00244893" w:rsidRPr="00506C3E">
        <w:rPr>
          <w:sz w:val="28"/>
          <w:szCs w:val="28"/>
          <w:lang w:val="en-US"/>
        </w:rPr>
        <w:t>Q</w:t>
      </w:r>
      <w:r w:rsidR="002C7012" w:rsidRPr="00506C3E">
        <w:rPr>
          <w:sz w:val="28"/>
          <w:szCs w:val="28"/>
          <w:lang w:val="en-US"/>
        </w:rPr>
        <w:t>uantum</w:t>
      </w:r>
      <w:r w:rsidR="002C7012" w:rsidRPr="00506C3E">
        <w:rPr>
          <w:sz w:val="28"/>
          <w:szCs w:val="28"/>
        </w:rPr>
        <w:t xml:space="preserve"> </w:t>
      </w:r>
      <w:r w:rsidR="00244893" w:rsidRPr="00506C3E">
        <w:rPr>
          <w:sz w:val="28"/>
          <w:szCs w:val="28"/>
          <w:lang w:val="en-US"/>
        </w:rPr>
        <w:t>M</w:t>
      </w:r>
      <w:r w:rsidR="002C7012" w:rsidRPr="00506C3E">
        <w:rPr>
          <w:sz w:val="28"/>
          <w:szCs w:val="28"/>
          <w:lang w:val="en-US"/>
        </w:rPr>
        <w:t>olecular</w:t>
      </w:r>
      <w:r w:rsidR="002C7012" w:rsidRPr="00506C3E">
        <w:rPr>
          <w:sz w:val="28"/>
          <w:szCs w:val="28"/>
        </w:rPr>
        <w:t xml:space="preserve"> </w:t>
      </w:r>
      <w:r w:rsidR="00244893" w:rsidRPr="00506C3E">
        <w:rPr>
          <w:sz w:val="28"/>
          <w:szCs w:val="28"/>
          <w:lang w:val="en-US"/>
        </w:rPr>
        <w:t>D</w:t>
      </w:r>
      <w:r w:rsidR="002C7012" w:rsidRPr="00506C3E">
        <w:rPr>
          <w:sz w:val="28"/>
          <w:szCs w:val="28"/>
          <w:lang w:val="en-US"/>
        </w:rPr>
        <w:t>ynamics</w:t>
      </w:r>
      <w:r w:rsidR="002C7012" w:rsidRPr="00506C3E">
        <w:rPr>
          <w:sz w:val="28"/>
          <w:szCs w:val="28"/>
        </w:rPr>
        <w:t>)</w:t>
      </w:r>
    </w:p>
    <w:p w14:paraId="308D65E3" w14:textId="16426B1C" w:rsidR="005830D2" w:rsidRPr="00506C3E" w:rsidRDefault="00A2669F" w:rsidP="005830D2">
      <w:pPr>
        <w:spacing w:after="200" w:line="276" w:lineRule="auto"/>
        <w:rPr>
          <w:sz w:val="28"/>
          <w:szCs w:val="28"/>
        </w:rPr>
      </w:pPr>
      <w:r w:rsidRPr="00506C3E">
        <w:rPr>
          <w:sz w:val="28"/>
          <w:szCs w:val="28"/>
        </w:rPr>
        <w:t>ПХФ – приближение хаотич</w:t>
      </w:r>
      <w:r w:rsidR="00E061CA" w:rsidRPr="00506C3E">
        <w:rPr>
          <w:sz w:val="28"/>
          <w:szCs w:val="28"/>
        </w:rPr>
        <w:t>еских</w:t>
      </w:r>
      <w:r w:rsidRPr="00506C3E">
        <w:rPr>
          <w:sz w:val="28"/>
          <w:szCs w:val="28"/>
        </w:rPr>
        <w:t xml:space="preserve"> фаз – </w:t>
      </w:r>
      <w:r w:rsidR="005830D2" w:rsidRPr="00506C3E">
        <w:rPr>
          <w:sz w:val="28"/>
          <w:szCs w:val="28"/>
          <w:lang w:val="en-US"/>
        </w:rPr>
        <w:t>RPA</w:t>
      </w:r>
      <w:r w:rsidR="005830D2" w:rsidRPr="00506C3E">
        <w:rPr>
          <w:sz w:val="28"/>
          <w:szCs w:val="28"/>
        </w:rPr>
        <w:t xml:space="preserve"> (</w:t>
      </w:r>
      <w:r w:rsidR="005830D2" w:rsidRPr="00506C3E">
        <w:rPr>
          <w:sz w:val="28"/>
          <w:szCs w:val="28"/>
          <w:lang w:val="en-US"/>
        </w:rPr>
        <w:t>Random</w:t>
      </w:r>
      <w:r w:rsidR="005830D2" w:rsidRPr="00506C3E">
        <w:rPr>
          <w:sz w:val="28"/>
          <w:szCs w:val="28"/>
        </w:rPr>
        <w:t xml:space="preserve"> </w:t>
      </w:r>
      <w:r w:rsidR="005830D2" w:rsidRPr="00506C3E">
        <w:rPr>
          <w:sz w:val="28"/>
          <w:szCs w:val="28"/>
          <w:lang w:val="en-US"/>
        </w:rPr>
        <w:t>Phase</w:t>
      </w:r>
      <w:r w:rsidR="005830D2" w:rsidRPr="00506C3E">
        <w:rPr>
          <w:sz w:val="28"/>
          <w:szCs w:val="28"/>
        </w:rPr>
        <w:t xml:space="preserve"> </w:t>
      </w:r>
      <w:r w:rsidR="005830D2" w:rsidRPr="00506C3E">
        <w:rPr>
          <w:sz w:val="28"/>
          <w:szCs w:val="28"/>
          <w:lang w:val="en-US"/>
        </w:rPr>
        <w:t>Approximation</w:t>
      </w:r>
      <w:r w:rsidR="005830D2" w:rsidRPr="00506C3E">
        <w:rPr>
          <w:sz w:val="28"/>
          <w:szCs w:val="28"/>
        </w:rPr>
        <w:t>)</w:t>
      </w:r>
    </w:p>
    <w:p w14:paraId="1ECF5017" w14:textId="1B32C4F5" w:rsidR="002862FB" w:rsidRPr="00506C3E" w:rsidRDefault="00A2669F" w:rsidP="005830D2">
      <w:pPr>
        <w:spacing w:after="200" w:line="276" w:lineRule="auto"/>
        <w:rPr>
          <w:sz w:val="28"/>
          <w:szCs w:val="28"/>
        </w:rPr>
      </w:pPr>
      <w:r w:rsidRPr="00506C3E">
        <w:rPr>
          <w:sz w:val="28"/>
          <w:szCs w:val="28"/>
        </w:rPr>
        <w:t xml:space="preserve">ТФП – </w:t>
      </w:r>
      <w:r w:rsidR="002862FB" w:rsidRPr="00506C3E">
        <w:rPr>
          <w:sz w:val="28"/>
          <w:szCs w:val="28"/>
        </w:rPr>
        <w:t>теория функционала плотности</w:t>
      </w:r>
      <w:r w:rsidRPr="00506C3E">
        <w:rPr>
          <w:sz w:val="28"/>
          <w:szCs w:val="28"/>
        </w:rPr>
        <w:t xml:space="preserve"> –</w:t>
      </w:r>
      <w:r w:rsidRPr="00506C3E">
        <w:rPr>
          <w:sz w:val="28"/>
          <w:szCs w:val="28"/>
          <w:lang w:val="en-US"/>
        </w:rPr>
        <w:t>DFT</w:t>
      </w:r>
      <w:r w:rsidRPr="00506C3E">
        <w:rPr>
          <w:sz w:val="28"/>
          <w:szCs w:val="28"/>
        </w:rPr>
        <w:t xml:space="preserve"> (</w:t>
      </w:r>
      <w:r w:rsidRPr="00506C3E">
        <w:rPr>
          <w:sz w:val="28"/>
          <w:szCs w:val="28"/>
          <w:lang w:val="en-US"/>
        </w:rPr>
        <w:t>Density</w:t>
      </w:r>
      <w:r w:rsidRPr="00506C3E">
        <w:rPr>
          <w:sz w:val="28"/>
          <w:szCs w:val="28"/>
        </w:rPr>
        <w:t xml:space="preserve"> </w:t>
      </w:r>
      <w:r w:rsidRPr="00506C3E">
        <w:rPr>
          <w:sz w:val="28"/>
          <w:szCs w:val="28"/>
          <w:lang w:val="en-US"/>
        </w:rPr>
        <w:t>functional</w:t>
      </w:r>
      <w:r w:rsidRPr="00506C3E">
        <w:rPr>
          <w:sz w:val="28"/>
          <w:szCs w:val="28"/>
        </w:rPr>
        <w:t xml:space="preserve"> </w:t>
      </w:r>
      <w:r w:rsidRPr="00506C3E">
        <w:rPr>
          <w:sz w:val="28"/>
          <w:szCs w:val="28"/>
          <w:lang w:val="en-US"/>
        </w:rPr>
        <w:t>theory</w:t>
      </w:r>
      <w:r w:rsidRPr="00506C3E">
        <w:rPr>
          <w:sz w:val="28"/>
          <w:szCs w:val="28"/>
        </w:rPr>
        <w:t>)</w:t>
      </w:r>
    </w:p>
    <w:p w14:paraId="368DF30F" w14:textId="3D85B42D" w:rsidR="00920A70" w:rsidRPr="00506C3E" w:rsidRDefault="00920A70" w:rsidP="005830D2">
      <w:pPr>
        <w:spacing w:after="200" w:line="276" w:lineRule="auto"/>
        <w:rPr>
          <w:sz w:val="28"/>
          <w:szCs w:val="28"/>
        </w:rPr>
      </w:pPr>
      <w:r w:rsidRPr="00506C3E">
        <w:rPr>
          <w:sz w:val="28"/>
          <w:szCs w:val="28"/>
        </w:rPr>
        <w:t>РФР – радиальные функции распределения</w:t>
      </w:r>
    </w:p>
    <w:p w14:paraId="39E03ADB" w14:textId="5300CD4B" w:rsidR="005830D2" w:rsidRPr="00506C3E" w:rsidRDefault="007578D9" w:rsidP="00F61381">
      <w:pPr>
        <w:spacing w:after="200" w:line="276" w:lineRule="auto"/>
        <w:rPr>
          <w:noProof/>
          <w:color w:val="0D0D0D" w:themeColor="text1" w:themeTint="F2"/>
          <w:sz w:val="28"/>
          <w:szCs w:val="28"/>
        </w:rPr>
      </w:pPr>
      <w:r w:rsidRPr="00506C3E">
        <w:rPr>
          <w:sz w:val="28"/>
          <w:szCs w:val="28"/>
        </w:rPr>
        <w:t xml:space="preserve">ГПЦ – гиперцепное приближение </w:t>
      </w:r>
      <w:r w:rsidR="00A2669F" w:rsidRPr="00506C3E">
        <w:rPr>
          <w:sz w:val="28"/>
          <w:szCs w:val="28"/>
        </w:rPr>
        <w:t xml:space="preserve">– </w:t>
      </w:r>
      <w:r w:rsidR="00A2669F" w:rsidRPr="00506C3E">
        <w:rPr>
          <w:sz w:val="28"/>
          <w:szCs w:val="28"/>
          <w:lang w:val="en-US"/>
        </w:rPr>
        <w:t>HNC</w:t>
      </w:r>
      <w:r w:rsidR="00A2669F" w:rsidRPr="00506C3E">
        <w:rPr>
          <w:sz w:val="28"/>
          <w:szCs w:val="28"/>
        </w:rPr>
        <w:t xml:space="preserve"> </w:t>
      </w:r>
      <w:r w:rsidR="003F2A0D" w:rsidRPr="00506C3E">
        <w:rPr>
          <w:sz w:val="28"/>
          <w:szCs w:val="28"/>
        </w:rPr>
        <w:t>(</w:t>
      </w:r>
      <w:r w:rsidR="003F2A0D" w:rsidRPr="00506C3E">
        <w:rPr>
          <w:sz w:val="28"/>
          <w:szCs w:val="28"/>
          <w:lang w:val="en-US"/>
        </w:rPr>
        <w:t>Hypernetted</w:t>
      </w:r>
      <w:r w:rsidR="003F2A0D" w:rsidRPr="00506C3E">
        <w:rPr>
          <w:sz w:val="28"/>
          <w:szCs w:val="28"/>
        </w:rPr>
        <w:t xml:space="preserve"> </w:t>
      </w:r>
      <w:r w:rsidR="003F2A0D" w:rsidRPr="00506C3E">
        <w:rPr>
          <w:sz w:val="28"/>
          <w:szCs w:val="28"/>
          <w:lang w:val="en-US"/>
        </w:rPr>
        <w:t>Chain</w:t>
      </w:r>
      <w:r w:rsidR="003F2A0D" w:rsidRPr="00506C3E">
        <w:rPr>
          <w:sz w:val="28"/>
          <w:szCs w:val="28"/>
        </w:rPr>
        <w:t xml:space="preserve"> </w:t>
      </w:r>
      <w:r w:rsidR="003F2A0D" w:rsidRPr="00506C3E">
        <w:rPr>
          <w:sz w:val="28"/>
          <w:szCs w:val="28"/>
          <w:lang w:val="en-US"/>
        </w:rPr>
        <w:t>Approximation</w:t>
      </w:r>
      <w:r w:rsidR="003F2A0D" w:rsidRPr="00506C3E">
        <w:rPr>
          <w:sz w:val="28"/>
          <w:szCs w:val="28"/>
        </w:rPr>
        <w:t>)</w:t>
      </w:r>
    </w:p>
    <w:p w14:paraId="7969AEFB" w14:textId="4A27BA36" w:rsidR="003F2A0D" w:rsidRPr="00506C3E" w:rsidRDefault="005830D2" w:rsidP="00F61381">
      <w:pPr>
        <w:spacing w:after="200" w:line="276" w:lineRule="auto"/>
        <w:rPr>
          <w:noProof/>
          <w:color w:val="0D0D0D" w:themeColor="text1" w:themeTint="F2"/>
          <w:sz w:val="28"/>
          <w:szCs w:val="28"/>
        </w:rPr>
      </w:pPr>
      <w:r w:rsidRPr="00506C3E">
        <w:rPr>
          <w:noProof/>
          <w:color w:val="0D0D0D" w:themeColor="text1" w:themeTint="F2"/>
          <w:sz w:val="28"/>
          <w:szCs w:val="28"/>
        </w:rPr>
        <w:t>КГП – кварк-глюонная плазма</w:t>
      </w:r>
      <w:r w:rsidR="002367ED" w:rsidRPr="00506C3E">
        <w:rPr>
          <w:noProof/>
          <w:color w:val="0D0D0D" w:themeColor="text1" w:themeTint="F2"/>
          <w:sz w:val="28"/>
          <w:szCs w:val="28"/>
        </w:rPr>
        <w:t xml:space="preserve"> </w:t>
      </w:r>
      <w:r w:rsidR="00A2669F" w:rsidRPr="00506C3E">
        <w:rPr>
          <w:sz w:val="28"/>
          <w:szCs w:val="28"/>
        </w:rPr>
        <w:t>–</w:t>
      </w:r>
      <w:r w:rsidR="00A2669F" w:rsidRPr="00506C3E">
        <w:rPr>
          <w:noProof/>
          <w:color w:val="0D0D0D" w:themeColor="text1" w:themeTint="F2"/>
          <w:sz w:val="28"/>
          <w:szCs w:val="28"/>
        </w:rPr>
        <w:t xml:space="preserve"> </w:t>
      </w:r>
      <w:r w:rsidR="00A2669F" w:rsidRPr="00506C3E">
        <w:rPr>
          <w:color w:val="0D0D0D" w:themeColor="text1" w:themeTint="F2"/>
          <w:sz w:val="28"/>
          <w:szCs w:val="28"/>
          <w:lang w:val="en-US"/>
        </w:rPr>
        <w:t>QGP</w:t>
      </w:r>
      <w:r w:rsidR="00A2669F" w:rsidRPr="00506C3E">
        <w:rPr>
          <w:noProof/>
          <w:color w:val="0D0D0D" w:themeColor="text1" w:themeTint="F2"/>
          <w:sz w:val="28"/>
          <w:szCs w:val="28"/>
        </w:rPr>
        <w:t xml:space="preserve"> </w:t>
      </w:r>
      <w:r w:rsidR="002367ED" w:rsidRPr="00506C3E">
        <w:rPr>
          <w:noProof/>
          <w:color w:val="0D0D0D" w:themeColor="text1" w:themeTint="F2"/>
          <w:sz w:val="28"/>
          <w:szCs w:val="28"/>
        </w:rPr>
        <w:t>(</w:t>
      </w:r>
      <w:r w:rsidR="002367ED" w:rsidRPr="00506C3E">
        <w:rPr>
          <w:color w:val="0D0D0D" w:themeColor="text1" w:themeTint="F2"/>
          <w:sz w:val="28"/>
          <w:szCs w:val="28"/>
          <w:lang w:val="en-US"/>
        </w:rPr>
        <w:t>quark</w:t>
      </w:r>
      <w:r w:rsidR="002367ED" w:rsidRPr="00506C3E">
        <w:rPr>
          <w:color w:val="0D0D0D" w:themeColor="text1" w:themeTint="F2"/>
          <w:sz w:val="28"/>
          <w:szCs w:val="28"/>
        </w:rPr>
        <w:t>-</w:t>
      </w:r>
      <w:r w:rsidR="002367ED" w:rsidRPr="00506C3E">
        <w:rPr>
          <w:color w:val="0D0D0D" w:themeColor="text1" w:themeTint="F2"/>
          <w:sz w:val="28"/>
          <w:szCs w:val="28"/>
          <w:lang w:val="en-US"/>
        </w:rPr>
        <w:t>gluon</w:t>
      </w:r>
      <w:r w:rsidR="002367ED" w:rsidRPr="00506C3E">
        <w:rPr>
          <w:color w:val="0D0D0D" w:themeColor="text1" w:themeTint="F2"/>
          <w:sz w:val="28"/>
          <w:szCs w:val="28"/>
        </w:rPr>
        <w:t xml:space="preserve"> </w:t>
      </w:r>
      <w:r w:rsidR="002367ED" w:rsidRPr="00506C3E">
        <w:rPr>
          <w:color w:val="0D0D0D" w:themeColor="text1" w:themeTint="F2"/>
          <w:sz w:val="28"/>
          <w:szCs w:val="28"/>
          <w:lang w:val="en-US"/>
        </w:rPr>
        <w:t>plasma</w:t>
      </w:r>
      <w:r w:rsidR="002367ED" w:rsidRPr="00506C3E">
        <w:rPr>
          <w:noProof/>
          <w:color w:val="0D0D0D" w:themeColor="text1" w:themeTint="F2"/>
          <w:sz w:val="28"/>
          <w:szCs w:val="28"/>
        </w:rPr>
        <w:t>)</w:t>
      </w:r>
    </w:p>
    <w:p w14:paraId="243B2830" w14:textId="77777777" w:rsidR="0051172D" w:rsidRPr="00506C3E" w:rsidRDefault="0051172D">
      <w:pPr>
        <w:spacing w:after="200" w:line="276" w:lineRule="auto"/>
        <w:jc w:val="left"/>
        <w:rPr>
          <w:sz w:val="28"/>
          <w:szCs w:val="28"/>
        </w:rPr>
      </w:pPr>
      <w:r w:rsidRPr="00506C3E">
        <w:rPr>
          <w:sz w:val="28"/>
          <w:szCs w:val="28"/>
        </w:rPr>
        <w:br w:type="page"/>
      </w:r>
    </w:p>
    <w:p w14:paraId="243B2831" w14:textId="77777777" w:rsidR="0051172D" w:rsidRPr="00506C3E" w:rsidRDefault="0051172D" w:rsidP="00D35D98">
      <w:pPr>
        <w:spacing w:line="240" w:lineRule="auto"/>
        <w:jc w:val="center"/>
        <w:rPr>
          <w:b/>
          <w:sz w:val="28"/>
          <w:szCs w:val="28"/>
        </w:rPr>
      </w:pPr>
      <w:r w:rsidRPr="00506C3E">
        <w:rPr>
          <w:b/>
          <w:sz w:val="28"/>
          <w:szCs w:val="28"/>
        </w:rPr>
        <w:lastRenderedPageBreak/>
        <w:t>ВВЕДЕНИЕ</w:t>
      </w:r>
    </w:p>
    <w:p w14:paraId="494D30CB" w14:textId="77777777" w:rsidR="00A20FC6" w:rsidRPr="00506C3E" w:rsidRDefault="00A20FC6" w:rsidP="00F61381">
      <w:pPr>
        <w:spacing w:line="240" w:lineRule="auto"/>
        <w:rPr>
          <w:bCs/>
          <w:sz w:val="28"/>
          <w:szCs w:val="28"/>
        </w:rPr>
      </w:pPr>
    </w:p>
    <w:p w14:paraId="243B2832" w14:textId="77777777" w:rsidR="0051172D" w:rsidRPr="00506C3E" w:rsidRDefault="0051172D" w:rsidP="00E714AC">
      <w:pPr>
        <w:spacing w:line="240" w:lineRule="auto"/>
        <w:ind w:firstLine="709"/>
        <w:contextualSpacing/>
        <w:rPr>
          <w:b/>
          <w:sz w:val="28"/>
          <w:szCs w:val="28"/>
        </w:rPr>
      </w:pPr>
      <w:r w:rsidRPr="00506C3E">
        <w:rPr>
          <w:b/>
          <w:sz w:val="28"/>
          <w:szCs w:val="28"/>
        </w:rPr>
        <w:t>Общая характеристика работы</w:t>
      </w:r>
    </w:p>
    <w:p w14:paraId="243B2833" w14:textId="663CA43B" w:rsidR="0051172D" w:rsidRPr="00506C3E" w:rsidRDefault="00A20FC6" w:rsidP="00E714AC">
      <w:pPr>
        <w:spacing w:line="240" w:lineRule="auto"/>
        <w:ind w:firstLine="709"/>
        <w:contextualSpacing/>
        <w:rPr>
          <w:sz w:val="28"/>
          <w:szCs w:val="28"/>
        </w:rPr>
      </w:pPr>
      <w:r w:rsidRPr="00506C3E">
        <w:rPr>
          <w:sz w:val="28"/>
          <w:szCs w:val="28"/>
        </w:rPr>
        <w:t xml:space="preserve">В диссертационной работе представлены результаты исследования структурных и термодинамических свойств </w:t>
      </w:r>
      <w:r w:rsidR="003C7343" w:rsidRPr="00506C3E">
        <w:rPr>
          <w:sz w:val="28"/>
          <w:szCs w:val="28"/>
        </w:rPr>
        <w:t xml:space="preserve">неидеальной </w:t>
      </w:r>
      <w:r w:rsidR="00897A23" w:rsidRPr="00506C3E">
        <w:rPr>
          <w:sz w:val="28"/>
          <w:szCs w:val="28"/>
        </w:rPr>
        <w:t>квантовой плазмы на основе эффективных моделей</w:t>
      </w:r>
      <w:r w:rsidR="00D62FF7" w:rsidRPr="00506C3E">
        <w:rPr>
          <w:sz w:val="28"/>
          <w:szCs w:val="28"/>
        </w:rPr>
        <w:t xml:space="preserve"> </w:t>
      </w:r>
      <w:r w:rsidR="00897A23" w:rsidRPr="00506C3E">
        <w:rPr>
          <w:sz w:val="28"/>
          <w:szCs w:val="28"/>
        </w:rPr>
        <w:t>взаимодействия частиц</w:t>
      </w:r>
      <w:r w:rsidRPr="00506C3E">
        <w:rPr>
          <w:sz w:val="28"/>
          <w:szCs w:val="28"/>
        </w:rPr>
        <w:t>.</w:t>
      </w:r>
    </w:p>
    <w:p w14:paraId="243B2839" w14:textId="77777777" w:rsidR="0051172D" w:rsidRPr="00506C3E" w:rsidRDefault="0051172D" w:rsidP="00E714AC">
      <w:pPr>
        <w:spacing w:line="240" w:lineRule="auto"/>
        <w:ind w:firstLine="709"/>
        <w:contextualSpacing/>
        <w:rPr>
          <w:b/>
          <w:sz w:val="28"/>
          <w:szCs w:val="28"/>
        </w:rPr>
      </w:pPr>
      <w:r w:rsidRPr="00506C3E">
        <w:rPr>
          <w:b/>
          <w:sz w:val="28"/>
          <w:szCs w:val="28"/>
        </w:rPr>
        <w:t>Актуальность темы</w:t>
      </w:r>
    </w:p>
    <w:p w14:paraId="265FE8D8" w14:textId="07DE001B" w:rsidR="00D732A5" w:rsidRPr="00506C3E" w:rsidRDefault="00413E99" w:rsidP="00413E99">
      <w:pPr>
        <w:spacing w:line="240" w:lineRule="auto"/>
        <w:ind w:firstLine="709"/>
        <w:contextualSpacing/>
        <w:rPr>
          <w:rFonts w:eastAsiaTheme="minorHAnsi"/>
          <w:sz w:val="28"/>
          <w:szCs w:val="28"/>
          <w:lang w:eastAsia="en-US"/>
        </w:rPr>
      </w:pPr>
      <w:r w:rsidRPr="00506C3E">
        <w:rPr>
          <w:rFonts w:eastAsiaTheme="minorHAnsi"/>
          <w:sz w:val="28"/>
          <w:szCs w:val="28"/>
          <w:lang w:eastAsia="en-US"/>
        </w:rPr>
        <w:t xml:space="preserve">Исследование взаимодействия между частицами </w:t>
      </w:r>
      <w:r w:rsidR="00B32D91" w:rsidRPr="00506C3E">
        <w:rPr>
          <w:rFonts w:eastAsiaTheme="minorHAnsi"/>
          <w:sz w:val="28"/>
          <w:szCs w:val="28"/>
          <w:lang w:eastAsia="en-US"/>
        </w:rPr>
        <w:t>в плотной</w:t>
      </w:r>
      <w:r w:rsidR="00794CAA" w:rsidRPr="00506C3E">
        <w:rPr>
          <w:rFonts w:eastAsiaTheme="minorHAnsi"/>
          <w:sz w:val="28"/>
          <w:szCs w:val="28"/>
          <w:lang w:eastAsia="en-US"/>
        </w:rPr>
        <w:t xml:space="preserve"> </w:t>
      </w:r>
      <w:r w:rsidR="00B32D91" w:rsidRPr="00506C3E">
        <w:rPr>
          <w:rFonts w:eastAsiaTheme="minorHAnsi"/>
          <w:sz w:val="28"/>
          <w:szCs w:val="28"/>
          <w:lang w:eastAsia="en-US"/>
        </w:rPr>
        <w:t>плазме</w:t>
      </w:r>
      <w:r w:rsidR="00E600AF" w:rsidRPr="00506C3E">
        <w:rPr>
          <w:rFonts w:eastAsiaTheme="minorHAnsi"/>
          <w:sz w:val="28"/>
          <w:szCs w:val="28"/>
          <w:lang w:eastAsia="en-US"/>
        </w:rPr>
        <w:t>, а также</w:t>
      </w:r>
      <w:r w:rsidR="00B32D91" w:rsidRPr="00506C3E">
        <w:rPr>
          <w:rFonts w:eastAsiaTheme="minorHAnsi"/>
          <w:sz w:val="28"/>
          <w:szCs w:val="28"/>
          <w:lang w:eastAsia="en-US"/>
        </w:rPr>
        <w:t xml:space="preserve"> </w:t>
      </w:r>
      <w:r w:rsidRPr="00506C3E">
        <w:rPr>
          <w:rFonts w:eastAsiaTheme="minorHAnsi"/>
          <w:sz w:val="28"/>
          <w:szCs w:val="28"/>
          <w:lang w:eastAsia="en-US"/>
        </w:rPr>
        <w:t>в экстремальных условиях</w:t>
      </w:r>
      <w:r w:rsidR="00E600AF" w:rsidRPr="00506C3E">
        <w:rPr>
          <w:rFonts w:eastAsiaTheme="minorHAnsi"/>
          <w:sz w:val="28"/>
          <w:szCs w:val="28"/>
          <w:lang w:eastAsia="en-US"/>
        </w:rPr>
        <w:t>,</w:t>
      </w:r>
      <w:r w:rsidRPr="00506C3E">
        <w:rPr>
          <w:rFonts w:eastAsiaTheme="minorHAnsi"/>
          <w:sz w:val="28"/>
          <w:szCs w:val="28"/>
          <w:lang w:eastAsia="en-US"/>
        </w:rPr>
        <w:t xml:space="preserve"> имеет </w:t>
      </w:r>
      <w:r w:rsidR="00E600AF" w:rsidRPr="00506C3E">
        <w:rPr>
          <w:rFonts w:eastAsiaTheme="minorHAnsi"/>
          <w:sz w:val="28"/>
          <w:szCs w:val="28"/>
          <w:lang w:eastAsia="en-US"/>
        </w:rPr>
        <w:t xml:space="preserve">как </w:t>
      </w:r>
      <w:r w:rsidRPr="00506C3E">
        <w:rPr>
          <w:rFonts w:eastAsiaTheme="minorHAnsi"/>
          <w:sz w:val="28"/>
          <w:szCs w:val="28"/>
          <w:lang w:eastAsia="en-US"/>
        </w:rPr>
        <w:t xml:space="preserve">фундаментальное значение </w:t>
      </w:r>
      <w:r w:rsidR="00E600AF" w:rsidRPr="00506C3E">
        <w:rPr>
          <w:rFonts w:eastAsiaTheme="minorHAnsi"/>
          <w:sz w:val="28"/>
          <w:szCs w:val="28"/>
          <w:lang w:eastAsia="en-US"/>
        </w:rPr>
        <w:t>(</w:t>
      </w:r>
      <w:r w:rsidRPr="00506C3E">
        <w:rPr>
          <w:rFonts w:eastAsiaTheme="minorHAnsi"/>
          <w:sz w:val="28"/>
          <w:szCs w:val="28"/>
          <w:lang w:eastAsia="en-US"/>
        </w:rPr>
        <w:t>для понимания физики планет-гигантов и звезд</w:t>
      </w:r>
      <w:r w:rsidR="009C4695" w:rsidRPr="00506C3E">
        <w:rPr>
          <w:rFonts w:eastAsiaTheme="minorHAnsi"/>
          <w:sz w:val="28"/>
          <w:szCs w:val="28"/>
          <w:lang w:eastAsia="en-US"/>
        </w:rPr>
        <w:t xml:space="preserve">, </w:t>
      </w:r>
      <w:r w:rsidR="000A09F5" w:rsidRPr="00506C3E">
        <w:rPr>
          <w:noProof/>
          <w:color w:val="0D0D0D" w:themeColor="text1" w:themeTint="F2"/>
          <w:sz w:val="28"/>
          <w:szCs w:val="28"/>
        </w:rPr>
        <w:t>горячего плотного вещества</w:t>
      </w:r>
      <w:r w:rsidR="000A09F5" w:rsidRPr="00506C3E">
        <w:rPr>
          <w:color w:val="0D0D0D" w:themeColor="text1" w:themeTint="F2"/>
          <w:sz w:val="28"/>
          <w:szCs w:val="28"/>
        </w:rPr>
        <w:t xml:space="preserve"> </w:t>
      </w:r>
      <w:r w:rsidR="009C4695" w:rsidRPr="00506C3E">
        <w:rPr>
          <w:color w:val="0D0D0D" w:themeColor="text1" w:themeTint="F2"/>
          <w:sz w:val="28"/>
          <w:szCs w:val="28"/>
        </w:rPr>
        <w:t>(</w:t>
      </w:r>
      <w:r w:rsidR="009C4695" w:rsidRPr="00506C3E">
        <w:rPr>
          <w:color w:val="0D0D0D" w:themeColor="text1" w:themeTint="F2"/>
          <w:sz w:val="28"/>
          <w:szCs w:val="28"/>
          <w:lang w:val="en-US"/>
        </w:rPr>
        <w:t>Warm</w:t>
      </w:r>
      <w:r w:rsidR="009C4695" w:rsidRPr="00506C3E">
        <w:rPr>
          <w:color w:val="0D0D0D" w:themeColor="text1" w:themeTint="F2"/>
          <w:sz w:val="28"/>
          <w:szCs w:val="28"/>
        </w:rPr>
        <w:t xml:space="preserve"> </w:t>
      </w:r>
      <w:r w:rsidR="009C4695" w:rsidRPr="00506C3E">
        <w:rPr>
          <w:color w:val="0D0D0D" w:themeColor="text1" w:themeTint="F2"/>
          <w:sz w:val="28"/>
          <w:szCs w:val="28"/>
          <w:lang w:val="en-US"/>
        </w:rPr>
        <w:t>Dense</w:t>
      </w:r>
      <w:r w:rsidR="009C4695" w:rsidRPr="00506C3E">
        <w:rPr>
          <w:color w:val="0D0D0D" w:themeColor="text1" w:themeTint="F2"/>
          <w:sz w:val="28"/>
          <w:szCs w:val="28"/>
        </w:rPr>
        <w:t xml:space="preserve"> </w:t>
      </w:r>
      <w:r w:rsidR="009C4695" w:rsidRPr="00506C3E">
        <w:rPr>
          <w:color w:val="0D0D0D" w:themeColor="text1" w:themeTint="F2"/>
          <w:sz w:val="28"/>
          <w:szCs w:val="28"/>
          <w:lang w:val="en-US"/>
        </w:rPr>
        <w:t>Matter</w:t>
      </w:r>
      <w:r w:rsidR="009C4695" w:rsidRPr="00506C3E">
        <w:rPr>
          <w:color w:val="0D0D0D" w:themeColor="text1" w:themeTint="F2"/>
          <w:sz w:val="28"/>
          <w:szCs w:val="28"/>
        </w:rPr>
        <w:t>, WDM)</w:t>
      </w:r>
      <w:r w:rsidR="005A5FC3" w:rsidRPr="00506C3E">
        <w:rPr>
          <w:color w:val="0D0D0D" w:themeColor="text1" w:themeTint="F2"/>
          <w:sz w:val="28"/>
          <w:szCs w:val="28"/>
        </w:rPr>
        <w:t>)</w:t>
      </w:r>
      <w:r w:rsidR="009C4695" w:rsidRPr="00506C3E">
        <w:rPr>
          <w:color w:val="0D0D0D" w:themeColor="text1" w:themeTint="F2"/>
          <w:sz w:val="28"/>
          <w:szCs w:val="28"/>
        </w:rPr>
        <w:t xml:space="preserve">, </w:t>
      </w:r>
      <w:r w:rsidR="005A5FC3" w:rsidRPr="00506C3E">
        <w:rPr>
          <w:color w:val="0D0D0D" w:themeColor="text1" w:themeTint="F2"/>
          <w:sz w:val="28"/>
          <w:szCs w:val="28"/>
        </w:rPr>
        <w:t>так и</w:t>
      </w:r>
      <w:r w:rsidR="009C4695" w:rsidRPr="00506C3E">
        <w:rPr>
          <w:rFonts w:eastAsiaTheme="minorHAnsi"/>
          <w:sz w:val="28"/>
          <w:szCs w:val="28"/>
          <w:lang w:eastAsia="en-US"/>
        </w:rPr>
        <w:t xml:space="preserve"> </w:t>
      </w:r>
      <w:r w:rsidR="00EF2005" w:rsidRPr="00506C3E">
        <w:rPr>
          <w:rFonts w:eastAsiaTheme="minorHAnsi"/>
          <w:sz w:val="28"/>
          <w:szCs w:val="28"/>
          <w:lang w:eastAsia="en-US"/>
        </w:rPr>
        <w:t xml:space="preserve">для практических приложений, например, </w:t>
      </w:r>
      <w:r w:rsidR="001D1374" w:rsidRPr="00506C3E">
        <w:rPr>
          <w:color w:val="0D0D0D" w:themeColor="text1" w:themeTint="F2"/>
          <w:sz w:val="28"/>
          <w:szCs w:val="28"/>
        </w:rPr>
        <w:t xml:space="preserve">для </w:t>
      </w:r>
      <w:r w:rsidR="00F67705" w:rsidRPr="00506C3E">
        <w:rPr>
          <w:color w:val="0D0D0D" w:themeColor="text1" w:themeTint="F2"/>
          <w:sz w:val="28"/>
          <w:szCs w:val="28"/>
        </w:rPr>
        <w:t>инерциального управляемого термоядерного синтеза (И</w:t>
      </w:r>
      <w:r w:rsidR="00C60FCA" w:rsidRPr="00506C3E">
        <w:rPr>
          <w:color w:val="0D0D0D" w:themeColor="text1" w:themeTint="F2"/>
          <w:sz w:val="28"/>
          <w:szCs w:val="28"/>
        </w:rPr>
        <w:t>У</w:t>
      </w:r>
      <w:r w:rsidR="00F67705" w:rsidRPr="00506C3E">
        <w:rPr>
          <w:color w:val="0D0D0D" w:themeColor="text1" w:themeTint="F2"/>
          <w:sz w:val="28"/>
          <w:szCs w:val="28"/>
        </w:rPr>
        <w:t xml:space="preserve">ТС – </w:t>
      </w:r>
      <w:r w:rsidR="001D1374" w:rsidRPr="00506C3E">
        <w:rPr>
          <w:color w:val="0D0D0D" w:themeColor="text1" w:themeTint="F2"/>
          <w:sz w:val="28"/>
          <w:szCs w:val="28"/>
          <w:lang w:val="en-US"/>
        </w:rPr>
        <w:t>Inertial</w:t>
      </w:r>
      <w:r w:rsidR="001D1374" w:rsidRPr="00506C3E">
        <w:rPr>
          <w:color w:val="0D0D0D" w:themeColor="text1" w:themeTint="F2"/>
          <w:sz w:val="28"/>
          <w:szCs w:val="28"/>
        </w:rPr>
        <w:t xml:space="preserve"> </w:t>
      </w:r>
      <w:r w:rsidR="001D1374" w:rsidRPr="00506C3E">
        <w:rPr>
          <w:color w:val="0D0D0D" w:themeColor="text1" w:themeTint="F2"/>
          <w:sz w:val="28"/>
          <w:szCs w:val="28"/>
          <w:lang w:val="en-US"/>
        </w:rPr>
        <w:t>confinement</w:t>
      </w:r>
      <w:r w:rsidR="001D1374" w:rsidRPr="00506C3E">
        <w:rPr>
          <w:color w:val="0D0D0D" w:themeColor="text1" w:themeTint="F2"/>
          <w:sz w:val="28"/>
          <w:szCs w:val="28"/>
        </w:rPr>
        <w:t xml:space="preserve"> </w:t>
      </w:r>
      <w:r w:rsidR="001D1374" w:rsidRPr="00506C3E">
        <w:rPr>
          <w:color w:val="0D0D0D" w:themeColor="text1" w:themeTint="F2"/>
          <w:sz w:val="28"/>
          <w:szCs w:val="28"/>
          <w:lang w:val="en-US"/>
        </w:rPr>
        <w:t>fusion</w:t>
      </w:r>
      <w:r w:rsidR="001D1374" w:rsidRPr="00506C3E">
        <w:rPr>
          <w:color w:val="0D0D0D" w:themeColor="text1" w:themeTint="F2"/>
          <w:sz w:val="28"/>
          <w:szCs w:val="28"/>
        </w:rPr>
        <w:t>, ICF)</w:t>
      </w:r>
      <w:r w:rsidR="00011CAC" w:rsidRPr="00506C3E">
        <w:rPr>
          <w:rFonts w:eastAsiaTheme="minorHAnsi"/>
          <w:sz w:val="28"/>
          <w:szCs w:val="28"/>
          <w:lang w:eastAsia="en-US"/>
        </w:rPr>
        <w:t>.</w:t>
      </w:r>
      <w:r w:rsidRPr="00506C3E">
        <w:rPr>
          <w:rFonts w:eastAsiaTheme="minorHAnsi"/>
          <w:sz w:val="28"/>
          <w:szCs w:val="28"/>
          <w:lang w:eastAsia="en-US"/>
        </w:rPr>
        <w:t xml:space="preserve"> </w:t>
      </w:r>
      <w:r w:rsidR="00D732A5" w:rsidRPr="00506C3E">
        <w:rPr>
          <w:rFonts w:eastAsiaTheme="minorHAnsi"/>
          <w:sz w:val="28"/>
          <w:szCs w:val="28"/>
          <w:lang w:eastAsia="en-US"/>
        </w:rPr>
        <w:t>Плотная плазма определяется как плазма, в которой</w:t>
      </w:r>
      <w:r w:rsidR="005107EB" w:rsidRPr="00506C3E">
        <w:rPr>
          <w:rFonts w:eastAsiaTheme="minorHAnsi"/>
          <w:sz w:val="28"/>
          <w:szCs w:val="28"/>
          <w:lang w:eastAsia="en-US"/>
        </w:rPr>
        <w:t xml:space="preserve"> значительную роль играют </w:t>
      </w:r>
      <w:r w:rsidR="00D732A5" w:rsidRPr="00506C3E">
        <w:rPr>
          <w:rFonts w:eastAsiaTheme="minorHAnsi"/>
          <w:sz w:val="28"/>
          <w:szCs w:val="28"/>
          <w:lang w:eastAsia="en-US"/>
        </w:rPr>
        <w:t>межчастичн</w:t>
      </w:r>
      <w:r w:rsidR="005107EB" w:rsidRPr="00506C3E">
        <w:rPr>
          <w:rFonts w:eastAsiaTheme="minorHAnsi"/>
          <w:sz w:val="28"/>
          <w:szCs w:val="28"/>
          <w:lang w:eastAsia="en-US"/>
        </w:rPr>
        <w:t>ые</w:t>
      </w:r>
      <w:r w:rsidR="00386BD9" w:rsidRPr="00506C3E">
        <w:rPr>
          <w:rFonts w:eastAsiaTheme="minorHAnsi"/>
          <w:sz w:val="28"/>
          <w:szCs w:val="28"/>
          <w:lang w:eastAsia="en-US"/>
        </w:rPr>
        <w:t xml:space="preserve"> взаимодейств</w:t>
      </w:r>
      <w:r w:rsidR="005107EB" w:rsidRPr="00506C3E">
        <w:rPr>
          <w:rFonts w:eastAsiaTheme="minorHAnsi"/>
          <w:sz w:val="28"/>
          <w:szCs w:val="28"/>
          <w:lang w:eastAsia="en-US"/>
        </w:rPr>
        <w:t>ия</w:t>
      </w:r>
      <w:r w:rsidR="0083061E" w:rsidRPr="00506C3E">
        <w:rPr>
          <w:rFonts w:eastAsiaTheme="minorHAnsi"/>
          <w:sz w:val="28"/>
          <w:szCs w:val="28"/>
          <w:lang w:eastAsia="en-US"/>
        </w:rPr>
        <w:t xml:space="preserve">. </w:t>
      </w:r>
      <w:r w:rsidR="00650B7F" w:rsidRPr="00506C3E">
        <w:rPr>
          <w:rFonts w:eastAsiaTheme="minorHAnsi"/>
          <w:sz w:val="28"/>
          <w:szCs w:val="28"/>
          <w:lang w:eastAsia="en-US"/>
        </w:rPr>
        <w:t>Когда межчастичное расстояние в п</w:t>
      </w:r>
      <w:r w:rsidR="0083061E" w:rsidRPr="00506C3E">
        <w:rPr>
          <w:rFonts w:eastAsiaTheme="minorHAnsi"/>
          <w:sz w:val="28"/>
          <w:szCs w:val="28"/>
          <w:lang w:eastAsia="en-US"/>
        </w:rPr>
        <w:t>лотн</w:t>
      </w:r>
      <w:r w:rsidR="00650B7F" w:rsidRPr="00506C3E">
        <w:rPr>
          <w:rFonts w:eastAsiaTheme="minorHAnsi"/>
          <w:sz w:val="28"/>
          <w:szCs w:val="28"/>
          <w:lang w:eastAsia="en-US"/>
        </w:rPr>
        <w:t>ой</w:t>
      </w:r>
      <w:r w:rsidR="0083061E" w:rsidRPr="00506C3E">
        <w:rPr>
          <w:rFonts w:eastAsiaTheme="minorHAnsi"/>
          <w:sz w:val="28"/>
          <w:szCs w:val="28"/>
          <w:lang w:eastAsia="en-US"/>
        </w:rPr>
        <w:t xml:space="preserve"> плазм</w:t>
      </w:r>
      <w:r w:rsidR="00650B7F" w:rsidRPr="00506C3E">
        <w:rPr>
          <w:rFonts w:eastAsiaTheme="minorHAnsi"/>
          <w:sz w:val="28"/>
          <w:szCs w:val="28"/>
          <w:lang w:eastAsia="en-US"/>
        </w:rPr>
        <w:t>е</w:t>
      </w:r>
      <w:r w:rsidR="0083061E" w:rsidRPr="00506C3E">
        <w:rPr>
          <w:rFonts w:eastAsiaTheme="minorHAnsi"/>
          <w:sz w:val="28"/>
          <w:szCs w:val="28"/>
          <w:lang w:eastAsia="en-US"/>
        </w:rPr>
        <w:t xml:space="preserve"> </w:t>
      </w:r>
      <w:r w:rsidR="00D60CC8" w:rsidRPr="00506C3E">
        <w:rPr>
          <w:rFonts w:eastAsiaTheme="minorHAnsi"/>
          <w:sz w:val="28"/>
          <w:szCs w:val="28"/>
          <w:lang w:eastAsia="en-US"/>
        </w:rPr>
        <w:t>уменьшается настолько, что оно</w:t>
      </w:r>
      <w:r w:rsidR="00D732A5" w:rsidRPr="00506C3E">
        <w:rPr>
          <w:rFonts w:eastAsiaTheme="minorHAnsi"/>
          <w:sz w:val="28"/>
          <w:szCs w:val="28"/>
          <w:lang w:eastAsia="en-US"/>
        </w:rPr>
        <w:t xml:space="preserve"> сравнимо с длиной волны де Бройля</w:t>
      </w:r>
      <w:r w:rsidR="00D60CC8" w:rsidRPr="00506C3E">
        <w:rPr>
          <w:rFonts w:eastAsiaTheme="minorHAnsi"/>
          <w:sz w:val="28"/>
          <w:szCs w:val="28"/>
          <w:lang w:eastAsia="en-US"/>
        </w:rPr>
        <w:t>, становится важ</w:t>
      </w:r>
      <w:r w:rsidR="00C61451" w:rsidRPr="00506C3E">
        <w:rPr>
          <w:rFonts w:eastAsiaTheme="minorHAnsi"/>
          <w:sz w:val="28"/>
          <w:szCs w:val="28"/>
          <w:lang w:eastAsia="en-US"/>
        </w:rPr>
        <w:t>ным</w:t>
      </w:r>
      <w:r w:rsidR="00D60CC8" w:rsidRPr="00506C3E">
        <w:rPr>
          <w:rFonts w:eastAsiaTheme="minorHAnsi"/>
          <w:sz w:val="28"/>
          <w:szCs w:val="28"/>
          <w:lang w:eastAsia="en-US"/>
        </w:rPr>
        <w:t xml:space="preserve"> учет квантовой природы взаимодействующих частиц, и </w:t>
      </w:r>
      <w:r w:rsidR="002C1AC8" w:rsidRPr="00506C3E">
        <w:rPr>
          <w:rFonts w:eastAsiaTheme="minorHAnsi"/>
          <w:sz w:val="28"/>
          <w:szCs w:val="28"/>
          <w:lang w:eastAsia="en-US"/>
        </w:rPr>
        <w:t xml:space="preserve">хотя бы </w:t>
      </w:r>
      <w:r w:rsidR="009A6738" w:rsidRPr="00506C3E">
        <w:rPr>
          <w:rFonts w:eastAsiaTheme="minorHAnsi"/>
          <w:sz w:val="28"/>
          <w:szCs w:val="28"/>
          <w:lang w:eastAsia="en-US"/>
        </w:rPr>
        <w:t>од</w:t>
      </w:r>
      <w:r w:rsidR="00C61451" w:rsidRPr="00506C3E">
        <w:rPr>
          <w:rFonts w:eastAsiaTheme="minorHAnsi"/>
          <w:sz w:val="28"/>
          <w:szCs w:val="28"/>
          <w:lang w:eastAsia="en-US"/>
        </w:rPr>
        <w:t>на</w:t>
      </w:r>
      <w:r w:rsidR="009A6738" w:rsidRPr="00506C3E">
        <w:rPr>
          <w:rFonts w:eastAsiaTheme="minorHAnsi"/>
          <w:sz w:val="28"/>
          <w:szCs w:val="28"/>
          <w:lang w:eastAsia="en-US"/>
        </w:rPr>
        <w:t xml:space="preserve"> из </w:t>
      </w:r>
      <w:r w:rsidR="002C1AC8" w:rsidRPr="00506C3E">
        <w:rPr>
          <w:rFonts w:eastAsiaTheme="minorHAnsi"/>
          <w:sz w:val="28"/>
          <w:szCs w:val="28"/>
          <w:lang w:eastAsia="en-US"/>
        </w:rPr>
        <w:t xml:space="preserve">компонент плазмы </w:t>
      </w:r>
      <w:r w:rsidR="009A6738" w:rsidRPr="00506C3E">
        <w:rPr>
          <w:rFonts w:eastAsiaTheme="minorHAnsi"/>
          <w:sz w:val="28"/>
          <w:szCs w:val="28"/>
          <w:lang w:eastAsia="en-US"/>
        </w:rPr>
        <w:t>(</w:t>
      </w:r>
      <w:r w:rsidR="002C1AC8" w:rsidRPr="00506C3E">
        <w:rPr>
          <w:rFonts w:eastAsiaTheme="minorHAnsi"/>
          <w:sz w:val="28"/>
          <w:szCs w:val="28"/>
          <w:lang w:eastAsia="en-US"/>
        </w:rPr>
        <w:t>обычно электроны из-за меньшей массы, чем у ионов</w:t>
      </w:r>
      <w:r w:rsidR="009A6738" w:rsidRPr="00506C3E">
        <w:rPr>
          <w:rFonts w:eastAsiaTheme="minorHAnsi"/>
          <w:sz w:val="28"/>
          <w:szCs w:val="28"/>
          <w:lang w:eastAsia="en-US"/>
        </w:rPr>
        <w:t xml:space="preserve">) </w:t>
      </w:r>
      <w:r w:rsidR="002C1AC8" w:rsidRPr="00506C3E">
        <w:rPr>
          <w:rFonts w:eastAsiaTheme="minorHAnsi"/>
          <w:sz w:val="28"/>
          <w:szCs w:val="28"/>
          <w:lang w:eastAsia="en-US"/>
        </w:rPr>
        <w:t>становится вырожденн</w:t>
      </w:r>
      <w:r w:rsidR="00C23B64" w:rsidRPr="00506C3E">
        <w:rPr>
          <w:rFonts w:eastAsiaTheme="minorHAnsi"/>
          <w:sz w:val="28"/>
          <w:szCs w:val="28"/>
          <w:lang w:eastAsia="en-US"/>
        </w:rPr>
        <w:t>ой</w:t>
      </w:r>
      <w:r w:rsidR="002C1AC8" w:rsidRPr="00506C3E">
        <w:rPr>
          <w:rFonts w:eastAsiaTheme="minorHAnsi"/>
          <w:sz w:val="28"/>
          <w:szCs w:val="28"/>
          <w:lang w:eastAsia="en-US"/>
        </w:rPr>
        <w:t xml:space="preserve"> и </w:t>
      </w:r>
      <w:r w:rsidR="00D60CC8" w:rsidRPr="00506C3E">
        <w:rPr>
          <w:rFonts w:eastAsiaTheme="minorHAnsi"/>
          <w:sz w:val="28"/>
          <w:szCs w:val="28"/>
          <w:lang w:eastAsia="en-US"/>
        </w:rPr>
        <w:t>такую плазму называют квантовой</w:t>
      </w:r>
      <w:r w:rsidR="004C7139" w:rsidRPr="00506C3E">
        <w:rPr>
          <w:rFonts w:eastAsiaTheme="minorHAnsi"/>
          <w:sz w:val="28"/>
          <w:szCs w:val="28"/>
          <w:lang w:eastAsia="en-US"/>
        </w:rPr>
        <w:t xml:space="preserve"> или вырожденной</w:t>
      </w:r>
      <w:r w:rsidR="00BC0E32" w:rsidRPr="00506C3E">
        <w:rPr>
          <w:rFonts w:eastAsiaTheme="minorHAnsi"/>
          <w:sz w:val="28"/>
          <w:szCs w:val="28"/>
          <w:lang w:eastAsia="en-US"/>
        </w:rPr>
        <w:t>.</w:t>
      </w:r>
    </w:p>
    <w:p w14:paraId="5A38D7D8" w14:textId="710A449A" w:rsidR="00ED145D" w:rsidRPr="00506C3E" w:rsidRDefault="00413E99" w:rsidP="00413E99">
      <w:pPr>
        <w:spacing w:line="240" w:lineRule="auto"/>
        <w:ind w:firstLine="709"/>
        <w:contextualSpacing/>
        <w:rPr>
          <w:rFonts w:eastAsiaTheme="minorHAnsi"/>
          <w:sz w:val="28"/>
          <w:szCs w:val="28"/>
          <w:lang w:eastAsia="en-US"/>
        </w:rPr>
      </w:pPr>
      <w:r w:rsidRPr="00506C3E">
        <w:rPr>
          <w:rFonts w:eastAsiaTheme="minorHAnsi"/>
          <w:sz w:val="28"/>
          <w:szCs w:val="28"/>
          <w:lang w:eastAsia="en-US"/>
        </w:rPr>
        <w:t xml:space="preserve">Наземные эксперименты, в которых изучается </w:t>
      </w:r>
      <w:r w:rsidR="00B41C28" w:rsidRPr="00506C3E">
        <w:rPr>
          <w:rFonts w:eastAsiaTheme="minorHAnsi"/>
          <w:sz w:val="28"/>
          <w:szCs w:val="28"/>
          <w:lang w:eastAsia="en-US"/>
        </w:rPr>
        <w:t xml:space="preserve">квантовая </w:t>
      </w:r>
      <w:r w:rsidR="005A5FC3" w:rsidRPr="00506C3E">
        <w:rPr>
          <w:rFonts w:eastAsiaTheme="minorHAnsi"/>
          <w:sz w:val="28"/>
          <w:szCs w:val="28"/>
          <w:lang w:eastAsia="en-US"/>
        </w:rPr>
        <w:t>плазма</w:t>
      </w:r>
      <w:r w:rsidR="00965945" w:rsidRPr="00506C3E">
        <w:rPr>
          <w:rFonts w:eastAsiaTheme="minorHAnsi"/>
          <w:sz w:val="28"/>
          <w:szCs w:val="28"/>
          <w:lang w:eastAsia="en-US"/>
        </w:rPr>
        <w:t xml:space="preserve">, </w:t>
      </w:r>
      <w:r w:rsidRPr="00506C3E">
        <w:rPr>
          <w:rFonts w:eastAsiaTheme="minorHAnsi"/>
          <w:sz w:val="28"/>
          <w:szCs w:val="28"/>
          <w:lang w:eastAsia="en-US"/>
        </w:rPr>
        <w:t xml:space="preserve">проводятся на таких установках, как </w:t>
      </w:r>
      <w:r w:rsidR="00E419B8" w:rsidRPr="00506C3E">
        <w:rPr>
          <w:rFonts w:eastAsiaTheme="minorHAnsi"/>
          <w:sz w:val="28"/>
          <w:szCs w:val="28"/>
          <w:lang w:val="en-US" w:eastAsia="en-US"/>
        </w:rPr>
        <w:t>NIF</w:t>
      </w:r>
      <w:r w:rsidRPr="00506C3E">
        <w:rPr>
          <w:rFonts w:eastAsiaTheme="minorHAnsi"/>
          <w:sz w:val="28"/>
          <w:szCs w:val="28"/>
          <w:lang w:eastAsia="en-US"/>
        </w:rPr>
        <w:t xml:space="preserve"> </w:t>
      </w:r>
      <w:r w:rsidR="005065C0" w:rsidRPr="00506C3E">
        <w:rPr>
          <w:rFonts w:eastAsiaTheme="minorHAnsi"/>
          <w:sz w:val="28"/>
          <w:szCs w:val="28"/>
          <w:lang w:eastAsia="en-US"/>
        </w:rPr>
        <w:t>(The National Ignition Facility</w:t>
      </w:r>
      <w:r w:rsidR="00574DAD" w:rsidRPr="00506C3E">
        <w:rPr>
          <w:rFonts w:eastAsiaTheme="minorHAnsi"/>
          <w:sz w:val="28"/>
          <w:szCs w:val="28"/>
          <w:lang w:eastAsia="en-US"/>
        </w:rPr>
        <w:t xml:space="preserve"> – Национальный комплекс лазерных термоядерных реакций</w:t>
      </w:r>
      <w:r w:rsidR="00D5511B" w:rsidRPr="00506C3E">
        <w:rPr>
          <w:rFonts w:eastAsiaTheme="minorHAnsi"/>
          <w:sz w:val="28"/>
          <w:szCs w:val="28"/>
          <w:lang w:eastAsia="en-US"/>
        </w:rPr>
        <w:t>)</w:t>
      </w:r>
      <w:r w:rsidR="005065C0" w:rsidRPr="00506C3E">
        <w:rPr>
          <w:rFonts w:eastAsiaTheme="minorHAnsi"/>
          <w:sz w:val="28"/>
          <w:szCs w:val="28"/>
          <w:lang w:eastAsia="en-US"/>
        </w:rPr>
        <w:t xml:space="preserve"> </w:t>
      </w:r>
      <w:r w:rsidR="00D5511B" w:rsidRPr="00506C3E">
        <w:rPr>
          <w:rFonts w:eastAsiaTheme="minorHAnsi"/>
          <w:sz w:val="28"/>
          <w:szCs w:val="28"/>
          <w:lang w:eastAsia="en-US"/>
        </w:rPr>
        <w:t xml:space="preserve">в </w:t>
      </w:r>
      <w:r w:rsidR="00D5511B" w:rsidRPr="00506C3E">
        <w:rPr>
          <w:color w:val="0D0D0D" w:themeColor="text1" w:themeTint="F2"/>
          <w:sz w:val="28"/>
          <w:szCs w:val="28"/>
        </w:rPr>
        <w:t>Ливерморской национальной лаборатории им. Э. Лоуренса (</w:t>
      </w:r>
      <w:r w:rsidR="00D5511B" w:rsidRPr="00506C3E">
        <w:rPr>
          <w:color w:val="0D0D0D" w:themeColor="text1" w:themeTint="F2"/>
          <w:sz w:val="28"/>
          <w:szCs w:val="28"/>
          <w:lang w:val="en-US"/>
        </w:rPr>
        <w:t>Lawrence</w:t>
      </w:r>
      <w:r w:rsidR="00D5511B" w:rsidRPr="00506C3E">
        <w:rPr>
          <w:color w:val="0D0D0D" w:themeColor="text1" w:themeTint="F2"/>
          <w:sz w:val="28"/>
          <w:szCs w:val="28"/>
        </w:rPr>
        <w:t xml:space="preserve"> </w:t>
      </w:r>
      <w:r w:rsidR="00D5511B" w:rsidRPr="00506C3E">
        <w:rPr>
          <w:color w:val="0D0D0D" w:themeColor="text1" w:themeTint="F2"/>
          <w:sz w:val="28"/>
          <w:szCs w:val="28"/>
          <w:lang w:val="en-US"/>
        </w:rPr>
        <w:t>Livermore</w:t>
      </w:r>
      <w:r w:rsidR="00D5511B" w:rsidRPr="00506C3E">
        <w:rPr>
          <w:color w:val="0D0D0D" w:themeColor="text1" w:themeTint="F2"/>
          <w:sz w:val="28"/>
          <w:szCs w:val="28"/>
        </w:rPr>
        <w:t xml:space="preserve"> </w:t>
      </w:r>
      <w:r w:rsidR="00D5511B" w:rsidRPr="00506C3E">
        <w:rPr>
          <w:color w:val="0D0D0D" w:themeColor="text1" w:themeTint="F2"/>
          <w:sz w:val="28"/>
          <w:szCs w:val="28"/>
          <w:lang w:val="en-US"/>
        </w:rPr>
        <w:t>National</w:t>
      </w:r>
      <w:r w:rsidR="00D5511B" w:rsidRPr="00506C3E">
        <w:rPr>
          <w:color w:val="0D0D0D" w:themeColor="text1" w:themeTint="F2"/>
          <w:sz w:val="28"/>
          <w:szCs w:val="28"/>
        </w:rPr>
        <w:t xml:space="preserve"> </w:t>
      </w:r>
      <w:r w:rsidR="00D5511B" w:rsidRPr="00506C3E">
        <w:rPr>
          <w:color w:val="0D0D0D" w:themeColor="text1" w:themeTint="F2"/>
          <w:sz w:val="28"/>
          <w:szCs w:val="28"/>
          <w:lang w:val="en-US"/>
        </w:rPr>
        <w:t>Laboratory</w:t>
      </w:r>
      <w:r w:rsidR="00D5511B" w:rsidRPr="00506C3E">
        <w:rPr>
          <w:color w:val="0D0D0D" w:themeColor="text1" w:themeTint="F2"/>
          <w:sz w:val="28"/>
          <w:szCs w:val="28"/>
        </w:rPr>
        <w:t xml:space="preserve">, </w:t>
      </w:r>
      <w:r w:rsidR="00D5511B" w:rsidRPr="00506C3E">
        <w:rPr>
          <w:color w:val="0D0D0D" w:themeColor="text1" w:themeTint="F2"/>
          <w:sz w:val="28"/>
          <w:szCs w:val="28"/>
          <w:lang w:val="en-US"/>
        </w:rPr>
        <w:t>LLNL</w:t>
      </w:r>
      <w:r w:rsidR="00D5511B" w:rsidRPr="00506C3E">
        <w:rPr>
          <w:color w:val="0D0D0D" w:themeColor="text1" w:themeTint="F2"/>
          <w:sz w:val="28"/>
          <w:szCs w:val="28"/>
        </w:rPr>
        <w:t>) в США</w:t>
      </w:r>
      <w:r w:rsidR="005065C0" w:rsidRPr="00506C3E">
        <w:rPr>
          <w:rFonts w:eastAsiaTheme="minorHAnsi"/>
          <w:sz w:val="28"/>
          <w:szCs w:val="28"/>
          <w:lang w:eastAsia="en-US"/>
        </w:rPr>
        <w:t xml:space="preserve">) </w:t>
      </w:r>
      <w:r w:rsidRPr="00506C3E">
        <w:rPr>
          <w:rFonts w:eastAsiaTheme="minorHAnsi"/>
          <w:sz w:val="28"/>
          <w:szCs w:val="28"/>
          <w:lang w:eastAsia="en-US"/>
        </w:rPr>
        <w:t>[</w:t>
      </w:r>
      <w:r w:rsidR="009748BB" w:rsidRPr="00506C3E">
        <w:rPr>
          <w:rFonts w:eastAsiaTheme="minorHAnsi"/>
          <w:sz w:val="28"/>
          <w:szCs w:val="28"/>
          <w:lang w:eastAsia="en-US"/>
        </w:rPr>
        <w:t>1</w:t>
      </w:r>
      <w:r w:rsidRPr="00506C3E">
        <w:rPr>
          <w:rFonts w:eastAsiaTheme="minorHAnsi"/>
          <w:sz w:val="28"/>
          <w:szCs w:val="28"/>
          <w:lang w:eastAsia="en-US"/>
        </w:rPr>
        <w:t xml:space="preserve">], намагниченный </w:t>
      </w:r>
      <w:r w:rsidRPr="00506C3E">
        <w:rPr>
          <w:rFonts w:eastAsiaTheme="minorHAnsi"/>
          <w:sz w:val="28"/>
          <w:szCs w:val="28"/>
          <w:lang w:val="en-US" w:eastAsia="en-US"/>
        </w:rPr>
        <w:t>Z</w:t>
      </w:r>
      <w:r w:rsidRPr="00506C3E">
        <w:rPr>
          <w:rFonts w:eastAsiaTheme="minorHAnsi"/>
          <w:sz w:val="28"/>
          <w:szCs w:val="28"/>
          <w:lang w:eastAsia="en-US"/>
        </w:rPr>
        <w:t>-пинч [</w:t>
      </w:r>
      <w:r w:rsidR="009748BB" w:rsidRPr="00506C3E">
        <w:rPr>
          <w:rFonts w:eastAsiaTheme="minorHAnsi"/>
          <w:sz w:val="28"/>
          <w:szCs w:val="28"/>
          <w:lang w:eastAsia="en-US"/>
        </w:rPr>
        <w:t>2-3</w:t>
      </w:r>
      <w:r w:rsidRPr="00506C3E">
        <w:rPr>
          <w:rFonts w:eastAsiaTheme="minorHAnsi"/>
          <w:sz w:val="28"/>
          <w:szCs w:val="28"/>
          <w:lang w:eastAsia="en-US"/>
        </w:rPr>
        <w:t>]</w:t>
      </w:r>
      <w:r w:rsidR="00C02418" w:rsidRPr="00506C3E">
        <w:rPr>
          <w:rFonts w:eastAsiaTheme="minorHAnsi"/>
          <w:sz w:val="28"/>
          <w:szCs w:val="28"/>
          <w:lang w:eastAsia="en-US"/>
        </w:rPr>
        <w:t xml:space="preserve"> и</w:t>
      </w:r>
      <w:r w:rsidRPr="00506C3E">
        <w:rPr>
          <w:rFonts w:eastAsiaTheme="minorHAnsi"/>
          <w:sz w:val="28"/>
          <w:szCs w:val="28"/>
          <w:lang w:eastAsia="en-US"/>
        </w:rPr>
        <w:t xml:space="preserve"> </w:t>
      </w:r>
      <w:r w:rsidR="0098516A" w:rsidRPr="00506C3E">
        <w:rPr>
          <w:color w:val="0D0D0D" w:themeColor="text1" w:themeTint="F2"/>
          <w:sz w:val="28"/>
          <w:szCs w:val="28"/>
          <w:lang w:val="en-US"/>
        </w:rPr>
        <w:t>Z</w:t>
      </w:r>
      <w:r w:rsidR="0098516A" w:rsidRPr="00506C3E">
        <w:rPr>
          <w:color w:val="0D0D0D" w:themeColor="text1" w:themeTint="F2"/>
          <w:sz w:val="28"/>
          <w:szCs w:val="28"/>
        </w:rPr>
        <w:t>-машина в Национальных лабораториях Сандия (</w:t>
      </w:r>
      <w:r w:rsidR="0098516A" w:rsidRPr="00506C3E">
        <w:rPr>
          <w:color w:val="0D0D0D" w:themeColor="text1" w:themeTint="F2"/>
          <w:sz w:val="28"/>
          <w:szCs w:val="28"/>
          <w:lang w:val="en-US"/>
        </w:rPr>
        <w:t>Z</w:t>
      </w:r>
      <w:r w:rsidR="0098516A" w:rsidRPr="00506C3E">
        <w:rPr>
          <w:color w:val="0D0D0D" w:themeColor="text1" w:themeTint="F2"/>
          <w:sz w:val="28"/>
          <w:szCs w:val="28"/>
        </w:rPr>
        <w:t xml:space="preserve"> </w:t>
      </w:r>
      <w:r w:rsidR="0098516A" w:rsidRPr="00506C3E">
        <w:rPr>
          <w:color w:val="0D0D0D" w:themeColor="text1" w:themeTint="F2"/>
          <w:sz w:val="28"/>
          <w:szCs w:val="28"/>
          <w:lang w:val="en-US"/>
        </w:rPr>
        <w:t>Pulsed</w:t>
      </w:r>
      <w:r w:rsidR="0098516A" w:rsidRPr="00506C3E">
        <w:rPr>
          <w:color w:val="0D0D0D" w:themeColor="text1" w:themeTint="F2"/>
          <w:sz w:val="28"/>
          <w:szCs w:val="28"/>
        </w:rPr>
        <w:t xml:space="preserve"> </w:t>
      </w:r>
      <w:r w:rsidR="0098516A" w:rsidRPr="00506C3E">
        <w:rPr>
          <w:color w:val="0D0D0D" w:themeColor="text1" w:themeTint="F2"/>
          <w:sz w:val="28"/>
          <w:szCs w:val="28"/>
          <w:lang w:val="en-US"/>
        </w:rPr>
        <w:t>Power</w:t>
      </w:r>
      <w:r w:rsidR="0098516A" w:rsidRPr="00506C3E">
        <w:rPr>
          <w:color w:val="0D0D0D" w:themeColor="text1" w:themeTint="F2"/>
          <w:sz w:val="28"/>
          <w:szCs w:val="28"/>
        </w:rPr>
        <w:t xml:space="preserve"> </w:t>
      </w:r>
      <w:r w:rsidR="0098516A" w:rsidRPr="00506C3E">
        <w:rPr>
          <w:color w:val="0D0D0D" w:themeColor="text1" w:themeTint="F2"/>
          <w:sz w:val="28"/>
          <w:szCs w:val="28"/>
          <w:lang w:val="en-US"/>
        </w:rPr>
        <w:t>Facility</w:t>
      </w:r>
      <w:r w:rsidR="0098516A" w:rsidRPr="00506C3E">
        <w:rPr>
          <w:color w:val="0D0D0D" w:themeColor="text1" w:themeTint="F2"/>
          <w:sz w:val="28"/>
          <w:szCs w:val="28"/>
        </w:rPr>
        <w:t xml:space="preserve">, </w:t>
      </w:r>
      <w:r w:rsidR="0098516A" w:rsidRPr="00506C3E">
        <w:rPr>
          <w:color w:val="0D0D0D" w:themeColor="text1" w:themeTint="F2"/>
          <w:sz w:val="28"/>
          <w:szCs w:val="28"/>
          <w:lang w:val="en-US"/>
        </w:rPr>
        <w:t>Sandia</w:t>
      </w:r>
      <w:r w:rsidR="0098516A" w:rsidRPr="00506C3E">
        <w:rPr>
          <w:color w:val="0D0D0D" w:themeColor="text1" w:themeTint="F2"/>
          <w:sz w:val="28"/>
          <w:szCs w:val="28"/>
        </w:rPr>
        <w:t xml:space="preserve"> </w:t>
      </w:r>
      <w:r w:rsidR="0098516A" w:rsidRPr="00506C3E">
        <w:rPr>
          <w:color w:val="0D0D0D" w:themeColor="text1" w:themeTint="F2"/>
          <w:sz w:val="28"/>
          <w:szCs w:val="28"/>
          <w:lang w:val="en-US"/>
        </w:rPr>
        <w:t>National</w:t>
      </w:r>
      <w:r w:rsidR="0098516A" w:rsidRPr="00506C3E">
        <w:rPr>
          <w:color w:val="0D0D0D" w:themeColor="text1" w:themeTint="F2"/>
          <w:sz w:val="28"/>
          <w:szCs w:val="28"/>
        </w:rPr>
        <w:t xml:space="preserve"> </w:t>
      </w:r>
      <w:r w:rsidR="0098516A" w:rsidRPr="00506C3E">
        <w:rPr>
          <w:color w:val="0D0D0D" w:themeColor="text1" w:themeTint="F2"/>
          <w:sz w:val="28"/>
          <w:szCs w:val="28"/>
          <w:lang w:val="en-US"/>
        </w:rPr>
        <w:t>Laboratories</w:t>
      </w:r>
      <w:r w:rsidR="0098516A" w:rsidRPr="00506C3E">
        <w:rPr>
          <w:color w:val="0D0D0D" w:themeColor="text1" w:themeTint="F2"/>
          <w:sz w:val="28"/>
          <w:szCs w:val="28"/>
        </w:rPr>
        <w:t xml:space="preserve"> (</w:t>
      </w:r>
      <w:r w:rsidR="0098516A" w:rsidRPr="00506C3E">
        <w:rPr>
          <w:color w:val="0D0D0D" w:themeColor="text1" w:themeTint="F2"/>
          <w:sz w:val="28"/>
          <w:szCs w:val="28"/>
          <w:lang w:val="en-US"/>
        </w:rPr>
        <w:t>SNL</w:t>
      </w:r>
      <w:r w:rsidR="0098516A" w:rsidRPr="00506C3E">
        <w:rPr>
          <w:color w:val="0D0D0D" w:themeColor="text1" w:themeTint="F2"/>
          <w:sz w:val="28"/>
          <w:szCs w:val="28"/>
        </w:rPr>
        <w:t xml:space="preserve">)) в США, </w:t>
      </w:r>
      <w:r w:rsidR="00ED145D" w:rsidRPr="00506C3E">
        <w:rPr>
          <w:color w:val="0D0D0D" w:themeColor="text1" w:themeTint="F2"/>
          <w:sz w:val="28"/>
          <w:szCs w:val="28"/>
        </w:rPr>
        <w:t xml:space="preserve">установка </w:t>
      </w:r>
      <w:r w:rsidR="00ED145D" w:rsidRPr="00506C3E">
        <w:rPr>
          <w:color w:val="0D0D0D" w:themeColor="text1" w:themeTint="F2"/>
          <w:sz w:val="28"/>
          <w:szCs w:val="28"/>
          <w:lang w:val="en-US"/>
        </w:rPr>
        <w:t>FAIR</w:t>
      </w:r>
      <w:r w:rsidR="00ED145D" w:rsidRPr="00506C3E">
        <w:rPr>
          <w:color w:val="0D0D0D" w:themeColor="text1" w:themeTint="F2"/>
          <w:sz w:val="28"/>
          <w:szCs w:val="28"/>
        </w:rPr>
        <w:t xml:space="preserve"> (Центр по исследованию ионов и Антипротонов, </w:t>
      </w:r>
      <w:r w:rsidR="00ED145D" w:rsidRPr="00506C3E">
        <w:rPr>
          <w:color w:val="0D0D0D" w:themeColor="text1" w:themeTint="F2"/>
          <w:sz w:val="28"/>
          <w:szCs w:val="28"/>
          <w:lang w:val="en-US"/>
        </w:rPr>
        <w:t>Facility</w:t>
      </w:r>
      <w:r w:rsidR="00ED145D" w:rsidRPr="00506C3E">
        <w:rPr>
          <w:color w:val="0D0D0D" w:themeColor="text1" w:themeTint="F2"/>
          <w:sz w:val="28"/>
          <w:szCs w:val="28"/>
        </w:rPr>
        <w:t xml:space="preserve"> </w:t>
      </w:r>
      <w:r w:rsidR="00ED145D" w:rsidRPr="00506C3E">
        <w:rPr>
          <w:color w:val="0D0D0D" w:themeColor="text1" w:themeTint="F2"/>
          <w:sz w:val="28"/>
          <w:szCs w:val="28"/>
          <w:lang w:val="en-US"/>
        </w:rPr>
        <w:t>for</w:t>
      </w:r>
      <w:r w:rsidR="00ED145D" w:rsidRPr="00506C3E">
        <w:rPr>
          <w:color w:val="0D0D0D" w:themeColor="text1" w:themeTint="F2"/>
          <w:sz w:val="28"/>
          <w:szCs w:val="28"/>
        </w:rPr>
        <w:t xml:space="preserve"> </w:t>
      </w:r>
      <w:r w:rsidR="00ED145D" w:rsidRPr="00506C3E">
        <w:rPr>
          <w:color w:val="0D0D0D" w:themeColor="text1" w:themeTint="F2"/>
          <w:sz w:val="28"/>
          <w:szCs w:val="28"/>
          <w:lang w:val="en-US"/>
        </w:rPr>
        <w:t>Antiproton</w:t>
      </w:r>
      <w:r w:rsidR="00ED145D" w:rsidRPr="00506C3E">
        <w:rPr>
          <w:color w:val="0D0D0D" w:themeColor="text1" w:themeTint="F2"/>
          <w:sz w:val="28"/>
          <w:szCs w:val="28"/>
        </w:rPr>
        <w:t xml:space="preserve"> </w:t>
      </w:r>
      <w:r w:rsidR="00ED145D" w:rsidRPr="00506C3E">
        <w:rPr>
          <w:color w:val="0D0D0D" w:themeColor="text1" w:themeTint="F2"/>
          <w:sz w:val="28"/>
          <w:szCs w:val="28"/>
          <w:lang w:val="en-US"/>
        </w:rPr>
        <w:t>and</w:t>
      </w:r>
      <w:r w:rsidR="00ED145D" w:rsidRPr="00506C3E">
        <w:rPr>
          <w:color w:val="0D0D0D" w:themeColor="text1" w:themeTint="F2"/>
          <w:sz w:val="28"/>
          <w:szCs w:val="28"/>
        </w:rPr>
        <w:t xml:space="preserve"> </w:t>
      </w:r>
      <w:r w:rsidR="00ED145D" w:rsidRPr="00506C3E">
        <w:rPr>
          <w:color w:val="0D0D0D" w:themeColor="text1" w:themeTint="F2"/>
          <w:sz w:val="28"/>
          <w:szCs w:val="28"/>
          <w:lang w:val="en-US"/>
        </w:rPr>
        <w:t>Ion</w:t>
      </w:r>
      <w:r w:rsidR="00ED145D" w:rsidRPr="00506C3E">
        <w:rPr>
          <w:color w:val="0D0D0D" w:themeColor="text1" w:themeTint="F2"/>
          <w:sz w:val="28"/>
          <w:szCs w:val="28"/>
        </w:rPr>
        <w:t xml:space="preserve"> </w:t>
      </w:r>
      <w:r w:rsidR="00ED145D" w:rsidRPr="00506C3E">
        <w:rPr>
          <w:color w:val="0D0D0D" w:themeColor="text1" w:themeTint="F2"/>
          <w:sz w:val="28"/>
          <w:szCs w:val="28"/>
          <w:lang w:val="en-US"/>
        </w:rPr>
        <w:t>Research</w:t>
      </w:r>
      <w:r w:rsidR="00ED145D" w:rsidRPr="00506C3E">
        <w:rPr>
          <w:color w:val="0D0D0D" w:themeColor="text1" w:themeTint="F2"/>
          <w:sz w:val="28"/>
          <w:szCs w:val="28"/>
        </w:rPr>
        <w:t xml:space="preserve">) в </w:t>
      </w:r>
      <w:r w:rsidR="00ED145D" w:rsidRPr="00506C3E">
        <w:rPr>
          <w:color w:val="0D0D0D" w:themeColor="text1" w:themeTint="F2"/>
          <w:sz w:val="28"/>
          <w:szCs w:val="28"/>
          <w:lang w:val="en-US"/>
        </w:rPr>
        <w:t>GSI</w:t>
      </w:r>
      <w:r w:rsidR="00ED145D" w:rsidRPr="00506C3E">
        <w:rPr>
          <w:color w:val="0D0D0D" w:themeColor="text1" w:themeTint="F2"/>
          <w:sz w:val="28"/>
          <w:szCs w:val="28"/>
        </w:rPr>
        <w:t xml:space="preserve"> (Центр по изучению тяжёлых ионов имени Гельмгольца, </w:t>
      </w:r>
      <w:r w:rsidR="00ED145D" w:rsidRPr="00506C3E">
        <w:rPr>
          <w:color w:val="0D0D0D" w:themeColor="text1" w:themeTint="F2"/>
          <w:sz w:val="28"/>
          <w:szCs w:val="28"/>
          <w:lang w:val="en-US"/>
        </w:rPr>
        <w:t>GSI</w:t>
      </w:r>
      <w:r w:rsidR="00ED145D" w:rsidRPr="00506C3E">
        <w:rPr>
          <w:color w:val="0D0D0D" w:themeColor="text1" w:themeTint="F2"/>
          <w:sz w:val="28"/>
          <w:szCs w:val="28"/>
        </w:rPr>
        <w:t xml:space="preserve"> </w:t>
      </w:r>
      <w:r w:rsidR="00ED145D" w:rsidRPr="00506C3E">
        <w:rPr>
          <w:color w:val="0D0D0D" w:themeColor="text1" w:themeTint="F2"/>
          <w:sz w:val="28"/>
          <w:szCs w:val="28"/>
          <w:lang w:val="en-US"/>
        </w:rPr>
        <w:t>Helmholtz</w:t>
      </w:r>
      <w:r w:rsidR="00ED145D" w:rsidRPr="00506C3E">
        <w:rPr>
          <w:color w:val="0D0D0D" w:themeColor="text1" w:themeTint="F2"/>
          <w:sz w:val="28"/>
          <w:szCs w:val="28"/>
        </w:rPr>
        <w:t xml:space="preserve"> </w:t>
      </w:r>
      <w:r w:rsidR="00ED145D" w:rsidRPr="00506C3E">
        <w:rPr>
          <w:color w:val="0D0D0D" w:themeColor="text1" w:themeTint="F2"/>
          <w:sz w:val="28"/>
          <w:szCs w:val="28"/>
          <w:lang w:val="en-US"/>
        </w:rPr>
        <w:t>Centre</w:t>
      </w:r>
      <w:r w:rsidR="00ED145D" w:rsidRPr="00506C3E">
        <w:rPr>
          <w:color w:val="0D0D0D" w:themeColor="text1" w:themeTint="F2"/>
          <w:sz w:val="28"/>
          <w:szCs w:val="28"/>
        </w:rPr>
        <w:t xml:space="preserve"> </w:t>
      </w:r>
      <w:r w:rsidR="00ED145D" w:rsidRPr="00506C3E">
        <w:rPr>
          <w:color w:val="0D0D0D" w:themeColor="text1" w:themeTint="F2"/>
          <w:sz w:val="28"/>
          <w:szCs w:val="28"/>
          <w:lang w:val="en-US"/>
        </w:rPr>
        <w:t>for</w:t>
      </w:r>
      <w:r w:rsidR="00ED145D" w:rsidRPr="00506C3E">
        <w:rPr>
          <w:color w:val="0D0D0D" w:themeColor="text1" w:themeTint="F2"/>
          <w:sz w:val="28"/>
          <w:szCs w:val="28"/>
        </w:rPr>
        <w:t xml:space="preserve"> </w:t>
      </w:r>
      <w:r w:rsidR="00ED145D" w:rsidRPr="00506C3E">
        <w:rPr>
          <w:color w:val="0D0D0D" w:themeColor="text1" w:themeTint="F2"/>
          <w:sz w:val="28"/>
          <w:szCs w:val="28"/>
          <w:lang w:val="en-US"/>
        </w:rPr>
        <w:t>Heavy</w:t>
      </w:r>
      <w:r w:rsidR="00ED145D" w:rsidRPr="00506C3E">
        <w:rPr>
          <w:color w:val="0D0D0D" w:themeColor="text1" w:themeTint="F2"/>
          <w:sz w:val="28"/>
          <w:szCs w:val="28"/>
        </w:rPr>
        <w:t xml:space="preserve"> </w:t>
      </w:r>
      <w:r w:rsidR="00ED145D" w:rsidRPr="00506C3E">
        <w:rPr>
          <w:color w:val="0D0D0D" w:themeColor="text1" w:themeTint="F2"/>
          <w:sz w:val="28"/>
          <w:szCs w:val="28"/>
          <w:lang w:val="en-US"/>
        </w:rPr>
        <w:t>Ion</w:t>
      </w:r>
      <w:r w:rsidR="00ED145D" w:rsidRPr="00506C3E">
        <w:rPr>
          <w:color w:val="0D0D0D" w:themeColor="text1" w:themeTint="F2"/>
          <w:sz w:val="28"/>
          <w:szCs w:val="28"/>
        </w:rPr>
        <w:t xml:space="preserve"> </w:t>
      </w:r>
      <w:r w:rsidR="00ED145D" w:rsidRPr="00506C3E">
        <w:rPr>
          <w:color w:val="0D0D0D" w:themeColor="text1" w:themeTint="F2"/>
          <w:sz w:val="28"/>
          <w:szCs w:val="28"/>
          <w:lang w:val="en-US"/>
        </w:rPr>
        <w:t>Research</w:t>
      </w:r>
      <w:r w:rsidR="00ED145D" w:rsidRPr="00506C3E">
        <w:rPr>
          <w:color w:val="0D0D0D" w:themeColor="text1" w:themeTint="F2"/>
          <w:sz w:val="28"/>
          <w:szCs w:val="28"/>
        </w:rPr>
        <w:t>), Дармштадт (Германия),</w:t>
      </w:r>
      <w:r w:rsidRPr="00506C3E">
        <w:rPr>
          <w:rFonts w:eastAsiaTheme="minorHAnsi"/>
          <w:sz w:val="28"/>
          <w:szCs w:val="28"/>
          <w:lang w:eastAsia="en-US"/>
        </w:rPr>
        <w:t xml:space="preserve"> </w:t>
      </w:r>
      <w:r w:rsidRPr="00506C3E">
        <w:rPr>
          <w:rFonts w:eastAsiaTheme="minorHAnsi"/>
          <w:sz w:val="28"/>
          <w:szCs w:val="28"/>
          <w:lang w:val="en-US" w:eastAsia="en-US"/>
        </w:rPr>
        <w:t>IMP</w:t>
      </w:r>
      <w:r w:rsidRPr="00506C3E">
        <w:rPr>
          <w:rFonts w:eastAsiaTheme="minorHAnsi"/>
          <w:sz w:val="28"/>
          <w:szCs w:val="28"/>
          <w:lang w:eastAsia="en-US"/>
        </w:rPr>
        <w:t>-Ланьчжоу [</w:t>
      </w:r>
      <w:r w:rsidR="00C335B2" w:rsidRPr="00506C3E">
        <w:rPr>
          <w:rFonts w:eastAsiaTheme="minorHAnsi"/>
          <w:sz w:val="28"/>
          <w:szCs w:val="28"/>
          <w:lang w:eastAsia="en-US"/>
        </w:rPr>
        <w:t>4</w:t>
      </w:r>
      <w:r w:rsidRPr="00506C3E">
        <w:rPr>
          <w:rFonts w:eastAsiaTheme="minorHAnsi"/>
          <w:sz w:val="28"/>
          <w:szCs w:val="28"/>
          <w:lang w:eastAsia="en-US"/>
        </w:rPr>
        <w:t>]</w:t>
      </w:r>
      <w:r w:rsidR="00C02418" w:rsidRPr="00506C3E">
        <w:rPr>
          <w:rFonts w:eastAsiaTheme="minorHAnsi"/>
          <w:sz w:val="28"/>
          <w:szCs w:val="28"/>
          <w:lang w:eastAsia="en-US"/>
        </w:rPr>
        <w:t xml:space="preserve"> </w:t>
      </w:r>
      <w:r w:rsidR="00C02418" w:rsidRPr="00506C3E">
        <w:rPr>
          <w:color w:val="0D0D0D" w:themeColor="text1" w:themeTint="F2"/>
          <w:sz w:val="28"/>
          <w:szCs w:val="28"/>
        </w:rPr>
        <w:t xml:space="preserve">и </w:t>
      </w:r>
      <w:r w:rsidR="00C02418" w:rsidRPr="00506C3E">
        <w:rPr>
          <w:color w:val="0D0D0D" w:themeColor="text1" w:themeTint="F2"/>
          <w:sz w:val="28"/>
          <w:szCs w:val="28"/>
          <w:lang w:val="en-US"/>
        </w:rPr>
        <w:t>X</w:t>
      </w:r>
      <w:r w:rsidR="00C02418" w:rsidRPr="00506C3E">
        <w:rPr>
          <w:color w:val="0D0D0D" w:themeColor="text1" w:themeTint="F2"/>
          <w:sz w:val="28"/>
          <w:szCs w:val="28"/>
        </w:rPr>
        <w:t>-</w:t>
      </w:r>
      <w:r w:rsidR="00C02418" w:rsidRPr="00506C3E">
        <w:rPr>
          <w:color w:val="0D0D0D" w:themeColor="text1" w:themeTint="F2"/>
          <w:sz w:val="28"/>
          <w:szCs w:val="28"/>
          <w:lang w:val="en-US"/>
        </w:rPr>
        <w:t>FEL</w:t>
      </w:r>
      <w:r w:rsidR="00C02418" w:rsidRPr="00506C3E">
        <w:rPr>
          <w:color w:val="0D0D0D" w:themeColor="text1" w:themeTint="F2"/>
          <w:sz w:val="28"/>
          <w:szCs w:val="28"/>
        </w:rPr>
        <w:t xml:space="preserve"> (Европейский рентгеновский лазер на свободных электронах, </w:t>
      </w:r>
      <w:r w:rsidR="00C02418" w:rsidRPr="00506C3E">
        <w:rPr>
          <w:color w:val="0D0D0D" w:themeColor="text1" w:themeTint="F2"/>
          <w:sz w:val="28"/>
          <w:szCs w:val="28"/>
          <w:lang w:val="en-US"/>
        </w:rPr>
        <w:t>European</w:t>
      </w:r>
      <w:r w:rsidR="00C02418" w:rsidRPr="00506C3E">
        <w:rPr>
          <w:color w:val="0D0D0D" w:themeColor="text1" w:themeTint="F2"/>
          <w:sz w:val="28"/>
          <w:szCs w:val="28"/>
        </w:rPr>
        <w:t xml:space="preserve"> </w:t>
      </w:r>
      <w:r w:rsidR="00C02418" w:rsidRPr="00506C3E">
        <w:rPr>
          <w:color w:val="0D0D0D" w:themeColor="text1" w:themeTint="F2"/>
          <w:sz w:val="28"/>
          <w:szCs w:val="28"/>
          <w:lang w:val="en-US"/>
        </w:rPr>
        <w:t>X</w:t>
      </w:r>
      <w:r w:rsidR="00C02418" w:rsidRPr="00506C3E">
        <w:rPr>
          <w:color w:val="0D0D0D" w:themeColor="text1" w:themeTint="F2"/>
          <w:sz w:val="28"/>
          <w:szCs w:val="28"/>
        </w:rPr>
        <w:t>-</w:t>
      </w:r>
      <w:r w:rsidR="00C02418" w:rsidRPr="00506C3E">
        <w:rPr>
          <w:color w:val="0D0D0D" w:themeColor="text1" w:themeTint="F2"/>
          <w:sz w:val="28"/>
          <w:szCs w:val="28"/>
          <w:lang w:val="en-US"/>
        </w:rPr>
        <w:t>Ray</w:t>
      </w:r>
      <w:r w:rsidR="00C02418" w:rsidRPr="00506C3E">
        <w:rPr>
          <w:color w:val="0D0D0D" w:themeColor="text1" w:themeTint="F2"/>
          <w:sz w:val="28"/>
          <w:szCs w:val="28"/>
        </w:rPr>
        <w:t xml:space="preserve"> </w:t>
      </w:r>
      <w:r w:rsidR="00C02418" w:rsidRPr="00506C3E">
        <w:rPr>
          <w:color w:val="0D0D0D" w:themeColor="text1" w:themeTint="F2"/>
          <w:sz w:val="28"/>
          <w:szCs w:val="28"/>
          <w:lang w:val="en-US"/>
        </w:rPr>
        <w:t>Free</w:t>
      </w:r>
      <w:r w:rsidR="00C02418" w:rsidRPr="00506C3E">
        <w:rPr>
          <w:color w:val="0D0D0D" w:themeColor="text1" w:themeTint="F2"/>
          <w:sz w:val="28"/>
          <w:szCs w:val="28"/>
        </w:rPr>
        <w:t>-</w:t>
      </w:r>
      <w:r w:rsidR="00C02418" w:rsidRPr="00506C3E">
        <w:rPr>
          <w:color w:val="0D0D0D" w:themeColor="text1" w:themeTint="F2"/>
          <w:sz w:val="28"/>
          <w:szCs w:val="28"/>
          <w:lang w:val="en-US"/>
        </w:rPr>
        <w:t>Electron</w:t>
      </w:r>
      <w:r w:rsidR="00C02418" w:rsidRPr="00506C3E">
        <w:rPr>
          <w:color w:val="0D0D0D" w:themeColor="text1" w:themeTint="F2"/>
          <w:sz w:val="28"/>
          <w:szCs w:val="28"/>
        </w:rPr>
        <w:t xml:space="preserve"> </w:t>
      </w:r>
      <w:r w:rsidR="00C02418" w:rsidRPr="00506C3E">
        <w:rPr>
          <w:color w:val="0D0D0D" w:themeColor="text1" w:themeTint="F2"/>
          <w:sz w:val="28"/>
          <w:szCs w:val="28"/>
          <w:lang w:val="en-US"/>
        </w:rPr>
        <w:t>Laser</w:t>
      </w:r>
      <w:r w:rsidR="00C02418" w:rsidRPr="00506C3E">
        <w:rPr>
          <w:color w:val="0D0D0D" w:themeColor="text1" w:themeTint="F2"/>
          <w:sz w:val="28"/>
          <w:szCs w:val="28"/>
        </w:rPr>
        <w:t xml:space="preserve"> </w:t>
      </w:r>
      <w:r w:rsidR="00C02418" w:rsidRPr="00506C3E">
        <w:rPr>
          <w:color w:val="0D0D0D" w:themeColor="text1" w:themeTint="F2"/>
          <w:sz w:val="28"/>
          <w:szCs w:val="28"/>
          <w:lang w:val="en-US"/>
        </w:rPr>
        <w:t>Facility</w:t>
      </w:r>
      <w:r w:rsidR="00C02418" w:rsidRPr="00506C3E">
        <w:rPr>
          <w:color w:val="0D0D0D" w:themeColor="text1" w:themeTint="F2"/>
          <w:sz w:val="28"/>
          <w:szCs w:val="28"/>
        </w:rPr>
        <w:t xml:space="preserve">) в </w:t>
      </w:r>
      <w:r w:rsidR="00C02418" w:rsidRPr="00506C3E">
        <w:rPr>
          <w:color w:val="0D0D0D" w:themeColor="text1" w:themeTint="F2"/>
          <w:sz w:val="28"/>
          <w:szCs w:val="28"/>
          <w:lang w:val="en-US"/>
        </w:rPr>
        <w:t>DESY</w:t>
      </w:r>
      <w:r w:rsidR="00C02418" w:rsidRPr="00506C3E">
        <w:rPr>
          <w:color w:val="0D0D0D" w:themeColor="text1" w:themeTint="F2"/>
          <w:sz w:val="28"/>
          <w:szCs w:val="28"/>
        </w:rPr>
        <w:t xml:space="preserve"> (Немецкий Электронный Синхротрон, </w:t>
      </w:r>
      <w:r w:rsidR="00C02418" w:rsidRPr="00506C3E">
        <w:rPr>
          <w:color w:val="0D0D0D" w:themeColor="text1" w:themeTint="F2"/>
          <w:sz w:val="28"/>
          <w:szCs w:val="28"/>
          <w:lang w:val="en-US"/>
        </w:rPr>
        <w:t>German</w:t>
      </w:r>
      <w:r w:rsidR="00C02418" w:rsidRPr="00506C3E">
        <w:rPr>
          <w:color w:val="0D0D0D" w:themeColor="text1" w:themeTint="F2"/>
          <w:sz w:val="28"/>
          <w:szCs w:val="28"/>
        </w:rPr>
        <w:t xml:space="preserve"> </w:t>
      </w:r>
      <w:r w:rsidR="00C02418" w:rsidRPr="00506C3E">
        <w:rPr>
          <w:color w:val="0D0D0D" w:themeColor="text1" w:themeTint="F2"/>
          <w:sz w:val="28"/>
          <w:szCs w:val="28"/>
          <w:lang w:val="en-US"/>
        </w:rPr>
        <w:t>Electron</w:t>
      </w:r>
      <w:r w:rsidR="00C02418" w:rsidRPr="00506C3E">
        <w:rPr>
          <w:color w:val="0D0D0D" w:themeColor="text1" w:themeTint="F2"/>
          <w:sz w:val="28"/>
          <w:szCs w:val="28"/>
        </w:rPr>
        <w:t xml:space="preserve"> </w:t>
      </w:r>
      <w:r w:rsidR="00C02418" w:rsidRPr="00506C3E">
        <w:rPr>
          <w:color w:val="0D0D0D" w:themeColor="text1" w:themeTint="F2"/>
          <w:sz w:val="28"/>
          <w:szCs w:val="28"/>
          <w:lang w:val="en-US"/>
        </w:rPr>
        <w:t>Synchrotron</w:t>
      </w:r>
      <w:r w:rsidR="00C02418" w:rsidRPr="00506C3E">
        <w:rPr>
          <w:color w:val="0D0D0D" w:themeColor="text1" w:themeTint="F2"/>
          <w:sz w:val="28"/>
          <w:szCs w:val="28"/>
        </w:rPr>
        <w:t>) в Гамбурге (Германия)</w:t>
      </w:r>
      <w:r w:rsidRPr="00506C3E">
        <w:rPr>
          <w:rFonts w:eastAsiaTheme="minorHAnsi"/>
          <w:sz w:val="28"/>
          <w:szCs w:val="28"/>
          <w:lang w:eastAsia="en-US"/>
        </w:rPr>
        <w:t>.</w:t>
      </w:r>
    </w:p>
    <w:p w14:paraId="77A2E75E" w14:textId="0B7793DF" w:rsidR="000763A1" w:rsidRPr="00506C3E" w:rsidRDefault="000763A1" w:rsidP="00413E99">
      <w:pPr>
        <w:spacing w:line="240" w:lineRule="auto"/>
        <w:ind w:firstLine="709"/>
        <w:contextualSpacing/>
        <w:rPr>
          <w:rFonts w:eastAsiaTheme="minorHAnsi"/>
          <w:sz w:val="28"/>
          <w:szCs w:val="28"/>
          <w:lang w:eastAsia="en-US"/>
        </w:rPr>
      </w:pPr>
      <w:r w:rsidRPr="00506C3E">
        <w:rPr>
          <w:rFonts w:eastAsiaTheme="minorHAnsi"/>
          <w:sz w:val="28"/>
          <w:szCs w:val="28"/>
          <w:lang w:eastAsia="en-US"/>
        </w:rPr>
        <w:t xml:space="preserve">Следовательно, </w:t>
      </w:r>
      <w:r w:rsidR="003351B4" w:rsidRPr="00506C3E">
        <w:rPr>
          <w:rFonts w:eastAsiaTheme="minorHAnsi"/>
          <w:sz w:val="28"/>
          <w:szCs w:val="28"/>
          <w:lang w:eastAsia="en-US"/>
        </w:rPr>
        <w:t>становится актуальным</w:t>
      </w:r>
      <w:r w:rsidRPr="00506C3E">
        <w:rPr>
          <w:rFonts w:eastAsiaTheme="minorHAnsi"/>
          <w:sz w:val="28"/>
          <w:szCs w:val="28"/>
          <w:lang w:eastAsia="en-US"/>
        </w:rPr>
        <w:t xml:space="preserve"> исследова</w:t>
      </w:r>
      <w:r w:rsidR="003351B4" w:rsidRPr="00506C3E">
        <w:rPr>
          <w:rFonts w:eastAsiaTheme="minorHAnsi"/>
          <w:sz w:val="28"/>
          <w:szCs w:val="28"/>
          <w:lang w:eastAsia="en-US"/>
        </w:rPr>
        <w:t>ние</w:t>
      </w:r>
      <w:r w:rsidRPr="00506C3E">
        <w:rPr>
          <w:rFonts w:eastAsiaTheme="minorHAnsi"/>
          <w:sz w:val="28"/>
          <w:szCs w:val="28"/>
          <w:lang w:eastAsia="en-US"/>
        </w:rPr>
        <w:t xml:space="preserve"> и разработ</w:t>
      </w:r>
      <w:r w:rsidR="003351B4" w:rsidRPr="00506C3E">
        <w:rPr>
          <w:rFonts w:eastAsiaTheme="minorHAnsi"/>
          <w:sz w:val="28"/>
          <w:szCs w:val="28"/>
          <w:lang w:eastAsia="en-US"/>
        </w:rPr>
        <w:t>ка</w:t>
      </w:r>
      <w:r w:rsidRPr="00506C3E">
        <w:rPr>
          <w:rFonts w:eastAsiaTheme="minorHAnsi"/>
          <w:sz w:val="28"/>
          <w:szCs w:val="28"/>
          <w:lang w:eastAsia="en-US"/>
        </w:rPr>
        <w:t xml:space="preserve"> модел</w:t>
      </w:r>
      <w:r w:rsidR="003351B4" w:rsidRPr="00506C3E">
        <w:rPr>
          <w:rFonts w:eastAsiaTheme="minorHAnsi"/>
          <w:sz w:val="28"/>
          <w:szCs w:val="28"/>
          <w:lang w:eastAsia="en-US"/>
        </w:rPr>
        <w:t>ей</w:t>
      </w:r>
      <w:r w:rsidRPr="00506C3E">
        <w:rPr>
          <w:rFonts w:eastAsiaTheme="minorHAnsi"/>
          <w:sz w:val="28"/>
          <w:szCs w:val="28"/>
          <w:lang w:eastAsia="en-US"/>
        </w:rPr>
        <w:t xml:space="preserve"> взаимодействия частиц </w:t>
      </w:r>
      <w:r w:rsidR="002A180D" w:rsidRPr="00506C3E">
        <w:rPr>
          <w:rFonts w:eastAsiaTheme="minorHAnsi"/>
          <w:sz w:val="28"/>
          <w:szCs w:val="28"/>
          <w:lang w:eastAsia="en-US"/>
        </w:rPr>
        <w:t xml:space="preserve">неидеальной </w:t>
      </w:r>
      <w:r w:rsidRPr="00506C3E">
        <w:rPr>
          <w:rFonts w:eastAsiaTheme="minorHAnsi"/>
          <w:sz w:val="28"/>
          <w:szCs w:val="28"/>
          <w:lang w:eastAsia="en-US"/>
        </w:rPr>
        <w:t>квантовой плазмы</w:t>
      </w:r>
      <w:r w:rsidR="00AF6471" w:rsidRPr="00506C3E">
        <w:rPr>
          <w:rFonts w:eastAsiaTheme="minorHAnsi"/>
          <w:sz w:val="28"/>
          <w:szCs w:val="28"/>
          <w:lang w:eastAsia="en-US"/>
        </w:rPr>
        <w:t xml:space="preserve"> с учетом влияния различных квантово-механических эффектов</w:t>
      </w:r>
      <w:r w:rsidR="002A4C88" w:rsidRPr="00506C3E">
        <w:rPr>
          <w:rFonts w:eastAsiaTheme="minorHAnsi"/>
          <w:sz w:val="28"/>
          <w:szCs w:val="28"/>
          <w:lang w:eastAsia="en-US"/>
        </w:rPr>
        <w:t xml:space="preserve"> компонент (электронов и ионов) на </w:t>
      </w:r>
      <w:r w:rsidR="00EC7BD6" w:rsidRPr="00506C3E">
        <w:rPr>
          <w:rFonts w:eastAsiaTheme="minorHAnsi"/>
          <w:sz w:val="28"/>
          <w:szCs w:val="28"/>
          <w:lang w:eastAsia="en-US"/>
        </w:rPr>
        <w:t>ее структурные и другие физические свойства.</w:t>
      </w:r>
    </w:p>
    <w:p w14:paraId="243B284C" w14:textId="45F587B2" w:rsidR="00F61381" w:rsidRPr="00506C3E" w:rsidRDefault="002342CB" w:rsidP="00E714AC">
      <w:pPr>
        <w:spacing w:line="240" w:lineRule="auto"/>
        <w:ind w:firstLine="709"/>
        <w:contextualSpacing/>
        <w:rPr>
          <w:sz w:val="28"/>
          <w:szCs w:val="28"/>
        </w:rPr>
      </w:pPr>
      <w:r w:rsidRPr="00506C3E">
        <w:rPr>
          <w:sz w:val="28"/>
          <w:szCs w:val="28"/>
        </w:rPr>
        <w:t>На основании вышеизложенного</w:t>
      </w:r>
      <w:r w:rsidR="00E247EC" w:rsidRPr="00506C3E">
        <w:rPr>
          <w:sz w:val="28"/>
          <w:szCs w:val="28"/>
        </w:rPr>
        <w:t xml:space="preserve">, диссертационная работа посвящена исследованию структурных и термодинамических свойств </w:t>
      </w:r>
      <w:r w:rsidR="002A180D" w:rsidRPr="00506C3E">
        <w:rPr>
          <w:sz w:val="28"/>
          <w:szCs w:val="28"/>
        </w:rPr>
        <w:t xml:space="preserve">неидеальной </w:t>
      </w:r>
      <w:r w:rsidR="00E247EC" w:rsidRPr="00506C3E">
        <w:rPr>
          <w:sz w:val="28"/>
          <w:szCs w:val="28"/>
        </w:rPr>
        <w:t>квантовой плазмы.</w:t>
      </w:r>
    </w:p>
    <w:p w14:paraId="7EBAA61D" w14:textId="2C7980C0" w:rsidR="00303506" w:rsidRPr="00506C3E" w:rsidRDefault="0051172D" w:rsidP="00216C22">
      <w:pPr>
        <w:spacing w:line="240" w:lineRule="auto"/>
        <w:ind w:firstLine="709"/>
        <w:contextualSpacing/>
        <w:rPr>
          <w:b/>
          <w:color w:val="000000" w:themeColor="text1"/>
          <w:sz w:val="28"/>
          <w:szCs w:val="28"/>
        </w:rPr>
      </w:pPr>
      <w:r w:rsidRPr="00506C3E">
        <w:rPr>
          <w:b/>
          <w:sz w:val="28"/>
          <w:szCs w:val="28"/>
        </w:rPr>
        <w:t>Связь темы диссертации с планами научных работ</w:t>
      </w:r>
      <w:r w:rsidR="007C1865" w:rsidRPr="00506C3E">
        <w:rPr>
          <w:b/>
          <w:sz w:val="28"/>
          <w:szCs w:val="28"/>
        </w:rPr>
        <w:t>.</w:t>
      </w:r>
      <w:r w:rsidR="007C1865" w:rsidRPr="00506C3E">
        <w:rPr>
          <w:bCs/>
          <w:sz w:val="28"/>
          <w:szCs w:val="28"/>
        </w:rPr>
        <w:t xml:space="preserve"> </w:t>
      </w:r>
      <w:r w:rsidR="00D605BC" w:rsidRPr="00506C3E">
        <w:rPr>
          <w:bCs/>
          <w:sz w:val="28"/>
          <w:szCs w:val="28"/>
        </w:rPr>
        <w:t xml:space="preserve">Диссертационная работа выполнена в </w:t>
      </w:r>
      <w:r w:rsidR="00325E74" w:rsidRPr="00506C3E">
        <w:rPr>
          <w:bCs/>
          <w:sz w:val="28"/>
          <w:szCs w:val="28"/>
        </w:rPr>
        <w:t xml:space="preserve">соответствии </w:t>
      </w:r>
      <w:r w:rsidR="00D2180C" w:rsidRPr="00506C3E">
        <w:rPr>
          <w:bCs/>
          <w:sz w:val="28"/>
          <w:szCs w:val="28"/>
        </w:rPr>
        <w:t xml:space="preserve">с планами фундаментальной научно-исследовательской </w:t>
      </w:r>
      <w:r w:rsidR="008A637C" w:rsidRPr="00506C3E">
        <w:rPr>
          <w:bCs/>
          <w:sz w:val="28"/>
          <w:szCs w:val="28"/>
        </w:rPr>
        <w:t>работы (НИР) КН МОН РК</w:t>
      </w:r>
      <w:r w:rsidR="00D605BC" w:rsidRPr="00506C3E">
        <w:rPr>
          <w:bCs/>
          <w:sz w:val="28"/>
          <w:szCs w:val="28"/>
        </w:rPr>
        <w:t xml:space="preserve"> </w:t>
      </w:r>
      <w:r w:rsidR="008A637C" w:rsidRPr="00506C3E">
        <w:rPr>
          <w:bCs/>
          <w:color w:val="000000" w:themeColor="text1"/>
          <w:sz w:val="28"/>
          <w:szCs w:val="28"/>
        </w:rPr>
        <w:t>«Г</w:t>
      </w:r>
      <w:r w:rsidR="00D605BC" w:rsidRPr="00506C3E">
        <w:rPr>
          <w:bCs/>
          <w:color w:val="000000" w:themeColor="text1"/>
          <w:sz w:val="28"/>
          <w:szCs w:val="28"/>
        </w:rPr>
        <w:t>рантово</w:t>
      </w:r>
      <w:r w:rsidR="008A637C" w:rsidRPr="00506C3E">
        <w:rPr>
          <w:bCs/>
          <w:color w:val="000000" w:themeColor="text1"/>
          <w:sz w:val="28"/>
          <w:szCs w:val="28"/>
        </w:rPr>
        <w:t>е</w:t>
      </w:r>
      <w:r w:rsidR="00D605BC" w:rsidRPr="00506C3E">
        <w:rPr>
          <w:bCs/>
          <w:color w:val="000000" w:themeColor="text1"/>
          <w:sz w:val="28"/>
          <w:szCs w:val="28"/>
        </w:rPr>
        <w:t xml:space="preserve"> финансировани</w:t>
      </w:r>
      <w:r w:rsidR="00720848" w:rsidRPr="00506C3E">
        <w:rPr>
          <w:bCs/>
          <w:color w:val="000000" w:themeColor="text1"/>
          <w:sz w:val="28"/>
          <w:szCs w:val="28"/>
        </w:rPr>
        <w:t>е</w:t>
      </w:r>
      <w:r w:rsidR="00D605BC" w:rsidRPr="00506C3E">
        <w:rPr>
          <w:bCs/>
          <w:color w:val="000000" w:themeColor="text1"/>
          <w:sz w:val="28"/>
          <w:szCs w:val="28"/>
        </w:rPr>
        <w:t xml:space="preserve"> </w:t>
      </w:r>
      <w:r w:rsidR="00720848" w:rsidRPr="00506C3E">
        <w:rPr>
          <w:bCs/>
          <w:color w:val="000000" w:themeColor="text1"/>
          <w:sz w:val="28"/>
          <w:szCs w:val="28"/>
        </w:rPr>
        <w:t xml:space="preserve">научных исследований» </w:t>
      </w:r>
      <w:r w:rsidR="00D605BC" w:rsidRPr="00506C3E">
        <w:rPr>
          <w:bCs/>
          <w:color w:val="000000" w:themeColor="text1"/>
          <w:sz w:val="28"/>
          <w:szCs w:val="28"/>
        </w:rPr>
        <w:t>по темам</w:t>
      </w:r>
      <w:r w:rsidR="00720848" w:rsidRPr="00506C3E">
        <w:rPr>
          <w:bCs/>
          <w:color w:val="000000" w:themeColor="text1"/>
          <w:sz w:val="28"/>
          <w:szCs w:val="28"/>
        </w:rPr>
        <w:t>:</w:t>
      </w:r>
      <w:r w:rsidR="00382A71" w:rsidRPr="00506C3E">
        <w:rPr>
          <w:bCs/>
          <w:color w:val="000000" w:themeColor="text1"/>
          <w:sz w:val="28"/>
          <w:szCs w:val="28"/>
        </w:rPr>
        <w:t xml:space="preserve"> </w:t>
      </w:r>
      <w:r w:rsidR="00235E78" w:rsidRPr="00506C3E">
        <w:rPr>
          <w:bCs/>
          <w:color w:val="000000" w:themeColor="text1"/>
          <w:sz w:val="28"/>
          <w:szCs w:val="28"/>
        </w:rPr>
        <w:t>«Исследование</w:t>
      </w:r>
      <w:r w:rsidR="004F7E9A" w:rsidRPr="00506C3E">
        <w:rPr>
          <w:bCs/>
          <w:color w:val="000000" w:themeColor="text1"/>
          <w:sz w:val="28"/>
          <w:szCs w:val="28"/>
        </w:rPr>
        <w:t xml:space="preserve"> структурных</w:t>
      </w:r>
      <w:r w:rsidR="00440492" w:rsidRPr="00506C3E">
        <w:rPr>
          <w:bCs/>
          <w:color w:val="000000" w:themeColor="text1"/>
          <w:sz w:val="28"/>
          <w:szCs w:val="28"/>
        </w:rPr>
        <w:t xml:space="preserve">, транспортных и термодинамических свойств неидеальной многокомпонентной плотной </w:t>
      </w:r>
      <w:r w:rsidR="00440492" w:rsidRPr="00506C3E">
        <w:rPr>
          <w:bCs/>
          <w:color w:val="000000" w:themeColor="text1"/>
          <w:sz w:val="28"/>
          <w:szCs w:val="28"/>
        </w:rPr>
        <w:lastRenderedPageBreak/>
        <w:t>плазмы с тяжелыми ионами</w:t>
      </w:r>
      <w:r w:rsidR="00235E78" w:rsidRPr="00506C3E">
        <w:rPr>
          <w:bCs/>
          <w:color w:val="000000" w:themeColor="text1"/>
          <w:sz w:val="28"/>
          <w:szCs w:val="28"/>
        </w:rPr>
        <w:t>»</w:t>
      </w:r>
      <w:r w:rsidR="00440492" w:rsidRPr="00506C3E">
        <w:rPr>
          <w:bCs/>
          <w:color w:val="000000" w:themeColor="text1"/>
          <w:sz w:val="28"/>
          <w:szCs w:val="28"/>
        </w:rPr>
        <w:t xml:space="preserve"> (2020-2022 гг., шифр AP08856650</w:t>
      </w:r>
      <w:r w:rsidR="003F5951" w:rsidRPr="00506C3E">
        <w:rPr>
          <w:bCs/>
          <w:color w:val="000000" w:themeColor="text1"/>
          <w:sz w:val="28"/>
          <w:szCs w:val="28"/>
        </w:rPr>
        <w:t>, № госрегистрации</w:t>
      </w:r>
      <w:r w:rsidR="00470FDD" w:rsidRPr="00506C3E">
        <w:rPr>
          <w:bCs/>
          <w:color w:val="000000" w:themeColor="text1"/>
          <w:sz w:val="28"/>
          <w:szCs w:val="28"/>
        </w:rPr>
        <w:t xml:space="preserve"> 0120РК00575</w:t>
      </w:r>
      <w:r w:rsidR="00440492" w:rsidRPr="00506C3E">
        <w:rPr>
          <w:bCs/>
          <w:color w:val="000000" w:themeColor="text1"/>
          <w:sz w:val="28"/>
          <w:szCs w:val="28"/>
        </w:rPr>
        <w:t>)</w:t>
      </w:r>
      <w:r w:rsidR="00470FDD" w:rsidRPr="00506C3E">
        <w:rPr>
          <w:bCs/>
          <w:color w:val="000000" w:themeColor="text1"/>
          <w:sz w:val="28"/>
          <w:szCs w:val="28"/>
        </w:rPr>
        <w:t xml:space="preserve">; </w:t>
      </w:r>
      <w:r w:rsidR="0057191E" w:rsidRPr="00506C3E">
        <w:rPr>
          <w:bCs/>
          <w:color w:val="000000" w:themeColor="text1"/>
          <w:sz w:val="28"/>
          <w:szCs w:val="28"/>
        </w:rPr>
        <w:t>«</w:t>
      </w:r>
      <w:r w:rsidR="001821A8" w:rsidRPr="00506C3E">
        <w:rPr>
          <w:bCs/>
          <w:color w:val="000000" w:themeColor="text1"/>
          <w:sz w:val="28"/>
          <w:szCs w:val="28"/>
        </w:rPr>
        <w:t>Исследование свойств плазмы и взаимодействия плазменного шнура с внутрикамерными материалами в термоядерных энергетических реакторах</w:t>
      </w:r>
      <w:r w:rsidR="0057191E" w:rsidRPr="00506C3E">
        <w:rPr>
          <w:bCs/>
          <w:color w:val="000000" w:themeColor="text1"/>
          <w:sz w:val="28"/>
          <w:szCs w:val="28"/>
        </w:rPr>
        <w:t xml:space="preserve">» (2020-2022 гг., шифр </w:t>
      </w:r>
      <w:r w:rsidR="0057191E" w:rsidRPr="00506C3E">
        <w:rPr>
          <w:rStyle w:val="normaltextrun"/>
          <w:color w:val="000000"/>
          <w:sz w:val="28"/>
          <w:szCs w:val="28"/>
          <w:shd w:val="clear" w:color="auto" w:fill="FFFFFF"/>
          <w:lang w:val="kk-KZ"/>
        </w:rPr>
        <w:t>AP09259081</w:t>
      </w:r>
      <w:r w:rsidR="0057191E" w:rsidRPr="00506C3E">
        <w:rPr>
          <w:bCs/>
          <w:color w:val="000000" w:themeColor="text1"/>
          <w:sz w:val="28"/>
          <w:szCs w:val="28"/>
        </w:rPr>
        <w:t xml:space="preserve">, № госрегистрации </w:t>
      </w:r>
      <w:r w:rsidR="00185BBD" w:rsidRPr="00506C3E">
        <w:rPr>
          <w:bCs/>
          <w:color w:val="000000" w:themeColor="text1"/>
          <w:sz w:val="28"/>
          <w:szCs w:val="28"/>
        </w:rPr>
        <w:t>0121РК00295</w:t>
      </w:r>
      <w:r w:rsidR="0057191E" w:rsidRPr="00506C3E">
        <w:rPr>
          <w:bCs/>
          <w:color w:val="000000" w:themeColor="text1"/>
          <w:sz w:val="28"/>
          <w:szCs w:val="28"/>
        </w:rPr>
        <w:t>);</w:t>
      </w:r>
      <w:r w:rsidR="001821A8" w:rsidRPr="00506C3E">
        <w:rPr>
          <w:bCs/>
          <w:color w:val="000000" w:themeColor="text1"/>
          <w:sz w:val="28"/>
          <w:szCs w:val="28"/>
        </w:rPr>
        <w:t xml:space="preserve"> </w:t>
      </w:r>
      <w:r w:rsidR="00303506" w:rsidRPr="00506C3E">
        <w:rPr>
          <w:bCs/>
          <w:color w:val="000000" w:themeColor="text1"/>
          <w:sz w:val="28"/>
          <w:szCs w:val="28"/>
        </w:rPr>
        <w:t>«</w:t>
      </w:r>
      <w:r w:rsidR="004B321C" w:rsidRPr="00506C3E">
        <w:rPr>
          <w:bCs/>
          <w:color w:val="000000" w:themeColor="text1"/>
          <w:sz w:val="28"/>
          <w:szCs w:val="28"/>
        </w:rPr>
        <w:t>Исследование фундаментальных свойств неидеальной комплексной плазмы на основе моделей взаимодействия частиц</w:t>
      </w:r>
      <w:r w:rsidR="00303506" w:rsidRPr="00506C3E">
        <w:rPr>
          <w:bCs/>
          <w:color w:val="000000" w:themeColor="text1"/>
          <w:sz w:val="28"/>
          <w:szCs w:val="28"/>
        </w:rPr>
        <w:t>» (</w:t>
      </w:r>
      <w:r w:rsidR="00B16C95" w:rsidRPr="00506C3E">
        <w:rPr>
          <w:bCs/>
          <w:color w:val="000000" w:themeColor="text1"/>
          <w:sz w:val="28"/>
          <w:szCs w:val="28"/>
        </w:rPr>
        <w:t>2018-2020</w:t>
      </w:r>
      <w:r w:rsidR="00303506" w:rsidRPr="00506C3E">
        <w:rPr>
          <w:bCs/>
          <w:color w:val="000000" w:themeColor="text1"/>
          <w:sz w:val="28"/>
          <w:szCs w:val="28"/>
        </w:rPr>
        <w:t xml:space="preserve"> гг., шифр </w:t>
      </w:r>
      <w:r w:rsidR="009355BD" w:rsidRPr="00506C3E">
        <w:rPr>
          <w:rStyle w:val="normaltextrun"/>
          <w:color w:val="000000" w:themeColor="text1"/>
          <w:sz w:val="28"/>
          <w:szCs w:val="28"/>
          <w:lang w:val="kk-KZ"/>
        </w:rPr>
        <w:t>AP05134366</w:t>
      </w:r>
      <w:r w:rsidR="00303506" w:rsidRPr="00506C3E">
        <w:rPr>
          <w:bCs/>
          <w:color w:val="000000" w:themeColor="text1"/>
          <w:sz w:val="28"/>
          <w:szCs w:val="28"/>
        </w:rPr>
        <w:t xml:space="preserve">, № госрегистрации </w:t>
      </w:r>
      <w:r w:rsidR="00B16C95" w:rsidRPr="00506C3E">
        <w:rPr>
          <w:color w:val="000000" w:themeColor="text1"/>
          <w:sz w:val="28"/>
          <w:szCs w:val="28"/>
          <w:shd w:val="clear" w:color="auto" w:fill="FFFFFF"/>
        </w:rPr>
        <w:t>0118РК00603</w:t>
      </w:r>
      <w:r w:rsidR="00303506" w:rsidRPr="00506C3E">
        <w:rPr>
          <w:bCs/>
          <w:color w:val="000000" w:themeColor="text1"/>
          <w:sz w:val="28"/>
          <w:szCs w:val="28"/>
        </w:rPr>
        <w:t>)</w:t>
      </w:r>
      <w:r w:rsidR="00B2361F" w:rsidRPr="00506C3E">
        <w:rPr>
          <w:bCs/>
          <w:color w:val="000000" w:themeColor="text1"/>
          <w:sz w:val="28"/>
          <w:szCs w:val="28"/>
        </w:rPr>
        <w:t>;</w:t>
      </w:r>
      <w:r w:rsidR="00196174" w:rsidRPr="00506C3E">
        <w:rPr>
          <w:bCs/>
          <w:color w:val="000000" w:themeColor="text1"/>
          <w:sz w:val="28"/>
          <w:szCs w:val="28"/>
        </w:rPr>
        <w:t xml:space="preserve"> </w:t>
      </w:r>
      <w:r w:rsidR="00303506" w:rsidRPr="00506C3E">
        <w:rPr>
          <w:bCs/>
          <w:color w:val="000000" w:themeColor="text1"/>
          <w:sz w:val="28"/>
          <w:szCs w:val="28"/>
        </w:rPr>
        <w:t>«</w:t>
      </w:r>
      <w:r w:rsidR="000C239E" w:rsidRPr="00506C3E">
        <w:rPr>
          <w:bCs/>
          <w:color w:val="000000" w:themeColor="text1"/>
          <w:sz w:val="28"/>
          <w:szCs w:val="28"/>
        </w:rPr>
        <w:t>Модели взаимодействия частиц и фундаментальные свойства неидеальной плазмы</w:t>
      </w:r>
      <w:r w:rsidR="00303506" w:rsidRPr="00506C3E">
        <w:rPr>
          <w:bCs/>
          <w:color w:val="000000" w:themeColor="text1"/>
          <w:sz w:val="28"/>
          <w:szCs w:val="28"/>
        </w:rPr>
        <w:t>» (</w:t>
      </w:r>
      <w:r w:rsidR="00B2361F" w:rsidRPr="00506C3E">
        <w:rPr>
          <w:bCs/>
          <w:color w:val="000000" w:themeColor="text1"/>
          <w:sz w:val="28"/>
          <w:szCs w:val="28"/>
        </w:rPr>
        <w:t>2015-2017</w:t>
      </w:r>
      <w:r w:rsidR="00303506" w:rsidRPr="00506C3E">
        <w:rPr>
          <w:bCs/>
          <w:color w:val="000000" w:themeColor="text1"/>
          <w:sz w:val="28"/>
          <w:szCs w:val="28"/>
        </w:rPr>
        <w:t xml:space="preserve"> гг., шифр </w:t>
      </w:r>
      <w:r w:rsidR="002261B8" w:rsidRPr="00506C3E">
        <w:rPr>
          <w:rStyle w:val="normaltextrun"/>
          <w:color w:val="000000" w:themeColor="text1"/>
          <w:sz w:val="28"/>
          <w:szCs w:val="28"/>
        </w:rPr>
        <w:t>3086/ГФ4</w:t>
      </w:r>
      <w:r w:rsidR="00303506" w:rsidRPr="00506C3E">
        <w:rPr>
          <w:bCs/>
          <w:color w:val="000000" w:themeColor="text1"/>
          <w:sz w:val="28"/>
          <w:szCs w:val="28"/>
        </w:rPr>
        <w:t xml:space="preserve">, № госрегистрации </w:t>
      </w:r>
      <w:r w:rsidR="00B2361F" w:rsidRPr="00506C3E">
        <w:rPr>
          <w:rStyle w:val="normaltextrun"/>
          <w:color w:val="000000" w:themeColor="text1"/>
          <w:sz w:val="28"/>
          <w:szCs w:val="28"/>
          <w:bdr w:val="none" w:sz="0" w:space="0" w:color="auto" w:frame="1"/>
        </w:rPr>
        <w:t>0115РК01046</w:t>
      </w:r>
      <w:r w:rsidR="00303506" w:rsidRPr="00506C3E">
        <w:rPr>
          <w:bCs/>
          <w:color w:val="000000" w:themeColor="text1"/>
          <w:sz w:val="28"/>
          <w:szCs w:val="28"/>
        </w:rPr>
        <w:t>)</w:t>
      </w:r>
      <w:r w:rsidR="00B2361F" w:rsidRPr="00506C3E">
        <w:rPr>
          <w:bCs/>
          <w:color w:val="000000" w:themeColor="text1"/>
          <w:sz w:val="28"/>
          <w:szCs w:val="28"/>
        </w:rPr>
        <w:t>;</w:t>
      </w:r>
      <w:r w:rsidR="00196174" w:rsidRPr="00506C3E">
        <w:rPr>
          <w:bCs/>
          <w:color w:val="000000" w:themeColor="text1"/>
          <w:sz w:val="28"/>
          <w:szCs w:val="28"/>
        </w:rPr>
        <w:t xml:space="preserve"> </w:t>
      </w:r>
      <w:r w:rsidR="00303506" w:rsidRPr="00506C3E">
        <w:rPr>
          <w:bCs/>
          <w:color w:val="000000" w:themeColor="text1"/>
          <w:sz w:val="28"/>
          <w:szCs w:val="28"/>
        </w:rPr>
        <w:t>«</w:t>
      </w:r>
      <w:r w:rsidR="000C239E" w:rsidRPr="00506C3E">
        <w:rPr>
          <w:bCs/>
          <w:color w:val="000000" w:themeColor="text1"/>
          <w:sz w:val="28"/>
          <w:szCs w:val="28"/>
        </w:rPr>
        <w:t>Релаксационные и транспортные свойства плотной плазмы</w:t>
      </w:r>
      <w:r w:rsidR="00216C22" w:rsidRPr="00506C3E">
        <w:rPr>
          <w:bCs/>
          <w:color w:val="000000" w:themeColor="text1"/>
          <w:sz w:val="28"/>
          <w:szCs w:val="28"/>
        </w:rPr>
        <w:t xml:space="preserve"> энергетического реактора инерционного термоядерного синтеза</w:t>
      </w:r>
      <w:r w:rsidR="00303506" w:rsidRPr="00506C3E">
        <w:rPr>
          <w:bCs/>
          <w:color w:val="000000" w:themeColor="text1"/>
          <w:sz w:val="28"/>
          <w:szCs w:val="28"/>
        </w:rPr>
        <w:t>» (</w:t>
      </w:r>
      <w:r w:rsidR="008B2A46" w:rsidRPr="00506C3E">
        <w:rPr>
          <w:bCs/>
          <w:color w:val="000000" w:themeColor="text1"/>
          <w:sz w:val="28"/>
          <w:szCs w:val="28"/>
        </w:rPr>
        <w:t>2013-2015</w:t>
      </w:r>
      <w:r w:rsidR="00303506" w:rsidRPr="00506C3E">
        <w:rPr>
          <w:bCs/>
          <w:color w:val="000000" w:themeColor="text1"/>
          <w:sz w:val="28"/>
          <w:szCs w:val="28"/>
        </w:rPr>
        <w:t xml:space="preserve"> гг., шифр </w:t>
      </w:r>
      <w:r w:rsidR="00A611E7" w:rsidRPr="00506C3E">
        <w:rPr>
          <w:rStyle w:val="normaltextrun"/>
          <w:color w:val="000000" w:themeColor="text1"/>
          <w:sz w:val="28"/>
          <w:szCs w:val="28"/>
          <w:shd w:val="clear" w:color="auto" w:fill="FFFFFF"/>
        </w:rPr>
        <w:t>1573/ГФ3</w:t>
      </w:r>
      <w:r w:rsidR="00303506" w:rsidRPr="00506C3E">
        <w:rPr>
          <w:bCs/>
          <w:color w:val="000000" w:themeColor="text1"/>
          <w:sz w:val="28"/>
          <w:szCs w:val="28"/>
        </w:rPr>
        <w:t xml:space="preserve">, № госрегистрации </w:t>
      </w:r>
      <w:r w:rsidR="008B2A46" w:rsidRPr="00506C3E">
        <w:rPr>
          <w:rStyle w:val="normaltextrun"/>
          <w:color w:val="000000" w:themeColor="text1"/>
          <w:sz w:val="28"/>
          <w:szCs w:val="28"/>
          <w:bdr w:val="none" w:sz="0" w:space="0" w:color="auto" w:frame="1"/>
        </w:rPr>
        <w:t>0113РК00392</w:t>
      </w:r>
      <w:r w:rsidR="00303506" w:rsidRPr="00506C3E">
        <w:rPr>
          <w:bCs/>
          <w:color w:val="000000" w:themeColor="text1"/>
          <w:sz w:val="28"/>
          <w:szCs w:val="28"/>
        </w:rPr>
        <w:t>)</w:t>
      </w:r>
      <w:r w:rsidR="00196174" w:rsidRPr="00506C3E">
        <w:rPr>
          <w:bCs/>
          <w:color w:val="000000" w:themeColor="text1"/>
          <w:sz w:val="28"/>
          <w:szCs w:val="28"/>
        </w:rPr>
        <w:t xml:space="preserve">; «Исследование свойств комплексной плазмы на основе псевдопотенциальных моделей» (2012-2014 гг., шифр </w:t>
      </w:r>
      <w:r w:rsidR="00196174" w:rsidRPr="00506C3E">
        <w:rPr>
          <w:rStyle w:val="normaltextrun"/>
          <w:color w:val="000000" w:themeColor="text1"/>
          <w:sz w:val="28"/>
          <w:szCs w:val="28"/>
          <w:shd w:val="clear" w:color="auto" w:fill="FFFFFF"/>
        </w:rPr>
        <w:t>1116/ГФ</w:t>
      </w:r>
      <w:r w:rsidR="00196174" w:rsidRPr="00506C3E">
        <w:rPr>
          <w:bCs/>
          <w:color w:val="000000" w:themeColor="text1"/>
          <w:sz w:val="28"/>
          <w:szCs w:val="28"/>
        </w:rPr>
        <w:t xml:space="preserve">, № госрегистрации </w:t>
      </w:r>
      <w:r w:rsidR="00196174" w:rsidRPr="00506C3E">
        <w:rPr>
          <w:rStyle w:val="normaltextrun"/>
          <w:color w:val="000000" w:themeColor="text1"/>
          <w:sz w:val="28"/>
          <w:szCs w:val="28"/>
          <w:bdr w:val="none" w:sz="0" w:space="0" w:color="auto" w:frame="1"/>
        </w:rPr>
        <w:t>0112РК00977</w:t>
      </w:r>
      <w:r w:rsidR="00196174" w:rsidRPr="00506C3E">
        <w:rPr>
          <w:bCs/>
          <w:color w:val="000000" w:themeColor="text1"/>
          <w:sz w:val="28"/>
          <w:szCs w:val="28"/>
        </w:rPr>
        <w:t>)</w:t>
      </w:r>
      <w:r w:rsidR="00DC1A83" w:rsidRPr="00506C3E">
        <w:rPr>
          <w:bCs/>
          <w:color w:val="000000" w:themeColor="text1"/>
          <w:sz w:val="28"/>
          <w:szCs w:val="28"/>
        </w:rPr>
        <w:t>.</w:t>
      </w:r>
    </w:p>
    <w:p w14:paraId="243B285E" w14:textId="4775D830" w:rsidR="0051172D" w:rsidRPr="00506C3E" w:rsidRDefault="0051172D" w:rsidP="00E714AC">
      <w:pPr>
        <w:spacing w:line="240" w:lineRule="auto"/>
        <w:ind w:firstLine="709"/>
        <w:contextualSpacing/>
        <w:rPr>
          <w:b/>
          <w:sz w:val="28"/>
          <w:szCs w:val="28"/>
        </w:rPr>
      </w:pPr>
      <w:r w:rsidRPr="00506C3E">
        <w:rPr>
          <w:b/>
          <w:sz w:val="28"/>
          <w:szCs w:val="28"/>
        </w:rPr>
        <w:t>Цель работы</w:t>
      </w:r>
      <w:r w:rsidR="000E6262" w:rsidRPr="00506C3E">
        <w:rPr>
          <w:bCs/>
          <w:sz w:val="28"/>
          <w:szCs w:val="28"/>
        </w:rPr>
        <w:t xml:space="preserve"> </w:t>
      </w:r>
      <w:r w:rsidR="00F8089E" w:rsidRPr="00506C3E">
        <w:rPr>
          <w:sz w:val="28"/>
          <w:szCs w:val="28"/>
        </w:rPr>
        <w:t>–</w:t>
      </w:r>
      <w:r w:rsidR="000E6262" w:rsidRPr="00506C3E">
        <w:rPr>
          <w:sz w:val="28"/>
          <w:szCs w:val="28"/>
        </w:rPr>
        <w:t xml:space="preserve"> </w:t>
      </w:r>
      <w:r w:rsidR="00995F75" w:rsidRPr="00506C3E">
        <w:rPr>
          <w:sz w:val="28"/>
          <w:szCs w:val="28"/>
        </w:rPr>
        <w:t>исследование</w:t>
      </w:r>
      <w:r w:rsidR="000E6262" w:rsidRPr="00506C3E">
        <w:rPr>
          <w:sz w:val="28"/>
          <w:szCs w:val="28"/>
        </w:rPr>
        <w:t xml:space="preserve"> структурных и термодинамических свойств </w:t>
      </w:r>
      <w:r w:rsidR="002A180D" w:rsidRPr="00506C3E">
        <w:rPr>
          <w:sz w:val="28"/>
          <w:szCs w:val="28"/>
        </w:rPr>
        <w:t xml:space="preserve">неидеальной </w:t>
      </w:r>
      <w:r w:rsidR="00F8089E" w:rsidRPr="00506C3E">
        <w:rPr>
          <w:sz w:val="28"/>
          <w:szCs w:val="28"/>
        </w:rPr>
        <w:t xml:space="preserve">квантовой </w:t>
      </w:r>
      <w:r w:rsidR="00601D26" w:rsidRPr="00506C3E">
        <w:rPr>
          <w:sz w:val="28"/>
          <w:szCs w:val="28"/>
        </w:rPr>
        <w:t xml:space="preserve">водородной </w:t>
      </w:r>
      <w:r w:rsidR="000E6262" w:rsidRPr="00506C3E">
        <w:rPr>
          <w:sz w:val="28"/>
          <w:szCs w:val="28"/>
        </w:rPr>
        <w:t xml:space="preserve">плазмы </w:t>
      </w:r>
      <w:r w:rsidR="0023294E" w:rsidRPr="00506C3E">
        <w:rPr>
          <w:sz w:val="28"/>
          <w:szCs w:val="28"/>
        </w:rPr>
        <w:t>на основе различных моделей взаимодействия,</w:t>
      </w:r>
      <w:r w:rsidR="000E6262" w:rsidRPr="00506C3E">
        <w:rPr>
          <w:sz w:val="28"/>
          <w:szCs w:val="28"/>
        </w:rPr>
        <w:t xml:space="preserve"> уч</w:t>
      </w:r>
      <w:r w:rsidR="0023294E" w:rsidRPr="00506C3E">
        <w:rPr>
          <w:sz w:val="28"/>
          <w:szCs w:val="28"/>
        </w:rPr>
        <w:t>итывающих</w:t>
      </w:r>
      <w:r w:rsidR="000E6262" w:rsidRPr="00506C3E">
        <w:rPr>
          <w:sz w:val="28"/>
          <w:szCs w:val="28"/>
        </w:rPr>
        <w:t xml:space="preserve"> </w:t>
      </w:r>
      <w:r w:rsidR="00FB44C0" w:rsidRPr="00506C3E">
        <w:rPr>
          <w:sz w:val="28"/>
          <w:szCs w:val="28"/>
        </w:rPr>
        <w:t>как</w:t>
      </w:r>
      <w:r w:rsidR="00AE6F61" w:rsidRPr="00506C3E">
        <w:rPr>
          <w:sz w:val="28"/>
          <w:szCs w:val="28"/>
        </w:rPr>
        <w:t xml:space="preserve"> экранировку поля</w:t>
      </w:r>
      <w:r w:rsidR="00FB44C0" w:rsidRPr="00506C3E">
        <w:rPr>
          <w:sz w:val="28"/>
          <w:szCs w:val="28"/>
        </w:rPr>
        <w:t>, так</w:t>
      </w:r>
      <w:r w:rsidR="000E6262" w:rsidRPr="00506C3E">
        <w:rPr>
          <w:sz w:val="28"/>
          <w:szCs w:val="28"/>
        </w:rPr>
        <w:t xml:space="preserve"> и квантов</w:t>
      </w:r>
      <w:r w:rsidR="00FB44C0" w:rsidRPr="00506C3E">
        <w:rPr>
          <w:sz w:val="28"/>
          <w:szCs w:val="28"/>
        </w:rPr>
        <w:t>о-механические</w:t>
      </w:r>
      <w:r w:rsidR="00AE6F61" w:rsidRPr="00506C3E">
        <w:rPr>
          <w:sz w:val="28"/>
          <w:szCs w:val="28"/>
        </w:rPr>
        <w:t xml:space="preserve"> эффекты</w:t>
      </w:r>
      <w:r w:rsidR="000E6262" w:rsidRPr="00506C3E">
        <w:rPr>
          <w:sz w:val="28"/>
          <w:szCs w:val="28"/>
        </w:rPr>
        <w:t>.</w:t>
      </w:r>
    </w:p>
    <w:p w14:paraId="243B285F" w14:textId="77777777" w:rsidR="000E6262" w:rsidRPr="00506C3E" w:rsidRDefault="000E6262" w:rsidP="00E714AC">
      <w:pPr>
        <w:spacing w:line="240" w:lineRule="auto"/>
        <w:ind w:firstLine="709"/>
        <w:contextualSpacing/>
        <w:rPr>
          <w:bCs/>
          <w:sz w:val="28"/>
          <w:szCs w:val="28"/>
        </w:rPr>
      </w:pPr>
      <w:r w:rsidRPr="00506C3E">
        <w:rPr>
          <w:sz w:val="28"/>
          <w:szCs w:val="28"/>
        </w:rPr>
        <w:t xml:space="preserve">Для достижения поставленной цели необходимо было решить следующие </w:t>
      </w:r>
      <w:r w:rsidRPr="00506C3E">
        <w:rPr>
          <w:b/>
          <w:sz w:val="28"/>
          <w:szCs w:val="28"/>
        </w:rPr>
        <w:t>задачи:</w:t>
      </w:r>
    </w:p>
    <w:p w14:paraId="3CD03019" w14:textId="4D406EF8" w:rsidR="004806A3" w:rsidRPr="00506C3E" w:rsidRDefault="006E1013">
      <w:pPr>
        <w:pStyle w:val="af2"/>
        <w:numPr>
          <w:ilvl w:val="0"/>
          <w:numId w:val="1"/>
        </w:numPr>
        <w:tabs>
          <w:tab w:val="left" w:pos="1134"/>
        </w:tabs>
        <w:spacing w:line="240" w:lineRule="auto"/>
        <w:ind w:left="0" w:firstLine="709"/>
        <w:rPr>
          <w:bCs/>
          <w:sz w:val="28"/>
          <w:szCs w:val="28"/>
        </w:rPr>
      </w:pPr>
      <w:r w:rsidRPr="00506C3E">
        <w:rPr>
          <w:bCs/>
          <w:sz w:val="28"/>
          <w:szCs w:val="28"/>
        </w:rPr>
        <w:t>П</w:t>
      </w:r>
      <w:r w:rsidR="008D7683" w:rsidRPr="00506C3E">
        <w:rPr>
          <w:bCs/>
          <w:sz w:val="28"/>
          <w:szCs w:val="28"/>
        </w:rPr>
        <w:t>олучить аналитическ</w:t>
      </w:r>
      <w:r w:rsidR="003C45AE" w:rsidRPr="00506C3E">
        <w:rPr>
          <w:bCs/>
          <w:sz w:val="28"/>
          <w:szCs w:val="28"/>
        </w:rPr>
        <w:t>ие</w:t>
      </w:r>
      <w:r w:rsidR="008D7683" w:rsidRPr="00506C3E">
        <w:rPr>
          <w:bCs/>
          <w:sz w:val="28"/>
          <w:szCs w:val="28"/>
        </w:rPr>
        <w:t xml:space="preserve"> выражен</w:t>
      </w:r>
      <w:r w:rsidR="003C45AE" w:rsidRPr="00506C3E">
        <w:rPr>
          <w:bCs/>
          <w:sz w:val="28"/>
          <w:szCs w:val="28"/>
        </w:rPr>
        <w:t>ия</w:t>
      </w:r>
      <w:r w:rsidR="008D7683" w:rsidRPr="00506C3E">
        <w:rPr>
          <w:bCs/>
          <w:sz w:val="28"/>
          <w:szCs w:val="28"/>
        </w:rPr>
        <w:t xml:space="preserve"> </w:t>
      </w:r>
      <w:r w:rsidR="00E5143B" w:rsidRPr="00506C3E">
        <w:rPr>
          <w:bCs/>
          <w:sz w:val="28"/>
          <w:szCs w:val="28"/>
        </w:rPr>
        <w:t xml:space="preserve">для </w:t>
      </w:r>
      <w:r w:rsidR="003C45AE" w:rsidRPr="00506C3E">
        <w:rPr>
          <w:bCs/>
          <w:sz w:val="28"/>
          <w:szCs w:val="28"/>
        </w:rPr>
        <w:t xml:space="preserve">различных </w:t>
      </w:r>
      <w:r w:rsidR="00E5143B" w:rsidRPr="00506C3E">
        <w:rPr>
          <w:bCs/>
          <w:sz w:val="28"/>
          <w:szCs w:val="28"/>
        </w:rPr>
        <w:t>эффективн</w:t>
      </w:r>
      <w:r w:rsidR="003C45AE" w:rsidRPr="00506C3E">
        <w:rPr>
          <w:bCs/>
          <w:sz w:val="28"/>
          <w:szCs w:val="28"/>
        </w:rPr>
        <w:t>ых</w:t>
      </w:r>
      <w:r w:rsidR="00E5143B" w:rsidRPr="00506C3E">
        <w:rPr>
          <w:bCs/>
          <w:sz w:val="28"/>
          <w:szCs w:val="28"/>
        </w:rPr>
        <w:t xml:space="preserve"> потенциал</w:t>
      </w:r>
      <w:r w:rsidR="003C45AE" w:rsidRPr="00506C3E">
        <w:rPr>
          <w:bCs/>
          <w:sz w:val="28"/>
          <w:szCs w:val="28"/>
        </w:rPr>
        <w:t>ов</w:t>
      </w:r>
      <w:r w:rsidR="00E5143B" w:rsidRPr="00506C3E">
        <w:rPr>
          <w:bCs/>
          <w:sz w:val="28"/>
          <w:szCs w:val="28"/>
        </w:rPr>
        <w:t xml:space="preserve"> взаимодействия</w:t>
      </w:r>
      <w:r w:rsidR="00985BCD" w:rsidRPr="00506C3E">
        <w:rPr>
          <w:bCs/>
          <w:sz w:val="28"/>
          <w:szCs w:val="28"/>
        </w:rPr>
        <w:t>.</w:t>
      </w:r>
    </w:p>
    <w:p w14:paraId="243B2860" w14:textId="1417D82F" w:rsidR="000E6262" w:rsidRPr="00506C3E" w:rsidRDefault="000E6262">
      <w:pPr>
        <w:pStyle w:val="Default"/>
        <w:numPr>
          <w:ilvl w:val="0"/>
          <w:numId w:val="1"/>
        </w:numPr>
        <w:tabs>
          <w:tab w:val="left" w:pos="1134"/>
        </w:tabs>
        <w:ind w:left="0" w:firstLine="709"/>
        <w:contextualSpacing/>
        <w:jc w:val="both"/>
        <w:rPr>
          <w:sz w:val="28"/>
          <w:szCs w:val="28"/>
        </w:rPr>
      </w:pPr>
      <w:r w:rsidRPr="00506C3E">
        <w:rPr>
          <w:sz w:val="28"/>
          <w:szCs w:val="28"/>
        </w:rPr>
        <w:t>Рассчитать радиальные функции распределения</w:t>
      </w:r>
      <w:r w:rsidR="00A52DEF" w:rsidRPr="00506C3E">
        <w:rPr>
          <w:sz w:val="28"/>
          <w:szCs w:val="28"/>
        </w:rPr>
        <w:t xml:space="preserve"> </w:t>
      </w:r>
      <w:r w:rsidR="003C45AE" w:rsidRPr="00506C3E">
        <w:rPr>
          <w:sz w:val="28"/>
          <w:szCs w:val="28"/>
        </w:rPr>
        <w:t xml:space="preserve">водородной неидеальной плазмы </w:t>
      </w:r>
      <w:r w:rsidR="00DF1805" w:rsidRPr="00506C3E">
        <w:rPr>
          <w:sz w:val="28"/>
          <w:szCs w:val="28"/>
        </w:rPr>
        <w:t xml:space="preserve">в рамках </w:t>
      </w:r>
      <w:r w:rsidR="003C45AE" w:rsidRPr="00506C3E">
        <w:rPr>
          <w:sz w:val="28"/>
          <w:szCs w:val="28"/>
        </w:rPr>
        <w:t xml:space="preserve">метода </w:t>
      </w:r>
      <w:r w:rsidR="009D5686" w:rsidRPr="00506C3E">
        <w:rPr>
          <w:sz w:val="28"/>
          <w:szCs w:val="28"/>
        </w:rPr>
        <w:t>эффективн</w:t>
      </w:r>
      <w:r w:rsidR="003C45AE" w:rsidRPr="00506C3E">
        <w:rPr>
          <w:sz w:val="28"/>
          <w:szCs w:val="28"/>
        </w:rPr>
        <w:t>ого</w:t>
      </w:r>
      <w:r w:rsidR="00187EAC" w:rsidRPr="00506C3E">
        <w:rPr>
          <w:sz w:val="28"/>
          <w:szCs w:val="28"/>
        </w:rPr>
        <w:t xml:space="preserve"> экранированного</w:t>
      </w:r>
      <w:r w:rsidR="009D5686" w:rsidRPr="00506C3E">
        <w:rPr>
          <w:sz w:val="28"/>
          <w:szCs w:val="28"/>
        </w:rPr>
        <w:t xml:space="preserve"> </w:t>
      </w:r>
      <w:r w:rsidR="00187EAC" w:rsidRPr="00506C3E">
        <w:rPr>
          <w:sz w:val="28"/>
          <w:szCs w:val="28"/>
        </w:rPr>
        <w:t>потенциала</w:t>
      </w:r>
      <w:r w:rsidRPr="00506C3E">
        <w:rPr>
          <w:sz w:val="28"/>
          <w:szCs w:val="28"/>
        </w:rPr>
        <w:t>.</w:t>
      </w:r>
    </w:p>
    <w:p w14:paraId="243B2861" w14:textId="5F0D81B7" w:rsidR="000E6262" w:rsidRPr="00506C3E" w:rsidRDefault="00582ECC">
      <w:pPr>
        <w:pStyle w:val="Default"/>
        <w:numPr>
          <w:ilvl w:val="0"/>
          <w:numId w:val="1"/>
        </w:numPr>
        <w:tabs>
          <w:tab w:val="left" w:pos="1134"/>
        </w:tabs>
        <w:ind w:left="0" w:firstLine="709"/>
        <w:contextualSpacing/>
        <w:jc w:val="both"/>
        <w:rPr>
          <w:sz w:val="28"/>
          <w:szCs w:val="28"/>
        </w:rPr>
      </w:pPr>
      <w:r w:rsidRPr="00506C3E">
        <w:rPr>
          <w:sz w:val="28"/>
          <w:szCs w:val="28"/>
        </w:rPr>
        <w:t>Определить</w:t>
      </w:r>
      <w:r w:rsidR="000E6262" w:rsidRPr="00506C3E">
        <w:rPr>
          <w:sz w:val="28"/>
          <w:szCs w:val="28"/>
        </w:rPr>
        <w:t xml:space="preserve"> термодинамические </w:t>
      </w:r>
      <w:r w:rsidR="00E84917" w:rsidRPr="00506C3E">
        <w:rPr>
          <w:sz w:val="28"/>
          <w:szCs w:val="28"/>
        </w:rPr>
        <w:t xml:space="preserve">свойства водородной </w:t>
      </w:r>
      <w:r w:rsidR="00761E19" w:rsidRPr="00506C3E">
        <w:rPr>
          <w:sz w:val="28"/>
          <w:szCs w:val="28"/>
        </w:rPr>
        <w:t xml:space="preserve">неидеальной </w:t>
      </w:r>
      <w:r w:rsidR="00E84917" w:rsidRPr="00506C3E">
        <w:rPr>
          <w:sz w:val="28"/>
          <w:szCs w:val="28"/>
        </w:rPr>
        <w:t>плазмы</w:t>
      </w:r>
      <w:r w:rsidR="000E6262" w:rsidRPr="00506C3E">
        <w:rPr>
          <w:sz w:val="28"/>
          <w:szCs w:val="28"/>
        </w:rPr>
        <w:t xml:space="preserve"> (</w:t>
      </w:r>
      <w:r w:rsidR="00187EAC" w:rsidRPr="00506C3E">
        <w:rPr>
          <w:sz w:val="28"/>
          <w:szCs w:val="28"/>
        </w:rPr>
        <w:t>корреляционную энергию и поправку к давлению идеального газа</w:t>
      </w:r>
      <w:r w:rsidR="000E6262" w:rsidRPr="00506C3E">
        <w:rPr>
          <w:sz w:val="28"/>
          <w:szCs w:val="28"/>
        </w:rPr>
        <w:t>)</w:t>
      </w:r>
      <w:r w:rsidR="005342DD" w:rsidRPr="00506C3E">
        <w:rPr>
          <w:sz w:val="28"/>
          <w:szCs w:val="28"/>
        </w:rPr>
        <w:t xml:space="preserve"> на основе </w:t>
      </w:r>
      <w:r w:rsidR="00F859D1" w:rsidRPr="00506C3E">
        <w:rPr>
          <w:sz w:val="28"/>
          <w:szCs w:val="28"/>
        </w:rPr>
        <w:t xml:space="preserve">полученных </w:t>
      </w:r>
      <w:r w:rsidR="000E46FD" w:rsidRPr="00506C3E">
        <w:rPr>
          <w:sz w:val="28"/>
          <w:szCs w:val="28"/>
        </w:rPr>
        <w:t>радиальных</w:t>
      </w:r>
      <w:r w:rsidR="005342DD" w:rsidRPr="00506C3E">
        <w:rPr>
          <w:sz w:val="28"/>
          <w:szCs w:val="28"/>
        </w:rPr>
        <w:t xml:space="preserve"> функций</w:t>
      </w:r>
      <w:r w:rsidR="000E46FD" w:rsidRPr="00506C3E">
        <w:rPr>
          <w:sz w:val="28"/>
          <w:szCs w:val="28"/>
        </w:rPr>
        <w:t xml:space="preserve"> распределения</w:t>
      </w:r>
      <w:r w:rsidR="005342DD" w:rsidRPr="00506C3E">
        <w:rPr>
          <w:sz w:val="28"/>
          <w:szCs w:val="28"/>
        </w:rPr>
        <w:t>.</w:t>
      </w:r>
    </w:p>
    <w:p w14:paraId="243B2862" w14:textId="7C8BC9F3" w:rsidR="0048370D" w:rsidRPr="00506C3E" w:rsidRDefault="0051172D" w:rsidP="00E714AC">
      <w:pPr>
        <w:pStyle w:val="Default"/>
        <w:ind w:firstLine="709"/>
        <w:contextualSpacing/>
        <w:jc w:val="both"/>
        <w:rPr>
          <w:sz w:val="28"/>
          <w:szCs w:val="28"/>
        </w:rPr>
      </w:pPr>
      <w:r w:rsidRPr="00506C3E">
        <w:rPr>
          <w:b/>
          <w:sz w:val="28"/>
          <w:szCs w:val="28"/>
        </w:rPr>
        <w:t xml:space="preserve">Объектом исследования </w:t>
      </w:r>
      <w:r w:rsidR="0048370D" w:rsidRPr="00506C3E">
        <w:rPr>
          <w:sz w:val="28"/>
          <w:szCs w:val="28"/>
        </w:rPr>
        <w:t xml:space="preserve">является </w:t>
      </w:r>
      <w:r w:rsidR="00761E19" w:rsidRPr="00506C3E">
        <w:rPr>
          <w:sz w:val="28"/>
          <w:szCs w:val="28"/>
        </w:rPr>
        <w:t xml:space="preserve">неидеальная </w:t>
      </w:r>
      <w:r w:rsidR="00DC6AFF" w:rsidRPr="00506C3E">
        <w:rPr>
          <w:sz w:val="28"/>
          <w:szCs w:val="28"/>
        </w:rPr>
        <w:t xml:space="preserve">квантовая </w:t>
      </w:r>
      <w:r w:rsidR="0048370D" w:rsidRPr="00506C3E">
        <w:rPr>
          <w:sz w:val="28"/>
          <w:szCs w:val="28"/>
        </w:rPr>
        <w:t>водородная плазма.</w:t>
      </w:r>
    </w:p>
    <w:p w14:paraId="243B2863" w14:textId="2DFF8CCA" w:rsidR="000E6262" w:rsidRPr="00506C3E" w:rsidRDefault="00F61381" w:rsidP="00E714AC">
      <w:pPr>
        <w:pStyle w:val="Default"/>
        <w:ind w:firstLine="709"/>
        <w:contextualSpacing/>
        <w:jc w:val="both"/>
        <w:rPr>
          <w:sz w:val="28"/>
          <w:szCs w:val="28"/>
        </w:rPr>
      </w:pPr>
      <w:r w:rsidRPr="00506C3E">
        <w:rPr>
          <w:b/>
          <w:sz w:val="28"/>
          <w:szCs w:val="28"/>
        </w:rPr>
        <w:t>Предмет исследования</w:t>
      </w:r>
      <w:r w:rsidRPr="00506C3E">
        <w:rPr>
          <w:sz w:val="28"/>
          <w:szCs w:val="28"/>
        </w:rPr>
        <w:t xml:space="preserve"> –</w:t>
      </w:r>
      <w:r w:rsidR="008B2741" w:rsidRPr="00506C3E">
        <w:rPr>
          <w:sz w:val="28"/>
          <w:szCs w:val="28"/>
        </w:rPr>
        <w:t xml:space="preserve"> </w:t>
      </w:r>
      <w:r w:rsidR="000E6262" w:rsidRPr="00506C3E">
        <w:rPr>
          <w:sz w:val="28"/>
          <w:szCs w:val="28"/>
        </w:rPr>
        <w:t>радиальные функции распределения, термодинамические функции (</w:t>
      </w:r>
      <w:r w:rsidR="007C0744" w:rsidRPr="00506C3E">
        <w:rPr>
          <w:sz w:val="28"/>
          <w:szCs w:val="28"/>
        </w:rPr>
        <w:t>корреляционная энергия и поправка к давлению идеального газа</w:t>
      </w:r>
      <w:r w:rsidR="000E6262" w:rsidRPr="00506C3E">
        <w:rPr>
          <w:sz w:val="28"/>
          <w:szCs w:val="28"/>
        </w:rPr>
        <w:t>).</w:t>
      </w:r>
    </w:p>
    <w:p w14:paraId="243B2864" w14:textId="06E4C7FD" w:rsidR="000E6262" w:rsidRPr="00506C3E" w:rsidRDefault="00F61381" w:rsidP="00E714AC">
      <w:pPr>
        <w:pStyle w:val="Default"/>
        <w:ind w:firstLine="709"/>
        <w:contextualSpacing/>
        <w:jc w:val="both"/>
        <w:rPr>
          <w:sz w:val="28"/>
          <w:szCs w:val="28"/>
        </w:rPr>
      </w:pPr>
      <w:r w:rsidRPr="00506C3E">
        <w:rPr>
          <w:b/>
          <w:sz w:val="28"/>
          <w:szCs w:val="28"/>
        </w:rPr>
        <w:t xml:space="preserve">Методы исследования. </w:t>
      </w:r>
      <w:r w:rsidR="000E6262" w:rsidRPr="00506C3E">
        <w:rPr>
          <w:sz w:val="28"/>
          <w:szCs w:val="28"/>
        </w:rPr>
        <w:t xml:space="preserve">При решении задач, необходимых для </w:t>
      </w:r>
      <w:r w:rsidR="00C64297" w:rsidRPr="00506C3E">
        <w:rPr>
          <w:sz w:val="28"/>
          <w:szCs w:val="28"/>
        </w:rPr>
        <w:t>достижения</w:t>
      </w:r>
      <w:r w:rsidR="000E6262" w:rsidRPr="00506C3E">
        <w:rPr>
          <w:sz w:val="28"/>
          <w:szCs w:val="28"/>
        </w:rPr>
        <w:t xml:space="preserve"> поставленных целей, использовались следующие методы: </w:t>
      </w:r>
      <w:r w:rsidR="0074372A" w:rsidRPr="00506C3E">
        <w:rPr>
          <w:sz w:val="28"/>
          <w:szCs w:val="28"/>
        </w:rPr>
        <w:t xml:space="preserve">метод </w:t>
      </w:r>
      <w:r w:rsidR="008D7683" w:rsidRPr="00506C3E">
        <w:rPr>
          <w:sz w:val="28"/>
          <w:szCs w:val="28"/>
        </w:rPr>
        <w:t xml:space="preserve">функций </w:t>
      </w:r>
      <w:r w:rsidR="000E6262" w:rsidRPr="00506C3E">
        <w:rPr>
          <w:sz w:val="28"/>
          <w:szCs w:val="28"/>
        </w:rPr>
        <w:t>линейн</w:t>
      </w:r>
      <w:r w:rsidR="0074372A" w:rsidRPr="00506C3E">
        <w:rPr>
          <w:sz w:val="28"/>
          <w:szCs w:val="28"/>
        </w:rPr>
        <w:t>ого</w:t>
      </w:r>
      <w:r w:rsidR="000E6262" w:rsidRPr="00506C3E">
        <w:rPr>
          <w:sz w:val="28"/>
          <w:szCs w:val="28"/>
        </w:rPr>
        <w:t xml:space="preserve"> диэлектрического отклика, метод интегральных уравнений для вычисления </w:t>
      </w:r>
      <w:r w:rsidR="000E46FD" w:rsidRPr="00506C3E">
        <w:rPr>
          <w:sz w:val="28"/>
          <w:szCs w:val="28"/>
        </w:rPr>
        <w:t xml:space="preserve">радиальных </w:t>
      </w:r>
      <w:r w:rsidR="000E6262" w:rsidRPr="00506C3E">
        <w:rPr>
          <w:sz w:val="28"/>
          <w:szCs w:val="28"/>
        </w:rPr>
        <w:t>функций</w:t>
      </w:r>
      <w:r w:rsidR="000E46FD" w:rsidRPr="00506C3E">
        <w:rPr>
          <w:sz w:val="28"/>
          <w:szCs w:val="28"/>
        </w:rPr>
        <w:t xml:space="preserve"> распределения</w:t>
      </w:r>
      <w:r w:rsidR="000E6262" w:rsidRPr="00506C3E">
        <w:rPr>
          <w:sz w:val="28"/>
          <w:szCs w:val="28"/>
        </w:rPr>
        <w:t xml:space="preserve">. </w:t>
      </w:r>
      <w:r w:rsidR="005342DD" w:rsidRPr="00506C3E">
        <w:rPr>
          <w:sz w:val="28"/>
          <w:szCs w:val="28"/>
        </w:rPr>
        <w:t xml:space="preserve">Использовались </w:t>
      </w:r>
      <w:r w:rsidR="00B06222" w:rsidRPr="00506C3E">
        <w:rPr>
          <w:color w:val="auto"/>
          <w:sz w:val="28"/>
          <w:szCs w:val="28"/>
        </w:rPr>
        <w:t>эффективные модели взаимодейств</w:t>
      </w:r>
      <w:r w:rsidR="00AA1B45" w:rsidRPr="00506C3E">
        <w:rPr>
          <w:color w:val="auto"/>
          <w:sz w:val="28"/>
          <w:szCs w:val="28"/>
        </w:rPr>
        <w:t>ия</w:t>
      </w:r>
      <w:r w:rsidR="000E6262" w:rsidRPr="00506C3E">
        <w:rPr>
          <w:color w:val="auto"/>
          <w:sz w:val="28"/>
          <w:szCs w:val="28"/>
        </w:rPr>
        <w:t xml:space="preserve"> </w:t>
      </w:r>
      <w:r w:rsidR="00425147" w:rsidRPr="00506C3E">
        <w:rPr>
          <w:color w:val="0D0D0D" w:themeColor="text1" w:themeTint="F2"/>
          <w:sz w:val="28"/>
          <w:szCs w:val="28"/>
        </w:rPr>
        <w:t>частиц</w:t>
      </w:r>
      <w:r w:rsidR="00425147" w:rsidRPr="00506C3E">
        <w:rPr>
          <w:color w:val="auto"/>
          <w:sz w:val="28"/>
          <w:szCs w:val="28"/>
        </w:rPr>
        <w:t xml:space="preserve"> </w:t>
      </w:r>
      <w:r w:rsidR="000E6262" w:rsidRPr="00506C3E">
        <w:rPr>
          <w:sz w:val="28"/>
          <w:szCs w:val="28"/>
        </w:rPr>
        <w:t xml:space="preserve">для расчета термодинамических характеристик путем определения </w:t>
      </w:r>
      <w:r w:rsidR="008B2741" w:rsidRPr="00506C3E">
        <w:rPr>
          <w:sz w:val="28"/>
          <w:szCs w:val="28"/>
        </w:rPr>
        <w:t>радиальных функций</w:t>
      </w:r>
      <w:r w:rsidR="000E6262" w:rsidRPr="00506C3E">
        <w:rPr>
          <w:sz w:val="28"/>
          <w:szCs w:val="28"/>
        </w:rPr>
        <w:t xml:space="preserve"> системы</w:t>
      </w:r>
      <w:r w:rsidR="000E6262" w:rsidRPr="00506C3E">
        <w:rPr>
          <w:color w:val="auto"/>
          <w:sz w:val="28"/>
          <w:szCs w:val="28"/>
        </w:rPr>
        <w:t>.</w:t>
      </w:r>
    </w:p>
    <w:p w14:paraId="243B2865" w14:textId="72B7C891" w:rsidR="00F61381" w:rsidRPr="00506C3E" w:rsidRDefault="00F61381" w:rsidP="00E714AC">
      <w:pPr>
        <w:spacing w:line="240" w:lineRule="auto"/>
        <w:ind w:firstLine="709"/>
        <w:contextualSpacing/>
        <w:rPr>
          <w:sz w:val="28"/>
          <w:szCs w:val="28"/>
        </w:rPr>
      </w:pPr>
      <w:r w:rsidRPr="00506C3E">
        <w:rPr>
          <w:b/>
          <w:sz w:val="28"/>
          <w:szCs w:val="28"/>
        </w:rPr>
        <w:t>Новизна работы.</w:t>
      </w:r>
      <w:r w:rsidRPr="00506C3E">
        <w:rPr>
          <w:sz w:val="28"/>
          <w:szCs w:val="28"/>
        </w:rPr>
        <w:t xml:space="preserve"> </w:t>
      </w:r>
      <w:r w:rsidR="008D1DA6" w:rsidRPr="00506C3E">
        <w:rPr>
          <w:sz w:val="28"/>
          <w:szCs w:val="28"/>
        </w:rPr>
        <w:t xml:space="preserve">Новизна и </w:t>
      </w:r>
      <w:r w:rsidR="00C3282A" w:rsidRPr="00506C3E">
        <w:rPr>
          <w:sz w:val="28"/>
          <w:szCs w:val="28"/>
        </w:rPr>
        <w:t xml:space="preserve">оригинальность </w:t>
      </w:r>
      <w:r w:rsidR="00E16372" w:rsidRPr="00506C3E">
        <w:rPr>
          <w:sz w:val="28"/>
          <w:szCs w:val="28"/>
        </w:rPr>
        <w:t xml:space="preserve">диссертационной работы заключаются в том, что в ней </w:t>
      </w:r>
      <w:r w:rsidR="00E16372" w:rsidRPr="00506C3E">
        <w:rPr>
          <w:b/>
          <w:bCs/>
          <w:sz w:val="28"/>
          <w:szCs w:val="28"/>
        </w:rPr>
        <w:t>впервые</w:t>
      </w:r>
      <w:r w:rsidR="00E16372" w:rsidRPr="00506C3E">
        <w:rPr>
          <w:sz w:val="28"/>
          <w:szCs w:val="28"/>
        </w:rPr>
        <w:t>:</w:t>
      </w:r>
    </w:p>
    <w:p w14:paraId="383976E6" w14:textId="6C96CD3B" w:rsidR="008330C4" w:rsidRPr="00506C3E" w:rsidRDefault="00205B59" w:rsidP="00205B59">
      <w:pPr>
        <w:spacing w:line="240" w:lineRule="auto"/>
        <w:ind w:firstLine="709"/>
        <w:contextualSpacing/>
        <w:rPr>
          <w:rFonts w:eastAsiaTheme="minorHAnsi"/>
          <w:color w:val="0D0D0D" w:themeColor="text1" w:themeTint="F2"/>
          <w:sz w:val="28"/>
          <w:szCs w:val="28"/>
          <w:lang w:eastAsia="en-US"/>
        </w:rPr>
      </w:pPr>
      <w:r w:rsidRPr="00506C3E">
        <w:rPr>
          <w:sz w:val="28"/>
          <w:szCs w:val="28"/>
        </w:rPr>
        <w:lastRenderedPageBreak/>
        <w:t xml:space="preserve">- </w:t>
      </w:r>
      <w:r w:rsidR="002704F2" w:rsidRPr="00506C3E">
        <w:rPr>
          <w:sz w:val="28"/>
          <w:szCs w:val="28"/>
        </w:rPr>
        <w:t>п</w:t>
      </w:r>
      <w:r w:rsidR="00A51B44" w:rsidRPr="00506C3E">
        <w:rPr>
          <w:sz w:val="28"/>
          <w:szCs w:val="28"/>
        </w:rPr>
        <w:t xml:space="preserve">олучен эффективный </w:t>
      </w:r>
      <w:r w:rsidR="00A51B44" w:rsidRPr="00506C3E">
        <w:rPr>
          <w:rFonts w:eastAsiaTheme="minorHAnsi"/>
          <w:color w:val="0D0D0D" w:themeColor="text1" w:themeTint="F2"/>
          <w:sz w:val="28"/>
          <w:szCs w:val="28"/>
          <w:lang w:eastAsia="en-US"/>
        </w:rPr>
        <w:t xml:space="preserve">потенциал взаимодействия </w:t>
      </w:r>
      <w:r w:rsidR="00FB0CC7" w:rsidRPr="00506C3E">
        <w:rPr>
          <w:rFonts w:eastAsiaTheme="minorHAnsi"/>
          <w:color w:val="0D0D0D" w:themeColor="text1" w:themeTint="F2"/>
          <w:sz w:val="28"/>
          <w:szCs w:val="28"/>
          <w:lang w:eastAsia="en-US"/>
        </w:rPr>
        <w:t>ионов</w:t>
      </w:r>
      <w:r w:rsidR="00A51B44" w:rsidRPr="00506C3E">
        <w:rPr>
          <w:color w:val="0D0D0D" w:themeColor="text1" w:themeTint="F2"/>
          <w:sz w:val="28"/>
          <w:szCs w:val="28"/>
        </w:rPr>
        <w:t xml:space="preserve"> </w:t>
      </w:r>
      <w:r w:rsidR="00B019A9" w:rsidRPr="00506C3E">
        <w:rPr>
          <w:color w:val="0D0D0D" w:themeColor="text1" w:themeTint="F2"/>
          <w:sz w:val="28"/>
          <w:szCs w:val="28"/>
        </w:rPr>
        <w:t xml:space="preserve">в </w:t>
      </w:r>
      <w:r w:rsidR="00A51B44" w:rsidRPr="00506C3E">
        <w:rPr>
          <w:color w:val="0D0D0D" w:themeColor="text1" w:themeTint="F2"/>
          <w:sz w:val="28"/>
          <w:szCs w:val="28"/>
        </w:rPr>
        <w:t>квантовой плазме</w:t>
      </w:r>
      <w:r w:rsidR="00A51B44" w:rsidRPr="00506C3E">
        <w:rPr>
          <w:rFonts w:eastAsiaTheme="minorHAnsi"/>
          <w:color w:val="0D0D0D" w:themeColor="text1" w:themeTint="F2"/>
          <w:sz w:val="28"/>
          <w:szCs w:val="28"/>
          <w:lang w:eastAsia="en-US"/>
        </w:rPr>
        <w:t xml:space="preserve"> </w:t>
      </w:r>
      <w:r w:rsidR="00AD63B2" w:rsidRPr="00506C3E">
        <w:rPr>
          <w:rFonts w:eastAsiaTheme="minorHAnsi"/>
          <w:color w:val="0D0D0D" w:themeColor="text1" w:themeTint="F2"/>
          <w:sz w:val="28"/>
          <w:szCs w:val="28"/>
          <w:lang w:eastAsia="en-US"/>
        </w:rPr>
        <w:t xml:space="preserve">с учетом </w:t>
      </w:r>
      <w:r w:rsidR="00A51B44" w:rsidRPr="00506C3E">
        <w:rPr>
          <w:rFonts w:eastAsiaTheme="minorHAnsi"/>
          <w:color w:val="0D0D0D" w:themeColor="text1" w:themeTint="F2"/>
          <w:sz w:val="28"/>
          <w:szCs w:val="28"/>
          <w:lang w:eastAsia="en-US"/>
        </w:rPr>
        <w:t>экранировани</w:t>
      </w:r>
      <w:r w:rsidR="00AD63B2" w:rsidRPr="00506C3E">
        <w:rPr>
          <w:rFonts w:eastAsiaTheme="minorHAnsi"/>
          <w:color w:val="0D0D0D" w:themeColor="text1" w:themeTint="F2"/>
          <w:sz w:val="28"/>
          <w:szCs w:val="28"/>
          <w:lang w:eastAsia="en-US"/>
        </w:rPr>
        <w:t>я</w:t>
      </w:r>
      <w:r w:rsidR="00A51B44" w:rsidRPr="00506C3E">
        <w:rPr>
          <w:rFonts w:eastAsiaTheme="minorHAnsi"/>
          <w:color w:val="0D0D0D" w:themeColor="text1" w:themeTint="F2"/>
          <w:sz w:val="28"/>
          <w:szCs w:val="28"/>
          <w:lang w:eastAsia="en-US"/>
        </w:rPr>
        <w:t xml:space="preserve"> </w:t>
      </w:r>
      <w:r w:rsidR="0071619E" w:rsidRPr="00506C3E">
        <w:rPr>
          <w:rFonts w:eastAsiaTheme="minorHAnsi"/>
          <w:color w:val="0D0D0D" w:themeColor="text1" w:themeTint="F2"/>
          <w:sz w:val="28"/>
          <w:szCs w:val="28"/>
          <w:lang w:eastAsia="en-US"/>
        </w:rPr>
        <w:t xml:space="preserve">его </w:t>
      </w:r>
      <w:r w:rsidR="00A51B44" w:rsidRPr="00506C3E">
        <w:rPr>
          <w:rFonts w:eastAsiaTheme="minorHAnsi"/>
          <w:color w:val="0D0D0D" w:themeColor="text1" w:themeTint="F2"/>
          <w:sz w:val="28"/>
          <w:szCs w:val="28"/>
          <w:lang w:eastAsia="en-US"/>
        </w:rPr>
        <w:t xml:space="preserve">электронами и </w:t>
      </w:r>
      <w:r w:rsidR="008330C4" w:rsidRPr="00506C3E">
        <w:rPr>
          <w:rFonts w:eastAsiaTheme="minorHAnsi"/>
          <w:color w:val="0D0D0D" w:themeColor="text1" w:themeTint="F2"/>
          <w:sz w:val="28"/>
          <w:szCs w:val="28"/>
          <w:lang w:eastAsia="en-US"/>
        </w:rPr>
        <w:t xml:space="preserve">влияния </w:t>
      </w:r>
      <w:r w:rsidR="00A51B44" w:rsidRPr="00506C3E">
        <w:rPr>
          <w:rFonts w:eastAsiaTheme="minorHAnsi"/>
          <w:color w:val="0D0D0D" w:themeColor="text1" w:themeTint="F2"/>
          <w:sz w:val="28"/>
          <w:szCs w:val="28"/>
          <w:lang w:eastAsia="en-US"/>
        </w:rPr>
        <w:t>квантов</w:t>
      </w:r>
      <w:r w:rsidR="0063004A" w:rsidRPr="00506C3E">
        <w:rPr>
          <w:rFonts w:eastAsiaTheme="minorHAnsi"/>
          <w:color w:val="0D0D0D" w:themeColor="text1" w:themeTint="F2"/>
          <w:sz w:val="28"/>
          <w:szCs w:val="28"/>
          <w:lang w:eastAsia="en-US"/>
        </w:rPr>
        <w:t>ых</w:t>
      </w:r>
      <w:r w:rsidR="00AD63B2" w:rsidRPr="00506C3E">
        <w:rPr>
          <w:rFonts w:eastAsiaTheme="minorHAnsi"/>
          <w:color w:val="0D0D0D" w:themeColor="text1" w:themeTint="F2"/>
          <w:sz w:val="28"/>
          <w:szCs w:val="28"/>
          <w:lang w:eastAsia="en-US"/>
        </w:rPr>
        <w:t xml:space="preserve"> эффект</w:t>
      </w:r>
      <w:r w:rsidR="0063004A" w:rsidRPr="00506C3E">
        <w:rPr>
          <w:rFonts w:eastAsiaTheme="minorHAnsi"/>
          <w:color w:val="0D0D0D" w:themeColor="text1" w:themeTint="F2"/>
          <w:sz w:val="28"/>
          <w:szCs w:val="28"/>
          <w:lang w:eastAsia="en-US"/>
        </w:rPr>
        <w:t>ов</w:t>
      </w:r>
      <w:r w:rsidR="00AD63B2" w:rsidRPr="00506C3E">
        <w:rPr>
          <w:rFonts w:eastAsiaTheme="minorHAnsi"/>
          <w:color w:val="0D0D0D" w:themeColor="text1" w:themeTint="F2"/>
          <w:sz w:val="28"/>
          <w:szCs w:val="28"/>
          <w:lang w:eastAsia="en-US"/>
        </w:rPr>
        <w:t xml:space="preserve"> дифракции</w:t>
      </w:r>
      <w:r w:rsidR="00A51B44" w:rsidRPr="00506C3E">
        <w:rPr>
          <w:rFonts w:eastAsiaTheme="minorHAnsi"/>
          <w:color w:val="0D0D0D" w:themeColor="text1" w:themeTint="F2"/>
          <w:sz w:val="28"/>
          <w:szCs w:val="28"/>
          <w:lang w:eastAsia="en-US"/>
        </w:rPr>
        <w:t xml:space="preserve"> ионов</w:t>
      </w:r>
      <w:r w:rsidR="006142C6" w:rsidRPr="00506C3E">
        <w:rPr>
          <w:rFonts w:eastAsiaTheme="minorHAnsi"/>
          <w:color w:val="0D0D0D" w:themeColor="text1" w:themeTint="F2"/>
          <w:sz w:val="28"/>
          <w:szCs w:val="28"/>
          <w:lang w:eastAsia="en-US"/>
        </w:rPr>
        <w:t>;</w:t>
      </w:r>
    </w:p>
    <w:p w14:paraId="701CFD13" w14:textId="3995CD9F" w:rsidR="00587E91" w:rsidRPr="00506C3E" w:rsidRDefault="008330C4" w:rsidP="00205B59">
      <w:pPr>
        <w:spacing w:line="240" w:lineRule="auto"/>
        <w:ind w:firstLine="709"/>
        <w:contextualSpacing/>
        <w:rPr>
          <w:sz w:val="28"/>
          <w:szCs w:val="28"/>
        </w:rPr>
      </w:pPr>
      <w:r w:rsidRPr="00506C3E">
        <w:rPr>
          <w:rFonts w:eastAsiaTheme="minorHAnsi"/>
          <w:color w:val="0D0D0D" w:themeColor="text1" w:themeTint="F2"/>
          <w:sz w:val="28"/>
          <w:szCs w:val="28"/>
          <w:lang w:eastAsia="en-US"/>
        </w:rPr>
        <w:t>-</w:t>
      </w:r>
      <w:r w:rsidR="00587E91" w:rsidRPr="00506C3E">
        <w:rPr>
          <w:rFonts w:eastAsiaTheme="minorHAnsi"/>
          <w:color w:val="0D0D0D" w:themeColor="text1" w:themeTint="F2"/>
          <w:sz w:val="28"/>
          <w:szCs w:val="28"/>
          <w:lang w:eastAsia="en-US"/>
        </w:rPr>
        <w:t xml:space="preserve"> </w:t>
      </w:r>
      <w:r w:rsidR="007C0132" w:rsidRPr="00506C3E">
        <w:rPr>
          <w:rFonts w:eastAsiaTheme="minorHAnsi"/>
          <w:color w:val="0D0D0D" w:themeColor="text1" w:themeTint="F2"/>
          <w:sz w:val="28"/>
          <w:szCs w:val="28"/>
          <w:lang w:eastAsia="en-US"/>
        </w:rPr>
        <w:t xml:space="preserve">на основе полученного ион-ионного потенциала </w:t>
      </w:r>
      <w:r w:rsidR="00B37DAA" w:rsidRPr="00506C3E">
        <w:rPr>
          <w:rFonts w:eastAsiaTheme="minorHAnsi"/>
          <w:color w:val="0D0D0D" w:themeColor="text1" w:themeTint="F2"/>
          <w:sz w:val="28"/>
          <w:szCs w:val="28"/>
          <w:lang w:eastAsia="en-US"/>
        </w:rPr>
        <w:t xml:space="preserve">был </w:t>
      </w:r>
      <w:r w:rsidR="00B2166D" w:rsidRPr="00506C3E">
        <w:rPr>
          <w:rFonts w:eastAsiaTheme="minorHAnsi"/>
          <w:color w:val="0D0D0D" w:themeColor="text1" w:themeTint="F2"/>
          <w:sz w:val="28"/>
          <w:szCs w:val="28"/>
          <w:lang w:eastAsia="en-US"/>
        </w:rPr>
        <w:t xml:space="preserve">определен вклад квантовых эффектов дифракции ионов </w:t>
      </w:r>
      <w:r w:rsidR="00B37DAA" w:rsidRPr="00506C3E">
        <w:rPr>
          <w:rFonts w:eastAsiaTheme="minorHAnsi"/>
          <w:color w:val="0D0D0D" w:themeColor="text1" w:themeTint="F2"/>
          <w:sz w:val="28"/>
          <w:szCs w:val="28"/>
          <w:lang w:eastAsia="en-US"/>
        </w:rPr>
        <w:t>в структурные</w:t>
      </w:r>
      <w:r w:rsidR="003C32EE" w:rsidRPr="00506C3E">
        <w:rPr>
          <w:rFonts w:eastAsiaTheme="minorHAnsi"/>
          <w:color w:val="0D0D0D" w:themeColor="text1" w:themeTint="F2"/>
          <w:sz w:val="28"/>
          <w:szCs w:val="28"/>
          <w:lang w:eastAsia="en-US"/>
        </w:rPr>
        <w:t xml:space="preserve"> и термодинамические свойства водородной квантовой плазмы</w:t>
      </w:r>
      <w:r w:rsidR="002704F2" w:rsidRPr="00506C3E">
        <w:rPr>
          <w:rFonts w:eastAsiaTheme="minorHAnsi"/>
          <w:color w:val="0D0D0D" w:themeColor="text1" w:themeTint="F2"/>
          <w:sz w:val="28"/>
          <w:szCs w:val="28"/>
          <w:lang w:eastAsia="en-US"/>
        </w:rPr>
        <w:t>;</w:t>
      </w:r>
    </w:p>
    <w:p w14:paraId="243B286B" w14:textId="2E1564EB" w:rsidR="00F61381" w:rsidRPr="00506C3E" w:rsidRDefault="00205B59" w:rsidP="00205B59">
      <w:pPr>
        <w:spacing w:line="240" w:lineRule="auto"/>
        <w:ind w:firstLine="709"/>
        <w:contextualSpacing/>
        <w:rPr>
          <w:sz w:val="28"/>
          <w:szCs w:val="28"/>
        </w:rPr>
      </w:pPr>
      <w:r w:rsidRPr="00506C3E">
        <w:rPr>
          <w:sz w:val="28"/>
          <w:szCs w:val="28"/>
        </w:rPr>
        <w:t xml:space="preserve">- </w:t>
      </w:r>
      <w:r w:rsidR="002704F2" w:rsidRPr="00506C3E">
        <w:rPr>
          <w:sz w:val="28"/>
          <w:szCs w:val="28"/>
        </w:rPr>
        <w:t>и</w:t>
      </w:r>
      <w:r w:rsidR="00A51B44" w:rsidRPr="00506C3E">
        <w:rPr>
          <w:sz w:val="28"/>
          <w:szCs w:val="28"/>
        </w:rPr>
        <w:t>сследован</w:t>
      </w:r>
      <w:r w:rsidR="00761907" w:rsidRPr="00506C3E">
        <w:rPr>
          <w:sz w:val="28"/>
          <w:szCs w:val="28"/>
        </w:rPr>
        <w:t xml:space="preserve">о влияние </w:t>
      </w:r>
      <w:r w:rsidR="004445C5" w:rsidRPr="00506C3E">
        <w:rPr>
          <w:sz w:val="28"/>
          <w:szCs w:val="28"/>
        </w:rPr>
        <w:t xml:space="preserve">ориентации спинов </w:t>
      </w:r>
      <w:r w:rsidR="00761907" w:rsidRPr="00506C3E">
        <w:rPr>
          <w:sz w:val="28"/>
          <w:szCs w:val="28"/>
        </w:rPr>
        <w:t xml:space="preserve">на </w:t>
      </w:r>
      <w:r w:rsidR="00CD4A5D" w:rsidRPr="00506C3E">
        <w:rPr>
          <w:sz w:val="28"/>
          <w:szCs w:val="28"/>
        </w:rPr>
        <w:t xml:space="preserve">термодинамические свойства в рамках </w:t>
      </w:r>
      <w:r w:rsidR="00A51B44" w:rsidRPr="00506C3E">
        <w:rPr>
          <w:sz w:val="28"/>
          <w:szCs w:val="28"/>
        </w:rPr>
        <w:t>эффективн</w:t>
      </w:r>
      <w:r w:rsidR="00CD4A5D" w:rsidRPr="00506C3E">
        <w:rPr>
          <w:sz w:val="28"/>
          <w:szCs w:val="28"/>
        </w:rPr>
        <w:t>ого</w:t>
      </w:r>
      <w:r w:rsidR="00A51B44" w:rsidRPr="00506C3E">
        <w:rPr>
          <w:sz w:val="28"/>
          <w:szCs w:val="28"/>
        </w:rPr>
        <w:t xml:space="preserve"> экранированн</w:t>
      </w:r>
      <w:r w:rsidR="00CD4A5D" w:rsidRPr="00506C3E">
        <w:rPr>
          <w:sz w:val="28"/>
          <w:szCs w:val="28"/>
        </w:rPr>
        <w:t>ого</w:t>
      </w:r>
      <w:r w:rsidR="00A51B44" w:rsidRPr="00506C3E">
        <w:rPr>
          <w:sz w:val="28"/>
          <w:szCs w:val="28"/>
        </w:rPr>
        <w:t xml:space="preserve"> потенциал</w:t>
      </w:r>
      <w:r w:rsidR="00CD4A5D" w:rsidRPr="00506C3E">
        <w:rPr>
          <w:sz w:val="28"/>
          <w:szCs w:val="28"/>
        </w:rPr>
        <w:t xml:space="preserve">а </w:t>
      </w:r>
      <w:r w:rsidRPr="00506C3E">
        <w:rPr>
          <w:sz w:val="28"/>
          <w:szCs w:val="28"/>
        </w:rPr>
        <w:t>взаимодействия частиц</w:t>
      </w:r>
      <w:r w:rsidR="00A51B44" w:rsidRPr="00506C3E">
        <w:rPr>
          <w:sz w:val="28"/>
          <w:szCs w:val="28"/>
        </w:rPr>
        <w:t xml:space="preserve"> в </w:t>
      </w:r>
      <w:r w:rsidR="0026221E" w:rsidRPr="00506C3E">
        <w:rPr>
          <w:sz w:val="28"/>
          <w:szCs w:val="28"/>
        </w:rPr>
        <w:t xml:space="preserve">водородной </w:t>
      </w:r>
      <w:r w:rsidR="00A51B44" w:rsidRPr="00506C3E">
        <w:rPr>
          <w:sz w:val="28"/>
          <w:szCs w:val="28"/>
        </w:rPr>
        <w:t>плазме</w:t>
      </w:r>
      <w:r w:rsidR="0073637C" w:rsidRPr="00506C3E">
        <w:rPr>
          <w:sz w:val="28"/>
          <w:szCs w:val="28"/>
        </w:rPr>
        <w:t>.</w:t>
      </w:r>
    </w:p>
    <w:p w14:paraId="243B2899" w14:textId="151DA355" w:rsidR="00F61381" w:rsidRPr="00506C3E" w:rsidRDefault="00F61381" w:rsidP="00E714AC">
      <w:pPr>
        <w:spacing w:line="240" w:lineRule="auto"/>
        <w:ind w:firstLine="709"/>
        <w:contextualSpacing/>
        <w:rPr>
          <w:sz w:val="28"/>
          <w:szCs w:val="28"/>
        </w:rPr>
      </w:pPr>
      <w:r w:rsidRPr="00506C3E">
        <w:rPr>
          <w:b/>
          <w:sz w:val="28"/>
          <w:szCs w:val="28"/>
        </w:rPr>
        <w:t>Теоретическая и практическая значимость исследования.</w:t>
      </w:r>
      <w:r w:rsidRPr="00506C3E">
        <w:rPr>
          <w:bCs/>
          <w:sz w:val="28"/>
          <w:szCs w:val="28"/>
        </w:rPr>
        <w:t xml:space="preserve"> </w:t>
      </w:r>
      <w:r w:rsidR="00125F69" w:rsidRPr="00506C3E">
        <w:rPr>
          <w:bCs/>
          <w:sz w:val="28"/>
          <w:szCs w:val="28"/>
        </w:rPr>
        <w:t xml:space="preserve">Результаты диссертационной работы представляют ценность </w:t>
      </w:r>
      <w:r w:rsidR="007646BF" w:rsidRPr="00506C3E">
        <w:rPr>
          <w:bCs/>
          <w:sz w:val="28"/>
          <w:szCs w:val="28"/>
        </w:rPr>
        <w:t xml:space="preserve">как </w:t>
      </w:r>
      <w:r w:rsidR="007646BF" w:rsidRPr="00506C3E">
        <w:rPr>
          <w:rFonts w:eastAsiaTheme="minorHAnsi"/>
          <w:sz w:val="28"/>
          <w:szCs w:val="28"/>
          <w:lang w:eastAsia="en-US"/>
        </w:rPr>
        <w:t>для понимания эволюции Вселенной, так и</w:t>
      </w:r>
      <w:r w:rsidR="007646BF" w:rsidRPr="00506C3E">
        <w:rPr>
          <w:bCs/>
          <w:sz w:val="28"/>
          <w:szCs w:val="28"/>
        </w:rPr>
        <w:t xml:space="preserve"> </w:t>
      </w:r>
      <w:r w:rsidR="007646BF" w:rsidRPr="00506C3E">
        <w:rPr>
          <w:rFonts w:eastAsiaTheme="minorHAnsi"/>
          <w:sz w:val="28"/>
          <w:szCs w:val="28"/>
          <w:lang w:eastAsia="en-US"/>
        </w:rPr>
        <w:t>для практических приложений</w:t>
      </w:r>
      <w:r w:rsidR="0063655C" w:rsidRPr="00506C3E">
        <w:rPr>
          <w:rFonts w:eastAsiaTheme="minorHAnsi"/>
          <w:sz w:val="28"/>
          <w:szCs w:val="28"/>
          <w:lang w:eastAsia="en-US"/>
        </w:rPr>
        <w:t xml:space="preserve">. </w:t>
      </w:r>
      <w:r w:rsidR="00101ED0" w:rsidRPr="00506C3E">
        <w:rPr>
          <w:bCs/>
          <w:sz w:val="28"/>
          <w:szCs w:val="28"/>
        </w:rPr>
        <w:t>З</w:t>
      </w:r>
      <w:r w:rsidR="00101ED0" w:rsidRPr="00506C3E">
        <w:rPr>
          <w:rFonts w:eastAsiaTheme="minorHAnsi"/>
          <w:sz w:val="28"/>
          <w:szCs w:val="28"/>
          <w:lang w:eastAsia="en-US"/>
        </w:rPr>
        <w:t>нание взаимодействия между</w:t>
      </w:r>
      <w:r w:rsidR="00101ED0" w:rsidRPr="00506C3E">
        <w:rPr>
          <w:bCs/>
          <w:sz w:val="28"/>
          <w:szCs w:val="28"/>
        </w:rPr>
        <w:t xml:space="preserve"> </w:t>
      </w:r>
      <w:r w:rsidR="00F35E98" w:rsidRPr="00506C3E">
        <w:rPr>
          <w:bCs/>
          <w:sz w:val="28"/>
          <w:szCs w:val="28"/>
        </w:rPr>
        <w:t>частицами, проявляющими свою волновую природу</w:t>
      </w:r>
      <w:r w:rsidR="00BA1DF6" w:rsidRPr="00506C3E">
        <w:rPr>
          <w:bCs/>
          <w:sz w:val="28"/>
          <w:szCs w:val="28"/>
        </w:rPr>
        <w:t>,</w:t>
      </w:r>
      <w:r w:rsidR="00F35E98" w:rsidRPr="00506C3E">
        <w:rPr>
          <w:bCs/>
          <w:sz w:val="28"/>
          <w:szCs w:val="28"/>
        </w:rPr>
        <w:t xml:space="preserve"> важно </w:t>
      </w:r>
      <w:r w:rsidR="00125F69" w:rsidRPr="00506C3E">
        <w:rPr>
          <w:bCs/>
          <w:sz w:val="28"/>
          <w:szCs w:val="28"/>
        </w:rPr>
        <w:t>для понимания свойств квантовой плазмы</w:t>
      </w:r>
      <w:r w:rsidR="005558CD" w:rsidRPr="00506C3E">
        <w:rPr>
          <w:bCs/>
          <w:sz w:val="28"/>
          <w:szCs w:val="28"/>
        </w:rPr>
        <w:t xml:space="preserve">, получаемой </w:t>
      </w:r>
      <w:r w:rsidR="00897B25" w:rsidRPr="00506C3E">
        <w:rPr>
          <w:bCs/>
          <w:sz w:val="28"/>
          <w:szCs w:val="28"/>
        </w:rPr>
        <w:t xml:space="preserve">ударно-волновым сжатием </w:t>
      </w:r>
      <w:r w:rsidR="0008135D" w:rsidRPr="00506C3E">
        <w:rPr>
          <w:bCs/>
          <w:sz w:val="28"/>
          <w:szCs w:val="28"/>
        </w:rPr>
        <w:t xml:space="preserve">с использованием лазеров, ускорителей ионов и рентгеновских лучей. </w:t>
      </w:r>
      <w:r w:rsidR="009A7948" w:rsidRPr="00506C3E">
        <w:rPr>
          <w:bCs/>
          <w:sz w:val="28"/>
          <w:szCs w:val="28"/>
        </w:rPr>
        <w:t>При</w:t>
      </w:r>
      <w:r w:rsidR="009A7948" w:rsidRPr="00506C3E">
        <w:rPr>
          <w:noProof/>
          <w:sz w:val="28"/>
          <w:szCs w:val="28"/>
        </w:rPr>
        <w:t xml:space="preserve"> близких ион-ионных столкновениях, </w:t>
      </w:r>
      <w:r w:rsidR="009E2ABF" w:rsidRPr="00506C3E">
        <w:rPr>
          <w:noProof/>
          <w:sz w:val="28"/>
          <w:szCs w:val="28"/>
        </w:rPr>
        <w:t>происходящие процессы</w:t>
      </w:r>
      <w:r w:rsidR="009A7948" w:rsidRPr="00506C3E">
        <w:rPr>
          <w:noProof/>
          <w:sz w:val="28"/>
          <w:szCs w:val="28"/>
        </w:rPr>
        <w:t xml:space="preserve"> должны рассматриваться с учетом волновой природы иона-мишени.</w:t>
      </w:r>
      <w:r w:rsidR="009A7948" w:rsidRPr="00506C3E">
        <w:rPr>
          <w:bCs/>
          <w:sz w:val="28"/>
          <w:szCs w:val="28"/>
        </w:rPr>
        <w:t xml:space="preserve"> </w:t>
      </w:r>
      <w:r w:rsidR="001243DA" w:rsidRPr="00506C3E">
        <w:rPr>
          <w:bCs/>
          <w:sz w:val="28"/>
          <w:szCs w:val="28"/>
        </w:rPr>
        <w:t>Важной проблемой является учет неидеальности ионов наряду с частичной или полной вырожденностью электронов</w:t>
      </w:r>
      <w:r w:rsidR="00702949" w:rsidRPr="00506C3E">
        <w:rPr>
          <w:bCs/>
          <w:sz w:val="28"/>
          <w:szCs w:val="28"/>
        </w:rPr>
        <w:t xml:space="preserve">, для решения которой </w:t>
      </w:r>
      <w:r w:rsidR="007B5788" w:rsidRPr="00506C3E">
        <w:rPr>
          <w:bCs/>
          <w:sz w:val="28"/>
          <w:szCs w:val="28"/>
        </w:rPr>
        <w:t>может быть использован полученный эффективный потенциал взаимодействия ионов</w:t>
      </w:r>
      <w:r w:rsidR="009E2ABF" w:rsidRPr="00506C3E">
        <w:rPr>
          <w:bCs/>
          <w:sz w:val="28"/>
          <w:szCs w:val="28"/>
        </w:rPr>
        <w:t>.</w:t>
      </w:r>
      <w:r w:rsidR="001243DA" w:rsidRPr="00506C3E">
        <w:rPr>
          <w:bCs/>
          <w:sz w:val="28"/>
          <w:szCs w:val="28"/>
        </w:rPr>
        <w:t xml:space="preserve"> </w:t>
      </w:r>
      <w:r w:rsidR="00051A79" w:rsidRPr="00506C3E">
        <w:rPr>
          <w:bCs/>
          <w:sz w:val="28"/>
          <w:szCs w:val="28"/>
        </w:rPr>
        <w:t xml:space="preserve">Исследование </w:t>
      </w:r>
      <w:r w:rsidR="00825254" w:rsidRPr="00506C3E">
        <w:rPr>
          <w:bCs/>
          <w:sz w:val="28"/>
          <w:szCs w:val="28"/>
        </w:rPr>
        <w:t xml:space="preserve">влияния квантовых эффектов частиц на </w:t>
      </w:r>
      <w:r w:rsidR="001E2100" w:rsidRPr="00506C3E">
        <w:rPr>
          <w:bCs/>
          <w:sz w:val="28"/>
          <w:szCs w:val="28"/>
        </w:rPr>
        <w:t>структурн</w:t>
      </w:r>
      <w:r w:rsidR="00825254" w:rsidRPr="00506C3E">
        <w:rPr>
          <w:bCs/>
          <w:sz w:val="28"/>
          <w:szCs w:val="28"/>
        </w:rPr>
        <w:t>ые</w:t>
      </w:r>
      <w:r w:rsidR="001E2100" w:rsidRPr="00506C3E">
        <w:rPr>
          <w:bCs/>
          <w:sz w:val="28"/>
          <w:szCs w:val="28"/>
        </w:rPr>
        <w:t xml:space="preserve"> и термодинамическ</w:t>
      </w:r>
      <w:r w:rsidR="00825254" w:rsidRPr="00506C3E">
        <w:rPr>
          <w:bCs/>
          <w:sz w:val="28"/>
          <w:szCs w:val="28"/>
        </w:rPr>
        <w:t>ие</w:t>
      </w:r>
      <w:r w:rsidR="001E2100" w:rsidRPr="00506C3E">
        <w:rPr>
          <w:bCs/>
          <w:sz w:val="28"/>
          <w:szCs w:val="28"/>
        </w:rPr>
        <w:t xml:space="preserve"> свойств</w:t>
      </w:r>
      <w:r w:rsidR="00825254" w:rsidRPr="00506C3E">
        <w:rPr>
          <w:bCs/>
          <w:sz w:val="28"/>
          <w:szCs w:val="28"/>
        </w:rPr>
        <w:t>а</w:t>
      </w:r>
      <w:r w:rsidR="001E2100" w:rsidRPr="00506C3E">
        <w:rPr>
          <w:bCs/>
          <w:sz w:val="28"/>
          <w:szCs w:val="28"/>
        </w:rPr>
        <w:t xml:space="preserve"> плазмы </w:t>
      </w:r>
      <w:r w:rsidR="00A47182" w:rsidRPr="00506C3E">
        <w:rPr>
          <w:bCs/>
          <w:sz w:val="28"/>
          <w:szCs w:val="28"/>
        </w:rPr>
        <w:t>позволяет определить динамические и транспортные свойства</w:t>
      </w:r>
      <w:r w:rsidR="001410B2" w:rsidRPr="00506C3E">
        <w:rPr>
          <w:bCs/>
          <w:sz w:val="28"/>
          <w:szCs w:val="28"/>
        </w:rPr>
        <w:t xml:space="preserve">, необходимые для </w:t>
      </w:r>
      <w:r w:rsidR="00A0650B" w:rsidRPr="00506C3E">
        <w:rPr>
          <w:bCs/>
          <w:sz w:val="28"/>
          <w:szCs w:val="28"/>
        </w:rPr>
        <w:t xml:space="preserve">моделирования процессов и </w:t>
      </w:r>
      <w:r w:rsidR="001410B2" w:rsidRPr="00506C3E">
        <w:rPr>
          <w:bCs/>
          <w:sz w:val="28"/>
          <w:szCs w:val="28"/>
        </w:rPr>
        <w:t>проектирования мишеней в ИТС</w:t>
      </w:r>
      <w:r w:rsidR="007600EB" w:rsidRPr="00506C3E">
        <w:rPr>
          <w:bCs/>
          <w:sz w:val="28"/>
          <w:szCs w:val="28"/>
        </w:rPr>
        <w:t xml:space="preserve">, а также </w:t>
      </w:r>
      <w:r w:rsidR="00070F26" w:rsidRPr="00506C3E">
        <w:rPr>
          <w:bCs/>
          <w:sz w:val="28"/>
          <w:szCs w:val="28"/>
        </w:rPr>
        <w:t>для понимания эволюции таких астрофизических объектов как</w:t>
      </w:r>
      <w:r w:rsidR="007600EB" w:rsidRPr="00506C3E">
        <w:rPr>
          <w:bCs/>
          <w:sz w:val="28"/>
          <w:szCs w:val="28"/>
        </w:rPr>
        <w:t xml:space="preserve"> нейтронны</w:t>
      </w:r>
      <w:r w:rsidR="00070F26" w:rsidRPr="00506C3E">
        <w:rPr>
          <w:bCs/>
          <w:sz w:val="28"/>
          <w:szCs w:val="28"/>
        </w:rPr>
        <w:t>е</w:t>
      </w:r>
      <w:r w:rsidR="007600EB" w:rsidRPr="00506C3E">
        <w:rPr>
          <w:bCs/>
          <w:sz w:val="28"/>
          <w:szCs w:val="28"/>
        </w:rPr>
        <w:t xml:space="preserve"> звезд</w:t>
      </w:r>
      <w:r w:rsidR="00070F26" w:rsidRPr="00506C3E">
        <w:rPr>
          <w:bCs/>
          <w:sz w:val="28"/>
          <w:szCs w:val="28"/>
        </w:rPr>
        <w:t>ы,</w:t>
      </w:r>
      <w:r w:rsidR="007600EB" w:rsidRPr="00506C3E">
        <w:rPr>
          <w:bCs/>
          <w:sz w:val="28"/>
          <w:szCs w:val="28"/>
        </w:rPr>
        <w:t xml:space="preserve"> белы</w:t>
      </w:r>
      <w:r w:rsidR="00070F26" w:rsidRPr="00506C3E">
        <w:rPr>
          <w:bCs/>
          <w:sz w:val="28"/>
          <w:szCs w:val="28"/>
        </w:rPr>
        <w:t>е</w:t>
      </w:r>
      <w:r w:rsidR="007600EB" w:rsidRPr="00506C3E">
        <w:rPr>
          <w:bCs/>
          <w:sz w:val="28"/>
          <w:szCs w:val="28"/>
        </w:rPr>
        <w:t xml:space="preserve"> и коричневы</w:t>
      </w:r>
      <w:r w:rsidR="00070F26" w:rsidRPr="00506C3E">
        <w:rPr>
          <w:bCs/>
          <w:sz w:val="28"/>
          <w:szCs w:val="28"/>
        </w:rPr>
        <w:t>е</w:t>
      </w:r>
      <w:r w:rsidR="007600EB" w:rsidRPr="00506C3E">
        <w:rPr>
          <w:bCs/>
          <w:sz w:val="28"/>
          <w:szCs w:val="28"/>
        </w:rPr>
        <w:t xml:space="preserve"> карлик</w:t>
      </w:r>
      <w:r w:rsidR="00070F26" w:rsidRPr="00506C3E">
        <w:rPr>
          <w:bCs/>
          <w:sz w:val="28"/>
          <w:szCs w:val="28"/>
        </w:rPr>
        <w:t>и</w:t>
      </w:r>
      <w:r w:rsidR="00181ABB" w:rsidRPr="00506C3E">
        <w:rPr>
          <w:bCs/>
          <w:sz w:val="28"/>
          <w:szCs w:val="28"/>
        </w:rPr>
        <w:t xml:space="preserve"> и </w:t>
      </w:r>
      <w:r w:rsidR="007600EB" w:rsidRPr="00506C3E">
        <w:rPr>
          <w:bCs/>
          <w:sz w:val="28"/>
          <w:szCs w:val="28"/>
        </w:rPr>
        <w:t>планет</w:t>
      </w:r>
      <w:r w:rsidR="00070F26" w:rsidRPr="00506C3E">
        <w:rPr>
          <w:bCs/>
          <w:sz w:val="28"/>
          <w:szCs w:val="28"/>
        </w:rPr>
        <w:t>ы</w:t>
      </w:r>
      <w:r w:rsidR="007600EB" w:rsidRPr="00506C3E">
        <w:rPr>
          <w:bCs/>
          <w:sz w:val="28"/>
          <w:szCs w:val="28"/>
        </w:rPr>
        <w:t>-гигант</w:t>
      </w:r>
      <w:r w:rsidR="00070F26" w:rsidRPr="00506C3E">
        <w:rPr>
          <w:bCs/>
          <w:sz w:val="28"/>
          <w:szCs w:val="28"/>
        </w:rPr>
        <w:t>ы.</w:t>
      </w:r>
    </w:p>
    <w:p w14:paraId="243B289A" w14:textId="77777777" w:rsidR="00F61381" w:rsidRPr="00506C3E" w:rsidRDefault="00F61381" w:rsidP="00E714AC">
      <w:pPr>
        <w:spacing w:line="240" w:lineRule="auto"/>
        <w:ind w:firstLine="709"/>
        <w:contextualSpacing/>
        <w:rPr>
          <w:b/>
          <w:sz w:val="28"/>
          <w:szCs w:val="28"/>
        </w:rPr>
      </w:pPr>
      <w:r w:rsidRPr="00506C3E">
        <w:rPr>
          <w:b/>
          <w:sz w:val="28"/>
          <w:szCs w:val="28"/>
        </w:rPr>
        <w:t>Положения, выносимые на защиту:</w:t>
      </w:r>
    </w:p>
    <w:p w14:paraId="6189482C" w14:textId="77777777" w:rsidR="00A30BC2" w:rsidRPr="00506C3E" w:rsidRDefault="00A30BC2">
      <w:pPr>
        <w:numPr>
          <w:ilvl w:val="0"/>
          <w:numId w:val="8"/>
        </w:numPr>
        <w:tabs>
          <w:tab w:val="left" w:pos="1134"/>
        </w:tabs>
        <w:spacing w:line="240" w:lineRule="auto"/>
        <w:ind w:firstLine="709"/>
        <w:rPr>
          <w:rFonts w:eastAsiaTheme="minorHAnsi"/>
          <w:color w:val="0D0D0D" w:themeColor="text1" w:themeTint="F2"/>
          <w:sz w:val="28"/>
          <w:szCs w:val="28"/>
          <w:lang w:eastAsia="en-US"/>
        </w:rPr>
      </w:pPr>
      <w:r w:rsidRPr="00506C3E">
        <w:rPr>
          <w:rFonts w:eastAsiaTheme="minorHAnsi"/>
          <w:color w:val="0D0D0D" w:themeColor="text1" w:themeTint="F2"/>
          <w:sz w:val="28"/>
          <w:szCs w:val="28"/>
          <w:lang w:eastAsia="en-US"/>
        </w:rPr>
        <w:t>Квантовые эффекты дифракции в потенциале взаимодействия ионов приводят к ослаблению его экранирования электронами по сравнению с потенциалом Юкавы, а поляризация вырожденного электронного облака вызывает снижение значения потенциала в нуле.</w:t>
      </w:r>
    </w:p>
    <w:p w14:paraId="1569A0EF" w14:textId="61576E53" w:rsidR="00A30BC2" w:rsidRPr="00506C3E" w:rsidRDefault="00A30BC2" w:rsidP="005F245D">
      <w:pPr>
        <w:pStyle w:val="af2"/>
        <w:numPr>
          <w:ilvl w:val="0"/>
          <w:numId w:val="8"/>
        </w:numPr>
        <w:tabs>
          <w:tab w:val="left" w:pos="1134"/>
        </w:tabs>
        <w:spacing w:line="240" w:lineRule="auto"/>
        <w:ind w:left="0" w:firstLine="709"/>
        <w:rPr>
          <w:noProof/>
          <w:color w:val="0D0D0D" w:themeColor="text1" w:themeTint="F2"/>
          <w:sz w:val="28"/>
          <w:szCs w:val="28"/>
        </w:rPr>
      </w:pPr>
      <w:r w:rsidRPr="00506C3E">
        <w:rPr>
          <w:noProof/>
          <w:color w:val="0D0D0D" w:themeColor="text1" w:themeTint="F2"/>
          <w:sz w:val="28"/>
          <w:szCs w:val="28"/>
        </w:rPr>
        <w:t>Вклад квантовых эффектов дифракции ионов в термодинамические характеристики водородной плазмы, в частности, в корреляционную энергию и поправку к давлению, не превышает 4% в диапазоне плотностей</w:t>
      </w:r>
      <w:r w:rsidR="00F812A0" w:rsidRPr="00506C3E">
        <w:rPr>
          <w:noProof/>
          <w:color w:val="0D0D0D" w:themeColor="text1" w:themeTint="F2"/>
          <w:sz w:val="28"/>
          <w:szCs w:val="28"/>
        </w:rPr>
        <w:t xml:space="preserve"> </w:t>
      </w:r>
      <m:oMath>
        <m:r>
          <w:rPr>
            <w:rFonts w:ascii="Cambria Math"/>
            <w:noProof/>
            <w:sz w:val="28"/>
            <w:szCs w:val="28"/>
          </w:rPr>
          <m:t>6</m:t>
        </m:r>
        <m:r>
          <w:rPr>
            <w:rFonts w:ascii="Cambria Math" w:hAnsi="Cambria Math" w:cs="Cambria Math"/>
            <w:noProof/>
            <w:sz w:val="28"/>
            <w:szCs w:val="28"/>
          </w:rPr>
          <m:t>⋅</m:t>
        </m:r>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25</m:t>
                </m:r>
              </m:sup>
            </m:sSup>
          </m:e>
          <m:sub/>
        </m:sSub>
        <m:r>
          <w:rPr>
            <w:rFonts w:ascii="Cambria Math"/>
            <w:noProof/>
            <w:sz w:val="28"/>
            <w:szCs w:val="28"/>
          </w:rPr>
          <m:t>с</m:t>
        </m:r>
        <m:sSup>
          <m:sSupPr>
            <m:ctrlPr>
              <w:rPr>
                <w:rFonts w:ascii="Cambria Math" w:hAnsi="Cambria Math"/>
                <w:i/>
                <w:noProof/>
                <w:sz w:val="28"/>
                <w:szCs w:val="28"/>
              </w:rPr>
            </m:ctrlPr>
          </m:sSupPr>
          <m:e>
            <m:r>
              <w:rPr>
                <w:rFonts w:ascii="Cambria Math"/>
                <w:noProof/>
                <w:sz w:val="28"/>
                <w:szCs w:val="28"/>
              </w:rPr>
              <m:t>м</m:t>
            </m:r>
          </m:e>
          <m:sup>
            <m:r>
              <w:rPr>
                <w:rFonts w:ascii="Cambria Math"/>
                <w:noProof/>
                <w:sz w:val="28"/>
                <w:szCs w:val="28"/>
              </w:rPr>
              <m:t>-</m:t>
            </m:r>
            <m:r>
              <w:rPr>
                <w:rFonts w:ascii="Cambria Math"/>
                <w:noProof/>
                <w:sz w:val="28"/>
                <w:szCs w:val="28"/>
              </w:rPr>
              <m:t>3</m:t>
            </m:r>
          </m:sup>
        </m:sSup>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e</m:t>
            </m:r>
          </m:sub>
        </m:sSub>
        <m:r>
          <w:rPr>
            <w:rFonts w:ascii="Cambria Math"/>
            <w:noProof/>
            <w:sz w:val="28"/>
            <w:szCs w:val="28"/>
          </w:rPr>
          <m:t>≤</m:t>
        </m:r>
        <m:r>
          <w:rPr>
            <w:rFonts w:ascii="Cambria Math"/>
            <w:noProof/>
            <w:sz w:val="28"/>
            <w:szCs w:val="28"/>
          </w:rPr>
          <m:t>1.6</m:t>
        </m:r>
        <m:r>
          <w:rPr>
            <w:rFonts w:ascii="Cambria Math" w:hAnsi="Cambria Math" w:cs="Cambria Math"/>
            <w:noProof/>
            <w:sz w:val="28"/>
            <w:szCs w:val="28"/>
          </w:rPr>
          <m:t>⋅</m:t>
        </m:r>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30</m:t>
                </m:r>
              </m:sup>
            </m:sSup>
          </m:e>
          <m:sub/>
        </m:sSub>
        <m:r>
          <w:rPr>
            <w:rFonts w:ascii="Cambria Math"/>
            <w:noProof/>
            <w:sz w:val="28"/>
            <w:szCs w:val="28"/>
          </w:rPr>
          <m:t>с</m:t>
        </m:r>
        <m:sSup>
          <m:sSupPr>
            <m:ctrlPr>
              <w:rPr>
                <w:rFonts w:ascii="Cambria Math" w:hAnsi="Cambria Math"/>
                <w:i/>
                <w:noProof/>
                <w:sz w:val="28"/>
                <w:szCs w:val="28"/>
              </w:rPr>
            </m:ctrlPr>
          </m:sSupPr>
          <m:e>
            <m:r>
              <w:rPr>
                <w:rFonts w:ascii="Cambria Math"/>
                <w:noProof/>
                <w:sz w:val="28"/>
                <w:szCs w:val="28"/>
              </w:rPr>
              <m:t>м</m:t>
            </m:r>
          </m:e>
          <m:sup>
            <m:r>
              <w:rPr>
                <w:rFonts w:ascii="Cambria Math"/>
                <w:noProof/>
                <w:sz w:val="28"/>
                <w:szCs w:val="28"/>
              </w:rPr>
              <m:t>-</m:t>
            </m:r>
            <m:r>
              <w:rPr>
                <w:rFonts w:ascii="Cambria Math"/>
                <w:noProof/>
                <w:sz w:val="28"/>
                <w:szCs w:val="28"/>
              </w:rPr>
              <m:t>3</m:t>
            </m:r>
          </m:sup>
        </m:sSup>
      </m:oMath>
      <w:r w:rsidR="00F812A0" w:rsidRPr="00506C3E">
        <w:rPr>
          <w:noProof/>
          <w:color w:val="0D0D0D" w:themeColor="text1" w:themeTint="F2"/>
          <w:sz w:val="28"/>
          <w:szCs w:val="28"/>
        </w:rPr>
        <w:t xml:space="preserve"> </w:t>
      </w:r>
      <w:r w:rsidRPr="00506C3E">
        <w:rPr>
          <w:noProof/>
          <w:color w:val="0D0D0D" w:themeColor="text1" w:themeTint="F2"/>
          <w:sz w:val="28"/>
          <w:szCs w:val="28"/>
        </w:rPr>
        <w:t xml:space="preserve">(параметр плотности </w:t>
      </w:r>
      <m:oMath>
        <m:r>
          <w:rPr>
            <w:rFonts w:ascii="Cambria Math"/>
            <w:noProof/>
            <w:sz w:val="28"/>
            <w:szCs w:val="28"/>
          </w:rPr>
          <m:t>0.01</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m:t>
        </m:r>
        <m:r>
          <w:rPr>
            <w:rFonts w:ascii="Cambria Math"/>
            <w:noProof/>
            <w:sz w:val="28"/>
            <w:szCs w:val="28"/>
          </w:rPr>
          <m:t>0.3</m:t>
        </m:r>
      </m:oMath>
      <w:r w:rsidRPr="00506C3E">
        <w:rPr>
          <w:noProof/>
          <w:color w:val="0D0D0D" w:themeColor="text1" w:themeTint="F2"/>
          <w:sz w:val="28"/>
          <w:szCs w:val="28"/>
        </w:rPr>
        <w:t xml:space="preserve">) и температур </w:t>
      </w:r>
      <m:oMath>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2</m:t>
                </m:r>
              </m:sup>
            </m:sSup>
          </m:e>
          <m:sub/>
        </m:sSub>
        <m:r>
          <w:rPr>
            <w:rFonts w:ascii="Cambria Math"/>
            <w:noProof/>
            <w:sz w:val="28"/>
            <w:szCs w:val="28"/>
          </w:rPr>
          <m:t>K&lt;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r>
          <w:rPr>
            <w:rFonts w:ascii="Cambria Math"/>
            <w:noProof/>
            <w:sz w:val="28"/>
            <w:szCs w:val="28"/>
          </w:rPr>
          <m:t>&lt;5.9</m:t>
        </m:r>
        <m:r>
          <w:rPr>
            <w:rFonts w:ascii="Cambria Math" w:hAnsi="Cambria Math" w:cs="Cambria Math"/>
            <w:noProof/>
            <w:sz w:val="28"/>
            <w:szCs w:val="28"/>
          </w:rPr>
          <m:t>⋅</m:t>
        </m:r>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7</m:t>
                </m:r>
              </m:sup>
            </m:sSup>
          </m:e>
          <m:sub/>
        </m:sSub>
        <m:r>
          <w:rPr>
            <w:rFonts w:ascii="Cambria Math"/>
            <w:noProof/>
            <w:sz w:val="28"/>
            <w:szCs w:val="28"/>
          </w:rPr>
          <m:t>K</m:t>
        </m:r>
      </m:oMath>
      <w:r w:rsidRPr="00506C3E">
        <w:rPr>
          <w:noProof/>
          <w:color w:val="0D0D0D" w:themeColor="text1" w:themeTint="F2"/>
          <w:sz w:val="28"/>
          <w:szCs w:val="28"/>
        </w:rPr>
        <w:t xml:space="preserve"> (параметр связи </w:t>
      </w:r>
      <m:oMath>
        <m:r>
          <w:rPr>
            <w:rFonts w:ascii="Cambria Math"/>
            <w:noProof/>
            <w:sz w:val="28"/>
            <w:szCs w:val="28"/>
          </w:rPr>
          <m:t>2&lt;</m:t>
        </m:r>
        <m:sSub>
          <m:sSubPr>
            <m:ctrlPr>
              <w:rPr>
                <w:rFonts w:ascii="Cambria Math" w:hAnsi="Cambria Math"/>
                <w:i/>
                <w:noProof/>
                <w:sz w:val="28"/>
                <w:szCs w:val="28"/>
              </w:rPr>
            </m:ctrlPr>
          </m:sSubPr>
          <m:e>
            <m:r>
              <w:rPr>
                <w:rFonts w:ascii="Cambria Math"/>
                <w:noProof/>
                <w:sz w:val="28"/>
                <w:szCs w:val="28"/>
              </w:rPr>
              <m:t>Г</m:t>
            </m:r>
          </m:e>
          <m:sub>
            <m:r>
              <w:rPr>
                <w:rFonts w:ascii="Cambria Math"/>
                <w:noProof/>
                <w:sz w:val="28"/>
                <w:szCs w:val="28"/>
              </w:rPr>
              <m:t>i</m:t>
            </m:r>
          </m:sub>
        </m:sSub>
        <m:r>
          <w:rPr>
            <w:rFonts w:ascii="Cambria Math"/>
            <w:noProof/>
            <w:sz w:val="28"/>
            <w:szCs w:val="28"/>
          </w:rPr>
          <m:t>&lt;600</m:t>
        </m:r>
      </m:oMath>
      <w:r w:rsidRPr="00506C3E">
        <w:rPr>
          <w:noProof/>
          <w:color w:val="0D0D0D" w:themeColor="text1" w:themeTint="F2"/>
          <w:sz w:val="28"/>
          <w:szCs w:val="28"/>
        </w:rPr>
        <w:t>).</w:t>
      </w:r>
    </w:p>
    <w:p w14:paraId="1BA11F0D" w14:textId="1E970747" w:rsidR="0048071B" w:rsidRPr="00506C3E" w:rsidRDefault="0045221F" w:rsidP="005F245D">
      <w:pPr>
        <w:pStyle w:val="af2"/>
        <w:numPr>
          <w:ilvl w:val="0"/>
          <w:numId w:val="8"/>
        </w:numPr>
        <w:tabs>
          <w:tab w:val="left" w:pos="1134"/>
        </w:tabs>
        <w:spacing w:line="240" w:lineRule="auto"/>
        <w:ind w:left="0" w:firstLine="709"/>
        <w:rPr>
          <w:sz w:val="28"/>
          <w:szCs w:val="28"/>
        </w:rPr>
      </w:pPr>
      <w:r w:rsidRPr="00506C3E">
        <w:rPr>
          <w:sz w:val="28"/>
          <w:szCs w:val="28"/>
        </w:rPr>
        <w:t xml:space="preserve">Параллельная ориентация спинов электронов в диапазоне плотностей </w:t>
      </w:r>
      <m:oMath>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21</m:t>
                </m:r>
              </m:sup>
            </m:sSup>
          </m:e>
          <m:sub/>
        </m:sSub>
        <m:r>
          <w:rPr>
            <w:rFonts w:ascii="Cambria Math"/>
            <w:noProof/>
            <w:sz w:val="28"/>
            <w:szCs w:val="28"/>
          </w:rPr>
          <m:t>с</m:t>
        </m:r>
        <m:sSup>
          <m:sSupPr>
            <m:ctrlPr>
              <w:rPr>
                <w:rFonts w:ascii="Cambria Math" w:hAnsi="Cambria Math"/>
                <w:i/>
                <w:noProof/>
                <w:sz w:val="28"/>
                <w:szCs w:val="28"/>
              </w:rPr>
            </m:ctrlPr>
          </m:sSupPr>
          <m:e>
            <m:r>
              <w:rPr>
                <w:rFonts w:ascii="Cambria Math"/>
                <w:noProof/>
                <w:sz w:val="28"/>
                <w:szCs w:val="28"/>
              </w:rPr>
              <m:t>м</m:t>
            </m:r>
          </m:e>
          <m:sup>
            <m:r>
              <w:rPr>
                <w:rFonts w:ascii="Cambria Math"/>
                <w:noProof/>
                <w:sz w:val="28"/>
                <w:szCs w:val="28"/>
              </w:rPr>
              <m:t>-</m:t>
            </m:r>
            <m:r>
              <w:rPr>
                <w:rFonts w:ascii="Cambria Math"/>
                <w:noProof/>
                <w:sz w:val="28"/>
                <w:szCs w:val="28"/>
              </w:rPr>
              <m:t>3</m:t>
            </m:r>
          </m:sup>
        </m:sSup>
        <m:r>
          <w:rPr>
            <w:rFonts w:ascii="Cambria Math"/>
            <w:noProof/>
            <w:sz w:val="28"/>
            <w:szCs w:val="28"/>
          </w:rPr>
          <m:t>&lt;</m:t>
        </m:r>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e</m:t>
            </m:r>
          </m:sub>
        </m:sSub>
        <m:r>
          <w:rPr>
            <w:rFonts w:ascii="Cambria Math"/>
            <w:noProof/>
            <w:sz w:val="28"/>
            <w:szCs w:val="28"/>
          </w:rPr>
          <m:t>&lt;1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24</m:t>
                </m:r>
              </m:sup>
            </m:sSup>
          </m:e>
          <m:sub/>
        </m:sSub>
        <m:r>
          <w:rPr>
            <w:rFonts w:ascii="Cambria Math"/>
            <w:noProof/>
            <w:sz w:val="28"/>
            <w:szCs w:val="28"/>
          </w:rPr>
          <m:t>с</m:t>
        </m:r>
        <m:sSup>
          <m:sSupPr>
            <m:ctrlPr>
              <w:rPr>
                <w:rFonts w:ascii="Cambria Math" w:hAnsi="Cambria Math"/>
                <w:i/>
                <w:noProof/>
                <w:sz w:val="28"/>
                <w:szCs w:val="28"/>
              </w:rPr>
            </m:ctrlPr>
          </m:sSupPr>
          <m:e>
            <m:r>
              <w:rPr>
                <w:rFonts w:ascii="Cambria Math"/>
                <w:noProof/>
                <w:sz w:val="28"/>
                <w:szCs w:val="28"/>
              </w:rPr>
              <m:t>м</m:t>
            </m:r>
          </m:e>
          <m:sup>
            <m:r>
              <w:rPr>
                <w:rFonts w:ascii="Cambria Math"/>
                <w:noProof/>
                <w:sz w:val="28"/>
                <w:szCs w:val="28"/>
              </w:rPr>
              <m:t>-</m:t>
            </m:r>
            <m:r>
              <w:rPr>
                <w:rFonts w:ascii="Cambria Math"/>
                <w:noProof/>
                <w:sz w:val="28"/>
                <w:szCs w:val="28"/>
              </w:rPr>
              <m:t>3</m:t>
            </m:r>
          </m:sup>
        </m:sSup>
      </m:oMath>
      <w:r w:rsidRPr="00506C3E">
        <w:rPr>
          <w:sz w:val="28"/>
          <w:szCs w:val="28"/>
        </w:rPr>
        <w:t xml:space="preserve"> и температур</w:t>
      </w:r>
      <w:r w:rsidR="00410211" w:rsidRPr="00506C3E">
        <w:rPr>
          <w:sz w:val="28"/>
          <w:szCs w:val="28"/>
        </w:rPr>
        <w:t xml:space="preserve"> </w:t>
      </w:r>
      <m:oMath>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4</m:t>
                </m:r>
              </m:sup>
            </m:sSup>
          </m:e>
          <m:sub/>
        </m:sSub>
        <m:r>
          <w:rPr>
            <w:rFonts w:ascii="Cambria Math"/>
            <w:noProof/>
            <w:sz w:val="28"/>
            <w:szCs w:val="28"/>
          </w:rPr>
          <m:t>K&lt;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r>
          <w:rPr>
            <w:rFonts w:ascii="Cambria Math"/>
            <w:noProof/>
            <w:sz w:val="28"/>
            <w:szCs w:val="28"/>
          </w:rPr>
          <m:t>&lt;1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6</m:t>
                </m:r>
              </m:sup>
            </m:sSup>
          </m:e>
          <m:sub/>
        </m:sSub>
        <m:r>
          <w:rPr>
            <w:rFonts w:ascii="Cambria Math"/>
            <w:noProof/>
            <w:sz w:val="28"/>
            <w:szCs w:val="28"/>
          </w:rPr>
          <m:t>K</m:t>
        </m:r>
      </m:oMath>
      <w:r w:rsidRPr="00506C3E">
        <w:rPr>
          <w:sz w:val="28"/>
          <w:szCs w:val="28"/>
        </w:rPr>
        <w:t xml:space="preserve"> приводит к максимальному положительному вкладу +1,07% в поправку на неидеальность к давлению электронной компоненты, а антипараллельная ориентация – к максимальному отрицательному вкладу –3,2%.</w:t>
      </w:r>
    </w:p>
    <w:p w14:paraId="243B28A6" w14:textId="77777777" w:rsidR="00F61381" w:rsidRPr="00506C3E" w:rsidRDefault="00F61381" w:rsidP="00E714AC">
      <w:pPr>
        <w:spacing w:line="240" w:lineRule="auto"/>
        <w:ind w:firstLine="709"/>
        <w:contextualSpacing/>
        <w:rPr>
          <w:sz w:val="28"/>
          <w:szCs w:val="28"/>
        </w:rPr>
      </w:pPr>
      <w:r w:rsidRPr="00506C3E">
        <w:rPr>
          <w:b/>
          <w:sz w:val="28"/>
          <w:szCs w:val="28"/>
        </w:rPr>
        <w:t>Личный вклад автора</w:t>
      </w:r>
      <w:r w:rsidRPr="00506C3E">
        <w:rPr>
          <w:sz w:val="28"/>
          <w:szCs w:val="28"/>
        </w:rPr>
        <w:t xml:space="preserve"> заключается в том, что весь объем диссертационной работы, выбор метода исследования, решения задач и </w:t>
      </w:r>
      <w:r w:rsidRPr="00506C3E">
        <w:rPr>
          <w:sz w:val="28"/>
          <w:szCs w:val="28"/>
        </w:rPr>
        <w:lastRenderedPageBreak/>
        <w:t>численные расчеты выполнены автором самостоятельно. Постановка задач и обсуждение результатов проводились совместно с научными руководителями.</w:t>
      </w:r>
    </w:p>
    <w:p w14:paraId="243B28A7" w14:textId="7AB7B27F" w:rsidR="00F61381" w:rsidRPr="00506C3E" w:rsidRDefault="00F61381" w:rsidP="00E714AC">
      <w:pPr>
        <w:spacing w:line="240" w:lineRule="auto"/>
        <w:ind w:firstLine="709"/>
        <w:contextualSpacing/>
        <w:rPr>
          <w:b/>
          <w:bCs/>
          <w:sz w:val="28"/>
          <w:szCs w:val="28"/>
        </w:rPr>
      </w:pPr>
      <w:r w:rsidRPr="00506C3E">
        <w:rPr>
          <w:b/>
          <w:bCs/>
          <w:sz w:val="28"/>
          <w:szCs w:val="28"/>
        </w:rPr>
        <w:t>Достоверность и обоснованность полученных результатов</w:t>
      </w:r>
      <w:r w:rsidR="00E1406A" w:rsidRPr="00506C3E">
        <w:rPr>
          <w:b/>
          <w:bCs/>
          <w:sz w:val="28"/>
          <w:szCs w:val="28"/>
        </w:rPr>
        <w:t>.</w:t>
      </w:r>
    </w:p>
    <w:p w14:paraId="243B28A8" w14:textId="14B2430E" w:rsidR="00F61381" w:rsidRPr="00506C3E" w:rsidRDefault="002F7C90" w:rsidP="00E714AC">
      <w:pPr>
        <w:spacing w:line="240" w:lineRule="auto"/>
        <w:ind w:firstLine="709"/>
        <w:contextualSpacing/>
        <w:rPr>
          <w:bCs/>
          <w:sz w:val="28"/>
          <w:szCs w:val="28"/>
        </w:rPr>
      </w:pPr>
      <w:r w:rsidRPr="00506C3E">
        <w:rPr>
          <w:bCs/>
          <w:sz w:val="28"/>
          <w:szCs w:val="28"/>
        </w:rPr>
        <w:t>В</w:t>
      </w:r>
      <w:r w:rsidR="00881257" w:rsidRPr="00506C3E">
        <w:rPr>
          <w:bCs/>
          <w:sz w:val="28"/>
          <w:szCs w:val="28"/>
        </w:rPr>
        <w:t xml:space="preserve"> диссертационной работе использовались известные физические модели и апробированные математические методы. </w:t>
      </w:r>
      <w:r w:rsidR="003F5E38" w:rsidRPr="00506C3E">
        <w:rPr>
          <w:bCs/>
          <w:sz w:val="28"/>
          <w:szCs w:val="28"/>
        </w:rPr>
        <w:t xml:space="preserve">Также достоверность и обоснованность полученных результатов подтверждаются </w:t>
      </w:r>
      <w:r w:rsidR="00D1315A" w:rsidRPr="00506C3E">
        <w:rPr>
          <w:bCs/>
          <w:sz w:val="28"/>
          <w:szCs w:val="28"/>
        </w:rPr>
        <w:t xml:space="preserve">публикациями в журналах дальнего зарубежья с импакт-факторами и в изданиях, </w:t>
      </w:r>
      <w:r w:rsidR="004B0395" w:rsidRPr="00506C3E">
        <w:rPr>
          <w:bCs/>
          <w:sz w:val="28"/>
          <w:szCs w:val="28"/>
        </w:rPr>
        <w:t xml:space="preserve">рекомендованных Комитетом по контролю в сфере образования и науки МОН РК, и в трудах международных научных конференций </w:t>
      </w:r>
      <w:r w:rsidR="007E7399" w:rsidRPr="00506C3E">
        <w:rPr>
          <w:bCs/>
          <w:sz w:val="28"/>
          <w:szCs w:val="28"/>
        </w:rPr>
        <w:t>ближнего и дальнего зарубежья.</w:t>
      </w:r>
    </w:p>
    <w:p w14:paraId="243B28C1" w14:textId="42350212" w:rsidR="00F61381" w:rsidRPr="00506C3E" w:rsidRDefault="00F61381" w:rsidP="00E714AC">
      <w:pPr>
        <w:spacing w:line="240" w:lineRule="auto"/>
        <w:ind w:firstLine="709"/>
        <w:contextualSpacing/>
        <w:rPr>
          <w:bCs/>
          <w:sz w:val="28"/>
          <w:szCs w:val="28"/>
        </w:rPr>
      </w:pPr>
      <w:r w:rsidRPr="00506C3E">
        <w:rPr>
          <w:b/>
          <w:bCs/>
          <w:sz w:val="28"/>
          <w:szCs w:val="28"/>
        </w:rPr>
        <w:t>Апробация диссертационной работы.</w:t>
      </w:r>
    </w:p>
    <w:p w14:paraId="243B28C2" w14:textId="58FAB3B0" w:rsidR="00F61381" w:rsidRPr="00506C3E" w:rsidRDefault="00E04E1F" w:rsidP="00E714AC">
      <w:pPr>
        <w:spacing w:line="240" w:lineRule="auto"/>
        <w:ind w:firstLine="709"/>
        <w:contextualSpacing/>
        <w:rPr>
          <w:bCs/>
          <w:sz w:val="28"/>
          <w:szCs w:val="28"/>
        </w:rPr>
      </w:pPr>
      <w:r w:rsidRPr="00506C3E">
        <w:rPr>
          <w:bCs/>
          <w:sz w:val="28"/>
          <w:szCs w:val="28"/>
        </w:rPr>
        <w:t>Результаты, полученные в диссертационной работе, докладывались и обсуждались:</w:t>
      </w:r>
    </w:p>
    <w:p w14:paraId="36EAC107" w14:textId="5013FFFC" w:rsidR="001C2711" w:rsidRPr="00506C3E" w:rsidRDefault="00CC43AD" w:rsidP="001A7761">
      <w:pPr>
        <w:tabs>
          <w:tab w:val="left" w:pos="1134"/>
        </w:tabs>
        <w:spacing w:line="240" w:lineRule="auto"/>
        <w:ind w:firstLine="709"/>
        <w:contextualSpacing/>
        <w:rPr>
          <w:color w:val="000000" w:themeColor="text1"/>
          <w:sz w:val="28"/>
          <w:szCs w:val="28"/>
          <w:lang w:val="en-US"/>
        </w:rPr>
      </w:pPr>
      <w:r w:rsidRPr="00506C3E">
        <w:rPr>
          <w:bCs/>
          <w:sz w:val="28"/>
          <w:szCs w:val="28"/>
          <w:lang w:val="en-US"/>
        </w:rPr>
        <w:t xml:space="preserve">- </w:t>
      </w:r>
      <w:r w:rsidR="0045025A" w:rsidRPr="00506C3E">
        <w:rPr>
          <w:bCs/>
          <w:sz w:val="28"/>
          <w:szCs w:val="28"/>
        </w:rPr>
        <w:t>на</w:t>
      </w:r>
      <w:r w:rsidR="0045025A" w:rsidRPr="00506C3E">
        <w:rPr>
          <w:bCs/>
          <w:sz w:val="28"/>
          <w:szCs w:val="28"/>
          <w:lang w:val="en-US"/>
        </w:rPr>
        <w:t xml:space="preserve"> </w:t>
      </w:r>
      <w:r w:rsidR="0045025A" w:rsidRPr="00506C3E">
        <w:rPr>
          <w:bCs/>
          <w:sz w:val="28"/>
          <w:szCs w:val="28"/>
        </w:rPr>
        <w:t>Международной</w:t>
      </w:r>
      <w:r w:rsidR="0045025A" w:rsidRPr="00506C3E">
        <w:rPr>
          <w:bCs/>
          <w:sz w:val="28"/>
          <w:szCs w:val="28"/>
          <w:lang w:val="en-US"/>
        </w:rPr>
        <w:t xml:space="preserve"> </w:t>
      </w:r>
      <w:r w:rsidR="0045025A" w:rsidRPr="00506C3E">
        <w:rPr>
          <w:bCs/>
          <w:sz w:val="28"/>
          <w:szCs w:val="28"/>
        </w:rPr>
        <w:t>конференции</w:t>
      </w:r>
      <w:r w:rsidR="0045025A" w:rsidRPr="00506C3E">
        <w:rPr>
          <w:bCs/>
          <w:sz w:val="28"/>
          <w:szCs w:val="28"/>
          <w:lang w:val="en-US"/>
        </w:rPr>
        <w:t xml:space="preserve"> «</w:t>
      </w:r>
      <w:r w:rsidR="001C2711" w:rsidRPr="00506C3E">
        <w:rPr>
          <w:color w:val="000000" w:themeColor="text1"/>
          <w:sz w:val="28"/>
          <w:szCs w:val="28"/>
          <w:shd w:val="clear" w:color="auto" w:fill="FFFFFF"/>
          <w:lang w:val="en-US"/>
        </w:rPr>
        <w:t>17th International Conference on the Physics of Non-Ideal Plasmas (PNP-2021)</w:t>
      </w:r>
      <w:r w:rsidR="0045025A" w:rsidRPr="00506C3E">
        <w:rPr>
          <w:color w:val="000000" w:themeColor="text1"/>
          <w:sz w:val="28"/>
          <w:szCs w:val="28"/>
          <w:shd w:val="clear" w:color="auto" w:fill="FFFFFF"/>
          <w:lang w:val="en-US"/>
        </w:rPr>
        <w:t>» (2021, Dre</w:t>
      </w:r>
      <w:r w:rsidR="00902F92" w:rsidRPr="00506C3E">
        <w:rPr>
          <w:color w:val="000000" w:themeColor="text1"/>
          <w:sz w:val="28"/>
          <w:szCs w:val="28"/>
          <w:shd w:val="clear" w:color="auto" w:fill="FFFFFF"/>
          <w:lang w:val="en-US"/>
        </w:rPr>
        <w:t>s</w:t>
      </w:r>
      <w:r w:rsidR="0045025A" w:rsidRPr="00506C3E">
        <w:rPr>
          <w:color w:val="000000" w:themeColor="text1"/>
          <w:sz w:val="28"/>
          <w:szCs w:val="28"/>
          <w:shd w:val="clear" w:color="auto" w:fill="FFFFFF"/>
          <w:lang w:val="en-US"/>
        </w:rPr>
        <w:t>den, Germany)</w:t>
      </w:r>
      <w:r w:rsidR="00232CB8" w:rsidRPr="00506C3E">
        <w:rPr>
          <w:color w:val="000000" w:themeColor="text1"/>
          <w:sz w:val="28"/>
          <w:szCs w:val="28"/>
          <w:shd w:val="clear" w:color="auto" w:fill="FFFFFF"/>
          <w:lang w:val="en-US"/>
        </w:rPr>
        <w:t>;</w:t>
      </w:r>
    </w:p>
    <w:p w14:paraId="66FBFE23" w14:textId="003839CF" w:rsidR="001C2711" w:rsidRPr="00506C3E" w:rsidRDefault="001A7761" w:rsidP="001A7761">
      <w:pPr>
        <w:tabs>
          <w:tab w:val="left" w:pos="1134"/>
        </w:tabs>
        <w:spacing w:line="240" w:lineRule="auto"/>
        <w:ind w:firstLine="709"/>
        <w:contextualSpacing/>
        <w:rPr>
          <w:color w:val="000000" w:themeColor="text1"/>
          <w:sz w:val="28"/>
          <w:szCs w:val="28"/>
          <w:lang w:val="en-US"/>
        </w:rPr>
      </w:pPr>
      <w:r w:rsidRPr="00506C3E">
        <w:rPr>
          <w:bCs/>
          <w:sz w:val="28"/>
          <w:szCs w:val="28"/>
          <w:lang w:val="en-US"/>
        </w:rPr>
        <w:t xml:space="preserve">- </w:t>
      </w:r>
      <w:r w:rsidR="0045025A" w:rsidRPr="00506C3E">
        <w:rPr>
          <w:bCs/>
          <w:sz w:val="28"/>
          <w:szCs w:val="28"/>
        </w:rPr>
        <w:t>на</w:t>
      </w:r>
      <w:r w:rsidR="0045025A" w:rsidRPr="00506C3E">
        <w:rPr>
          <w:bCs/>
          <w:sz w:val="28"/>
          <w:szCs w:val="28"/>
          <w:lang w:val="en-US"/>
        </w:rPr>
        <w:t xml:space="preserve"> </w:t>
      </w:r>
      <w:r w:rsidR="0045025A" w:rsidRPr="00506C3E">
        <w:rPr>
          <w:bCs/>
          <w:sz w:val="28"/>
          <w:szCs w:val="28"/>
        </w:rPr>
        <w:t>Международной</w:t>
      </w:r>
      <w:r w:rsidR="0045025A" w:rsidRPr="00506C3E">
        <w:rPr>
          <w:bCs/>
          <w:sz w:val="28"/>
          <w:szCs w:val="28"/>
          <w:lang w:val="en-US"/>
        </w:rPr>
        <w:t xml:space="preserve"> </w:t>
      </w:r>
      <w:r w:rsidR="0045025A" w:rsidRPr="00506C3E">
        <w:rPr>
          <w:bCs/>
          <w:sz w:val="28"/>
          <w:szCs w:val="28"/>
        </w:rPr>
        <w:t>конференции</w:t>
      </w:r>
      <w:r w:rsidR="0045025A" w:rsidRPr="00506C3E">
        <w:rPr>
          <w:bCs/>
          <w:sz w:val="28"/>
          <w:szCs w:val="28"/>
          <w:lang w:val="en-US"/>
        </w:rPr>
        <w:t xml:space="preserve"> </w:t>
      </w:r>
      <w:r w:rsidR="00D60082" w:rsidRPr="00506C3E">
        <w:rPr>
          <w:bCs/>
          <w:sz w:val="28"/>
          <w:szCs w:val="28"/>
          <w:lang w:val="en-US"/>
        </w:rPr>
        <w:t>«</w:t>
      </w:r>
      <w:r w:rsidR="0084018D" w:rsidRPr="00506C3E">
        <w:rPr>
          <w:bCs/>
          <w:sz w:val="28"/>
          <w:szCs w:val="28"/>
          <w:lang w:val="en-US"/>
        </w:rPr>
        <w:t xml:space="preserve">Joint Conference of </w:t>
      </w:r>
      <w:r w:rsidR="001C5390" w:rsidRPr="00506C3E">
        <w:rPr>
          <w:bCs/>
          <w:sz w:val="28"/>
          <w:szCs w:val="28"/>
          <w:lang w:val="en-US"/>
        </w:rPr>
        <w:t>34th</w:t>
      </w:r>
      <w:r w:rsidR="0084018D" w:rsidRPr="00506C3E">
        <w:rPr>
          <w:bCs/>
          <w:sz w:val="28"/>
          <w:szCs w:val="28"/>
          <w:lang w:val="en-US"/>
        </w:rPr>
        <w:t xml:space="preserve"> International Conference on Phenomena in Ionized Gases (</w:t>
      </w:r>
      <w:r w:rsidR="001C5390" w:rsidRPr="00506C3E">
        <w:rPr>
          <w:color w:val="000000" w:themeColor="text1"/>
          <w:sz w:val="28"/>
          <w:szCs w:val="28"/>
          <w:lang w:val="en-US"/>
        </w:rPr>
        <w:t>ICPIG-2019</w:t>
      </w:r>
      <w:r w:rsidR="0084018D" w:rsidRPr="00506C3E">
        <w:rPr>
          <w:bCs/>
          <w:sz w:val="28"/>
          <w:szCs w:val="28"/>
          <w:lang w:val="en-US"/>
        </w:rPr>
        <w:t>) and the 10th International Conference on Reactive Plasmas (ICRP-</w:t>
      </w:r>
      <w:r w:rsidR="00232CB8" w:rsidRPr="00506C3E">
        <w:rPr>
          <w:bCs/>
          <w:sz w:val="28"/>
          <w:szCs w:val="28"/>
          <w:lang w:val="en-US"/>
        </w:rPr>
        <w:t>2019</w:t>
      </w:r>
      <w:r w:rsidR="0084018D" w:rsidRPr="00506C3E">
        <w:rPr>
          <w:bCs/>
          <w:sz w:val="28"/>
          <w:szCs w:val="28"/>
          <w:lang w:val="en-US"/>
        </w:rPr>
        <w:t>)</w:t>
      </w:r>
      <w:r w:rsidR="00D60082" w:rsidRPr="00506C3E">
        <w:rPr>
          <w:color w:val="000000" w:themeColor="text1"/>
          <w:sz w:val="28"/>
          <w:szCs w:val="28"/>
          <w:lang w:val="en-US"/>
        </w:rPr>
        <w:t>»</w:t>
      </w:r>
      <w:r w:rsidR="00DF09FA" w:rsidRPr="00506C3E">
        <w:rPr>
          <w:color w:val="000000" w:themeColor="text1"/>
          <w:sz w:val="28"/>
          <w:szCs w:val="28"/>
          <w:lang w:val="en-US"/>
        </w:rPr>
        <w:t xml:space="preserve"> (2019, </w:t>
      </w:r>
      <w:r w:rsidR="00232CB8" w:rsidRPr="00506C3E">
        <w:rPr>
          <w:color w:val="000000" w:themeColor="text1"/>
          <w:sz w:val="28"/>
          <w:szCs w:val="28"/>
          <w:lang w:val="en-US"/>
        </w:rPr>
        <w:t>Sapporo, Japan</w:t>
      </w:r>
      <w:r w:rsidR="00DF09FA" w:rsidRPr="00506C3E">
        <w:rPr>
          <w:color w:val="000000" w:themeColor="text1"/>
          <w:sz w:val="28"/>
          <w:szCs w:val="28"/>
          <w:lang w:val="en-US"/>
        </w:rPr>
        <w:t>)</w:t>
      </w:r>
      <w:r w:rsidR="00232CB8" w:rsidRPr="00506C3E">
        <w:rPr>
          <w:color w:val="000000" w:themeColor="text1"/>
          <w:sz w:val="28"/>
          <w:szCs w:val="28"/>
          <w:lang w:val="en-US"/>
        </w:rPr>
        <w:t>;</w:t>
      </w:r>
    </w:p>
    <w:p w14:paraId="6C516153" w14:textId="2A14343C" w:rsidR="001C2711" w:rsidRPr="00506C3E" w:rsidRDefault="001A7761" w:rsidP="001A7761">
      <w:pPr>
        <w:tabs>
          <w:tab w:val="left" w:pos="1134"/>
        </w:tabs>
        <w:spacing w:line="240" w:lineRule="auto"/>
        <w:ind w:firstLine="709"/>
        <w:contextualSpacing/>
        <w:rPr>
          <w:color w:val="000000" w:themeColor="text1"/>
          <w:sz w:val="28"/>
          <w:szCs w:val="28"/>
        </w:rPr>
      </w:pPr>
      <w:r w:rsidRPr="00506C3E">
        <w:rPr>
          <w:bCs/>
          <w:sz w:val="28"/>
          <w:szCs w:val="28"/>
        </w:rPr>
        <w:t xml:space="preserve">- </w:t>
      </w:r>
      <w:r w:rsidR="0045025A" w:rsidRPr="00506C3E">
        <w:rPr>
          <w:bCs/>
          <w:sz w:val="28"/>
          <w:szCs w:val="28"/>
        </w:rPr>
        <w:t>на Международной конференции</w:t>
      </w:r>
      <w:r w:rsidR="001C2711" w:rsidRPr="00506C3E">
        <w:rPr>
          <w:color w:val="000000" w:themeColor="text1"/>
          <w:sz w:val="28"/>
          <w:szCs w:val="28"/>
        </w:rPr>
        <w:t xml:space="preserve"> студентов и молодых ученых «Фараби </w:t>
      </w:r>
      <w:r w:rsidR="001C2711" w:rsidRPr="00506C3E">
        <w:rPr>
          <w:color w:val="000000" w:themeColor="text1"/>
          <w:sz w:val="28"/>
          <w:szCs w:val="28"/>
          <w:lang w:val="kk-KZ"/>
        </w:rPr>
        <w:t>әлемі</w:t>
      </w:r>
      <w:r w:rsidR="001C2711" w:rsidRPr="00506C3E">
        <w:rPr>
          <w:color w:val="000000" w:themeColor="text1"/>
          <w:sz w:val="28"/>
          <w:szCs w:val="28"/>
        </w:rPr>
        <w:t>»</w:t>
      </w:r>
      <w:r w:rsidR="0045025A" w:rsidRPr="00506C3E">
        <w:rPr>
          <w:color w:val="000000" w:themeColor="text1"/>
          <w:sz w:val="28"/>
          <w:szCs w:val="28"/>
        </w:rPr>
        <w:t xml:space="preserve"> (</w:t>
      </w:r>
      <w:r w:rsidR="0045025A" w:rsidRPr="00506C3E">
        <w:rPr>
          <w:bCs/>
          <w:sz w:val="28"/>
          <w:szCs w:val="28"/>
        </w:rPr>
        <w:t xml:space="preserve">2019, </w:t>
      </w:r>
      <w:r w:rsidR="00424110" w:rsidRPr="00506C3E">
        <w:rPr>
          <w:bCs/>
          <w:sz w:val="28"/>
          <w:szCs w:val="28"/>
        </w:rPr>
        <w:t xml:space="preserve">2016, </w:t>
      </w:r>
      <w:r w:rsidR="0045025A" w:rsidRPr="00506C3E">
        <w:rPr>
          <w:bCs/>
          <w:sz w:val="28"/>
          <w:szCs w:val="28"/>
          <w:lang w:val="en-US"/>
        </w:rPr>
        <w:t>Almaty</w:t>
      </w:r>
      <w:r w:rsidR="0045025A" w:rsidRPr="00506C3E">
        <w:rPr>
          <w:bCs/>
          <w:sz w:val="28"/>
          <w:szCs w:val="28"/>
        </w:rPr>
        <w:t xml:space="preserve">, </w:t>
      </w:r>
      <w:r w:rsidR="0045025A" w:rsidRPr="00506C3E">
        <w:rPr>
          <w:bCs/>
          <w:sz w:val="28"/>
          <w:szCs w:val="28"/>
          <w:lang w:val="en-US"/>
        </w:rPr>
        <w:t>Kazakhstan</w:t>
      </w:r>
      <w:r w:rsidR="0045025A" w:rsidRPr="00506C3E">
        <w:rPr>
          <w:color w:val="000000" w:themeColor="text1"/>
          <w:sz w:val="28"/>
          <w:szCs w:val="28"/>
        </w:rPr>
        <w:t>)</w:t>
      </w:r>
      <w:r w:rsidR="00232CB8" w:rsidRPr="00506C3E">
        <w:rPr>
          <w:color w:val="000000" w:themeColor="text1"/>
          <w:sz w:val="28"/>
          <w:szCs w:val="28"/>
        </w:rPr>
        <w:t>;</w:t>
      </w:r>
    </w:p>
    <w:p w14:paraId="090F9A7A" w14:textId="0D18A29C" w:rsidR="001C2711" w:rsidRPr="00506C3E" w:rsidRDefault="001A7761" w:rsidP="001A7761">
      <w:pPr>
        <w:tabs>
          <w:tab w:val="left" w:pos="1134"/>
        </w:tabs>
        <w:spacing w:line="240" w:lineRule="auto"/>
        <w:ind w:firstLine="709"/>
        <w:contextualSpacing/>
        <w:rPr>
          <w:b/>
          <w:color w:val="000000" w:themeColor="text1"/>
          <w:sz w:val="28"/>
          <w:szCs w:val="28"/>
          <w:lang w:val="kk-KZ"/>
        </w:rPr>
      </w:pPr>
      <w:r w:rsidRPr="00506C3E">
        <w:rPr>
          <w:bCs/>
          <w:sz w:val="28"/>
          <w:szCs w:val="28"/>
          <w:lang w:val="en-US"/>
        </w:rPr>
        <w:t xml:space="preserve">- </w:t>
      </w:r>
      <w:r w:rsidR="00752080" w:rsidRPr="00506C3E">
        <w:rPr>
          <w:bCs/>
          <w:sz w:val="28"/>
          <w:szCs w:val="28"/>
        </w:rPr>
        <w:t>на</w:t>
      </w:r>
      <w:r w:rsidR="00752080" w:rsidRPr="00506C3E">
        <w:rPr>
          <w:bCs/>
          <w:sz w:val="28"/>
          <w:szCs w:val="28"/>
          <w:lang w:val="en-US"/>
        </w:rPr>
        <w:t xml:space="preserve"> </w:t>
      </w:r>
      <w:r w:rsidR="00752080" w:rsidRPr="00506C3E">
        <w:rPr>
          <w:bCs/>
          <w:sz w:val="28"/>
          <w:szCs w:val="28"/>
        </w:rPr>
        <w:t>Международной</w:t>
      </w:r>
      <w:r w:rsidR="00752080" w:rsidRPr="00506C3E">
        <w:rPr>
          <w:bCs/>
          <w:sz w:val="28"/>
          <w:szCs w:val="28"/>
          <w:lang w:val="en-US"/>
        </w:rPr>
        <w:t xml:space="preserve"> </w:t>
      </w:r>
      <w:r w:rsidR="00752080" w:rsidRPr="00506C3E">
        <w:rPr>
          <w:bCs/>
          <w:sz w:val="28"/>
          <w:szCs w:val="28"/>
        </w:rPr>
        <w:t>конференции</w:t>
      </w:r>
      <w:r w:rsidR="001C2711" w:rsidRPr="00506C3E">
        <w:rPr>
          <w:rFonts w:eastAsia="Calibri"/>
          <w:color w:val="000000" w:themeColor="text1"/>
          <w:sz w:val="28"/>
          <w:szCs w:val="28"/>
          <w:lang w:val="kk-KZ"/>
        </w:rPr>
        <w:t xml:space="preserve"> «</w:t>
      </w:r>
      <w:r w:rsidR="00CC43AD" w:rsidRPr="00506C3E">
        <w:rPr>
          <w:bCs/>
          <w:sz w:val="28"/>
          <w:szCs w:val="28"/>
          <w:lang w:val="en-US"/>
        </w:rPr>
        <w:t xml:space="preserve">The </w:t>
      </w:r>
      <w:r w:rsidR="00DB4173" w:rsidRPr="00506C3E">
        <w:rPr>
          <w:bCs/>
          <w:sz w:val="28"/>
          <w:szCs w:val="28"/>
          <w:lang w:val="en-US"/>
        </w:rPr>
        <w:t>15th</w:t>
      </w:r>
      <w:r w:rsidR="00CC43AD" w:rsidRPr="00506C3E">
        <w:rPr>
          <w:bCs/>
          <w:sz w:val="28"/>
          <w:szCs w:val="28"/>
          <w:lang w:val="en-US"/>
        </w:rPr>
        <w:t xml:space="preserve"> Russian Conference on Thermophysical Properties of Substances (RCTP-</w:t>
      </w:r>
      <w:r w:rsidR="00DB4173" w:rsidRPr="00506C3E">
        <w:rPr>
          <w:bCs/>
          <w:sz w:val="28"/>
          <w:szCs w:val="28"/>
          <w:lang w:val="en-US"/>
        </w:rPr>
        <w:t>2018</w:t>
      </w:r>
      <w:r w:rsidR="00CC43AD" w:rsidRPr="00506C3E">
        <w:rPr>
          <w:bCs/>
          <w:sz w:val="28"/>
          <w:szCs w:val="28"/>
          <w:lang w:val="en-US"/>
        </w:rPr>
        <w:t>)</w:t>
      </w:r>
      <w:r w:rsidR="001C2711" w:rsidRPr="00506C3E">
        <w:rPr>
          <w:rFonts w:eastAsia="Calibri"/>
          <w:color w:val="000000" w:themeColor="text1"/>
          <w:sz w:val="28"/>
          <w:szCs w:val="28"/>
          <w:lang w:val="kk-KZ"/>
        </w:rPr>
        <w:t>»</w:t>
      </w:r>
      <w:r w:rsidR="001C2711" w:rsidRPr="00506C3E">
        <w:rPr>
          <w:rStyle w:val="normaltextrun"/>
          <w:color w:val="000000" w:themeColor="text1"/>
          <w:sz w:val="28"/>
          <w:szCs w:val="28"/>
          <w:lang w:val="en-US"/>
        </w:rPr>
        <w:t xml:space="preserve"> </w:t>
      </w:r>
      <w:r w:rsidR="00752080" w:rsidRPr="00506C3E">
        <w:rPr>
          <w:rStyle w:val="normaltextrun"/>
          <w:color w:val="000000" w:themeColor="text1"/>
          <w:sz w:val="28"/>
          <w:szCs w:val="28"/>
          <w:lang w:val="en-US"/>
        </w:rPr>
        <w:t>(</w:t>
      </w:r>
      <w:r w:rsidR="001C2711" w:rsidRPr="00506C3E">
        <w:rPr>
          <w:rStyle w:val="normaltextrun"/>
          <w:color w:val="000000" w:themeColor="text1"/>
          <w:sz w:val="28"/>
          <w:szCs w:val="28"/>
          <w:lang w:val="en-US"/>
        </w:rPr>
        <w:t>2018</w:t>
      </w:r>
      <w:r w:rsidR="00752080" w:rsidRPr="00506C3E">
        <w:rPr>
          <w:rStyle w:val="normaltextrun"/>
          <w:color w:val="000000" w:themeColor="text1"/>
          <w:sz w:val="28"/>
          <w:szCs w:val="28"/>
          <w:lang w:val="en-US"/>
        </w:rPr>
        <w:t>, Moscow, Russia)</w:t>
      </w:r>
      <w:r w:rsidR="00DB4173" w:rsidRPr="00506C3E">
        <w:rPr>
          <w:rStyle w:val="normaltextrun"/>
          <w:color w:val="000000" w:themeColor="text1"/>
          <w:sz w:val="28"/>
          <w:szCs w:val="28"/>
          <w:lang w:val="en-US"/>
        </w:rPr>
        <w:t>;</w:t>
      </w:r>
    </w:p>
    <w:p w14:paraId="36A5EE65" w14:textId="5A0A90F2" w:rsidR="001C2711" w:rsidRPr="00506C3E" w:rsidRDefault="001A7761" w:rsidP="001A7761">
      <w:pPr>
        <w:tabs>
          <w:tab w:val="left" w:pos="993"/>
        </w:tabs>
        <w:spacing w:line="240" w:lineRule="auto"/>
        <w:ind w:firstLine="709"/>
        <w:contextualSpacing/>
        <w:rPr>
          <w:rStyle w:val="normaltextrun"/>
          <w:b/>
          <w:color w:val="000000" w:themeColor="text1"/>
          <w:sz w:val="28"/>
          <w:szCs w:val="28"/>
          <w:lang w:val="kk-KZ"/>
        </w:rPr>
      </w:pPr>
      <w:r w:rsidRPr="00506C3E">
        <w:rPr>
          <w:bCs/>
          <w:sz w:val="28"/>
          <w:szCs w:val="28"/>
          <w:lang w:val="en-US"/>
        </w:rPr>
        <w:t xml:space="preserve">- </w:t>
      </w:r>
      <w:r w:rsidR="00752080" w:rsidRPr="00506C3E">
        <w:rPr>
          <w:bCs/>
          <w:sz w:val="28"/>
          <w:szCs w:val="28"/>
        </w:rPr>
        <w:t>на</w:t>
      </w:r>
      <w:r w:rsidR="00752080" w:rsidRPr="00506C3E">
        <w:rPr>
          <w:bCs/>
          <w:sz w:val="28"/>
          <w:szCs w:val="28"/>
          <w:lang w:val="en-US"/>
        </w:rPr>
        <w:t xml:space="preserve"> </w:t>
      </w:r>
      <w:r w:rsidR="00752080" w:rsidRPr="00506C3E">
        <w:rPr>
          <w:bCs/>
          <w:sz w:val="28"/>
          <w:szCs w:val="28"/>
        </w:rPr>
        <w:t>Международной</w:t>
      </w:r>
      <w:r w:rsidR="00752080" w:rsidRPr="00506C3E">
        <w:rPr>
          <w:bCs/>
          <w:sz w:val="28"/>
          <w:szCs w:val="28"/>
          <w:lang w:val="en-US"/>
        </w:rPr>
        <w:t xml:space="preserve"> </w:t>
      </w:r>
      <w:r w:rsidR="00752080" w:rsidRPr="00506C3E">
        <w:rPr>
          <w:bCs/>
          <w:sz w:val="28"/>
          <w:szCs w:val="28"/>
        </w:rPr>
        <w:t>конференции</w:t>
      </w:r>
      <w:r w:rsidR="00752080" w:rsidRPr="00506C3E">
        <w:rPr>
          <w:bCs/>
          <w:sz w:val="28"/>
          <w:szCs w:val="28"/>
          <w:lang w:val="en-US"/>
        </w:rPr>
        <w:t xml:space="preserve"> </w:t>
      </w:r>
      <w:r w:rsidR="001C2711" w:rsidRPr="00506C3E">
        <w:rPr>
          <w:rFonts w:eastAsia="Calibri"/>
          <w:color w:val="000000" w:themeColor="text1"/>
          <w:sz w:val="28"/>
          <w:szCs w:val="28"/>
          <w:lang w:val="en-US"/>
        </w:rPr>
        <w:t>«16th International Conference on the Physics of Non-Ideal Plasmas (PNP-</w:t>
      </w:r>
      <w:r w:rsidR="00DB4173" w:rsidRPr="00506C3E">
        <w:rPr>
          <w:rFonts w:eastAsia="Calibri"/>
          <w:color w:val="000000" w:themeColor="text1"/>
          <w:sz w:val="28"/>
          <w:szCs w:val="28"/>
          <w:lang w:val="en-US"/>
        </w:rPr>
        <w:t>2018</w:t>
      </w:r>
      <w:r w:rsidR="001C2711" w:rsidRPr="00506C3E">
        <w:rPr>
          <w:rFonts w:eastAsia="Calibri"/>
          <w:color w:val="000000" w:themeColor="text1"/>
          <w:sz w:val="28"/>
          <w:szCs w:val="28"/>
          <w:lang w:val="en-US"/>
        </w:rPr>
        <w:t xml:space="preserve">)» </w:t>
      </w:r>
      <w:r w:rsidR="00752080" w:rsidRPr="00506C3E">
        <w:rPr>
          <w:rFonts w:eastAsia="Calibri"/>
          <w:color w:val="000000" w:themeColor="text1"/>
          <w:sz w:val="28"/>
          <w:szCs w:val="28"/>
          <w:lang w:val="en-US"/>
        </w:rPr>
        <w:t xml:space="preserve">(2018, </w:t>
      </w:r>
      <w:r w:rsidR="003E735F" w:rsidRPr="00506C3E">
        <w:rPr>
          <w:rFonts w:eastAsia="Calibri"/>
          <w:color w:val="000000" w:themeColor="text1"/>
          <w:sz w:val="28"/>
          <w:szCs w:val="28"/>
          <w:lang w:val="en-US"/>
        </w:rPr>
        <w:t>Saint-Malo, France)</w:t>
      </w:r>
      <w:r w:rsidR="00DB4173" w:rsidRPr="00506C3E">
        <w:rPr>
          <w:rFonts w:eastAsia="Calibri"/>
          <w:color w:val="000000" w:themeColor="text1"/>
          <w:sz w:val="28"/>
          <w:szCs w:val="28"/>
          <w:lang w:val="en-US"/>
        </w:rPr>
        <w:t>;</w:t>
      </w:r>
    </w:p>
    <w:p w14:paraId="16B77BC0" w14:textId="0FE9FE4C" w:rsidR="001C2711" w:rsidRPr="00506C3E" w:rsidRDefault="001A7761" w:rsidP="001A7761">
      <w:pPr>
        <w:tabs>
          <w:tab w:val="left" w:pos="993"/>
        </w:tabs>
        <w:spacing w:line="240" w:lineRule="auto"/>
        <w:ind w:firstLine="709"/>
        <w:contextualSpacing/>
        <w:rPr>
          <w:rStyle w:val="normaltextrun"/>
          <w:bCs/>
          <w:color w:val="000000" w:themeColor="text1"/>
          <w:sz w:val="28"/>
          <w:szCs w:val="28"/>
          <w:lang w:val="en-US"/>
        </w:rPr>
      </w:pPr>
      <w:r w:rsidRPr="00506C3E">
        <w:rPr>
          <w:bCs/>
          <w:sz w:val="28"/>
          <w:szCs w:val="28"/>
          <w:lang w:val="en-US"/>
        </w:rPr>
        <w:t xml:space="preserve">- </w:t>
      </w:r>
      <w:r w:rsidR="003E735F" w:rsidRPr="00506C3E">
        <w:rPr>
          <w:bCs/>
          <w:sz w:val="28"/>
          <w:szCs w:val="28"/>
        </w:rPr>
        <w:t>на</w:t>
      </w:r>
      <w:r w:rsidR="003E735F" w:rsidRPr="00506C3E">
        <w:rPr>
          <w:bCs/>
          <w:sz w:val="28"/>
          <w:szCs w:val="28"/>
          <w:lang w:val="en-US"/>
        </w:rPr>
        <w:t xml:space="preserve"> </w:t>
      </w:r>
      <w:r w:rsidR="003E735F" w:rsidRPr="00506C3E">
        <w:rPr>
          <w:bCs/>
          <w:sz w:val="28"/>
          <w:szCs w:val="28"/>
        </w:rPr>
        <w:t>Международной</w:t>
      </w:r>
      <w:r w:rsidR="003E735F" w:rsidRPr="00506C3E">
        <w:rPr>
          <w:bCs/>
          <w:sz w:val="28"/>
          <w:szCs w:val="28"/>
          <w:lang w:val="en-US"/>
        </w:rPr>
        <w:t xml:space="preserve"> </w:t>
      </w:r>
      <w:r w:rsidR="003E735F" w:rsidRPr="00506C3E">
        <w:rPr>
          <w:bCs/>
          <w:sz w:val="28"/>
          <w:szCs w:val="28"/>
        </w:rPr>
        <w:t>конференции</w:t>
      </w:r>
      <w:r w:rsidR="003E735F" w:rsidRPr="00506C3E">
        <w:rPr>
          <w:bCs/>
          <w:sz w:val="28"/>
          <w:szCs w:val="28"/>
          <w:lang w:val="en-US"/>
        </w:rPr>
        <w:t xml:space="preserve"> </w:t>
      </w:r>
      <w:r w:rsidR="00D60082" w:rsidRPr="00506C3E">
        <w:rPr>
          <w:bCs/>
          <w:sz w:val="28"/>
          <w:szCs w:val="28"/>
          <w:lang w:val="en-US"/>
        </w:rPr>
        <w:t>«</w:t>
      </w:r>
      <w:r w:rsidR="00202066" w:rsidRPr="00506C3E">
        <w:rPr>
          <w:bCs/>
          <w:sz w:val="28"/>
          <w:szCs w:val="28"/>
          <w:lang w:val="en-US"/>
        </w:rPr>
        <w:t xml:space="preserve">14th </w:t>
      </w:r>
      <w:r w:rsidR="009C1C0B" w:rsidRPr="00506C3E">
        <w:rPr>
          <w:rFonts w:eastAsia="Calibri"/>
          <w:color w:val="000000" w:themeColor="text1"/>
          <w:sz w:val="28"/>
          <w:szCs w:val="28"/>
          <w:lang w:val="en-US"/>
        </w:rPr>
        <w:t>International Conference on Strongly Coupled Coulomb Systems</w:t>
      </w:r>
      <w:r w:rsidR="00D60082" w:rsidRPr="00506C3E">
        <w:rPr>
          <w:bCs/>
          <w:sz w:val="28"/>
          <w:szCs w:val="28"/>
          <w:lang w:val="en-US"/>
        </w:rPr>
        <w:t xml:space="preserve"> </w:t>
      </w:r>
      <w:r w:rsidR="003E735F" w:rsidRPr="00506C3E">
        <w:rPr>
          <w:bCs/>
          <w:sz w:val="28"/>
          <w:szCs w:val="28"/>
          <w:lang w:val="en-US"/>
        </w:rPr>
        <w:t>(</w:t>
      </w:r>
      <w:r w:rsidR="001C2711" w:rsidRPr="00506C3E">
        <w:rPr>
          <w:rStyle w:val="normaltextrun"/>
          <w:bCs/>
          <w:color w:val="000000" w:themeColor="text1"/>
          <w:sz w:val="28"/>
          <w:szCs w:val="28"/>
          <w:lang w:val="en-US"/>
        </w:rPr>
        <w:t>SCCS-2017</w:t>
      </w:r>
      <w:r w:rsidR="003E735F" w:rsidRPr="00506C3E">
        <w:rPr>
          <w:rStyle w:val="normaltextrun"/>
          <w:bCs/>
          <w:color w:val="000000" w:themeColor="text1"/>
          <w:sz w:val="28"/>
          <w:szCs w:val="28"/>
          <w:lang w:val="en-US"/>
        </w:rPr>
        <w:t>)</w:t>
      </w:r>
      <w:r w:rsidR="00D60082" w:rsidRPr="00506C3E">
        <w:rPr>
          <w:rStyle w:val="normaltextrun"/>
          <w:bCs/>
          <w:color w:val="000000" w:themeColor="text1"/>
          <w:sz w:val="28"/>
          <w:szCs w:val="28"/>
          <w:lang w:val="en-US"/>
        </w:rPr>
        <w:t>»</w:t>
      </w:r>
      <w:r w:rsidR="001C2711" w:rsidRPr="00506C3E">
        <w:rPr>
          <w:rStyle w:val="normaltextrun"/>
          <w:bCs/>
          <w:color w:val="000000" w:themeColor="text1"/>
          <w:sz w:val="28"/>
          <w:szCs w:val="28"/>
          <w:lang w:val="en-US"/>
        </w:rPr>
        <w:t xml:space="preserve"> </w:t>
      </w:r>
      <w:r w:rsidR="003E735F" w:rsidRPr="00506C3E">
        <w:rPr>
          <w:rStyle w:val="normaltextrun"/>
          <w:bCs/>
          <w:color w:val="000000" w:themeColor="text1"/>
          <w:sz w:val="28"/>
          <w:szCs w:val="28"/>
          <w:lang w:val="en-US"/>
        </w:rPr>
        <w:t xml:space="preserve">(2017, </w:t>
      </w:r>
      <w:r w:rsidR="001C2711" w:rsidRPr="00506C3E">
        <w:rPr>
          <w:rStyle w:val="normaltextrun"/>
          <w:bCs/>
          <w:color w:val="000000" w:themeColor="text1"/>
          <w:sz w:val="28"/>
          <w:szCs w:val="28"/>
          <w:lang w:val="en-US"/>
        </w:rPr>
        <w:t>Kiel, Germany</w:t>
      </w:r>
      <w:r w:rsidR="003E735F" w:rsidRPr="00506C3E">
        <w:rPr>
          <w:rStyle w:val="normaltextrun"/>
          <w:bCs/>
          <w:color w:val="000000" w:themeColor="text1"/>
          <w:sz w:val="28"/>
          <w:szCs w:val="28"/>
          <w:lang w:val="en-US"/>
        </w:rPr>
        <w:t>)</w:t>
      </w:r>
      <w:r w:rsidR="00DB4173" w:rsidRPr="00506C3E">
        <w:rPr>
          <w:rStyle w:val="normaltextrun"/>
          <w:bCs/>
          <w:color w:val="000000" w:themeColor="text1"/>
          <w:sz w:val="28"/>
          <w:szCs w:val="28"/>
          <w:lang w:val="en-US"/>
        </w:rPr>
        <w:t>;</w:t>
      </w:r>
    </w:p>
    <w:p w14:paraId="7B605DDA" w14:textId="3D182DA8" w:rsidR="001C4156" w:rsidRPr="00506C3E" w:rsidRDefault="001C4156" w:rsidP="001C4156">
      <w:pPr>
        <w:tabs>
          <w:tab w:val="left" w:pos="993"/>
        </w:tabs>
        <w:spacing w:line="240" w:lineRule="auto"/>
        <w:ind w:firstLine="709"/>
        <w:contextualSpacing/>
        <w:rPr>
          <w:rStyle w:val="normaltextrun"/>
          <w:bCs/>
          <w:color w:val="000000" w:themeColor="text1"/>
          <w:sz w:val="28"/>
          <w:szCs w:val="28"/>
          <w:lang w:val="kk-KZ"/>
        </w:rPr>
      </w:pPr>
      <w:r w:rsidRPr="00506C3E">
        <w:rPr>
          <w:bCs/>
          <w:sz w:val="28"/>
          <w:szCs w:val="28"/>
          <w:lang w:val="en-US"/>
        </w:rPr>
        <w:t xml:space="preserve">- </w:t>
      </w:r>
      <w:r w:rsidRPr="00506C3E">
        <w:rPr>
          <w:bCs/>
          <w:sz w:val="28"/>
          <w:szCs w:val="28"/>
        </w:rPr>
        <w:t>на</w:t>
      </w:r>
      <w:r w:rsidRPr="00506C3E">
        <w:rPr>
          <w:bCs/>
          <w:sz w:val="28"/>
          <w:szCs w:val="28"/>
          <w:lang w:val="en-US"/>
        </w:rPr>
        <w:t xml:space="preserve"> </w:t>
      </w:r>
      <w:r w:rsidRPr="00506C3E">
        <w:rPr>
          <w:bCs/>
          <w:sz w:val="28"/>
          <w:szCs w:val="28"/>
        </w:rPr>
        <w:t>Международной</w:t>
      </w:r>
      <w:r w:rsidRPr="00506C3E">
        <w:rPr>
          <w:bCs/>
          <w:sz w:val="28"/>
          <w:szCs w:val="28"/>
          <w:lang w:val="en-US"/>
        </w:rPr>
        <w:t xml:space="preserve"> </w:t>
      </w:r>
      <w:r w:rsidRPr="00506C3E">
        <w:rPr>
          <w:bCs/>
          <w:sz w:val="28"/>
          <w:szCs w:val="28"/>
        </w:rPr>
        <w:t>конференции</w:t>
      </w:r>
      <w:r w:rsidRPr="00506C3E">
        <w:rPr>
          <w:rStyle w:val="normaltextrun"/>
          <w:color w:val="000000" w:themeColor="text1"/>
          <w:sz w:val="28"/>
          <w:szCs w:val="28"/>
          <w:shd w:val="clear" w:color="auto" w:fill="FFFFFF"/>
          <w:lang w:val="en-US"/>
        </w:rPr>
        <w:t xml:space="preserve"> «21</w:t>
      </w:r>
      <w:r w:rsidR="008C7F03" w:rsidRPr="00506C3E">
        <w:rPr>
          <w:rStyle w:val="normaltextrun"/>
          <w:color w:val="000000" w:themeColor="text1"/>
          <w:sz w:val="28"/>
          <w:szCs w:val="28"/>
          <w:shd w:val="clear" w:color="auto" w:fill="FFFFFF"/>
          <w:lang w:val="en-US"/>
        </w:rPr>
        <w:t>st</w:t>
      </w:r>
      <w:r w:rsidRPr="00506C3E">
        <w:rPr>
          <w:rStyle w:val="normaltextrun"/>
          <w:color w:val="000000" w:themeColor="text1"/>
          <w:sz w:val="28"/>
          <w:szCs w:val="28"/>
          <w:shd w:val="clear" w:color="auto" w:fill="FFFFFF"/>
          <w:lang w:val="en-US"/>
        </w:rPr>
        <w:t xml:space="preserve"> International </w:t>
      </w:r>
      <w:r w:rsidRPr="00506C3E">
        <w:rPr>
          <w:rStyle w:val="spellingerror"/>
          <w:color w:val="000000" w:themeColor="text1"/>
          <w:sz w:val="28"/>
          <w:szCs w:val="28"/>
          <w:shd w:val="clear" w:color="auto" w:fill="FFFFFF"/>
          <w:lang w:val="en-US"/>
        </w:rPr>
        <w:t>Symposium</w:t>
      </w:r>
      <w:r w:rsidRPr="00506C3E">
        <w:rPr>
          <w:rStyle w:val="normaltextrun"/>
          <w:color w:val="000000" w:themeColor="text1"/>
          <w:sz w:val="28"/>
          <w:szCs w:val="28"/>
          <w:shd w:val="clear" w:color="auto" w:fill="FFFFFF"/>
          <w:lang w:val="en-US"/>
        </w:rPr>
        <w:t xml:space="preserve"> </w:t>
      </w:r>
      <w:r w:rsidRPr="00506C3E">
        <w:rPr>
          <w:rStyle w:val="spellingerror"/>
          <w:color w:val="000000" w:themeColor="text1"/>
          <w:sz w:val="28"/>
          <w:szCs w:val="28"/>
          <w:shd w:val="clear" w:color="auto" w:fill="FFFFFF"/>
          <w:lang w:val="en-US"/>
        </w:rPr>
        <w:t>of Heavy-Ion Inertial Fusion</w:t>
      </w:r>
      <w:r w:rsidRPr="00506C3E">
        <w:rPr>
          <w:rStyle w:val="normaltextrun"/>
          <w:color w:val="000000" w:themeColor="text1"/>
          <w:sz w:val="28"/>
          <w:szCs w:val="28"/>
          <w:shd w:val="clear" w:color="auto" w:fill="FFFFFF"/>
          <w:lang w:val="en-US"/>
        </w:rPr>
        <w:t xml:space="preserve"> (HIF-2016) (2016, Astana, Kazakhstan)</w:t>
      </w:r>
      <w:r w:rsidR="00DB4173" w:rsidRPr="00506C3E">
        <w:rPr>
          <w:rStyle w:val="normaltextrun"/>
          <w:color w:val="000000" w:themeColor="text1"/>
          <w:sz w:val="28"/>
          <w:szCs w:val="28"/>
          <w:shd w:val="clear" w:color="auto" w:fill="FFFFFF"/>
          <w:lang w:val="en-US"/>
        </w:rPr>
        <w:t>;</w:t>
      </w:r>
    </w:p>
    <w:p w14:paraId="32B8C235" w14:textId="53BA02F9" w:rsidR="001C2711" w:rsidRPr="00506C3E" w:rsidRDefault="001A7761" w:rsidP="001A7761">
      <w:pPr>
        <w:tabs>
          <w:tab w:val="left" w:pos="993"/>
        </w:tabs>
        <w:spacing w:line="240" w:lineRule="auto"/>
        <w:ind w:firstLine="709"/>
        <w:contextualSpacing/>
        <w:rPr>
          <w:rStyle w:val="normaltextrun"/>
          <w:bCs/>
          <w:color w:val="000000" w:themeColor="text1"/>
          <w:sz w:val="28"/>
          <w:szCs w:val="28"/>
          <w:lang w:val="kk-KZ"/>
        </w:rPr>
      </w:pPr>
      <w:r w:rsidRPr="00506C3E">
        <w:rPr>
          <w:bCs/>
          <w:sz w:val="28"/>
          <w:szCs w:val="28"/>
          <w:lang w:val="en-US"/>
        </w:rPr>
        <w:t xml:space="preserve">- </w:t>
      </w:r>
      <w:r w:rsidR="003E735F" w:rsidRPr="00506C3E">
        <w:rPr>
          <w:bCs/>
          <w:sz w:val="28"/>
          <w:szCs w:val="28"/>
        </w:rPr>
        <w:t>на</w:t>
      </w:r>
      <w:r w:rsidR="003E735F" w:rsidRPr="00506C3E">
        <w:rPr>
          <w:bCs/>
          <w:sz w:val="28"/>
          <w:szCs w:val="28"/>
          <w:lang w:val="en-US"/>
        </w:rPr>
        <w:t xml:space="preserve"> </w:t>
      </w:r>
      <w:r w:rsidR="003E735F" w:rsidRPr="00506C3E">
        <w:rPr>
          <w:bCs/>
          <w:sz w:val="28"/>
          <w:szCs w:val="28"/>
        </w:rPr>
        <w:t>Международной</w:t>
      </w:r>
      <w:r w:rsidR="003E735F" w:rsidRPr="00506C3E">
        <w:rPr>
          <w:bCs/>
          <w:sz w:val="28"/>
          <w:szCs w:val="28"/>
          <w:lang w:val="en-US"/>
        </w:rPr>
        <w:t xml:space="preserve"> </w:t>
      </w:r>
      <w:r w:rsidR="003E735F" w:rsidRPr="00506C3E">
        <w:rPr>
          <w:bCs/>
          <w:sz w:val="28"/>
          <w:szCs w:val="28"/>
        </w:rPr>
        <w:t>конференции</w:t>
      </w:r>
      <w:r w:rsidR="003E735F" w:rsidRPr="00506C3E">
        <w:rPr>
          <w:bCs/>
          <w:sz w:val="28"/>
          <w:szCs w:val="28"/>
          <w:lang w:val="en-US"/>
        </w:rPr>
        <w:t xml:space="preserve"> </w:t>
      </w:r>
      <w:r w:rsidR="00D60082" w:rsidRPr="00506C3E">
        <w:rPr>
          <w:bCs/>
          <w:sz w:val="28"/>
          <w:szCs w:val="28"/>
          <w:lang w:val="en-US"/>
        </w:rPr>
        <w:t>«</w:t>
      </w:r>
      <w:r w:rsidR="001C2711" w:rsidRPr="00506C3E">
        <w:rPr>
          <w:rStyle w:val="normaltextrun"/>
          <w:color w:val="000000" w:themeColor="text1"/>
          <w:sz w:val="28"/>
          <w:szCs w:val="28"/>
          <w:shd w:val="clear" w:color="auto" w:fill="FFFFFF"/>
          <w:lang w:val="en-US"/>
        </w:rPr>
        <w:t>32</w:t>
      </w:r>
      <w:r w:rsidR="0000468C" w:rsidRPr="00506C3E">
        <w:rPr>
          <w:rStyle w:val="normaltextrun"/>
          <w:color w:val="000000" w:themeColor="text1"/>
          <w:sz w:val="28"/>
          <w:szCs w:val="28"/>
          <w:shd w:val="clear" w:color="auto" w:fill="FFFFFF"/>
          <w:lang w:val="en-US"/>
        </w:rPr>
        <w:t xml:space="preserve">nd </w:t>
      </w:r>
      <w:r w:rsidR="006800C3" w:rsidRPr="00506C3E">
        <w:rPr>
          <w:rStyle w:val="normaltextrun"/>
          <w:color w:val="000000" w:themeColor="text1"/>
          <w:sz w:val="28"/>
          <w:szCs w:val="28"/>
          <w:shd w:val="clear" w:color="auto" w:fill="FFFFFF"/>
          <w:lang w:val="en-US"/>
        </w:rPr>
        <w:t xml:space="preserve">International Conference on Phenomena in Ionized Gases </w:t>
      </w:r>
      <w:r w:rsidR="003E735F" w:rsidRPr="00506C3E">
        <w:rPr>
          <w:rStyle w:val="normaltextrun"/>
          <w:color w:val="000000" w:themeColor="text1"/>
          <w:sz w:val="28"/>
          <w:szCs w:val="28"/>
          <w:shd w:val="clear" w:color="auto" w:fill="FFFFFF"/>
          <w:lang w:val="en-US"/>
        </w:rPr>
        <w:t>(</w:t>
      </w:r>
      <w:r w:rsidR="001C2711" w:rsidRPr="00506C3E">
        <w:rPr>
          <w:rStyle w:val="normaltextrun"/>
          <w:color w:val="000000" w:themeColor="text1"/>
          <w:sz w:val="28"/>
          <w:szCs w:val="28"/>
          <w:shd w:val="clear" w:color="auto" w:fill="FFFFFF"/>
          <w:lang w:val="en-US"/>
        </w:rPr>
        <w:t>ICPIG</w:t>
      </w:r>
      <w:r w:rsidR="003E735F" w:rsidRPr="00506C3E">
        <w:rPr>
          <w:rStyle w:val="normaltextrun"/>
          <w:color w:val="000000" w:themeColor="text1"/>
          <w:sz w:val="28"/>
          <w:szCs w:val="28"/>
          <w:shd w:val="clear" w:color="auto" w:fill="FFFFFF"/>
          <w:lang w:val="en-US"/>
        </w:rPr>
        <w:t>-2015)</w:t>
      </w:r>
      <w:r w:rsidR="00D60082" w:rsidRPr="00506C3E">
        <w:rPr>
          <w:rStyle w:val="normaltextrun"/>
          <w:color w:val="000000" w:themeColor="text1"/>
          <w:sz w:val="28"/>
          <w:szCs w:val="28"/>
          <w:shd w:val="clear" w:color="auto" w:fill="FFFFFF"/>
          <w:lang w:val="en-US"/>
        </w:rPr>
        <w:t>»</w:t>
      </w:r>
      <w:r w:rsidR="001C2711" w:rsidRPr="00506C3E">
        <w:rPr>
          <w:rStyle w:val="normaltextrun"/>
          <w:color w:val="000000" w:themeColor="text1"/>
          <w:sz w:val="28"/>
          <w:szCs w:val="28"/>
          <w:shd w:val="clear" w:color="auto" w:fill="FFFFFF"/>
          <w:lang w:val="en-US"/>
        </w:rPr>
        <w:t xml:space="preserve"> </w:t>
      </w:r>
      <w:r w:rsidR="00DF09FA" w:rsidRPr="00506C3E">
        <w:rPr>
          <w:rStyle w:val="normaltextrun"/>
          <w:color w:val="000000" w:themeColor="text1"/>
          <w:sz w:val="28"/>
          <w:szCs w:val="28"/>
          <w:shd w:val="clear" w:color="auto" w:fill="FFFFFF"/>
          <w:lang w:val="en-US"/>
        </w:rPr>
        <w:t xml:space="preserve">(2015, </w:t>
      </w:r>
      <w:r w:rsidR="001C2711" w:rsidRPr="00506C3E">
        <w:rPr>
          <w:rStyle w:val="spellingerror"/>
          <w:color w:val="000000" w:themeColor="text1"/>
          <w:sz w:val="28"/>
          <w:szCs w:val="28"/>
          <w:shd w:val="clear" w:color="auto" w:fill="FFFFFF"/>
          <w:lang w:val="en-US"/>
        </w:rPr>
        <w:t>Iași</w:t>
      </w:r>
      <w:r w:rsidR="001C2711" w:rsidRPr="00506C3E">
        <w:rPr>
          <w:rStyle w:val="normaltextrun"/>
          <w:color w:val="000000" w:themeColor="text1"/>
          <w:sz w:val="28"/>
          <w:szCs w:val="28"/>
          <w:shd w:val="clear" w:color="auto" w:fill="FFFFFF"/>
          <w:lang w:val="en-US"/>
        </w:rPr>
        <w:t>, Romania</w:t>
      </w:r>
      <w:r w:rsidR="00DF09FA" w:rsidRPr="00506C3E">
        <w:rPr>
          <w:rStyle w:val="normaltextrun"/>
          <w:color w:val="000000" w:themeColor="text1"/>
          <w:sz w:val="28"/>
          <w:szCs w:val="28"/>
          <w:shd w:val="clear" w:color="auto" w:fill="FFFFFF"/>
          <w:lang w:val="en-US"/>
        </w:rPr>
        <w:t>)</w:t>
      </w:r>
      <w:r w:rsidR="00DB4173" w:rsidRPr="00506C3E">
        <w:rPr>
          <w:rStyle w:val="normaltextrun"/>
          <w:color w:val="000000" w:themeColor="text1"/>
          <w:sz w:val="28"/>
          <w:szCs w:val="28"/>
          <w:shd w:val="clear" w:color="auto" w:fill="FFFFFF"/>
          <w:lang w:val="en-US"/>
        </w:rPr>
        <w:t>;</w:t>
      </w:r>
    </w:p>
    <w:p w14:paraId="74FF4132" w14:textId="2355C38A" w:rsidR="001C2711" w:rsidRPr="00506C3E" w:rsidRDefault="001A7761" w:rsidP="001A7761">
      <w:pPr>
        <w:pStyle w:val="paragraph"/>
        <w:spacing w:before="0" w:beforeAutospacing="0" w:after="0" w:afterAutospacing="0"/>
        <w:ind w:firstLine="709"/>
        <w:contextualSpacing/>
        <w:jc w:val="both"/>
        <w:textAlignment w:val="baseline"/>
        <w:rPr>
          <w:color w:val="000000" w:themeColor="text1"/>
          <w:sz w:val="28"/>
          <w:szCs w:val="28"/>
          <w:lang w:val="en-US"/>
        </w:rPr>
      </w:pPr>
      <w:r w:rsidRPr="00506C3E">
        <w:rPr>
          <w:bCs/>
          <w:sz w:val="28"/>
          <w:szCs w:val="28"/>
          <w:lang w:val="en-US"/>
        </w:rPr>
        <w:t xml:space="preserve">- </w:t>
      </w:r>
      <w:r w:rsidR="00DF09FA" w:rsidRPr="00506C3E">
        <w:rPr>
          <w:bCs/>
          <w:sz w:val="28"/>
          <w:szCs w:val="28"/>
        </w:rPr>
        <w:t>на</w:t>
      </w:r>
      <w:r w:rsidR="00DF09FA" w:rsidRPr="00506C3E">
        <w:rPr>
          <w:bCs/>
          <w:sz w:val="28"/>
          <w:szCs w:val="28"/>
          <w:lang w:val="en-US"/>
        </w:rPr>
        <w:t xml:space="preserve"> </w:t>
      </w:r>
      <w:r w:rsidR="00DF09FA" w:rsidRPr="00506C3E">
        <w:rPr>
          <w:bCs/>
          <w:sz w:val="28"/>
          <w:szCs w:val="28"/>
        </w:rPr>
        <w:t>Международной</w:t>
      </w:r>
      <w:r w:rsidR="00DF09FA" w:rsidRPr="00506C3E">
        <w:rPr>
          <w:bCs/>
          <w:sz w:val="28"/>
          <w:szCs w:val="28"/>
          <w:lang w:val="en-US"/>
        </w:rPr>
        <w:t xml:space="preserve"> </w:t>
      </w:r>
      <w:r w:rsidR="00DF09FA" w:rsidRPr="00506C3E">
        <w:rPr>
          <w:bCs/>
          <w:sz w:val="28"/>
          <w:szCs w:val="28"/>
        </w:rPr>
        <w:t>конференции</w:t>
      </w:r>
      <w:r w:rsidR="00DF09FA" w:rsidRPr="00506C3E">
        <w:rPr>
          <w:bCs/>
          <w:sz w:val="28"/>
          <w:szCs w:val="28"/>
          <w:lang w:val="en-US"/>
        </w:rPr>
        <w:t xml:space="preserve"> </w:t>
      </w:r>
      <w:r w:rsidR="00D60082" w:rsidRPr="00506C3E">
        <w:rPr>
          <w:bCs/>
          <w:sz w:val="28"/>
          <w:szCs w:val="28"/>
          <w:lang w:val="en-US"/>
        </w:rPr>
        <w:t>«</w:t>
      </w:r>
      <w:r w:rsidR="0086656F" w:rsidRPr="00506C3E">
        <w:rPr>
          <w:bCs/>
          <w:sz w:val="28"/>
          <w:szCs w:val="28"/>
          <w:lang w:val="en-US"/>
        </w:rPr>
        <w:t>8th International Workshop on Warm-Dense-Matter</w:t>
      </w:r>
      <w:r w:rsidR="00D60082" w:rsidRPr="00506C3E">
        <w:rPr>
          <w:bCs/>
          <w:sz w:val="28"/>
          <w:szCs w:val="28"/>
          <w:lang w:val="en-US"/>
        </w:rPr>
        <w:t xml:space="preserve"> </w:t>
      </w:r>
      <w:r w:rsidR="00DF09FA" w:rsidRPr="00506C3E">
        <w:rPr>
          <w:rStyle w:val="normaltextrun"/>
          <w:color w:val="000000" w:themeColor="text1"/>
          <w:sz w:val="28"/>
          <w:szCs w:val="28"/>
          <w:lang w:val="en-US"/>
        </w:rPr>
        <w:t>(WDM-2015)</w:t>
      </w:r>
      <w:r w:rsidR="00D60082" w:rsidRPr="00506C3E">
        <w:rPr>
          <w:rStyle w:val="normaltextrun"/>
          <w:color w:val="000000" w:themeColor="text1"/>
          <w:sz w:val="28"/>
          <w:szCs w:val="28"/>
          <w:lang w:val="en-US"/>
        </w:rPr>
        <w:t>»</w:t>
      </w:r>
      <w:r w:rsidR="001C2711" w:rsidRPr="00506C3E">
        <w:rPr>
          <w:rStyle w:val="normaltextrun"/>
          <w:color w:val="000000" w:themeColor="text1"/>
          <w:sz w:val="28"/>
          <w:szCs w:val="28"/>
          <w:lang w:val="en-US"/>
        </w:rPr>
        <w:t xml:space="preserve"> </w:t>
      </w:r>
      <w:r w:rsidR="00DF09FA" w:rsidRPr="00506C3E">
        <w:rPr>
          <w:rStyle w:val="normaltextrun"/>
          <w:color w:val="000000" w:themeColor="text1"/>
          <w:sz w:val="28"/>
          <w:szCs w:val="28"/>
          <w:lang w:val="en-US"/>
        </w:rPr>
        <w:t xml:space="preserve">(2015, </w:t>
      </w:r>
      <w:r w:rsidR="001C2711" w:rsidRPr="00506C3E">
        <w:rPr>
          <w:rStyle w:val="normaltextrun"/>
          <w:color w:val="000000" w:themeColor="text1"/>
          <w:sz w:val="28"/>
          <w:szCs w:val="28"/>
          <w:lang w:val="en-US"/>
        </w:rPr>
        <w:t>Kurashiki, Japan</w:t>
      </w:r>
      <w:r w:rsidR="00DF09FA" w:rsidRPr="00506C3E">
        <w:rPr>
          <w:rStyle w:val="normaltextrun"/>
          <w:color w:val="000000" w:themeColor="text1"/>
          <w:sz w:val="28"/>
          <w:szCs w:val="28"/>
          <w:lang w:val="en-US"/>
        </w:rPr>
        <w:t>)</w:t>
      </w:r>
      <w:r w:rsidR="0086656F" w:rsidRPr="00506C3E">
        <w:rPr>
          <w:rStyle w:val="normaltextrun"/>
          <w:color w:val="000000" w:themeColor="text1"/>
          <w:sz w:val="28"/>
          <w:szCs w:val="28"/>
          <w:lang w:val="en-US"/>
        </w:rPr>
        <w:t>;</w:t>
      </w:r>
    </w:p>
    <w:p w14:paraId="7F75021D" w14:textId="7DD3A09D" w:rsidR="001C2711" w:rsidRPr="00506C3E" w:rsidRDefault="001A7761" w:rsidP="001A7761">
      <w:pPr>
        <w:pStyle w:val="paragraph"/>
        <w:spacing w:before="0" w:beforeAutospacing="0" w:after="0" w:afterAutospacing="0"/>
        <w:ind w:firstLine="709"/>
        <w:contextualSpacing/>
        <w:jc w:val="both"/>
        <w:textAlignment w:val="baseline"/>
        <w:rPr>
          <w:color w:val="000000" w:themeColor="text1"/>
          <w:sz w:val="28"/>
          <w:szCs w:val="28"/>
          <w:lang w:val="en-US"/>
        </w:rPr>
      </w:pPr>
      <w:r w:rsidRPr="00506C3E">
        <w:rPr>
          <w:bCs/>
          <w:sz w:val="28"/>
          <w:szCs w:val="28"/>
          <w:lang w:val="en-US"/>
        </w:rPr>
        <w:t xml:space="preserve">- </w:t>
      </w:r>
      <w:r w:rsidR="00DF09FA" w:rsidRPr="00506C3E">
        <w:rPr>
          <w:bCs/>
          <w:sz w:val="28"/>
          <w:szCs w:val="28"/>
        </w:rPr>
        <w:t>на</w:t>
      </w:r>
      <w:r w:rsidR="00DF09FA" w:rsidRPr="00506C3E">
        <w:rPr>
          <w:bCs/>
          <w:sz w:val="28"/>
          <w:szCs w:val="28"/>
          <w:lang w:val="en-US"/>
        </w:rPr>
        <w:t xml:space="preserve"> </w:t>
      </w:r>
      <w:r w:rsidR="00DF09FA" w:rsidRPr="00506C3E">
        <w:rPr>
          <w:bCs/>
          <w:sz w:val="28"/>
          <w:szCs w:val="28"/>
        </w:rPr>
        <w:t>Международной</w:t>
      </w:r>
      <w:r w:rsidR="00DF09FA" w:rsidRPr="00506C3E">
        <w:rPr>
          <w:bCs/>
          <w:sz w:val="28"/>
          <w:szCs w:val="28"/>
          <w:lang w:val="en-US"/>
        </w:rPr>
        <w:t xml:space="preserve"> </w:t>
      </w:r>
      <w:r w:rsidR="00DF09FA" w:rsidRPr="00506C3E">
        <w:rPr>
          <w:bCs/>
          <w:sz w:val="28"/>
          <w:szCs w:val="28"/>
        </w:rPr>
        <w:t>конференции</w:t>
      </w:r>
      <w:r w:rsidR="00DF09FA" w:rsidRPr="00506C3E">
        <w:rPr>
          <w:bCs/>
          <w:sz w:val="28"/>
          <w:szCs w:val="28"/>
          <w:lang w:val="en-US"/>
        </w:rPr>
        <w:t xml:space="preserve"> </w:t>
      </w:r>
      <w:r w:rsidR="00D60082" w:rsidRPr="00506C3E">
        <w:rPr>
          <w:bCs/>
          <w:sz w:val="28"/>
          <w:szCs w:val="28"/>
          <w:lang w:val="en-US"/>
        </w:rPr>
        <w:t>«</w:t>
      </w:r>
      <w:r w:rsidR="0000468C" w:rsidRPr="00506C3E">
        <w:rPr>
          <w:bCs/>
          <w:sz w:val="28"/>
          <w:szCs w:val="28"/>
          <w:lang w:val="en-US"/>
        </w:rPr>
        <w:t>15</w:t>
      </w:r>
      <w:r w:rsidR="0000468C" w:rsidRPr="00506C3E">
        <w:rPr>
          <w:color w:val="000000" w:themeColor="text1"/>
          <w:sz w:val="28"/>
          <w:szCs w:val="28"/>
          <w:shd w:val="clear" w:color="auto" w:fill="FFFFFF"/>
          <w:lang w:val="en-US"/>
        </w:rPr>
        <w:t xml:space="preserve">th International Conference on the Physics of Non-Ideal Plasmas </w:t>
      </w:r>
      <w:r w:rsidR="00DF09FA" w:rsidRPr="00506C3E">
        <w:rPr>
          <w:bCs/>
          <w:sz w:val="28"/>
          <w:szCs w:val="28"/>
          <w:lang w:val="en-US"/>
        </w:rPr>
        <w:t>(</w:t>
      </w:r>
      <w:r w:rsidR="001C2711" w:rsidRPr="00506C3E">
        <w:rPr>
          <w:rStyle w:val="normaltextrun"/>
          <w:color w:val="000000" w:themeColor="text1"/>
          <w:sz w:val="28"/>
          <w:szCs w:val="28"/>
          <w:lang w:val="en-US"/>
        </w:rPr>
        <w:t>PNP</w:t>
      </w:r>
      <w:r w:rsidR="00DF09FA" w:rsidRPr="00506C3E">
        <w:rPr>
          <w:rStyle w:val="normaltextrun"/>
          <w:color w:val="000000" w:themeColor="text1"/>
          <w:sz w:val="28"/>
          <w:szCs w:val="28"/>
          <w:lang w:val="en-US"/>
        </w:rPr>
        <w:t>-</w:t>
      </w:r>
      <w:r w:rsidR="001C2711" w:rsidRPr="00506C3E">
        <w:rPr>
          <w:rStyle w:val="normaltextrun"/>
          <w:color w:val="000000" w:themeColor="text1"/>
          <w:sz w:val="28"/>
          <w:szCs w:val="28"/>
          <w:lang w:val="en-US"/>
        </w:rPr>
        <w:t>2015</w:t>
      </w:r>
      <w:r w:rsidR="00DF09FA" w:rsidRPr="00506C3E">
        <w:rPr>
          <w:rStyle w:val="normaltextrun"/>
          <w:color w:val="000000" w:themeColor="text1"/>
          <w:sz w:val="28"/>
          <w:szCs w:val="28"/>
          <w:lang w:val="en-US"/>
        </w:rPr>
        <w:t>)</w:t>
      </w:r>
      <w:r w:rsidR="00D60082" w:rsidRPr="00506C3E">
        <w:rPr>
          <w:rStyle w:val="normaltextrun"/>
          <w:color w:val="000000" w:themeColor="text1"/>
          <w:sz w:val="28"/>
          <w:szCs w:val="28"/>
          <w:lang w:val="en-US"/>
        </w:rPr>
        <w:t>»</w:t>
      </w:r>
      <w:r w:rsidR="001C2711" w:rsidRPr="00506C3E">
        <w:rPr>
          <w:rStyle w:val="normaltextrun"/>
          <w:color w:val="000000" w:themeColor="text1"/>
          <w:sz w:val="28"/>
          <w:szCs w:val="28"/>
          <w:lang w:val="en-US"/>
        </w:rPr>
        <w:t xml:space="preserve"> </w:t>
      </w:r>
      <w:r w:rsidR="00DF09FA" w:rsidRPr="00506C3E">
        <w:rPr>
          <w:rStyle w:val="normaltextrun"/>
          <w:color w:val="000000" w:themeColor="text1"/>
          <w:sz w:val="28"/>
          <w:szCs w:val="28"/>
          <w:lang w:val="en-US"/>
        </w:rPr>
        <w:t xml:space="preserve">(2015, </w:t>
      </w:r>
      <w:r w:rsidR="001C2711" w:rsidRPr="00506C3E">
        <w:rPr>
          <w:rStyle w:val="normaltextrun"/>
          <w:color w:val="000000" w:themeColor="text1"/>
          <w:sz w:val="28"/>
          <w:szCs w:val="28"/>
          <w:lang w:val="en-US"/>
        </w:rPr>
        <w:t>Almaty, Kazakhstan</w:t>
      </w:r>
      <w:r w:rsidR="00DF09FA" w:rsidRPr="00506C3E">
        <w:rPr>
          <w:rStyle w:val="normaltextrun"/>
          <w:color w:val="000000" w:themeColor="text1"/>
          <w:sz w:val="28"/>
          <w:szCs w:val="28"/>
          <w:lang w:val="en-US"/>
        </w:rPr>
        <w:t>)</w:t>
      </w:r>
      <w:r w:rsidR="00DB4173" w:rsidRPr="00506C3E">
        <w:rPr>
          <w:rStyle w:val="normaltextrun"/>
          <w:color w:val="000000" w:themeColor="text1"/>
          <w:sz w:val="28"/>
          <w:szCs w:val="28"/>
          <w:lang w:val="en-US"/>
        </w:rPr>
        <w:t>;</w:t>
      </w:r>
    </w:p>
    <w:p w14:paraId="46DF028E" w14:textId="4A7A0EAB" w:rsidR="001C2711" w:rsidRPr="00506C3E" w:rsidRDefault="001A7761" w:rsidP="001A7761">
      <w:pPr>
        <w:tabs>
          <w:tab w:val="left" w:pos="993"/>
        </w:tabs>
        <w:spacing w:line="240" w:lineRule="auto"/>
        <w:ind w:firstLine="709"/>
        <w:contextualSpacing/>
        <w:rPr>
          <w:rStyle w:val="normaltextrun"/>
          <w:bCs/>
          <w:color w:val="000000" w:themeColor="text1"/>
          <w:sz w:val="28"/>
          <w:szCs w:val="28"/>
          <w:lang w:val="kk-KZ"/>
        </w:rPr>
      </w:pPr>
      <w:r w:rsidRPr="00506C3E">
        <w:rPr>
          <w:bCs/>
          <w:sz w:val="28"/>
          <w:szCs w:val="28"/>
          <w:lang w:val="en-US"/>
        </w:rPr>
        <w:t xml:space="preserve">- </w:t>
      </w:r>
      <w:r w:rsidR="00DF09FA" w:rsidRPr="00506C3E">
        <w:rPr>
          <w:bCs/>
          <w:sz w:val="28"/>
          <w:szCs w:val="28"/>
        </w:rPr>
        <w:t>на</w:t>
      </w:r>
      <w:r w:rsidR="00DF09FA" w:rsidRPr="00506C3E">
        <w:rPr>
          <w:bCs/>
          <w:sz w:val="28"/>
          <w:szCs w:val="28"/>
          <w:lang w:val="en-US"/>
        </w:rPr>
        <w:t xml:space="preserve"> </w:t>
      </w:r>
      <w:r w:rsidR="00DF09FA" w:rsidRPr="00506C3E">
        <w:rPr>
          <w:bCs/>
          <w:sz w:val="28"/>
          <w:szCs w:val="28"/>
        </w:rPr>
        <w:t>Международной</w:t>
      </w:r>
      <w:r w:rsidR="00DF09FA" w:rsidRPr="00506C3E">
        <w:rPr>
          <w:bCs/>
          <w:sz w:val="28"/>
          <w:szCs w:val="28"/>
          <w:lang w:val="en-US"/>
        </w:rPr>
        <w:t xml:space="preserve"> </w:t>
      </w:r>
      <w:r w:rsidR="00DF09FA" w:rsidRPr="00506C3E">
        <w:rPr>
          <w:bCs/>
          <w:sz w:val="28"/>
          <w:szCs w:val="28"/>
        </w:rPr>
        <w:t>конференции</w:t>
      </w:r>
      <w:r w:rsidR="001C2711" w:rsidRPr="00506C3E">
        <w:rPr>
          <w:rStyle w:val="normaltextrun"/>
          <w:color w:val="000000" w:themeColor="text1"/>
          <w:sz w:val="28"/>
          <w:szCs w:val="28"/>
          <w:shd w:val="clear" w:color="auto" w:fill="FFFFFF"/>
          <w:lang w:val="en-US"/>
        </w:rPr>
        <w:t xml:space="preserve"> </w:t>
      </w:r>
      <w:r w:rsidR="00D60082" w:rsidRPr="00506C3E">
        <w:rPr>
          <w:rStyle w:val="normaltextrun"/>
          <w:color w:val="000000" w:themeColor="text1"/>
          <w:sz w:val="28"/>
          <w:szCs w:val="28"/>
          <w:shd w:val="clear" w:color="auto" w:fill="FFFFFF"/>
          <w:lang w:val="en-US"/>
        </w:rPr>
        <w:t>«</w:t>
      </w:r>
      <w:r w:rsidR="001C2711" w:rsidRPr="00506C3E">
        <w:rPr>
          <w:rStyle w:val="normaltextrun"/>
          <w:color w:val="000000" w:themeColor="text1"/>
          <w:sz w:val="28"/>
          <w:szCs w:val="28"/>
          <w:shd w:val="clear" w:color="auto" w:fill="FFFFFF"/>
          <w:lang w:val="en-US"/>
        </w:rPr>
        <w:t>20</w:t>
      </w:r>
      <w:r w:rsidR="00D60082" w:rsidRPr="00506C3E">
        <w:rPr>
          <w:rStyle w:val="normaltextrun"/>
          <w:color w:val="000000" w:themeColor="text1"/>
          <w:sz w:val="28"/>
          <w:szCs w:val="28"/>
          <w:shd w:val="clear" w:color="auto" w:fill="FFFFFF"/>
          <w:lang w:val="en-US"/>
        </w:rPr>
        <w:t>th</w:t>
      </w:r>
      <w:r w:rsidR="001C2711" w:rsidRPr="00506C3E">
        <w:rPr>
          <w:rStyle w:val="normaltextrun"/>
          <w:color w:val="000000" w:themeColor="text1"/>
          <w:sz w:val="28"/>
          <w:szCs w:val="28"/>
          <w:shd w:val="clear" w:color="auto" w:fill="FFFFFF"/>
          <w:lang w:val="en-US"/>
        </w:rPr>
        <w:t xml:space="preserve"> Int</w:t>
      </w:r>
      <w:r w:rsidR="008250B4" w:rsidRPr="00506C3E">
        <w:rPr>
          <w:rStyle w:val="normaltextrun"/>
          <w:color w:val="000000" w:themeColor="text1"/>
          <w:sz w:val="28"/>
          <w:szCs w:val="28"/>
          <w:shd w:val="clear" w:color="auto" w:fill="FFFFFF"/>
          <w:lang w:val="en-US"/>
        </w:rPr>
        <w:t>ernational</w:t>
      </w:r>
      <w:r w:rsidR="001C2711" w:rsidRPr="00506C3E">
        <w:rPr>
          <w:rStyle w:val="normaltextrun"/>
          <w:color w:val="000000" w:themeColor="text1"/>
          <w:sz w:val="28"/>
          <w:szCs w:val="28"/>
          <w:shd w:val="clear" w:color="auto" w:fill="FFFFFF"/>
          <w:lang w:val="en-US"/>
        </w:rPr>
        <w:t xml:space="preserve"> </w:t>
      </w:r>
      <w:r w:rsidR="001C2711" w:rsidRPr="00506C3E">
        <w:rPr>
          <w:rStyle w:val="spellingerror"/>
          <w:color w:val="000000" w:themeColor="text1"/>
          <w:sz w:val="28"/>
          <w:szCs w:val="28"/>
          <w:shd w:val="clear" w:color="auto" w:fill="FFFFFF"/>
          <w:lang w:val="en-US"/>
        </w:rPr>
        <w:t>Symp</w:t>
      </w:r>
      <w:r w:rsidR="008250B4" w:rsidRPr="00506C3E">
        <w:rPr>
          <w:rStyle w:val="spellingerror"/>
          <w:color w:val="000000" w:themeColor="text1"/>
          <w:sz w:val="28"/>
          <w:szCs w:val="28"/>
          <w:shd w:val="clear" w:color="auto" w:fill="FFFFFF"/>
          <w:lang w:val="en-US"/>
        </w:rPr>
        <w:t>osium</w:t>
      </w:r>
      <w:r w:rsidR="001C2711" w:rsidRPr="00506C3E">
        <w:rPr>
          <w:rStyle w:val="normaltextrun"/>
          <w:color w:val="000000" w:themeColor="text1"/>
          <w:sz w:val="28"/>
          <w:szCs w:val="28"/>
          <w:shd w:val="clear" w:color="auto" w:fill="FFFFFF"/>
          <w:lang w:val="en-US"/>
        </w:rPr>
        <w:t xml:space="preserve"> </w:t>
      </w:r>
      <w:r w:rsidR="004E40B1" w:rsidRPr="00506C3E">
        <w:rPr>
          <w:rStyle w:val="spellingerror"/>
          <w:color w:val="000000" w:themeColor="text1"/>
          <w:sz w:val="28"/>
          <w:szCs w:val="28"/>
          <w:shd w:val="clear" w:color="auto" w:fill="FFFFFF"/>
          <w:lang w:val="en-US"/>
        </w:rPr>
        <w:t>of Heavy-Ion Inertial Fusion</w:t>
      </w:r>
      <w:r w:rsidR="00DF09FA" w:rsidRPr="00506C3E">
        <w:rPr>
          <w:rStyle w:val="normaltextrun"/>
          <w:color w:val="000000" w:themeColor="text1"/>
          <w:sz w:val="28"/>
          <w:szCs w:val="28"/>
          <w:shd w:val="clear" w:color="auto" w:fill="FFFFFF"/>
          <w:lang w:val="en-US"/>
        </w:rPr>
        <w:t xml:space="preserve"> (HIF-2014) (2014,</w:t>
      </w:r>
      <w:r w:rsidR="001C2711" w:rsidRPr="00506C3E">
        <w:rPr>
          <w:rStyle w:val="normaltextrun"/>
          <w:color w:val="000000" w:themeColor="text1"/>
          <w:sz w:val="28"/>
          <w:szCs w:val="28"/>
          <w:shd w:val="clear" w:color="auto" w:fill="FFFFFF"/>
          <w:lang w:val="en-US"/>
        </w:rPr>
        <w:t xml:space="preserve"> </w:t>
      </w:r>
      <w:r w:rsidR="001C2711" w:rsidRPr="00506C3E">
        <w:rPr>
          <w:rStyle w:val="spellingerror"/>
          <w:color w:val="000000" w:themeColor="text1"/>
          <w:sz w:val="28"/>
          <w:szCs w:val="28"/>
          <w:shd w:val="clear" w:color="auto" w:fill="FFFFFF"/>
          <w:lang w:val="en-US"/>
        </w:rPr>
        <w:t>Lanzhou</w:t>
      </w:r>
      <w:r w:rsidR="001C2711" w:rsidRPr="00506C3E">
        <w:rPr>
          <w:rStyle w:val="normaltextrun"/>
          <w:color w:val="000000" w:themeColor="text1"/>
          <w:sz w:val="28"/>
          <w:szCs w:val="28"/>
          <w:shd w:val="clear" w:color="auto" w:fill="FFFFFF"/>
          <w:lang w:val="en-US"/>
        </w:rPr>
        <w:t>, China</w:t>
      </w:r>
      <w:r w:rsidR="00DF09FA" w:rsidRPr="00506C3E">
        <w:rPr>
          <w:rStyle w:val="normaltextrun"/>
          <w:color w:val="000000" w:themeColor="text1"/>
          <w:sz w:val="28"/>
          <w:szCs w:val="28"/>
          <w:shd w:val="clear" w:color="auto" w:fill="FFFFFF"/>
          <w:lang w:val="en-US"/>
        </w:rPr>
        <w:t>)</w:t>
      </w:r>
      <w:r w:rsidR="00DB4173" w:rsidRPr="00506C3E">
        <w:rPr>
          <w:rStyle w:val="normaltextrun"/>
          <w:color w:val="000000" w:themeColor="text1"/>
          <w:sz w:val="28"/>
          <w:szCs w:val="28"/>
          <w:shd w:val="clear" w:color="auto" w:fill="FFFFFF"/>
          <w:lang w:val="en-US"/>
        </w:rPr>
        <w:t>;</w:t>
      </w:r>
    </w:p>
    <w:p w14:paraId="7471CA57" w14:textId="2CEEBEFF" w:rsidR="001C2711" w:rsidRPr="00506C3E" w:rsidRDefault="001A7761" w:rsidP="001A7761">
      <w:pPr>
        <w:tabs>
          <w:tab w:val="left" w:pos="993"/>
        </w:tabs>
        <w:spacing w:line="240" w:lineRule="auto"/>
        <w:ind w:firstLine="709"/>
        <w:contextualSpacing/>
        <w:rPr>
          <w:rStyle w:val="eop"/>
          <w:b/>
          <w:color w:val="000000" w:themeColor="text1"/>
          <w:sz w:val="28"/>
          <w:szCs w:val="28"/>
        </w:rPr>
      </w:pPr>
      <w:r w:rsidRPr="00506C3E">
        <w:rPr>
          <w:bCs/>
          <w:sz w:val="28"/>
          <w:szCs w:val="28"/>
        </w:rPr>
        <w:t xml:space="preserve">- </w:t>
      </w:r>
      <w:r w:rsidR="00DF09FA" w:rsidRPr="00506C3E">
        <w:rPr>
          <w:bCs/>
          <w:sz w:val="28"/>
          <w:szCs w:val="28"/>
        </w:rPr>
        <w:t xml:space="preserve">на </w:t>
      </w:r>
      <w:r w:rsidR="00D60082" w:rsidRPr="00506C3E">
        <w:rPr>
          <w:bCs/>
          <w:sz w:val="28"/>
          <w:szCs w:val="28"/>
        </w:rPr>
        <w:t>«</w:t>
      </w:r>
      <w:r w:rsidR="00DF09FA" w:rsidRPr="00506C3E">
        <w:rPr>
          <w:rStyle w:val="normaltextrun"/>
          <w:color w:val="000000" w:themeColor="text1"/>
          <w:sz w:val="28"/>
          <w:szCs w:val="28"/>
          <w:shd w:val="clear" w:color="auto" w:fill="FFFFFF"/>
        </w:rPr>
        <w:t>51-й</w:t>
      </w:r>
      <w:r w:rsidR="00DF09FA" w:rsidRPr="00506C3E">
        <w:rPr>
          <w:bCs/>
          <w:sz w:val="28"/>
          <w:szCs w:val="28"/>
        </w:rPr>
        <w:t xml:space="preserve"> Международной </w:t>
      </w:r>
      <w:r w:rsidR="00BA2690" w:rsidRPr="00506C3E">
        <w:rPr>
          <w:bCs/>
          <w:sz w:val="28"/>
          <w:szCs w:val="28"/>
        </w:rPr>
        <w:t>Н</w:t>
      </w:r>
      <w:r w:rsidR="001C2711" w:rsidRPr="00506C3E">
        <w:rPr>
          <w:rStyle w:val="normaltextrun"/>
          <w:color w:val="000000" w:themeColor="text1"/>
          <w:sz w:val="28"/>
          <w:szCs w:val="28"/>
          <w:shd w:val="clear" w:color="auto" w:fill="FFFFFF"/>
        </w:rPr>
        <w:t xml:space="preserve">аучной </w:t>
      </w:r>
      <w:r w:rsidR="00BA2690" w:rsidRPr="00506C3E">
        <w:rPr>
          <w:rStyle w:val="normaltextrun"/>
          <w:color w:val="000000" w:themeColor="text1"/>
          <w:sz w:val="28"/>
          <w:szCs w:val="28"/>
          <w:shd w:val="clear" w:color="auto" w:fill="FFFFFF"/>
        </w:rPr>
        <w:t>С</w:t>
      </w:r>
      <w:r w:rsidR="001C2711" w:rsidRPr="00506C3E">
        <w:rPr>
          <w:rStyle w:val="normaltextrun"/>
          <w:color w:val="000000" w:themeColor="text1"/>
          <w:sz w:val="28"/>
          <w:szCs w:val="28"/>
          <w:shd w:val="clear" w:color="auto" w:fill="FFFFFF"/>
        </w:rPr>
        <w:t xml:space="preserve">туденческой </w:t>
      </w:r>
      <w:r w:rsidR="00BA2690" w:rsidRPr="00506C3E">
        <w:rPr>
          <w:rStyle w:val="normaltextrun"/>
          <w:color w:val="000000" w:themeColor="text1"/>
          <w:sz w:val="28"/>
          <w:szCs w:val="28"/>
          <w:shd w:val="clear" w:color="auto" w:fill="FFFFFF"/>
        </w:rPr>
        <w:t>К</w:t>
      </w:r>
      <w:r w:rsidR="001C2711" w:rsidRPr="00506C3E">
        <w:rPr>
          <w:rStyle w:val="normaltextrun"/>
          <w:color w:val="000000" w:themeColor="text1"/>
          <w:sz w:val="28"/>
          <w:szCs w:val="28"/>
          <w:shd w:val="clear" w:color="auto" w:fill="FFFFFF"/>
        </w:rPr>
        <w:t>онференции</w:t>
      </w:r>
      <w:r w:rsidR="004836F6" w:rsidRPr="00506C3E">
        <w:rPr>
          <w:rStyle w:val="normaltextrun"/>
          <w:color w:val="000000" w:themeColor="text1"/>
          <w:sz w:val="28"/>
          <w:szCs w:val="28"/>
          <w:shd w:val="clear" w:color="auto" w:fill="FFFFFF"/>
        </w:rPr>
        <w:t xml:space="preserve"> (МНСК-2013)</w:t>
      </w:r>
      <w:r w:rsidR="00D60082" w:rsidRPr="00506C3E">
        <w:rPr>
          <w:rStyle w:val="normaltextrun"/>
          <w:color w:val="000000" w:themeColor="text1"/>
          <w:sz w:val="28"/>
          <w:szCs w:val="28"/>
          <w:shd w:val="clear" w:color="auto" w:fill="FFFFFF"/>
        </w:rPr>
        <w:t>»</w:t>
      </w:r>
      <w:r w:rsidR="009F3671" w:rsidRPr="00506C3E">
        <w:rPr>
          <w:rStyle w:val="normaltextrun"/>
          <w:color w:val="000000" w:themeColor="text1"/>
          <w:sz w:val="28"/>
          <w:szCs w:val="28"/>
          <w:shd w:val="clear" w:color="auto" w:fill="FFFFFF"/>
        </w:rPr>
        <w:t xml:space="preserve"> (2013,</w:t>
      </w:r>
      <w:r w:rsidR="001C2711" w:rsidRPr="00506C3E">
        <w:rPr>
          <w:rStyle w:val="normaltextrun"/>
          <w:color w:val="000000" w:themeColor="text1"/>
          <w:sz w:val="28"/>
          <w:szCs w:val="28"/>
          <w:shd w:val="clear" w:color="auto" w:fill="FFFFFF"/>
        </w:rPr>
        <w:t xml:space="preserve"> Новосибирск</w:t>
      </w:r>
      <w:r w:rsidR="009F3671" w:rsidRPr="00506C3E">
        <w:rPr>
          <w:rStyle w:val="normaltextrun"/>
          <w:color w:val="000000" w:themeColor="text1"/>
          <w:sz w:val="28"/>
          <w:szCs w:val="28"/>
          <w:shd w:val="clear" w:color="auto" w:fill="FFFFFF"/>
        </w:rPr>
        <w:t>,</w:t>
      </w:r>
      <w:r w:rsidR="001C2711" w:rsidRPr="00506C3E">
        <w:rPr>
          <w:rStyle w:val="normaltextrun"/>
          <w:color w:val="000000" w:themeColor="text1"/>
          <w:sz w:val="28"/>
          <w:szCs w:val="28"/>
          <w:shd w:val="clear" w:color="auto" w:fill="FFFFFF"/>
        </w:rPr>
        <w:t xml:space="preserve"> Россия</w:t>
      </w:r>
      <w:r w:rsidR="009F3671" w:rsidRPr="00506C3E">
        <w:rPr>
          <w:rStyle w:val="normaltextrun"/>
          <w:color w:val="000000" w:themeColor="text1"/>
          <w:sz w:val="28"/>
          <w:szCs w:val="28"/>
          <w:shd w:val="clear" w:color="auto" w:fill="FFFFFF"/>
        </w:rPr>
        <w:t>)</w:t>
      </w:r>
      <w:r w:rsidR="00DB4173" w:rsidRPr="00506C3E">
        <w:rPr>
          <w:rStyle w:val="normaltextrun"/>
          <w:color w:val="000000" w:themeColor="text1"/>
          <w:sz w:val="28"/>
          <w:szCs w:val="28"/>
          <w:shd w:val="clear" w:color="auto" w:fill="FFFFFF"/>
        </w:rPr>
        <w:t>;</w:t>
      </w:r>
    </w:p>
    <w:p w14:paraId="4C6C53C1" w14:textId="52E09D7D" w:rsidR="001C2711" w:rsidRPr="00506C3E" w:rsidRDefault="001A7761" w:rsidP="001A7761">
      <w:pPr>
        <w:tabs>
          <w:tab w:val="left" w:pos="993"/>
        </w:tabs>
        <w:spacing w:line="240" w:lineRule="auto"/>
        <w:ind w:firstLine="709"/>
        <w:contextualSpacing/>
        <w:rPr>
          <w:rStyle w:val="eop"/>
          <w:bCs/>
          <w:color w:val="000000" w:themeColor="text1"/>
          <w:sz w:val="28"/>
          <w:szCs w:val="28"/>
        </w:rPr>
      </w:pPr>
      <w:r w:rsidRPr="00506C3E">
        <w:rPr>
          <w:bCs/>
          <w:sz w:val="28"/>
          <w:szCs w:val="28"/>
        </w:rPr>
        <w:t xml:space="preserve">- </w:t>
      </w:r>
      <w:r w:rsidR="009F3671" w:rsidRPr="00506C3E">
        <w:rPr>
          <w:bCs/>
          <w:sz w:val="28"/>
          <w:szCs w:val="28"/>
        </w:rPr>
        <w:t xml:space="preserve">на Международной конференции </w:t>
      </w:r>
      <w:r w:rsidR="001C2711" w:rsidRPr="00506C3E">
        <w:rPr>
          <w:rStyle w:val="eop"/>
          <w:bCs/>
          <w:color w:val="000000" w:themeColor="text1"/>
          <w:sz w:val="28"/>
          <w:szCs w:val="28"/>
          <w:lang w:val="kk-KZ"/>
        </w:rPr>
        <w:t>«</w:t>
      </w:r>
      <w:r w:rsidR="004230C1" w:rsidRPr="00506C3E">
        <w:rPr>
          <w:rStyle w:val="eop"/>
          <w:bCs/>
          <w:color w:val="000000" w:themeColor="text1"/>
          <w:sz w:val="28"/>
          <w:szCs w:val="28"/>
        </w:rPr>
        <w:t>Современные</w:t>
      </w:r>
      <w:r w:rsidR="004230C1" w:rsidRPr="00506C3E">
        <w:rPr>
          <w:rStyle w:val="eop"/>
          <w:bCs/>
          <w:color w:val="000000" w:themeColor="text1"/>
          <w:sz w:val="28"/>
          <w:szCs w:val="28"/>
          <w:lang w:val="kk-KZ"/>
        </w:rPr>
        <w:t xml:space="preserve"> </w:t>
      </w:r>
      <w:r w:rsidR="004230C1" w:rsidRPr="00506C3E">
        <w:rPr>
          <w:rStyle w:val="eop"/>
          <w:bCs/>
          <w:color w:val="000000" w:themeColor="text1"/>
          <w:sz w:val="28"/>
          <w:szCs w:val="28"/>
        </w:rPr>
        <w:t>достижения</w:t>
      </w:r>
      <w:r w:rsidR="004230C1" w:rsidRPr="00506C3E">
        <w:rPr>
          <w:rStyle w:val="eop"/>
          <w:bCs/>
          <w:color w:val="000000" w:themeColor="text1"/>
          <w:sz w:val="28"/>
          <w:szCs w:val="28"/>
          <w:lang w:val="kk-KZ"/>
        </w:rPr>
        <w:t xml:space="preserve"> </w:t>
      </w:r>
      <w:r w:rsidR="004230C1" w:rsidRPr="00506C3E">
        <w:rPr>
          <w:rStyle w:val="eop"/>
          <w:bCs/>
          <w:color w:val="000000" w:themeColor="text1"/>
          <w:sz w:val="28"/>
          <w:szCs w:val="28"/>
        </w:rPr>
        <w:t>физики</w:t>
      </w:r>
      <w:r w:rsidR="004230C1" w:rsidRPr="00506C3E">
        <w:rPr>
          <w:rStyle w:val="eop"/>
          <w:bCs/>
          <w:color w:val="000000" w:themeColor="text1"/>
          <w:sz w:val="28"/>
          <w:szCs w:val="28"/>
          <w:lang w:val="kk-KZ"/>
        </w:rPr>
        <w:t xml:space="preserve"> и </w:t>
      </w:r>
      <w:r w:rsidR="004230C1" w:rsidRPr="00506C3E">
        <w:rPr>
          <w:rStyle w:val="eop"/>
          <w:bCs/>
          <w:color w:val="000000" w:themeColor="text1"/>
          <w:sz w:val="28"/>
          <w:szCs w:val="28"/>
        </w:rPr>
        <w:t>фундаментальн</w:t>
      </w:r>
      <w:r w:rsidR="00A23FA6" w:rsidRPr="00506C3E">
        <w:rPr>
          <w:rStyle w:val="eop"/>
          <w:bCs/>
          <w:color w:val="000000" w:themeColor="text1"/>
          <w:sz w:val="28"/>
          <w:szCs w:val="28"/>
        </w:rPr>
        <w:t>ое</w:t>
      </w:r>
      <w:r w:rsidR="00A23FA6" w:rsidRPr="00506C3E">
        <w:rPr>
          <w:rStyle w:val="eop"/>
          <w:bCs/>
          <w:color w:val="000000" w:themeColor="text1"/>
          <w:sz w:val="28"/>
          <w:szCs w:val="28"/>
          <w:lang w:val="kk-KZ"/>
        </w:rPr>
        <w:t xml:space="preserve"> </w:t>
      </w:r>
      <w:r w:rsidR="00A23FA6" w:rsidRPr="00506C3E">
        <w:rPr>
          <w:rStyle w:val="eop"/>
          <w:bCs/>
          <w:color w:val="000000" w:themeColor="text1"/>
          <w:sz w:val="28"/>
          <w:szCs w:val="28"/>
        </w:rPr>
        <w:t>физическое</w:t>
      </w:r>
      <w:r w:rsidR="00A23FA6" w:rsidRPr="00506C3E">
        <w:rPr>
          <w:rStyle w:val="eop"/>
          <w:bCs/>
          <w:color w:val="000000" w:themeColor="text1"/>
          <w:sz w:val="28"/>
          <w:szCs w:val="28"/>
          <w:lang w:val="kk-KZ"/>
        </w:rPr>
        <w:t xml:space="preserve"> </w:t>
      </w:r>
      <w:r w:rsidR="00A23FA6" w:rsidRPr="00506C3E">
        <w:rPr>
          <w:rStyle w:val="eop"/>
          <w:bCs/>
          <w:color w:val="000000" w:themeColor="text1"/>
          <w:sz w:val="28"/>
          <w:szCs w:val="28"/>
        </w:rPr>
        <w:t>образование</w:t>
      </w:r>
      <w:r w:rsidR="004230C1" w:rsidRPr="00506C3E">
        <w:rPr>
          <w:rStyle w:val="eop"/>
          <w:bCs/>
          <w:color w:val="000000" w:themeColor="text1"/>
          <w:sz w:val="28"/>
          <w:szCs w:val="28"/>
          <w:lang w:val="kk-KZ"/>
        </w:rPr>
        <w:t xml:space="preserve"> </w:t>
      </w:r>
      <w:r w:rsidR="00A23FA6" w:rsidRPr="00506C3E">
        <w:rPr>
          <w:rStyle w:val="eop"/>
          <w:bCs/>
          <w:color w:val="000000" w:themeColor="text1"/>
          <w:sz w:val="28"/>
          <w:szCs w:val="28"/>
          <w:lang w:val="kk-KZ"/>
        </w:rPr>
        <w:t>(</w:t>
      </w:r>
      <w:r w:rsidR="001C2711" w:rsidRPr="00506C3E">
        <w:rPr>
          <w:rStyle w:val="eop"/>
          <w:bCs/>
          <w:color w:val="000000" w:themeColor="text1"/>
          <w:sz w:val="28"/>
          <w:szCs w:val="28"/>
          <w:lang w:val="kk-KZ"/>
        </w:rPr>
        <w:t>СДФФФО-8</w:t>
      </w:r>
      <w:r w:rsidR="00A23FA6" w:rsidRPr="00506C3E">
        <w:rPr>
          <w:rStyle w:val="eop"/>
          <w:bCs/>
          <w:color w:val="000000" w:themeColor="text1"/>
          <w:sz w:val="28"/>
          <w:szCs w:val="28"/>
          <w:lang w:val="kk-KZ"/>
        </w:rPr>
        <w:t>)</w:t>
      </w:r>
      <w:r w:rsidR="001C2711" w:rsidRPr="00506C3E">
        <w:rPr>
          <w:rStyle w:val="eop"/>
          <w:bCs/>
          <w:color w:val="000000" w:themeColor="text1"/>
          <w:sz w:val="28"/>
          <w:szCs w:val="28"/>
          <w:lang w:val="kk-KZ"/>
        </w:rPr>
        <w:t>»</w:t>
      </w:r>
      <w:r w:rsidR="009F3671" w:rsidRPr="00506C3E">
        <w:rPr>
          <w:rStyle w:val="eop"/>
          <w:bCs/>
          <w:color w:val="000000" w:themeColor="text1"/>
          <w:sz w:val="28"/>
          <w:szCs w:val="28"/>
        </w:rPr>
        <w:t xml:space="preserve"> (2013,</w:t>
      </w:r>
      <w:r w:rsidR="001C2711" w:rsidRPr="00506C3E">
        <w:rPr>
          <w:rStyle w:val="eop"/>
          <w:bCs/>
          <w:color w:val="000000" w:themeColor="text1"/>
          <w:sz w:val="28"/>
          <w:szCs w:val="28"/>
          <w:lang w:val="kk-KZ"/>
        </w:rPr>
        <w:t xml:space="preserve"> </w:t>
      </w:r>
      <w:r w:rsidR="00FA6188" w:rsidRPr="00506C3E">
        <w:rPr>
          <w:rStyle w:val="eop"/>
          <w:bCs/>
          <w:color w:val="000000" w:themeColor="text1"/>
          <w:sz w:val="28"/>
          <w:szCs w:val="28"/>
          <w:lang w:val="en-US"/>
        </w:rPr>
        <w:t>Almaty</w:t>
      </w:r>
      <w:r w:rsidR="00FA6188" w:rsidRPr="00506C3E">
        <w:rPr>
          <w:rStyle w:val="eop"/>
          <w:bCs/>
          <w:color w:val="000000" w:themeColor="text1"/>
          <w:sz w:val="28"/>
          <w:szCs w:val="28"/>
        </w:rPr>
        <w:t xml:space="preserve">, </w:t>
      </w:r>
      <w:r w:rsidR="00FA6188" w:rsidRPr="00506C3E">
        <w:rPr>
          <w:rStyle w:val="eop"/>
          <w:bCs/>
          <w:color w:val="000000" w:themeColor="text1"/>
          <w:sz w:val="28"/>
          <w:szCs w:val="28"/>
          <w:lang w:val="en-US"/>
        </w:rPr>
        <w:t>Kazakhstan</w:t>
      </w:r>
      <w:r w:rsidR="00FA6188" w:rsidRPr="00506C3E">
        <w:rPr>
          <w:rStyle w:val="eop"/>
          <w:bCs/>
          <w:color w:val="000000" w:themeColor="text1"/>
          <w:sz w:val="28"/>
          <w:szCs w:val="28"/>
        </w:rPr>
        <w:t>)</w:t>
      </w:r>
      <w:r w:rsidR="00DB4173" w:rsidRPr="00506C3E">
        <w:rPr>
          <w:rStyle w:val="eop"/>
          <w:bCs/>
          <w:color w:val="000000" w:themeColor="text1"/>
          <w:sz w:val="28"/>
          <w:szCs w:val="28"/>
        </w:rPr>
        <w:t>;</w:t>
      </w:r>
    </w:p>
    <w:p w14:paraId="243B28CF" w14:textId="2EB571A4" w:rsidR="00F61381" w:rsidRPr="00506C3E" w:rsidRDefault="001A7761" w:rsidP="001A7761">
      <w:pPr>
        <w:tabs>
          <w:tab w:val="left" w:pos="993"/>
        </w:tabs>
        <w:spacing w:line="240" w:lineRule="auto"/>
        <w:ind w:firstLine="709"/>
        <w:contextualSpacing/>
        <w:rPr>
          <w:rStyle w:val="normaltextrun"/>
          <w:color w:val="000000" w:themeColor="text1"/>
          <w:sz w:val="28"/>
          <w:szCs w:val="28"/>
          <w:shd w:val="clear" w:color="auto" w:fill="FFFFFF"/>
        </w:rPr>
      </w:pPr>
      <w:r w:rsidRPr="00506C3E">
        <w:rPr>
          <w:bCs/>
          <w:sz w:val="28"/>
          <w:szCs w:val="28"/>
        </w:rPr>
        <w:t xml:space="preserve">- </w:t>
      </w:r>
      <w:r w:rsidR="00FA6188" w:rsidRPr="00506C3E">
        <w:rPr>
          <w:bCs/>
          <w:sz w:val="28"/>
          <w:szCs w:val="28"/>
        </w:rPr>
        <w:t xml:space="preserve">на Международной конференции </w:t>
      </w:r>
      <w:r w:rsidR="001C2711" w:rsidRPr="00506C3E">
        <w:rPr>
          <w:rStyle w:val="normaltextrun"/>
          <w:color w:val="000000" w:themeColor="text1"/>
          <w:sz w:val="28"/>
          <w:szCs w:val="28"/>
          <w:shd w:val="clear" w:color="auto" w:fill="FFFFFF"/>
        </w:rPr>
        <w:t>студентов и молодых ученых «Мир науки»</w:t>
      </w:r>
      <w:r w:rsidR="00FA6188" w:rsidRPr="00506C3E">
        <w:rPr>
          <w:rStyle w:val="normaltextrun"/>
          <w:color w:val="000000" w:themeColor="text1"/>
          <w:sz w:val="28"/>
          <w:szCs w:val="28"/>
          <w:shd w:val="clear" w:color="auto" w:fill="FFFFFF"/>
        </w:rPr>
        <w:t xml:space="preserve"> </w:t>
      </w:r>
      <w:r w:rsidR="00AF755C" w:rsidRPr="00506C3E">
        <w:rPr>
          <w:rStyle w:val="normaltextrun"/>
          <w:color w:val="000000" w:themeColor="text1"/>
          <w:sz w:val="28"/>
          <w:szCs w:val="28"/>
          <w:shd w:val="clear" w:color="auto" w:fill="FFFFFF"/>
        </w:rPr>
        <w:t xml:space="preserve">(2013, </w:t>
      </w:r>
      <w:r w:rsidR="00AF755C" w:rsidRPr="00506C3E">
        <w:rPr>
          <w:rStyle w:val="normaltextrun"/>
          <w:color w:val="000000" w:themeColor="text1"/>
          <w:sz w:val="28"/>
          <w:szCs w:val="28"/>
          <w:shd w:val="clear" w:color="auto" w:fill="FFFFFF"/>
          <w:lang w:val="en-US"/>
        </w:rPr>
        <w:t>Almaty</w:t>
      </w:r>
      <w:r w:rsidR="00AF755C" w:rsidRPr="00506C3E">
        <w:rPr>
          <w:rStyle w:val="normaltextrun"/>
          <w:color w:val="000000" w:themeColor="text1"/>
          <w:sz w:val="28"/>
          <w:szCs w:val="28"/>
          <w:shd w:val="clear" w:color="auto" w:fill="FFFFFF"/>
        </w:rPr>
        <w:t xml:space="preserve">, </w:t>
      </w:r>
      <w:r w:rsidR="00AF755C" w:rsidRPr="00506C3E">
        <w:rPr>
          <w:rStyle w:val="normaltextrun"/>
          <w:color w:val="000000" w:themeColor="text1"/>
          <w:sz w:val="28"/>
          <w:szCs w:val="28"/>
          <w:shd w:val="clear" w:color="auto" w:fill="FFFFFF"/>
          <w:lang w:val="en-US"/>
        </w:rPr>
        <w:t>Kazakhstan</w:t>
      </w:r>
      <w:r w:rsidR="00AF755C" w:rsidRPr="00506C3E">
        <w:rPr>
          <w:rStyle w:val="normaltextrun"/>
          <w:color w:val="000000" w:themeColor="text1"/>
          <w:sz w:val="28"/>
          <w:szCs w:val="28"/>
          <w:shd w:val="clear" w:color="auto" w:fill="FFFFFF"/>
        </w:rPr>
        <w:t>)</w:t>
      </w:r>
      <w:r w:rsidR="00DB4173" w:rsidRPr="00506C3E">
        <w:rPr>
          <w:rStyle w:val="normaltextrun"/>
          <w:color w:val="000000" w:themeColor="text1"/>
          <w:sz w:val="28"/>
          <w:szCs w:val="28"/>
          <w:shd w:val="clear" w:color="auto" w:fill="FFFFFF"/>
        </w:rPr>
        <w:t>;</w:t>
      </w:r>
    </w:p>
    <w:p w14:paraId="2B691D80" w14:textId="049BF2C7" w:rsidR="00A73D50" w:rsidRPr="00506C3E" w:rsidRDefault="00A73D50" w:rsidP="001A7761">
      <w:pPr>
        <w:tabs>
          <w:tab w:val="left" w:pos="993"/>
        </w:tabs>
        <w:spacing w:line="240" w:lineRule="auto"/>
        <w:ind w:firstLine="709"/>
        <w:contextualSpacing/>
        <w:rPr>
          <w:rStyle w:val="normaltextrun"/>
          <w:color w:val="000000" w:themeColor="text1"/>
          <w:sz w:val="28"/>
          <w:szCs w:val="28"/>
          <w:shd w:val="clear" w:color="auto" w:fill="FFFFFF"/>
        </w:rPr>
      </w:pPr>
      <w:r w:rsidRPr="00506C3E">
        <w:rPr>
          <w:rStyle w:val="normaltextrun"/>
          <w:color w:val="000000" w:themeColor="text1"/>
          <w:sz w:val="28"/>
          <w:szCs w:val="28"/>
          <w:shd w:val="clear" w:color="auto" w:fill="FFFFFF"/>
        </w:rPr>
        <w:lastRenderedPageBreak/>
        <w:t xml:space="preserve">- на научных семинарах кафедры физики плазмы, </w:t>
      </w:r>
      <w:r w:rsidR="005665BF" w:rsidRPr="00506C3E">
        <w:rPr>
          <w:rStyle w:val="normaltextrun"/>
          <w:color w:val="000000" w:themeColor="text1"/>
          <w:sz w:val="28"/>
          <w:szCs w:val="28"/>
          <w:shd w:val="clear" w:color="auto" w:fill="FFFFFF"/>
        </w:rPr>
        <w:t xml:space="preserve">нанотехнологии и компьютерной физики КазНУ им. Аль-Фараби, </w:t>
      </w:r>
      <w:r w:rsidR="00F34184" w:rsidRPr="00506C3E">
        <w:rPr>
          <w:rStyle w:val="normaltextrun"/>
          <w:color w:val="000000" w:themeColor="text1"/>
          <w:sz w:val="28"/>
          <w:szCs w:val="28"/>
          <w:shd w:val="clear" w:color="auto" w:fill="FFFFFF"/>
        </w:rPr>
        <w:t xml:space="preserve">а также </w:t>
      </w:r>
      <w:r w:rsidR="005665BF" w:rsidRPr="00506C3E">
        <w:rPr>
          <w:rStyle w:val="normaltextrun"/>
          <w:color w:val="000000" w:themeColor="text1"/>
          <w:sz w:val="28"/>
          <w:szCs w:val="28"/>
          <w:shd w:val="clear" w:color="auto" w:fill="FFFFFF"/>
        </w:rPr>
        <w:t>университета Ростока</w:t>
      </w:r>
      <w:r w:rsidR="00E45800" w:rsidRPr="00506C3E">
        <w:rPr>
          <w:rStyle w:val="normaltextrun"/>
          <w:color w:val="000000" w:themeColor="text1"/>
          <w:sz w:val="28"/>
          <w:szCs w:val="28"/>
          <w:shd w:val="clear" w:color="auto" w:fill="FFFFFF"/>
        </w:rPr>
        <w:t xml:space="preserve"> в г. Росток, Германия</w:t>
      </w:r>
      <w:r w:rsidR="003268FB" w:rsidRPr="00506C3E">
        <w:rPr>
          <w:rStyle w:val="normaltextrun"/>
          <w:color w:val="000000" w:themeColor="text1"/>
          <w:sz w:val="28"/>
          <w:szCs w:val="28"/>
          <w:shd w:val="clear" w:color="auto" w:fill="FFFFFF"/>
        </w:rPr>
        <w:t>;</w:t>
      </w:r>
    </w:p>
    <w:p w14:paraId="1D8FB91F" w14:textId="7157464E" w:rsidR="00E45800" w:rsidRPr="00506C3E" w:rsidRDefault="00E45800" w:rsidP="001A7761">
      <w:pPr>
        <w:tabs>
          <w:tab w:val="left" w:pos="993"/>
        </w:tabs>
        <w:spacing w:line="240" w:lineRule="auto"/>
        <w:ind w:firstLine="709"/>
        <w:contextualSpacing/>
        <w:rPr>
          <w:bCs/>
          <w:sz w:val="28"/>
          <w:szCs w:val="28"/>
        </w:rPr>
      </w:pPr>
      <w:r w:rsidRPr="00506C3E">
        <w:rPr>
          <w:rStyle w:val="normaltextrun"/>
          <w:color w:val="000000" w:themeColor="text1"/>
          <w:sz w:val="28"/>
          <w:szCs w:val="28"/>
          <w:shd w:val="clear" w:color="auto" w:fill="FFFFFF"/>
        </w:rPr>
        <w:t>обсуждались с профессором Р. Редмером (</w:t>
      </w:r>
      <w:r w:rsidR="00BE5410" w:rsidRPr="00506C3E">
        <w:rPr>
          <w:rStyle w:val="normaltextrun"/>
          <w:color w:val="000000" w:themeColor="text1"/>
          <w:sz w:val="28"/>
          <w:szCs w:val="28"/>
          <w:shd w:val="clear" w:color="auto" w:fill="FFFFFF"/>
        </w:rPr>
        <w:t xml:space="preserve">университет Ростока в г. Росток, </w:t>
      </w:r>
      <w:r w:rsidRPr="00506C3E">
        <w:rPr>
          <w:rStyle w:val="normaltextrun"/>
          <w:color w:val="000000" w:themeColor="text1"/>
          <w:sz w:val="28"/>
          <w:szCs w:val="28"/>
          <w:shd w:val="clear" w:color="auto" w:fill="FFFFFF"/>
        </w:rPr>
        <w:t>Германия)</w:t>
      </w:r>
      <w:r w:rsidR="00BE5410" w:rsidRPr="00506C3E">
        <w:rPr>
          <w:rStyle w:val="normaltextrun"/>
          <w:color w:val="000000" w:themeColor="text1"/>
          <w:sz w:val="28"/>
          <w:szCs w:val="28"/>
          <w:shd w:val="clear" w:color="auto" w:fill="FFFFFF"/>
        </w:rPr>
        <w:t xml:space="preserve"> в рамках международного сотрудничества.</w:t>
      </w:r>
    </w:p>
    <w:p w14:paraId="243B28D2" w14:textId="368ACF00" w:rsidR="00F61381" w:rsidRPr="00506C3E" w:rsidRDefault="00F61381" w:rsidP="00E714AC">
      <w:pPr>
        <w:spacing w:line="240" w:lineRule="auto"/>
        <w:ind w:firstLine="709"/>
        <w:contextualSpacing/>
        <w:rPr>
          <w:sz w:val="28"/>
          <w:szCs w:val="28"/>
        </w:rPr>
      </w:pPr>
      <w:r w:rsidRPr="00506C3E">
        <w:rPr>
          <w:b/>
          <w:bCs/>
          <w:sz w:val="28"/>
          <w:szCs w:val="28"/>
        </w:rPr>
        <w:t>Публикации</w:t>
      </w:r>
      <w:r w:rsidRPr="00506C3E">
        <w:rPr>
          <w:b/>
          <w:sz w:val="28"/>
          <w:szCs w:val="28"/>
        </w:rPr>
        <w:t>.</w:t>
      </w:r>
      <w:r w:rsidRPr="00506C3E">
        <w:rPr>
          <w:bCs/>
          <w:sz w:val="28"/>
          <w:szCs w:val="28"/>
        </w:rPr>
        <w:t xml:space="preserve"> </w:t>
      </w:r>
      <w:r w:rsidR="00BA72BF" w:rsidRPr="00506C3E">
        <w:rPr>
          <w:bCs/>
          <w:sz w:val="28"/>
          <w:szCs w:val="28"/>
        </w:rPr>
        <w:t>По материалам диссертационной работы опубликован</w:t>
      </w:r>
      <w:r w:rsidR="00B132D6" w:rsidRPr="00506C3E">
        <w:rPr>
          <w:bCs/>
          <w:sz w:val="28"/>
          <w:szCs w:val="28"/>
        </w:rPr>
        <w:t>ы</w:t>
      </w:r>
      <w:r w:rsidR="00BA72BF" w:rsidRPr="00506C3E">
        <w:rPr>
          <w:bCs/>
          <w:sz w:val="28"/>
          <w:szCs w:val="28"/>
        </w:rPr>
        <w:t xml:space="preserve"> </w:t>
      </w:r>
      <w:r w:rsidR="00DC1A83" w:rsidRPr="00506C3E">
        <w:rPr>
          <w:bCs/>
          <w:sz w:val="28"/>
          <w:szCs w:val="28"/>
        </w:rPr>
        <w:t>2</w:t>
      </w:r>
      <w:r w:rsidR="002D6CCB" w:rsidRPr="00506C3E">
        <w:rPr>
          <w:bCs/>
          <w:sz w:val="28"/>
          <w:szCs w:val="28"/>
        </w:rPr>
        <w:t>2</w:t>
      </w:r>
      <w:r w:rsidR="00DC1A83" w:rsidRPr="00506C3E">
        <w:rPr>
          <w:bCs/>
          <w:sz w:val="28"/>
          <w:szCs w:val="28"/>
        </w:rPr>
        <w:t xml:space="preserve"> </w:t>
      </w:r>
      <w:r w:rsidR="00BD17FB" w:rsidRPr="00506C3E">
        <w:rPr>
          <w:bCs/>
          <w:sz w:val="28"/>
          <w:szCs w:val="28"/>
        </w:rPr>
        <w:t>печатн</w:t>
      </w:r>
      <w:r w:rsidR="00B132D6" w:rsidRPr="00506C3E">
        <w:rPr>
          <w:bCs/>
          <w:sz w:val="28"/>
          <w:szCs w:val="28"/>
        </w:rPr>
        <w:t>ые</w:t>
      </w:r>
      <w:r w:rsidR="00BD17FB" w:rsidRPr="00506C3E">
        <w:rPr>
          <w:bCs/>
          <w:sz w:val="28"/>
          <w:szCs w:val="28"/>
        </w:rPr>
        <w:t xml:space="preserve"> работ</w:t>
      </w:r>
      <w:r w:rsidR="002D6CCB" w:rsidRPr="00506C3E">
        <w:rPr>
          <w:bCs/>
          <w:sz w:val="28"/>
          <w:szCs w:val="28"/>
        </w:rPr>
        <w:t>ы</w:t>
      </w:r>
      <w:r w:rsidR="00BD17FB" w:rsidRPr="00506C3E">
        <w:rPr>
          <w:bCs/>
          <w:sz w:val="28"/>
          <w:szCs w:val="28"/>
        </w:rPr>
        <w:t xml:space="preserve">: 3 в журналах </w:t>
      </w:r>
      <w:r w:rsidR="00B83F48" w:rsidRPr="00506C3E">
        <w:rPr>
          <w:bCs/>
          <w:sz w:val="28"/>
          <w:szCs w:val="28"/>
        </w:rPr>
        <w:t xml:space="preserve">из Перечня ККСОН МОН РК для опубликования основных результатов диссертаций на соискание степени </w:t>
      </w:r>
      <w:r w:rsidR="00B83F48" w:rsidRPr="00506C3E">
        <w:rPr>
          <w:bCs/>
          <w:sz w:val="28"/>
          <w:szCs w:val="28"/>
          <w:lang w:val="en-US"/>
        </w:rPr>
        <w:t>PhD</w:t>
      </w:r>
      <w:r w:rsidR="00B83F48" w:rsidRPr="00506C3E">
        <w:rPr>
          <w:bCs/>
          <w:sz w:val="28"/>
          <w:szCs w:val="28"/>
        </w:rPr>
        <w:t xml:space="preserve"> </w:t>
      </w:r>
      <w:r w:rsidR="006F748A" w:rsidRPr="00506C3E">
        <w:rPr>
          <w:bCs/>
          <w:sz w:val="28"/>
          <w:szCs w:val="28"/>
        </w:rPr>
        <w:t xml:space="preserve">и 4 статьи в журналах дальнего зарубежья с импакт-фактором, входящих в </w:t>
      </w:r>
      <w:r w:rsidR="00DE2268" w:rsidRPr="00506C3E">
        <w:rPr>
          <w:bCs/>
          <w:sz w:val="28"/>
          <w:szCs w:val="28"/>
        </w:rPr>
        <w:t xml:space="preserve">международный информационный ресурс </w:t>
      </w:r>
      <w:r w:rsidR="00DE2268" w:rsidRPr="00506C3E">
        <w:rPr>
          <w:bCs/>
          <w:sz w:val="28"/>
          <w:szCs w:val="28"/>
          <w:lang w:val="en-US"/>
        </w:rPr>
        <w:t>Web</w:t>
      </w:r>
      <w:r w:rsidR="00DE2268" w:rsidRPr="00506C3E">
        <w:rPr>
          <w:bCs/>
          <w:sz w:val="28"/>
          <w:szCs w:val="28"/>
        </w:rPr>
        <w:t xml:space="preserve"> </w:t>
      </w:r>
      <w:r w:rsidR="00DE2268" w:rsidRPr="00506C3E">
        <w:rPr>
          <w:bCs/>
          <w:sz w:val="28"/>
          <w:szCs w:val="28"/>
          <w:lang w:val="en-US"/>
        </w:rPr>
        <w:t>of</w:t>
      </w:r>
      <w:r w:rsidR="00DE2268" w:rsidRPr="00506C3E">
        <w:rPr>
          <w:bCs/>
          <w:sz w:val="28"/>
          <w:szCs w:val="28"/>
        </w:rPr>
        <w:t xml:space="preserve"> </w:t>
      </w:r>
      <w:r w:rsidR="00DE2268" w:rsidRPr="00506C3E">
        <w:rPr>
          <w:bCs/>
          <w:sz w:val="28"/>
          <w:szCs w:val="28"/>
          <w:lang w:val="en-US"/>
        </w:rPr>
        <w:t>Knowledge</w:t>
      </w:r>
      <w:r w:rsidR="00DE2268" w:rsidRPr="00506C3E">
        <w:rPr>
          <w:bCs/>
          <w:sz w:val="28"/>
          <w:szCs w:val="28"/>
        </w:rPr>
        <w:t xml:space="preserve"> (</w:t>
      </w:r>
      <w:r w:rsidR="00DE2268" w:rsidRPr="00506C3E">
        <w:rPr>
          <w:bCs/>
          <w:sz w:val="28"/>
          <w:szCs w:val="28"/>
          <w:lang w:val="en-US"/>
        </w:rPr>
        <w:t>Thomson</w:t>
      </w:r>
      <w:r w:rsidR="00DE2268" w:rsidRPr="00506C3E">
        <w:rPr>
          <w:bCs/>
          <w:sz w:val="28"/>
          <w:szCs w:val="28"/>
        </w:rPr>
        <w:t xml:space="preserve"> </w:t>
      </w:r>
      <w:r w:rsidR="00DE2268" w:rsidRPr="00506C3E">
        <w:rPr>
          <w:bCs/>
          <w:sz w:val="28"/>
          <w:szCs w:val="28"/>
          <w:lang w:val="en-US"/>
        </w:rPr>
        <w:t>Reuters</w:t>
      </w:r>
      <w:r w:rsidR="009B539F" w:rsidRPr="00506C3E">
        <w:rPr>
          <w:bCs/>
          <w:sz w:val="28"/>
          <w:szCs w:val="28"/>
        </w:rPr>
        <w:t xml:space="preserve"> </w:t>
      </w:r>
      <w:r w:rsidR="009B539F" w:rsidRPr="00506C3E">
        <w:rPr>
          <w:bCs/>
          <w:sz w:val="28"/>
          <w:szCs w:val="28"/>
          <w:lang w:val="en-US"/>
        </w:rPr>
        <w:t>Clarivate</w:t>
      </w:r>
      <w:r w:rsidR="009B539F" w:rsidRPr="00506C3E">
        <w:rPr>
          <w:bCs/>
          <w:sz w:val="28"/>
          <w:szCs w:val="28"/>
        </w:rPr>
        <w:t xml:space="preserve"> </w:t>
      </w:r>
      <w:r w:rsidR="009B539F" w:rsidRPr="00506C3E">
        <w:rPr>
          <w:bCs/>
          <w:sz w:val="28"/>
          <w:szCs w:val="28"/>
          <w:lang w:val="en-US"/>
        </w:rPr>
        <w:t>Analytics</w:t>
      </w:r>
      <w:r w:rsidR="009B539F" w:rsidRPr="00506C3E">
        <w:rPr>
          <w:bCs/>
          <w:sz w:val="28"/>
          <w:szCs w:val="28"/>
        </w:rPr>
        <w:t xml:space="preserve">, США) </w:t>
      </w:r>
      <w:r w:rsidR="009B539F" w:rsidRPr="00506C3E">
        <w:rPr>
          <w:bCs/>
          <w:sz w:val="28"/>
          <w:szCs w:val="28"/>
          <w:lang w:val="en-US"/>
        </w:rPr>
        <w:t>Scopus</w:t>
      </w:r>
      <w:r w:rsidR="009B539F" w:rsidRPr="00506C3E">
        <w:rPr>
          <w:bCs/>
          <w:sz w:val="28"/>
          <w:szCs w:val="28"/>
        </w:rPr>
        <w:t xml:space="preserve"> (</w:t>
      </w:r>
      <w:r w:rsidR="009B539F" w:rsidRPr="00506C3E">
        <w:rPr>
          <w:bCs/>
          <w:sz w:val="28"/>
          <w:szCs w:val="28"/>
          <w:lang w:val="en-US"/>
        </w:rPr>
        <w:t>Elsevier</w:t>
      </w:r>
      <w:r w:rsidR="009B539F" w:rsidRPr="00506C3E">
        <w:rPr>
          <w:bCs/>
          <w:sz w:val="28"/>
          <w:szCs w:val="28"/>
        </w:rPr>
        <w:t>, Нидерланды)</w:t>
      </w:r>
      <w:r w:rsidR="00517555" w:rsidRPr="00506C3E">
        <w:rPr>
          <w:bCs/>
          <w:sz w:val="28"/>
          <w:szCs w:val="28"/>
        </w:rPr>
        <w:t xml:space="preserve">; </w:t>
      </w:r>
      <w:r w:rsidR="00C46847" w:rsidRPr="00506C3E">
        <w:rPr>
          <w:bCs/>
          <w:sz w:val="28"/>
          <w:szCs w:val="28"/>
        </w:rPr>
        <w:t>1</w:t>
      </w:r>
      <w:r w:rsidR="002D6CCB" w:rsidRPr="00506C3E">
        <w:rPr>
          <w:bCs/>
          <w:sz w:val="28"/>
          <w:szCs w:val="28"/>
        </w:rPr>
        <w:t>5</w:t>
      </w:r>
      <w:r w:rsidR="00C46847" w:rsidRPr="00506C3E">
        <w:rPr>
          <w:bCs/>
          <w:sz w:val="28"/>
          <w:szCs w:val="28"/>
        </w:rPr>
        <w:t xml:space="preserve"> </w:t>
      </w:r>
      <w:r w:rsidR="00517555" w:rsidRPr="00506C3E">
        <w:rPr>
          <w:bCs/>
          <w:sz w:val="28"/>
          <w:szCs w:val="28"/>
        </w:rPr>
        <w:t xml:space="preserve">работ в сборниках Международных научных конференций, в том числе в </w:t>
      </w:r>
      <w:r w:rsidR="00233899" w:rsidRPr="00506C3E">
        <w:rPr>
          <w:bCs/>
          <w:sz w:val="28"/>
          <w:szCs w:val="28"/>
        </w:rPr>
        <w:t>1</w:t>
      </w:r>
      <w:r w:rsidR="00310418" w:rsidRPr="00506C3E">
        <w:rPr>
          <w:bCs/>
          <w:sz w:val="28"/>
          <w:szCs w:val="28"/>
        </w:rPr>
        <w:t>1</w:t>
      </w:r>
      <w:r w:rsidR="00233899" w:rsidRPr="00506C3E">
        <w:rPr>
          <w:bCs/>
          <w:sz w:val="28"/>
          <w:szCs w:val="28"/>
        </w:rPr>
        <w:t xml:space="preserve"> </w:t>
      </w:r>
      <w:r w:rsidR="00517555" w:rsidRPr="00506C3E">
        <w:rPr>
          <w:bCs/>
          <w:sz w:val="28"/>
          <w:szCs w:val="28"/>
        </w:rPr>
        <w:t>материалах зарубежных конференций</w:t>
      </w:r>
      <w:r w:rsidR="0078121C" w:rsidRPr="00506C3E">
        <w:rPr>
          <w:bCs/>
          <w:sz w:val="28"/>
          <w:szCs w:val="28"/>
        </w:rPr>
        <w:t>.</w:t>
      </w:r>
    </w:p>
    <w:p w14:paraId="243B28D5" w14:textId="79201533" w:rsidR="00F61381" w:rsidRPr="00506C3E" w:rsidRDefault="00F61381" w:rsidP="00EA6915">
      <w:pPr>
        <w:spacing w:line="240" w:lineRule="auto"/>
        <w:ind w:firstLine="709"/>
        <w:contextualSpacing/>
        <w:rPr>
          <w:bCs/>
          <w:sz w:val="28"/>
          <w:szCs w:val="28"/>
        </w:rPr>
      </w:pPr>
      <w:r w:rsidRPr="00506C3E">
        <w:rPr>
          <w:b/>
          <w:bCs/>
          <w:sz w:val="28"/>
          <w:szCs w:val="28"/>
        </w:rPr>
        <w:t>Объем и структура диссертации.</w:t>
      </w:r>
      <w:r w:rsidRPr="00506C3E">
        <w:rPr>
          <w:sz w:val="28"/>
          <w:szCs w:val="28"/>
        </w:rPr>
        <w:t xml:space="preserve"> </w:t>
      </w:r>
      <w:r w:rsidR="0078121C" w:rsidRPr="00506C3E">
        <w:rPr>
          <w:sz w:val="28"/>
          <w:szCs w:val="28"/>
        </w:rPr>
        <w:t xml:space="preserve">Диссертационная работа состоит из введения, 6 разделов, заключения и списка использованных источников из </w:t>
      </w:r>
      <w:r w:rsidR="009F0675" w:rsidRPr="00506C3E">
        <w:rPr>
          <w:sz w:val="28"/>
          <w:szCs w:val="28"/>
          <w:lang w:val="en-US"/>
        </w:rPr>
        <w:t>186</w:t>
      </w:r>
      <w:r w:rsidR="00833798" w:rsidRPr="00506C3E">
        <w:rPr>
          <w:sz w:val="28"/>
          <w:szCs w:val="28"/>
        </w:rPr>
        <w:t xml:space="preserve"> </w:t>
      </w:r>
      <w:r w:rsidR="001E1D61" w:rsidRPr="00506C3E">
        <w:rPr>
          <w:sz w:val="28"/>
          <w:szCs w:val="28"/>
        </w:rPr>
        <w:t>наименован</w:t>
      </w:r>
      <w:r w:rsidR="00833798" w:rsidRPr="00506C3E">
        <w:rPr>
          <w:sz w:val="28"/>
          <w:szCs w:val="28"/>
        </w:rPr>
        <w:t>ия</w:t>
      </w:r>
      <w:r w:rsidR="001E1D61" w:rsidRPr="00506C3E">
        <w:rPr>
          <w:sz w:val="28"/>
          <w:szCs w:val="28"/>
        </w:rPr>
        <w:t xml:space="preserve">, содержит </w:t>
      </w:r>
      <w:r w:rsidR="005C62BE">
        <w:rPr>
          <w:sz w:val="28"/>
          <w:szCs w:val="28"/>
        </w:rPr>
        <w:t>111</w:t>
      </w:r>
      <w:r w:rsidR="001E1D61" w:rsidRPr="00506C3E">
        <w:rPr>
          <w:sz w:val="28"/>
          <w:szCs w:val="28"/>
        </w:rPr>
        <w:t xml:space="preserve"> страниц основного компьютерного текста, включая </w:t>
      </w:r>
      <w:r w:rsidR="00BA2FA5" w:rsidRPr="00506C3E">
        <w:rPr>
          <w:sz w:val="28"/>
          <w:szCs w:val="28"/>
        </w:rPr>
        <w:t>35</w:t>
      </w:r>
      <w:r w:rsidR="001E1D61" w:rsidRPr="00506C3E">
        <w:rPr>
          <w:sz w:val="28"/>
          <w:szCs w:val="28"/>
        </w:rPr>
        <w:t xml:space="preserve"> рисунк</w:t>
      </w:r>
      <w:r w:rsidR="00BA2FA5" w:rsidRPr="00506C3E">
        <w:rPr>
          <w:sz w:val="28"/>
          <w:szCs w:val="28"/>
        </w:rPr>
        <w:t>ов</w:t>
      </w:r>
      <w:r w:rsidR="001E1D61" w:rsidRPr="00506C3E">
        <w:rPr>
          <w:sz w:val="28"/>
          <w:szCs w:val="28"/>
        </w:rPr>
        <w:t>.</w:t>
      </w:r>
      <w:r w:rsidRPr="00506C3E">
        <w:rPr>
          <w:bCs/>
          <w:sz w:val="28"/>
          <w:szCs w:val="28"/>
        </w:rPr>
        <w:br w:type="page"/>
      </w:r>
    </w:p>
    <w:p w14:paraId="017AEF06" w14:textId="77777777" w:rsidR="002F6E35" w:rsidRPr="00506C3E" w:rsidRDefault="00A40009" w:rsidP="00D35D98">
      <w:pPr>
        <w:ind w:firstLine="709"/>
        <w:rPr>
          <w:b/>
          <w:bCs/>
          <w:color w:val="1D1B11"/>
          <w:sz w:val="28"/>
          <w:szCs w:val="28"/>
        </w:rPr>
      </w:pPr>
      <w:r w:rsidRPr="00506C3E">
        <w:rPr>
          <w:b/>
          <w:bCs/>
          <w:sz w:val="28"/>
          <w:szCs w:val="28"/>
        </w:rPr>
        <w:lastRenderedPageBreak/>
        <w:t>1</w:t>
      </w:r>
      <w:r w:rsidR="00E54AA5" w:rsidRPr="00506C3E">
        <w:rPr>
          <w:b/>
          <w:bCs/>
          <w:sz w:val="28"/>
          <w:szCs w:val="28"/>
        </w:rPr>
        <w:t xml:space="preserve"> </w:t>
      </w:r>
      <w:r w:rsidR="002F6E35" w:rsidRPr="00506C3E">
        <w:rPr>
          <w:b/>
          <w:bCs/>
          <w:color w:val="1D1B11"/>
          <w:sz w:val="28"/>
          <w:szCs w:val="28"/>
        </w:rPr>
        <w:t>СОВРЕМЕННОЕ СОСТОЯНИЕ ПРОБЛЕМЫ</w:t>
      </w:r>
    </w:p>
    <w:p w14:paraId="1E4A6E8D" w14:textId="77777777" w:rsidR="00A40009" w:rsidRPr="00506C3E" w:rsidRDefault="00A40009" w:rsidP="00A40009">
      <w:pPr>
        <w:pStyle w:val="a4"/>
        <w:spacing w:after="0" w:line="240" w:lineRule="auto"/>
        <w:contextualSpacing/>
        <w:rPr>
          <w:sz w:val="28"/>
          <w:szCs w:val="28"/>
        </w:rPr>
      </w:pPr>
    </w:p>
    <w:p w14:paraId="1894213E" w14:textId="5ECEEAB3" w:rsidR="00125F24" w:rsidRPr="00506C3E" w:rsidRDefault="00C50C93" w:rsidP="00430F14">
      <w:pPr>
        <w:spacing w:line="240" w:lineRule="auto"/>
        <w:ind w:firstLine="709"/>
        <w:contextualSpacing/>
        <w:rPr>
          <w:color w:val="0D0D0D" w:themeColor="text1" w:themeTint="F2"/>
          <w:sz w:val="28"/>
          <w:szCs w:val="28"/>
        </w:rPr>
      </w:pPr>
      <w:r w:rsidRPr="00506C3E">
        <w:rPr>
          <w:color w:val="0D0D0D" w:themeColor="text1" w:themeTint="F2"/>
          <w:sz w:val="28"/>
          <w:szCs w:val="28"/>
        </w:rPr>
        <w:t>Ф</w:t>
      </w:r>
      <w:r w:rsidR="00915691" w:rsidRPr="00506C3E">
        <w:rPr>
          <w:color w:val="0D0D0D" w:themeColor="text1" w:themeTint="F2"/>
          <w:sz w:val="28"/>
          <w:szCs w:val="28"/>
        </w:rPr>
        <w:t xml:space="preserve">изика </w:t>
      </w:r>
      <w:r w:rsidRPr="00506C3E">
        <w:rPr>
          <w:color w:val="0D0D0D" w:themeColor="text1" w:themeTint="F2"/>
          <w:sz w:val="28"/>
          <w:szCs w:val="28"/>
        </w:rPr>
        <w:t xml:space="preserve">квантовой </w:t>
      </w:r>
      <w:r w:rsidR="00915691" w:rsidRPr="00506C3E">
        <w:rPr>
          <w:color w:val="0D0D0D" w:themeColor="text1" w:themeTint="F2"/>
          <w:sz w:val="28"/>
          <w:szCs w:val="28"/>
        </w:rPr>
        <w:t xml:space="preserve">плазмы является активно развивающейся областью исследований, и понимание свойств </w:t>
      </w:r>
      <w:r w:rsidRPr="00506C3E">
        <w:rPr>
          <w:color w:val="0D0D0D" w:themeColor="text1" w:themeTint="F2"/>
          <w:sz w:val="28"/>
          <w:szCs w:val="28"/>
        </w:rPr>
        <w:t>такой</w:t>
      </w:r>
      <w:r w:rsidR="00915691" w:rsidRPr="00506C3E">
        <w:rPr>
          <w:color w:val="0D0D0D" w:themeColor="text1" w:themeTint="F2"/>
          <w:sz w:val="28"/>
          <w:szCs w:val="28"/>
        </w:rPr>
        <w:t xml:space="preserve"> плазмы имеет большое значение для различных областей современной физики.</w:t>
      </w:r>
      <w:r w:rsidR="004672DB" w:rsidRPr="00506C3E">
        <w:rPr>
          <w:color w:val="0D0D0D" w:themeColor="text1" w:themeTint="F2"/>
          <w:sz w:val="28"/>
          <w:szCs w:val="28"/>
        </w:rPr>
        <w:t xml:space="preserve"> </w:t>
      </w:r>
      <w:r w:rsidRPr="00506C3E">
        <w:rPr>
          <w:color w:val="0D0D0D" w:themeColor="text1" w:themeTint="F2"/>
          <w:sz w:val="28"/>
          <w:szCs w:val="28"/>
        </w:rPr>
        <w:t>О</w:t>
      </w:r>
      <w:r w:rsidR="004672DB" w:rsidRPr="00506C3E">
        <w:rPr>
          <w:color w:val="0D0D0D" w:themeColor="text1" w:themeTint="F2"/>
          <w:sz w:val="28"/>
          <w:szCs w:val="28"/>
        </w:rPr>
        <w:t xml:space="preserve">бласть исследования </w:t>
      </w:r>
      <w:r w:rsidRPr="00506C3E">
        <w:rPr>
          <w:color w:val="0D0D0D" w:themeColor="text1" w:themeTint="F2"/>
          <w:sz w:val="28"/>
          <w:szCs w:val="28"/>
        </w:rPr>
        <w:t>квантовой</w:t>
      </w:r>
      <w:r w:rsidR="004672DB" w:rsidRPr="00506C3E">
        <w:rPr>
          <w:color w:val="0D0D0D" w:themeColor="text1" w:themeTint="F2"/>
          <w:sz w:val="28"/>
          <w:szCs w:val="28"/>
        </w:rPr>
        <w:t xml:space="preserve"> плазмы очень </w:t>
      </w:r>
      <w:r w:rsidR="00430F14" w:rsidRPr="00506C3E">
        <w:rPr>
          <w:color w:val="0D0D0D" w:themeColor="text1" w:themeTint="F2"/>
          <w:sz w:val="28"/>
          <w:szCs w:val="28"/>
        </w:rPr>
        <w:t>обширна</w:t>
      </w:r>
      <w:r w:rsidRPr="00506C3E">
        <w:rPr>
          <w:color w:val="0D0D0D" w:themeColor="text1" w:themeTint="F2"/>
          <w:sz w:val="28"/>
          <w:szCs w:val="28"/>
        </w:rPr>
        <w:t xml:space="preserve"> и захватывает сферы</w:t>
      </w:r>
      <w:r w:rsidR="00125F24" w:rsidRPr="00506C3E">
        <w:rPr>
          <w:color w:val="0D0D0D" w:themeColor="text1" w:themeTint="F2"/>
          <w:sz w:val="28"/>
          <w:szCs w:val="28"/>
        </w:rPr>
        <w:t xml:space="preserve"> от нанотехнологий </w:t>
      </w:r>
      <w:r w:rsidRPr="00506C3E">
        <w:rPr>
          <w:color w:val="0D0D0D" w:themeColor="text1" w:themeTint="F2"/>
          <w:sz w:val="28"/>
          <w:szCs w:val="28"/>
        </w:rPr>
        <w:t>до</w:t>
      </w:r>
      <w:r w:rsidR="00125F24" w:rsidRPr="00506C3E">
        <w:rPr>
          <w:color w:val="0D0D0D" w:themeColor="text1" w:themeTint="F2"/>
          <w:sz w:val="28"/>
          <w:szCs w:val="28"/>
        </w:rPr>
        <w:t xml:space="preserve"> астрофизических объектов</w:t>
      </w:r>
      <w:r w:rsidR="00D070F6" w:rsidRPr="00506C3E">
        <w:rPr>
          <w:color w:val="0D0D0D" w:themeColor="text1" w:themeTint="F2"/>
          <w:sz w:val="28"/>
          <w:szCs w:val="28"/>
        </w:rPr>
        <w:t>. Такая широта масштабов рассматриваемых систем</w:t>
      </w:r>
      <w:r w:rsidR="00125F24" w:rsidRPr="00506C3E">
        <w:rPr>
          <w:color w:val="0D0D0D" w:themeColor="text1" w:themeTint="F2"/>
          <w:sz w:val="28"/>
          <w:szCs w:val="28"/>
        </w:rPr>
        <w:t xml:space="preserve"> </w:t>
      </w:r>
      <w:r w:rsidR="00D070F6" w:rsidRPr="00506C3E">
        <w:rPr>
          <w:color w:val="0D0D0D" w:themeColor="text1" w:themeTint="F2"/>
          <w:sz w:val="28"/>
          <w:szCs w:val="28"/>
        </w:rPr>
        <w:t>приводит к</w:t>
      </w:r>
      <w:r w:rsidR="00ED51B1" w:rsidRPr="00506C3E">
        <w:rPr>
          <w:color w:val="0D0D0D" w:themeColor="text1" w:themeTint="F2"/>
          <w:sz w:val="28"/>
          <w:szCs w:val="28"/>
        </w:rPr>
        <w:t xml:space="preserve"> </w:t>
      </w:r>
      <w:r w:rsidR="00125F24" w:rsidRPr="00506C3E">
        <w:rPr>
          <w:color w:val="0D0D0D" w:themeColor="text1" w:themeTint="F2"/>
          <w:sz w:val="28"/>
          <w:szCs w:val="28"/>
        </w:rPr>
        <w:t>использовани</w:t>
      </w:r>
      <w:r w:rsidR="00D070F6" w:rsidRPr="00506C3E">
        <w:rPr>
          <w:color w:val="0D0D0D" w:themeColor="text1" w:themeTint="F2"/>
          <w:sz w:val="28"/>
          <w:szCs w:val="28"/>
        </w:rPr>
        <w:t>ю</w:t>
      </w:r>
      <w:r w:rsidR="00EA75D4" w:rsidRPr="00506C3E">
        <w:rPr>
          <w:color w:val="0D0D0D" w:themeColor="text1" w:themeTint="F2"/>
          <w:sz w:val="28"/>
          <w:szCs w:val="28"/>
        </w:rPr>
        <w:t xml:space="preserve"> множества</w:t>
      </w:r>
      <w:r w:rsidR="00125F24" w:rsidRPr="00506C3E">
        <w:rPr>
          <w:color w:val="0D0D0D" w:themeColor="text1" w:themeTint="F2"/>
          <w:sz w:val="28"/>
          <w:szCs w:val="28"/>
        </w:rPr>
        <w:t xml:space="preserve"> различных подходов для</w:t>
      </w:r>
      <w:r w:rsidR="00430F14" w:rsidRPr="00506C3E">
        <w:rPr>
          <w:color w:val="0D0D0D" w:themeColor="text1" w:themeTint="F2"/>
          <w:sz w:val="28"/>
          <w:szCs w:val="28"/>
        </w:rPr>
        <w:t xml:space="preserve"> </w:t>
      </w:r>
      <w:r w:rsidR="00125F24" w:rsidRPr="00506C3E">
        <w:rPr>
          <w:color w:val="0D0D0D" w:themeColor="text1" w:themeTint="F2"/>
          <w:sz w:val="28"/>
          <w:szCs w:val="28"/>
        </w:rPr>
        <w:t>описания</w:t>
      </w:r>
      <w:r w:rsidR="00EA75D4" w:rsidRPr="00506C3E">
        <w:rPr>
          <w:color w:val="0D0D0D" w:themeColor="text1" w:themeTint="F2"/>
          <w:sz w:val="28"/>
          <w:szCs w:val="28"/>
        </w:rPr>
        <w:t xml:space="preserve"> квантовой плазмы</w:t>
      </w:r>
      <w:r w:rsidR="00125F24" w:rsidRPr="00506C3E">
        <w:rPr>
          <w:color w:val="0D0D0D" w:themeColor="text1" w:themeTint="F2"/>
          <w:sz w:val="28"/>
          <w:szCs w:val="28"/>
        </w:rPr>
        <w:t xml:space="preserve">, включая методы интегральных уравнений, квантово-статистические методы, квантовую кинетическую теорию, вариационные квантовые методы, операторы плотности, приближение Хартри-Фока, неравновесные функции Грина, квантовые методы Монте-Карло, методы интегралов </w:t>
      </w:r>
      <w:r w:rsidR="00D25858" w:rsidRPr="00506C3E">
        <w:rPr>
          <w:color w:val="0D0D0D" w:themeColor="text1" w:themeTint="F2"/>
          <w:sz w:val="28"/>
          <w:szCs w:val="28"/>
        </w:rPr>
        <w:t>по</w:t>
      </w:r>
      <w:r w:rsidR="00125F24" w:rsidRPr="00506C3E">
        <w:rPr>
          <w:color w:val="0D0D0D" w:themeColor="text1" w:themeTint="F2"/>
          <w:sz w:val="28"/>
          <w:szCs w:val="28"/>
        </w:rPr>
        <w:t xml:space="preserve"> траектори</w:t>
      </w:r>
      <w:r w:rsidR="00D25858" w:rsidRPr="00506C3E">
        <w:rPr>
          <w:color w:val="0D0D0D" w:themeColor="text1" w:themeTint="F2"/>
          <w:sz w:val="28"/>
          <w:szCs w:val="28"/>
        </w:rPr>
        <w:t>ям</w:t>
      </w:r>
      <w:r w:rsidR="00125F24" w:rsidRPr="00506C3E">
        <w:rPr>
          <w:color w:val="0D0D0D" w:themeColor="text1" w:themeTint="F2"/>
          <w:sz w:val="28"/>
          <w:szCs w:val="28"/>
        </w:rPr>
        <w:t>, квазиклассическое и квантовое молекулярное динамическое моделирование и другие.</w:t>
      </w:r>
    </w:p>
    <w:p w14:paraId="05CC12D5" w14:textId="0E87DAD2" w:rsidR="00125F24" w:rsidRPr="00506C3E" w:rsidRDefault="00125F24" w:rsidP="00125F24">
      <w:pPr>
        <w:pStyle w:val="a4"/>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Теоретические модели квантовой плазмы учитывают квантово-механические эффекты (дифракции, симметрии и корреляции) в описании </w:t>
      </w:r>
      <w:r w:rsidR="005D55AE" w:rsidRPr="00506C3E">
        <w:rPr>
          <w:color w:val="0D0D0D" w:themeColor="text1" w:themeTint="F2"/>
          <w:sz w:val="28"/>
          <w:szCs w:val="28"/>
        </w:rPr>
        <w:t>многочастичных</w:t>
      </w:r>
      <w:r w:rsidRPr="00506C3E">
        <w:rPr>
          <w:color w:val="0D0D0D" w:themeColor="text1" w:themeTint="F2"/>
          <w:sz w:val="28"/>
          <w:szCs w:val="28"/>
        </w:rPr>
        <w:t xml:space="preserve"> систем с кулоновскими взаимодействиями и основаны на решении уравнения Шредингера, которое должно быть (анти-)</w:t>
      </w:r>
      <w:r w:rsidR="000427F5" w:rsidRPr="00506C3E">
        <w:rPr>
          <w:color w:val="0D0D0D" w:themeColor="text1" w:themeTint="F2"/>
          <w:sz w:val="28"/>
          <w:szCs w:val="28"/>
        </w:rPr>
        <w:t xml:space="preserve"> </w:t>
      </w:r>
      <w:r w:rsidRPr="00506C3E">
        <w:rPr>
          <w:color w:val="0D0D0D" w:themeColor="text1" w:themeTint="F2"/>
          <w:sz w:val="28"/>
          <w:szCs w:val="28"/>
        </w:rPr>
        <w:t>симметрично в зависимости от статистики Ферми-Дирака для фермионов или Бозе-Эйнштейна для бозонов, а динамика системы определяется гамильтонианом.</w:t>
      </w:r>
    </w:p>
    <w:p w14:paraId="00FB178D" w14:textId="33D72FFD" w:rsidR="00125F24" w:rsidRPr="00506C3E" w:rsidRDefault="00125F24" w:rsidP="00125F24">
      <w:pPr>
        <w:pStyle w:val="a4"/>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Численное решение </w:t>
      </w:r>
      <w:r w:rsidR="001A7225" w:rsidRPr="00506C3E">
        <w:rPr>
          <w:color w:val="0D0D0D" w:themeColor="text1" w:themeTint="F2"/>
          <w:sz w:val="28"/>
          <w:szCs w:val="28"/>
        </w:rPr>
        <w:t>нестационарного</w:t>
      </w:r>
      <w:r w:rsidRPr="00506C3E">
        <w:rPr>
          <w:color w:val="0D0D0D" w:themeColor="text1" w:themeTint="F2"/>
          <w:sz w:val="28"/>
          <w:szCs w:val="28"/>
        </w:rPr>
        <w:t xml:space="preserve"> уравнения Шредингера (</w:t>
      </w:r>
      <w:r w:rsidR="000033A8" w:rsidRPr="00506C3E">
        <w:rPr>
          <w:color w:val="0D0D0D" w:themeColor="text1" w:themeTint="F2"/>
          <w:sz w:val="28"/>
          <w:szCs w:val="28"/>
          <w:lang w:val="en-US"/>
        </w:rPr>
        <w:t>TDSE</w:t>
      </w:r>
      <w:r w:rsidR="000033A8" w:rsidRPr="00506C3E">
        <w:rPr>
          <w:color w:val="0D0D0D" w:themeColor="text1" w:themeTint="F2"/>
          <w:sz w:val="28"/>
          <w:szCs w:val="28"/>
        </w:rPr>
        <w:t xml:space="preserve"> (</w:t>
      </w:r>
      <w:r w:rsidRPr="00506C3E">
        <w:rPr>
          <w:color w:val="0D0D0D" w:themeColor="text1" w:themeTint="F2"/>
          <w:sz w:val="28"/>
          <w:szCs w:val="28"/>
        </w:rPr>
        <w:t>Time-Dependent Schrodinger Equation)</w:t>
      </w:r>
      <w:r w:rsidR="000033A8" w:rsidRPr="00506C3E">
        <w:rPr>
          <w:color w:val="0D0D0D" w:themeColor="text1" w:themeTint="F2"/>
          <w:sz w:val="28"/>
          <w:szCs w:val="28"/>
        </w:rPr>
        <w:t>)</w:t>
      </w:r>
      <w:r w:rsidRPr="00506C3E">
        <w:rPr>
          <w:color w:val="0D0D0D" w:themeColor="text1" w:themeTint="F2"/>
          <w:sz w:val="28"/>
          <w:szCs w:val="28"/>
        </w:rPr>
        <w:t xml:space="preserve"> можно разделить на две категории: точное численное решение одночастичного уравнения Шредингера </w:t>
      </w:r>
      <w:r w:rsidRPr="00506C3E">
        <w:rPr>
          <w:sz w:val="28"/>
          <w:szCs w:val="28"/>
        </w:rPr>
        <w:t xml:space="preserve">(N=1, также получены точные решения для </w:t>
      </w:r>
      <w:r w:rsidRPr="00506C3E">
        <w:rPr>
          <w:sz w:val="28"/>
          <w:szCs w:val="28"/>
          <w:lang w:val="en-US"/>
        </w:rPr>
        <w:t>N</w:t>
      </w:r>
      <w:r w:rsidRPr="00506C3E">
        <w:rPr>
          <w:sz w:val="28"/>
          <w:szCs w:val="28"/>
        </w:rPr>
        <w:t xml:space="preserve">=2 и 3) и приближенное решение многочастичного (N &gt; 1) </w:t>
      </w:r>
      <w:r w:rsidRPr="00506C3E">
        <w:rPr>
          <w:color w:val="0D0D0D" w:themeColor="text1" w:themeTint="F2"/>
          <w:sz w:val="28"/>
          <w:szCs w:val="28"/>
        </w:rPr>
        <w:t xml:space="preserve">уравнения Шредингера (решения для N частиц чрезвычайно трудны и поэтому используются </w:t>
      </w:r>
      <w:r w:rsidR="001A7225" w:rsidRPr="00506C3E">
        <w:rPr>
          <w:color w:val="0D0D0D" w:themeColor="text1" w:themeTint="F2"/>
          <w:sz w:val="28"/>
          <w:szCs w:val="28"/>
        </w:rPr>
        <w:t xml:space="preserve">приближенные </w:t>
      </w:r>
      <w:r w:rsidRPr="00506C3E">
        <w:rPr>
          <w:color w:val="0D0D0D" w:themeColor="text1" w:themeTint="F2"/>
          <w:sz w:val="28"/>
          <w:szCs w:val="28"/>
        </w:rPr>
        <w:t xml:space="preserve">методы на основе теории многих тел). Существует множество различных вычислительных методов, среди которых одним из наиболее часто используемых является </w:t>
      </w:r>
      <w:r w:rsidRPr="00506C3E">
        <w:rPr>
          <w:i/>
          <w:iCs/>
          <w:color w:val="0D0D0D" w:themeColor="text1" w:themeTint="F2"/>
          <w:sz w:val="28"/>
          <w:szCs w:val="28"/>
        </w:rPr>
        <w:t>приближение Хартри – Фока (</w:t>
      </w:r>
      <w:r w:rsidR="000033A8" w:rsidRPr="00506C3E">
        <w:rPr>
          <w:i/>
          <w:iCs/>
          <w:color w:val="0D0D0D" w:themeColor="text1" w:themeTint="F2"/>
          <w:sz w:val="28"/>
          <w:szCs w:val="28"/>
          <w:lang w:val="en-US"/>
        </w:rPr>
        <w:t>HF</w:t>
      </w:r>
      <w:r w:rsidR="000033A8" w:rsidRPr="00506C3E">
        <w:rPr>
          <w:i/>
          <w:iCs/>
          <w:color w:val="0D0D0D" w:themeColor="text1" w:themeTint="F2"/>
          <w:sz w:val="28"/>
          <w:szCs w:val="28"/>
        </w:rPr>
        <w:t xml:space="preserve"> (</w:t>
      </w:r>
      <w:r w:rsidRPr="00506C3E">
        <w:rPr>
          <w:i/>
          <w:iCs/>
          <w:color w:val="0D0D0D" w:themeColor="text1" w:themeTint="F2"/>
          <w:sz w:val="28"/>
          <w:szCs w:val="28"/>
          <w:lang w:val="en-US"/>
        </w:rPr>
        <w:t>Hartree</w:t>
      </w:r>
      <w:r w:rsidRPr="00506C3E">
        <w:rPr>
          <w:i/>
          <w:iCs/>
          <w:color w:val="0D0D0D" w:themeColor="text1" w:themeTint="F2"/>
          <w:sz w:val="28"/>
          <w:szCs w:val="28"/>
        </w:rPr>
        <w:t>-</w:t>
      </w:r>
      <w:r w:rsidRPr="00506C3E">
        <w:rPr>
          <w:i/>
          <w:iCs/>
          <w:color w:val="0D0D0D" w:themeColor="text1" w:themeTint="F2"/>
          <w:sz w:val="28"/>
          <w:szCs w:val="28"/>
          <w:lang w:val="en-US"/>
        </w:rPr>
        <w:t>Fock</w:t>
      </w:r>
      <w:r w:rsidRPr="00506C3E">
        <w:rPr>
          <w:i/>
          <w:iCs/>
          <w:color w:val="0D0D0D" w:themeColor="text1" w:themeTint="F2"/>
          <w:sz w:val="28"/>
          <w:szCs w:val="28"/>
        </w:rPr>
        <w:t xml:space="preserve"> </w:t>
      </w:r>
      <w:r w:rsidRPr="00506C3E">
        <w:rPr>
          <w:i/>
          <w:iCs/>
          <w:color w:val="0D0D0D" w:themeColor="text1" w:themeTint="F2"/>
          <w:sz w:val="28"/>
          <w:szCs w:val="28"/>
          <w:lang w:val="en-US"/>
        </w:rPr>
        <w:t>method</w:t>
      </w:r>
      <w:r w:rsidRPr="00506C3E">
        <w:rPr>
          <w:i/>
          <w:iCs/>
          <w:color w:val="0D0D0D" w:themeColor="text1" w:themeTint="F2"/>
          <w:sz w:val="28"/>
          <w:szCs w:val="28"/>
        </w:rPr>
        <w:t>)</w:t>
      </w:r>
      <w:r w:rsidR="000033A8" w:rsidRPr="00506C3E">
        <w:rPr>
          <w:i/>
          <w:iCs/>
          <w:color w:val="0D0D0D" w:themeColor="text1" w:themeTint="F2"/>
          <w:sz w:val="28"/>
          <w:szCs w:val="28"/>
        </w:rPr>
        <w:t>)</w:t>
      </w:r>
      <w:r w:rsidRPr="00506C3E">
        <w:rPr>
          <w:color w:val="0D0D0D" w:themeColor="text1" w:themeTint="F2"/>
          <w:sz w:val="28"/>
          <w:szCs w:val="28"/>
        </w:rPr>
        <w:t xml:space="preserve"> и </w:t>
      </w:r>
      <w:r w:rsidRPr="00506C3E">
        <w:rPr>
          <w:i/>
          <w:iCs/>
          <w:color w:val="0D0D0D" w:themeColor="text1" w:themeTint="F2"/>
          <w:sz w:val="28"/>
          <w:szCs w:val="28"/>
        </w:rPr>
        <w:t>зависящее от времени приближение Хартри – Фока (</w:t>
      </w:r>
      <w:r w:rsidR="000033A8" w:rsidRPr="00506C3E">
        <w:rPr>
          <w:i/>
          <w:iCs/>
          <w:color w:val="0D0D0D" w:themeColor="text1" w:themeTint="F2"/>
          <w:sz w:val="28"/>
          <w:szCs w:val="28"/>
          <w:lang w:val="en-US"/>
        </w:rPr>
        <w:t>TDHF</w:t>
      </w:r>
      <w:r w:rsidR="000033A8" w:rsidRPr="00506C3E">
        <w:rPr>
          <w:i/>
          <w:iCs/>
          <w:color w:val="0D0D0D" w:themeColor="text1" w:themeTint="F2"/>
          <w:sz w:val="28"/>
          <w:szCs w:val="28"/>
        </w:rPr>
        <w:t xml:space="preserve"> (</w:t>
      </w:r>
      <w:r w:rsidRPr="00506C3E">
        <w:rPr>
          <w:i/>
          <w:iCs/>
          <w:color w:val="0D0D0D" w:themeColor="text1" w:themeTint="F2"/>
          <w:sz w:val="28"/>
          <w:szCs w:val="28"/>
          <w:lang w:val="en-US"/>
        </w:rPr>
        <w:t>time</w:t>
      </w:r>
      <w:r w:rsidRPr="00506C3E">
        <w:rPr>
          <w:i/>
          <w:iCs/>
          <w:color w:val="0D0D0D" w:themeColor="text1" w:themeTint="F2"/>
          <w:sz w:val="28"/>
          <w:szCs w:val="28"/>
        </w:rPr>
        <w:t>-</w:t>
      </w:r>
      <w:r w:rsidRPr="00506C3E">
        <w:rPr>
          <w:i/>
          <w:iCs/>
          <w:color w:val="0D0D0D" w:themeColor="text1" w:themeTint="F2"/>
          <w:sz w:val="28"/>
          <w:szCs w:val="28"/>
          <w:lang w:val="en-US"/>
        </w:rPr>
        <w:t>dependent</w:t>
      </w:r>
      <w:r w:rsidRPr="00506C3E">
        <w:rPr>
          <w:i/>
          <w:iCs/>
          <w:color w:val="0D0D0D" w:themeColor="text1" w:themeTint="F2"/>
          <w:sz w:val="28"/>
          <w:szCs w:val="28"/>
        </w:rPr>
        <w:t xml:space="preserve"> </w:t>
      </w:r>
      <w:r w:rsidRPr="00506C3E">
        <w:rPr>
          <w:i/>
          <w:iCs/>
          <w:color w:val="0D0D0D" w:themeColor="text1" w:themeTint="F2"/>
          <w:sz w:val="28"/>
          <w:szCs w:val="28"/>
          <w:lang w:val="en-US"/>
        </w:rPr>
        <w:t>Hartree</w:t>
      </w:r>
      <w:r w:rsidRPr="00506C3E">
        <w:rPr>
          <w:i/>
          <w:iCs/>
          <w:color w:val="0D0D0D" w:themeColor="text1" w:themeTint="F2"/>
          <w:sz w:val="28"/>
          <w:szCs w:val="28"/>
        </w:rPr>
        <w:t>-</w:t>
      </w:r>
      <w:r w:rsidRPr="00506C3E">
        <w:rPr>
          <w:i/>
          <w:iCs/>
          <w:color w:val="0D0D0D" w:themeColor="text1" w:themeTint="F2"/>
          <w:sz w:val="28"/>
          <w:szCs w:val="28"/>
          <w:lang w:val="en-US"/>
        </w:rPr>
        <w:t>Fock</w:t>
      </w:r>
      <w:r w:rsidRPr="00506C3E">
        <w:rPr>
          <w:i/>
          <w:iCs/>
          <w:color w:val="0D0D0D" w:themeColor="text1" w:themeTint="F2"/>
          <w:sz w:val="28"/>
          <w:szCs w:val="28"/>
        </w:rPr>
        <w:t xml:space="preserve"> </w:t>
      </w:r>
      <w:r w:rsidRPr="00506C3E">
        <w:rPr>
          <w:i/>
          <w:iCs/>
          <w:color w:val="0D0D0D" w:themeColor="text1" w:themeTint="F2"/>
          <w:sz w:val="28"/>
          <w:szCs w:val="28"/>
          <w:lang w:val="en-US"/>
        </w:rPr>
        <w:t>method</w:t>
      </w:r>
      <w:r w:rsidRPr="00506C3E">
        <w:rPr>
          <w:i/>
          <w:iCs/>
          <w:color w:val="0D0D0D" w:themeColor="text1" w:themeTint="F2"/>
          <w:sz w:val="28"/>
          <w:szCs w:val="28"/>
        </w:rPr>
        <w:t>)</w:t>
      </w:r>
      <w:r w:rsidR="000033A8" w:rsidRPr="00506C3E">
        <w:rPr>
          <w:i/>
          <w:iCs/>
          <w:color w:val="0D0D0D" w:themeColor="text1" w:themeTint="F2"/>
          <w:sz w:val="28"/>
          <w:szCs w:val="28"/>
        </w:rPr>
        <w:t>)</w:t>
      </w:r>
      <w:r w:rsidRPr="00506C3E">
        <w:rPr>
          <w:color w:val="0D0D0D" w:themeColor="text1" w:themeTint="F2"/>
          <w:sz w:val="28"/>
          <w:szCs w:val="28"/>
        </w:rPr>
        <w:t xml:space="preserve"> [</w:t>
      </w:r>
      <w:r w:rsidR="005243EA" w:rsidRPr="00506C3E">
        <w:rPr>
          <w:color w:val="0D0D0D" w:themeColor="text1" w:themeTint="F2"/>
          <w:sz w:val="28"/>
          <w:szCs w:val="28"/>
        </w:rPr>
        <w:t>5</w:t>
      </w:r>
      <w:r w:rsidR="00D35D98" w:rsidRPr="00506C3E">
        <w:rPr>
          <w:color w:val="0D0D0D" w:themeColor="text1" w:themeTint="F2"/>
          <w:sz w:val="28"/>
          <w:szCs w:val="28"/>
        </w:rPr>
        <w:t xml:space="preserve">, </w:t>
      </w:r>
      <w:r w:rsidR="005243EA" w:rsidRPr="00506C3E">
        <w:rPr>
          <w:color w:val="0D0D0D" w:themeColor="text1" w:themeTint="F2"/>
          <w:sz w:val="28"/>
          <w:szCs w:val="28"/>
        </w:rPr>
        <w:t>6</w:t>
      </w:r>
      <w:r w:rsidRPr="00506C3E">
        <w:rPr>
          <w:color w:val="0D0D0D" w:themeColor="text1" w:themeTint="F2"/>
          <w:sz w:val="28"/>
          <w:szCs w:val="28"/>
        </w:rPr>
        <w:t>], которое сводит решение многочастичной задачи к одночастичной, аппроксимируя полную волновую функцию многих тел через слэтеровский детерминант (для фермионов) или произведение N спин-орбиталей (в случае бозонов).</w:t>
      </w:r>
    </w:p>
    <w:p w14:paraId="3BC3291B" w14:textId="4915223A" w:rsidR="00125F24" w:rsidRPr="00506C3E" w:rsidRDefault="00125F24" w:rsidP="00125F24">
      <w:pPr>
        <w:pStyle w:val="a4"/>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В </w:t>
      </w:r>
      <w:r w:rsidRPr="00506C3E">
        <w:rPr>
          <w:i/>
          <w:iCs/>
          <w:color w:val="0D0D0D" w:themeColor="text1" w:themeTint="F2"/>
          <w:sz w:val="28"/>
          <w:szCs w:val="28"/>
        </w:rPr>
        <w:t>квантовой кинетической теории</w:t>
      </w:r>
      <w:r w:rsidRPr="00506C3E">
        <w:rPr>
          <w:color w:val="0D0D0D" w:themeColor="text1" w:themeTint="F2"/>
          <w:sz w:val="28"/>
          <w:szCs w:val="28"/>
        </w:rPr>
        <w:t xml:space="preserve"> решается квантовое кинетическое уравнение на основе </w:t>
      </w:r>
      <w:r w:rsidRPr="00506C3E">
        <w:rPr>
          <w:i/>
          <w:iCs/>
          <w:color w:val="0D0D0D" w:themeColor="text1" w:themeTint="F2"/>
          <w:sz w:val="28"/>
          <w:szCs w:val="28"/>
        </w:rPr>
        <w:t>методов Боголюбова</w:t>
      </w:r>
      <w:r w:rsidRPr="00506C3E">
        <w:rPr>
          <w:color w:val="0D0D0D" w:themeColor="text1" w:themeTint="F2"/>
          <w:sz w:val="28"/>
          <w:szCs w:val="28"/>
        </w:rPr>
        <w:t xml:space="preserve"> в парном корреляционном приближении для равновесных и неравновесных систем (приводящий к цепочке уравнений Боголюбова-Борна-Грина-Кирквуда-Ивона (ББГКИ)) [</w:t>
      </w:r>
      <w:r w:rsidR="00C559F6" w:rsidRPr="00506C3E">
        <w:rPr>
          <w:color w:val="0D0D0D" w:themeColor="text1" w:themeTint="F2"/>
          <w:sz w:val="28"/>
          <w:szCs w:val="28"/>
        </w:rPr>
        <w:t>7</w:t>
      </w:r>
      <w:r w:rsidR="00D35D98" w:rsidRPr="00506C3E">
        <w:rPr>
          <w:color w:val="0D0D0D" w:themeColor="text1" w:themeTint="F2"/>
          <w:sz w:val="28"/>
          <w:szCs w:val="28"/>
        </w:rPr>
        <w:t xml:space="preserve">, </w:t>
      </w:r>
      <w:r w:rsidR="00C559F6" w:rsidRPr="00506C3E">
        <w:rPr>
          <w:color w:val="0D0D0D" w:themeColor="text1" w:themeTint="F2"/>
          <w:sz w:val="28"/>
          <w:szCs w:val="28"/>
        </w:rPr>
        <w:t>8</w:t>
      </w:r>
      <w:r w:rsidRPr="00506C3E">
        <w:rPr>
          <w:color w:val="000000" w:themeColor="text1"/>
          <w:sz w:val="28"/>
          <w:szCs w:val="28"/>
        </w:rPr>
        <w:t xml:space="preserve">]. Есть </w:t>
      </w:r>
      <w:r w:rsidRPr="00506C3E">
        <w:rPr>
          <w:color w:val="0D0D0D" w:themeColor="text1" w:themeTint="F2"/>
          <w:sz w:val="28"/>
          <w:szCs w:val="28"/>
        </w:rPr>
        <w:t xml:space="preserve">методы, основанные на </w:t>
      </w:r>
      <w:r w:rsidRPr="00506C3E">
        <w:rPr>
          <w:i/>
          <w:iCs/>
          <w:color w:val="0D0D0D" w:themeColor="text1" w:themeTint="F2"/>
          <w:sz w:val="28"/>
          <w:szCs w:val="28"/>
        </w:rPr>
        <w:t>теории операторов приведенной плотности</w:t>
      </w:r>
      <w:r w:rsidRPr="00506C3E">
        <w:rPr>
          <w:color w:val="0D0D0D" w:themeColor="text1" w:themeTint="F2"/>
          <w:sz w:val="28"/>
          <w:szCs w:val="28"/>
        </w:rPr>
        <w:t xml:space="preserve"> [</w:t>
      </w:r>
      <w:r w:rsidR="00FA4D01" w:rsidRPr="00506C3E">
        <w:rPr>
          <w:color w:val="0D0D0D" w:themeColor="text1" w:themeTint="F2"/>
          <w:sz w:val="28"/>
          <w:szCs w:val="28"/>
        </w:rPr>
        <w:t>9-12</w:t>
      </w:r>
      <w:r w:rsidRPr="00506C3E">
        <w:rPr>
          <w:color w:val="0D0D0D" w:themeColor="text1" w:themeTint="F2"/>
          <w:sz w:val="28"/>
          <w:szCs w:val="28"/>
        </w:rPr>
        <w:t>]. Для учета эффекта симметрии нужно выполнить (анти-)</w:t>
      </w:r>
      <w:r w:rsidR="000C2794" w:rsidRPr="00506C3E">
        <w:rPr>
          <w:color w:val="0D0D0D" w:themeColor="text1" w:themeTint="F2"/>
          <w:sz w:val="28"/>
          <w:szCs w:val="28"/>
        </w:rPr>
        <w:t xml:space="preserve"> </w:t>
      </w:r>
      <w:r w:rsidRPr="00506C3E">
        <w:rPr>
          <w:color w:val="0D0D0D" w:themeColor="text1" w:themeTint="F2"/>
          <w:sz w:val="28"/>
          <w:szCs w:val="28"/>
        </w:rPr>
        <w:t>симметризацию этих операторов [</w:t>
      </w:r>
      <w:r w:rsidR="0091225A" w:rsidRPr="00506C3E">
        <w:rPr>
          <w:color w:val="0D0D0D" w:themeColor="text1" w:themeTint="F2"/>
          <w:sz w:val="28"/>
          <w:szCs w:val="28"/>
        </w:rPr>
        <w:t>13</w:t>
      </w:r>
      <w:r w:rsidRPr="00506C3E">
        <w:rPr>
          <w:color w:val="0D0D0D" w:themeColor="text1" w:themeTint="F2"/>
          <w:sz w:val="28"/>
          <w:szCs w:val="28"/>
        </w:rPr>
        <w:t xml:space="preserve">]. Характерными приближениями, используемыми в данных методах, являются приближение среднего поля (Власова или Хартри), второе борновское приближение, поляризационное </w:t>
      </w:r>
      <w:r w:rsidRPr="00506C3E">
        <w:rPr>
          <w:color w:val="0D0D0D" w:themeColor="text1" w:themeTint="F2"/>
          <w:sz w:val="28"/>
          <w:szCs w:val="28"/>
        </w:rPr>
        <w:lastRenderedPageBreak/>
        <w:t>приближение (например, Ленарда-Балеску), приближение Больцмана и другие [</w:t>
      </w:r>
      <w:r w:rsidR="000573E1" w:rsidRPr="00506C3E">
        <w:rPr>
          <w:color w:val="0D0D0D" w:themeColor="text1" w:themeTint="F2"/>
          <w:sz w:val="28"/>
          <w:szCs w:val="28"/>
        </w:rPr>
        <w:t>9</w:t>
      </w:r>
      <w:r w:rsidR="005411AA" w:rsidRPr="00506C3E">
        <w:rPr>
          <w:color w:val="0D0D0D" w:themeColor="text1" w:themeTint="F2"/>
          <w:sz w:val="28"/>
          <w:szCs w:val="28"/>
        </w:rPr>
        <w:t xml:space="preserve">, </w:t>
      </w:r>
      <w:r w:rsidR="00D35D98" w:rsidRPr="00506C3E">
        <w:rPr>
          <w:color w:val="0D0D0D" w:themeColor="text1" w:themeTint="F2"/>
          <w:sz w:val="28"/>
          <w:szCs w:val="28"/>
        </w:rPr>
        <w:t>с</w:t>
      </w:r>
      <w:r w:rsidR="003216F8" w:rsidRPr="00506C3E">
        <w:rPr>
          <w:color w:val="0D0D0D" w:themeColor="text1" w:themeTint="F2"/>
          <w:sz w:val="28"/>
          <w:szCs w:val="28"/>
        </w:rPr>
        <w:t xml:space="preserve">. </w:t>
      </w:r>
      <w:r w:rsidR="00AA2C56" w:rsidRPr="00506C3E">
        <w:rPr>
          <w:color w:val="0D0D0D" w:themeColor="text1" w:themeTint="F2"/>
          <w:sz w:val="28"/>
          <w:szCs w:val="28"/>
        </w:rPr>
        <w:t>12</w:t>
      </w:r>
      <w:r w:rsidR="003036B8" w:rsidRPr="00506C3E">
        <w:rPr>
          <w:color w:val="0D0D0D" w:themeColor="text1" w:themeTint="F2"/>
          <w:sz w:val="28"/>
          <w:szCs w:val="28"/>
        </w:rPr>
        <w:t xml:space="preserve">, с. </w:t>
      </w:r>
      <w:r w:rsidR="003216F8" w:rsidRPr="00506C3E">
        <w:rPr>
          <w:color w:val="0D0D0D" w:themeColor="text1" w:themeTint="F2"/>
          <w:sz w:val="28"/>
          <w:szCs w:val="28"/>
        </w:rPr>
        <w:t>23</w:t>
      </w:r>
      <w:r w:rsidR="003036B8" w:rsidRPr="00506C3E">
        <w:rPr>
          <w:color w:val="0D0D0D" w:themeColor="text1" w:themeTint="F2"/>
          <w:sz w:val="28"/>
          <w:szCs w:val="28"/>
        </w:rPr>
        <w:t>-</w:t>
      </w:r>
      <w:r w:rsidR="003216F8" w:rsidRPr="00506C3E">
        <w:rPr>
          <w:color w:val="0D0D0D" w:themeColor="text1" w:themeTint="F2"/>
          <w:sz w:val="28"/>
          <w:szCs w:val="28"/>
        </w:rPr>
        <w:t>27</w:t>
      </w:r>
      <w:r w:rsidRPr="00506C3E">
        <w:rPr>
          <w:color w:val="0D0D0D" w:themeColor="text1" w:themeTint="F2"/>
          <w:sz w:val="28"/>
          <w:szCs w:val="28"/>
        </w:rPr>
        <w:t>].</w:t>
      </w:r>
    </w:p>
    <w:p w14:paraId="490CC315" w14:textId="50BAC97E" w:rsidR="00125F24" w:rsidRPr="00506C3E" w:rsidRDefault="00125F24" w:rsidP="00125F24">
      <w:pPr>
        <w:pStyle w:val="a4"/>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Другой, более простой в учете симметрии, метод основывается на </w:t>
      </w:r>
      <w:r w:rsidR="00377E45" w:rsidRPr="00506C3E">
        <w:rPr>
          <w:i/>
          <w:iCs/>
          <w:color w:val="0D0D0D" w:themeColor="text1" w:themeTint="F2"/>
          <w:sz w:val="28"/>
          <w:szCs w:val="28"/>
        </w:rPr>
        <w:t>формализме</w:t>
      </w:r>
      <w:r w:rsidRPr="00506C3E">
        <w:rPr>
          <w:i/>
          <w:iCs/>
          <w:color w:val="0D0D0D" w:themeColor="text1" w:themeTint="F2"/>
          <w:sz w:val="28"/>
          <w:szCs w:val="28"/>
        </w:rPr>
        <w:t xml:space="preserve"> вторичного квантования</w:t>
      </w:r>
      <w:r w:rsidRPr="00506C3E">
        <w:rPr>
          <w:color w:val="0D0D0D" w:themeColor="text1" w:themeTint="F2"/>
          <w:sz w:val="28"/>
          <w:szCs w:val="28"/>
        </w:rPr>
        <w:t xml:space="preserve"> в рамках </w:t>
      </w:r>
      <w:r w:rsidRPr="00506C3E">
        <w:rPr>
          <w:i/>
          <w:iCs/>
          <w:color w:val="0D0D0D" w:themeColor="text1" w:themeTint="F2"/>
          <w:sz w:val="28"/>
          <w:szCs w:val="28"/>
        </w:rPr>
        <w:t>квантовой теории поля</w:t>
      </w:r>
      <w:r w:rsidRPr="00506C3E">
        <w:rPr>
          <w:color w:val="0D0D0D" w:themeColor="text1" w:themeTint="F2"/>
          <w:sz w:val="28"/>
          <w:szCs w:val="28"/>
        </w:rPr>
        <w:t xml:space="preserve">, где (анти-) симметрия состояния N частиц вводится на самом низком уровне и находятся </w:t>
      </w:r>
      <w:r w:rsidRPr="00506C3E">
        <w:rPr>
          <w:i/>
          <w:iCs/>
          <w:color w:val="0D0D0D" w:themeColor="text1" w:themeTint="F2"/>
          <w:sz w:val="28"/>
          <w:szCs w:val="28"/>
        </w:rPr>
        <w:t>равновесные</w:t>
      </w:r>
      <w:r w:rsidRPr="00506C3E">
        <w:rPr>
          <w:color w:val="0D0D0D" w:themeColor="text1" w:themeTint="F2"/>
          <w:sz w:val="28"/>
          <w:szCs w:val="28"/>
        </w:rPr>
        <w:t xml:space="preserve"> или </w:t>
      </w:r>
      <w:r w:rsidRPr="00506C3E">
        <w:rPr>
          <w:i/>
          <w:iCs/>
          <w:color w:val="0D0D0D" w:themeColor="text1" w:themeTint="F2"/>
          <w:sz w:val="28"/>
          <w:szCs w:val="28"/>
        </w:rPr>
        <w:t>неравновесные функции Грина</w:t>
      </w:r>
      <w:r w:rsidRPr="00506C3E">
        <w:rPr>
          <w:color w:val="0D0D0D" w:themeColor="text1" w:themeTint="F2"/>
          <w:sz w:val="28"/>
          <w:szCs w:val="28"/>
        </w:rPr>
        <w:t xml:space="preserve"> </w:t>
      </w:r>
      <w:r w:rsidRPr="00506C3E">
        <w:rPr>
          <w:i/>
          <w:iCs/>
          <w:color w:val="0D0D0D" w:themeColor="text1" w:themeTint="F2"/>
          <w:sz w:val="28"/>
          <w:szCs w:val="28"/>
        </w:rPr>
        <w:t>(</w:t>
      </w:r>
      <w:r w:rsidR="000033A8" w:rsidRPr="00506C3E">
        <w:rPr>
          <w:i/>
          <w:iCs/>
          <w:color w:val="0D0D0D" w:themeColor="text1" w:themeTint="F2"/>
          <w:sz w:val="28"/>
          <w:szCs w:val="28"/>
          <w:lang w:val="en-US"/>
        </w:rPr>
        <w:t>NEGF</w:t>
      </w:r>
      <w:r w:rsidR="000033A8" w:rsidRPr="00506C3E">
        <w:rPr>
          <w:i/>
          <w:iCs/>
          <w:color w:val="0D0D0D" w:themeColor="text1" w:themeTint="F2"/>
          <w:sz w:val="28"/>
          <w:szCs w:val="28"/>
        </w:rPr>
        <w:t xml:space="preserve"> (</w:t>
      </w:r>
      <w:r w:rsidRPr="00506C3E">
        <w:rPr>
          <w:i/>
          <w:iCs/>
          <w:color w:val="0D0D0D" w:themeColor="text1" w:themeTint="F2"/>
          <w:sz w:val="28"/>
          <w:szCs w:val="28"/>
          <w:lang w:val="en-US"/>
        </w:rPr>
        <w:t>Non</w:t>
      </w:r>
      <w:r w:rsidRPr="00506C3E">
        <w:rPr>
          <w:i/>
          <w:iCs/>
          <w:color w:val="0D0D0D" w:themeColor="text1" w:themeTint="F2"/>
          <w:sz w:val="28"/>
          <w:szCs w:val="28"/>
        </w:rPr>
        <w:t>-</w:t>
      </w:r>
      <w:r w:rsidRPr="00506C3E">
        <w:rPr>
          <w:i/>
          <w:iCs/>
          <w:color w:val="0D0D0D" w:themeColor="text1" w:themeTint="F2"/>
          <w:sz w:val="28"/>
          <w:szCs w:val="28"/>
          <w:lang w:val="en-US"/>
        </w:rPr>
        <w:t>equilibrium</w:t>
      </w:r>
      <w:r w:rsidRPr="00506C3E">
        <w:rPr>
          <w:i/>
          <w:iCs/>
          <w:color w:val="0D0D0D" w:themeColor="text1" w:themeTint="F2"/>
          <w:sz w:val="28"/>
          <w:szCs w:val="28"/>
        </w:rPr>
        <w:t xml:space="preserve"> </w:t>
      </w:r>
      <w:r w:rsidRPr="00506C3E">
        <w:rPr>
          <w:i/>
          <w:iCs/>
          <w:color w:val="0D0D0D" w:themeColor="text1" w:themeTint="F2"/>
          <w:sz w:val="28"/>
          <w:szCs w:val="28"/>
          <w:lang w:val="en-US"/>
        </w:rPr>
        <w:t>Green</w:t>
      </w:r>
      <w:r w:rsidRPr="00506C3E">
        <w:rPr>
          <w:i/>
          <w:iCs/>
          <w:color w:val="0D0D0D" w:themeColor="text1" w:themeTint="F2"/>
          <w:sz w:val="28"/>
          <w:szCs w:val="28"/>
        </w:rPr>
        <w:t>’</w:t>
      </w:r>
      <w:r w:rsidRPr="00506C3E">
        <w:rPr>
          <w:i/>
          <w:iCs/>
          <w:color w:val="0D0D0D" w:themeColor="text1" w:themeTint="F2"/>
          <w:sz w:val="28"/>
          <w:szCs w:val="28"/>
          <w:lang w:val="en-US"/>
        </w:rPr>
        <w:t>s</w:t>
      </w:r>
      <w:r w:rsidRPr="00506C3E">
        <w:rPr>
          <w:i/>
          <w:iCs/>
          <w:color w:val="0D0D0D" w:themeColor="text1" w:themeTint="F2"/>
          <w:sz w:val="28"/>
          <w:szCs w:val="28"/>
        </w:rPr>
        <w:t xml:space="preserve"> </w:t>
      </w:r>
      <w:r w:rsidRPr="00506C3E">
        <w:rPr>
          <w:i/>
          <w:iCs/>
          <w:color w:val="0D0D0D" w:themeColor="text1" w:themeTint="F2"/>
          <w:sz w:val="28"/>
          <w:szCs w:val="28"/>
          <w:lang w:val="en-US"/>
        </w:rPr>
        <w:t>functions</w:t>
      </w:r>
      <w:r w:rsidR="000033A8" w:rsidRPr="00506C3E">
        <w:rPr>
          <w:i/>
          <w:iCs/>
          <w:color w:val="0D0D0D" w:themeColor="text1" w:themeTint="F2"/>
          <w:sz w:val="28"/>
          <w:szCs w:val="28"/>
        </w:rPr>
        <w:t>))</w:t>
      </w:r>
      <w:r w:rsidRPr="00506C3E">
        <w:rPr>
          <w:i/>
          <w:iCs/>
          <w:color w:val="0D0D0D" w:themeColor="text1" w:themeTint="F2"/>
          <w:sz w:val="28"/>
          <w:szCs w:val="28"/>
        </w:rPr>
        <w:t>,</w:t>
      </w:r>
      <w:r w:rsidRPr="00506C3E">
        <w:rPr>
          <w:color w:val="0D0D0D" w:themeColor="text1" w:themeTint="F2"/>
          <w:sz w:val="28"/>
          <w:szCs w:val="28"/>
        </w:rPr>
        <w:t xml:space="preserve"> или двукратные корреляционные функции) [</w:t>
      </w:r>
      <w:r w:rsidR="00404518" w:rsidRPr="00506C3E">
        <w:rPr>
          <w:color w:val="0D0D0D" w:themeColor="text1" w:themeTint="F2"/>
          <w:sz w:val="28"/>
          <w:szCs w:val="28"/>
        </w:rPr>
        <w:t>14</w:t>
      </w:r>
      <w:r w:rsidR="00DF4C07" w:rsidRPr="00506C3E">
        <w:rPr>
          <w:color w:val="0D0D0D" w:themeColor="text1" w:themeTint="F2"/>
          <w:sz w:val="28"/>
          <w:szCs w:val="28"/>
        </w:rPr>
        <w:t xml:space="preserve">, </w:t>
      </w:r>
      <w:r w:rsidR="00404518" w:rsidRPr="00506C3E">
        <w:rPr>
          <w:color w:val="0D0D0D" w:themeColor="text1" w:themeTint="F2"/>
          <w:sz w:val="28"/>
          <w:szCs w:val="28"/>
        </w:rPr>
        <w:t>15</w:t>
      </w:r>
      <w:r w:rsidRPr="00506C3E">
        <w:rPr>
          <w:color w:val="0D0D0D" w:themeColor="text1" w:themeTint="F2"/>
          <w:sz w:val="28"/>
          <w:szCs w:val="28"/>
        </w:rPr>
        <w:t>], которые входят в квантовые кинетические уравнения Келдыша/Каданова-Бейма (ККБЭ) [</w:t>
      </w:r>
      <w:r w:rsidR="00D616A9" w:rsidRPr="00506C3E">
        <w:rPr>
          <w:color w:val="0D0D0D" w:themeColor="text1" w:themeTint="F2"/>
          <w:sz w:val="28"/>
          <w:szCs w:val="28"/>
        </w:rPr>
        <w:t>14</w:t>
      </w:r>
      <w:r w:rsidR="00ED232D" w:rsidRPr="00506C3E">
        <w:rPr>
          <w:color w:val="0D0D0D" w:themeColor="text1" w:themeTint="F2"/>
          <w:sz w:val="28"/>
          <w:szCs w:val="28"/>
        </w:rPr>
        <w:t xml:space="preserve">, </w:t>
      </w:r>
      <w:r w:rsidR="003954DB" w:rsidRPr="00506C3E">
        <w:rPr>
          <w:color w:val="0D0D0D" w:themeColor="text1" w:themeTint="F2"/>
          <w:sz w:val="28"/>
          <w:szCs w:val="28"/>
        </w:rPr>
        <w:t>с</w:t>
      </w:r>
      <w:r w:rsidR="003C3E1E" w:rsidRPr="00506C3E">
        <w:rPr>
          <w:color w:val="0D0D0D" w:themeColor="text1" w:themeTint="F2"/>
          <w:sz w:val="28"/>
          <w:szCs w:val="28"/>
        </w:rPr>
        <w:t>. 17</w:t>
      </w:r>
      <w:r w:rsidRPr="00506C3E">
        <w:rPr>
          <w:color w:val="0D0D0D" w:themeColor="text1" w:themeTint="F2"/>
          <w:sz w:val="28"/>
          <w:szCs w:val="28"/>
        </w:rPr>
        <w:t>].</w:t>
      </w:r>
    </w:p>
    <w:p w14:paraId="09A4CC82" w14:textId="18A09C2E" w:rsidR="00125F24" w:rsidRPr="00506C3E" w:rsidRDefault="00125F24" w:rsidP="00125F24">
      <w:pPr>
        <w:pStyle w:val="a4"/>
        <w:spacing w:line="240" w:lineRule="auto"/>
        <w:ind w:firstLine="709"/>
        <w:contextualSpacing/>
        <w:rPr>
          <w:color w:val="0D0D0D" w:themeColor="text1" w:themeTint="F2"/>
          <w:sz w:val="28"/>
          <w:szCs w:val="28"/>
        </w:rPr>
      </w:pPr>
      <w:r w:rsidRPr="00506C3E">
        <w:rPr>
          <w:color w:val="0D0D0D" w:themeColor="text1" w:themeTint="F2"/>
          <w:sz w:val="28"/>
          <w:szCs w:val="28"/>
        </w:rPr>
        <w:t>Дополнительные подходы для неравновесных систем включают предложенную Бомом [</w:t>
      </w:r>
      <w:r w:rsidR="0044629A" w:rsidRPr="00506C3E">
        <w:rPr>
          <w:color w:val="0D0D0D" w:themeColor="text1" w:themeTint="F2"/>
          <w:sz w:val="28"/>
          <w:szCs w:val="28"/>
        </w:rPr>
        <w:t>16</w:t>
      </w:r>
      <w:r w:rsidR="00DF4C07" w:rsidRPr="00506C3E">
        <w:rPr>
          <w:color w:val="0D0D0D" w:themeColor="text1" w:themeTint="F2"/>
          <w:sz w:val="28"/>
          <w:szCs w:val="28"/>
        </w:rPr>
        <w:t xml:space="preserve">, </w:t>
      </w:r>
      <w:r w:rsidR="0044629A" w:rsidRPr="00506C3E">
        <w:rPr>
          <w:color w:val="0D0D0D" w:themeColor="text1" w:themeTint="F2"/>
          <w:sz w:val="28"/>
          <w:szCs w:val="28"/>
        </w:rPr>
        <w:t>17</w:t>
      </w:r>
      <w:r w:rsidRPr="00506C3E">
        <w:rPr>
          <w:color w:val="0D0D0D" w:themeColor="text1" w:themeTint="F2"/>
          <w:sz w:val="28"/>
          <w:szCs w:val="28"/>
        </w:rPr>
        <w:t xml:space="preserve">] интерпретацию решения уравнения Шредингера с </w:t>
      </w:r>
      <w:r w:rsidRPr="00506C3E">
        <w:rPr>
          <w:i/>
          <w:iCs/>
          <w:color w:val="0D0D0D" w:themeColor="text1" w:themeTint="F2"/>
          <w:sz w:val="28"/>
          <w:szCs w:val="28"/>
        </w:rPr>
        <w:t>бомовскими траекториями</w:t>
      </w:r>
      <w:r w:rsidRPr="00506C3E">
        <w:rPr>
          <w:color w:val="0D0D0D" w:themeColor="text1" w:themeTint="F2"/>
          <w:sz w:val="28"/>
          <w:szCs w:val="28"/>
        </w:rPr>
        <w:t xml:space="preserve">, т.е. траекториями частиц системы, которые подчиняются эффективной классической ньютоновской динамике. Однако данный подход ограничивается чистыми состояниями (с четко определенной волновой функцией). Для более общих состояний осуществляется расширение уравнений чистого состояния в </w:t>
      </w:r>
      <w:r w:rsidRPr="00506C3E">
        <w:rPr>
          <w:i/>
          <w:iCs/>
          <w:color w:val="0D0D0D" w:themeColor="text1" w:themeTint="F2"/>
          <w:sz w:val="28"/>
          <w:szCs w:val="28"/>
        </w:rPr>
        <w:t>квантовой гидродинамике</w:t>
      </w:r>
      <w:r w:rsidRPr="00506C3E">
        <w:rPr>
          <w:color w:val="0D0D0D" w:themeColor="text1" w:themeTint="F2"/>
          <w:sz w:val="28"/>
          <w:szCs w:val="28"/>
        </w:rPr>
        <w:t>, в которой распределение Вигнера (квантовая версия классического уравнения Лиувилля для фазовой плотности распределения) представляется в виде уравнений для моментов количества движения (для обзора см. [</w:t>
      </w:r>
      <w:r w:rsidR="00A15703" w:rsidRPr="00506C3E">
        <w:rPr>
          <w:color w:val="0D0D0D" w:themeColor="text1" w:themeTint="F2"/>
          <w:sz w:val="28"/>
          <w:szCs w:val="28"/>
        </w:rPr>
        <w:t>18</w:t>
      </w:r>
      <w:r w:rsidRPr="00506C3E">
        <w:rPr>
          <w:color w:val="0D0D0D" w:themeColor="text1" w:themeTint="F2"/>
          <w:sz w:val="28"/>
          <w:szCs w:val="28"/>
        </w:rPr>
        <w:t>]).</w:t>
      </w:r>
    </w:p>
    <w:p w14:paraId="12463C78" w14:textId="77777777" w:rsidR="00125F24" w:rsidRPr="00506C3E" w:rsidRDefault="00125F24" w:rsidP="00125F24">
      <w:pPr>
        <w:pStyle w:val="a4"/>
        <w:spacing w:line="240" w:lineRule="auto"/>
        <w:ind w:firstLine="709"/>
        <w:contextualSpacing/>
        <w:rPr>
          <w:color w:val="0D0D0D" w:themeColor="text1" w:themeTint="F2"/>
          <w:sz w:val="28"/>
          <w:szCs w:val="28"/>
        </w:rPr>
      </w:pPr>
      <w:r w:rsidRPr="00506C3E">
        <w:rPr>
          <w:color w:val="0D0D0D" w:themeColor="text1" w:themeTint="F2"/>
          <w:sz w:val="28"/>
          <w:szCs w:val="28"/>
        </w:rPr>
        <w:t>В общем случае квантовая кинетическая теория позволяет с большой точностью рассмотреть равновесные или неравновесные процессы в квантовых системах, но при слабой связи.</w:t>
      </w:r>
    </w:p>
    <w:p w14:paraId="2B8A85A3" w14:textId="331848E5" w:rsidR="00125F24" w:rsidRPr="00506C3E" w:rsidRDefault="00125F24" w:rsidP="00125F24">
      <w:pPr>
        <w:pStyle w:val="a4"/>
        <w:spacing w:after="0" w:line="240" w:lineRule="auto"/>
        <w:ind w:firstLine="709"/>
        <w:contextualSpacing/>
        <w:rPr>
          <w:color w:val="0D0D0D" w:themeColor="text1" w:themeTint="F2"/>
          <w:sz w:val="28"/>
          <w:szCs w:val="28"/>
        </w:rPr>
      </w:pPr>
      <w:r w:rsidRPr="00506C3E">
        <w:rPr>
          <w:color w:val="0D0D0D" w:themeColor="text1" w:themeTint="F2"/>
          <w:sz w:val="28"/>
          <w:szCs w:val="28"/>
        </w:rPr>
        <w:t xml:space="preserve">В сильно-связанной плазме квантовые кинетические методы могут быть заменены методами компьютерного моделирования, такими как </w:t>
      </w:r>
      <w:r w:rsidRPr="00506C3E">
        <w:rPr>
          <w:i/>
          <w:iCs/>
          <w:color w:val="0D0D0D" w:themeColor="text1" w:themeTint="F2"/>
          <w:sz w:val="28"/>
          <w:szCs w:val="28"/>
        </w:rPr>
        <w:t>методы Монте-Карло</w:t>
      </w:r>
      <w:r w:rsidRPr="00506C3E">
        <w:rPr>
          <w:color w:val="0D0D0D" w:themeColor="text1" w:themeTint="F2"/>
          <w:sz w:val="28"/>
          <w:szCs w:val="28"/>
        </w:rPr>
        <w:t xml:space="preserve"> </w:t>
      </w:r>
      <w:r w:rsidR="008031B3" w:rsidRPr="00506C3E">
        <w:rPr>
          <w:color w:val="0D0D0D" w:themeColor="text1" w:themeTint="F2"/>
          <w:sz w:val="28"/>
          <w:szCs w:val="28"/>
        </w:rPr>
        <w:t>[</w:t>
      </w:r>
      <w:r w:rsidR="009D4480" w:rsidRPr="00506C3E">
        <w:rPr>
          <w:color w:val="0D0D0D" w:themeColor="text1" w:themeTint="F2"/>
          <w:sz w:val="28"/>
          <w:szCs w:val="28"/>
        </w:rPr>
        <w:t>19</w:t>
      </w:r>
      <w:r w:rsidR="00487E56" w:rsidRPr="00506C3E">
        <w:rPr>
          <w:color w:val="0D0D0D" w:themeColor="text1" w:themeTint="F2"/>
          <w:sz w:val="28"/>
          <w:szCs w:val="28"/>
        </w:rPr>
        <w:t xml:space="preserve">, </w:t>
      </w:r>
      <w:r w:rsidR="009D4480" w:rsidRPr="00506C3E">
        <w:rPr>
          <w:color w:val="0D0D0D" w:themeColor="text1" w:themeTint="F2"/>
          <w:sz w:val="28"/>
          <w:szCs w:val="28"/>
        </w:rPr>
        <w:t>20</w:t>
      </w:r>
      <w:r w:rsidR="008031B3" w:rsidRPr="00506C3E">
        <w:rPr>
          <w:color w:val="0D0D0D" w:themeColor="text1" w:themeTint="F2"/>
          <w:sz w:val="28"/>
          <w:szCs w:val="28"/>
        </w:rPr>
        <w:t xml:space="preserve">] </w:t>
      </w:r>
      <w:r w:rsidRPr="00506C3E">
        <w:rPr>
          <w:color w:val="0D0D0D" w:themeColor="text1" w:themeTint="F2"/>
          <w:sz w:val="28"/>
          <w:szCs w:val="28"/>
        </w:rPr>
        <w:t xml:space="preserve">и </w:t>
      </w:r>
      <w:r w:rsidRPr="00506C3E">
        <w:rPr>
          <w:i/>
          <w:iCs/>
          <w:color w:val="0D0D0D" w:themeColor="text1" w:themeTint="F2"/>
          <w:sz w:val="28"/>
          <w:szCs w:val="28"/>
        </w:rPr>
        <w:t>молекулярной динамики</w:t>
      </w:r>
      <w:r w:rsidR="008031B3" w:rsidRPr="00506C3E">
        <w:rPr>
          <w:i/>
          <w:iCs/>
          <w:color w:val="0D0D0D" w:themeColor="text1" w:themeTint="F2"/>
          <w:sz w:val="28"/>
          <w:szCs w:val="28"/>
        </w:rPr>
        <w:t xml:space="preserve"> </w:t>
      </w:r>
      <w:r w:rsidR="008031B3" w:rsidRPr="00506C3E">
        <w:rPr>
          <w:color w:val="0D0D0D" w:themeColor="text1" w:themeTint="F2"/>
          <w:sz w:val="28"/>
          <w:szCs w:val="28"/>
        </w:rPr>
        <w:t>[</w:t>
      </w:r>
      <w:r w:rsidR="005C3EE8" w:rsidRPr="00506C3E">
        <w:rPr>
          <w:color w:val="0D0D0D" w:themeColor="text1" w:themeTint="F2"/>
          <w:sz w:val="28"/>
          <w:szCs w:val="28"/>
        </w:rPr>
        <w:t>21</w:t>
      </w:r>
      <w:r w:rsidR="00487E56" w:rsidRPr="00506C3E">
        <w:rPr>
          <w:color w:val="0D0D0D" w:themeColor="text1" w:themeTint="F2"/>
          <w:sz w:val="28"/>
          <w:szCs w:val="28"/>
        </w:rPr>
        <w:t xml:space="preserve">, </w:t>
      </w:r>
      <w:r w:rsidR="005C3EE8" w:rsidRPr="00506C3E">
        <w:rPr>
          <w:color w:val="0D0D0D" w:themeColor="text1" w:themeTint="F2"/>
          <w:sz w:val="28"/>
          <w:szCs w:val="28"/>
        </w:rPr>
        <w:t>22</w:t>
      </w:r>
      <w:r w:rsidR="008031B3" w:rsidRPr="00506C3E">
        <w:rPr>
          <w:color w:val="0D0D0D" w:themeColor="text1" w:themeTint="F2"/>
          <w:sz w:val="28"/>
          <w:szCs w:val="28"/>
        </w:rPr>
        <w:t>]</w:t>
      </w:r>
      <w:r w:rsidRPr="00506C3E">
        <w:rPr>
          <w:color w:val="0D0D0D" w:themeColor="text1" w:themeTint="F2"/>
          <w:sz w:val="28"/>
          <w:szCs w:val="28"/>
        </w:rPr>
        <w:t>.</w:t>
      </w:r>
    </w:p>
    <w:p w14:paraId="7C3580F9" w14:textId="6DAD16AB" w:rsidR="00125F24" w:rsidRPr="00506C3E" w:rsidRDefault="00125F24" w:rsidP="00125F24">
      <w:pPr>
        <w:spacing w:line="240" w:lineRule="auto"/>
        <w:ind w:firstLine="709"/>
        <w:contextualSpacing/>
        <w:rPr>
          <w:sz w:val="28"/>
          <w:szCs w:val="28"/>
        </w:rPr>
      </w:pPr>
      <w:r w:rsidRPr="00506C3E">
        <w:rPr>
          <w:i/>
          <w:iCs/>
          <w:color w:val="0D0D0D" w:themeColor="text1" w:themeTint="F2"/>
          <w:sz w:val="28"/>
          <w:szCs w:val="28"/>
        </w:rPr>
        <w:t>Квантовые методы Монте-Карло</w:t>
      </w:r>
      <w:r w:rsidRPr="00506C3E">
        <w:rPr>
          <w:color w:val="0D0D0D" w:themeColor="text1" w:themeTint="F2"/>
          <w:sz w:val="28"/>
          <w:szCs w:val="28"/>
        </w:rPr>
        <w:t xml:space="preserve"> применимы лишь для расчета равновесных свойств и включают стандартный </w:t>
      </w:r>
      <w:r w:rsidRPr="00506C3E">
        <w:rPr>
          <w:i/>
          <w:iCs/>
          <w:color w:val="0D0D0D" w:themeColor="text1" w:themeTint="F2"/>
          <w:sz w:val="28"/>
          <w:szCs w:val="28"/>
        </w:rPr>
        <w:t>алгоритм Метрополиса (</w:t>
      </w:r>
      <w:r w:rsidRPr="00506C3E">
        <w:rPr>
          <w:i/>
          <w:iCs/>
          <w:color w:val="0D0D0D" w:themeColor="text1" w:themeTint="F2"/>
          <w:sz w:val="28"/>
          <w:szCs w:val="28"/>
          <w:lang w:val="en-US"/>
        </w:rPr>
        <w:t>Metropolis</w:t>
      </w:r>
      <w:r w:rsidRPr="00506C3E">
        <w:rPr>
          <w:i/>
          <w:iCs/>
          <w:color w:val="0D0D0D" w:themeColor="text1" w:themeTint="F2"/>
          <w:sz w:val="28"/>
          <w:szCs w:val="28"/>
        </w:rPr>
        <w:t xml:space="preserve"> </w:t>
      </w:r>
      <w:r w:rsidRPr="00506C3E">
        <w:rPr>
          <w:i/>
          <w:iCs/>
          <w:color w:val="0D0D0D" w:themeColor="text1" w:themeTint="F2"/>
          <w:sz w:val="28"/>
          <w:szCs w:val="28"/>
          <w:lang w:val="en-US"/>
        </w:rPr>
        <w:t>method</w:t>
      </w:r>
      <w:r w:rsidRPr="00506C3E">
        <w:rPr>
          <w:i/>
          <w:iCs/>
          <w:color w:val="0D0D0D" w:themeColor="text1" w:themeTint="F2"/>
          <w:sz w:val="28"/>
          <w:szCs w:val="28"/>
        </w:rPr>
        <w:t xml:space="preserve"> </w:t>
      </w:r>
      <w:r w:rsidRPr="00506C3E">
        <w:rPr>
          <w:i/>
          <w:iCs/>
          <w:sz w:val="28"/>
          <w:szCs w:val="28"/>
        </w:rPr>
        <w:t xml:space="preserve">или алгоритм Метрополиса-Гастингса, </w:t>
      </w:r>
      <w:r w:rsidRPr="00506C3E">
        <w:rPr>
          <w:i/>
          <w:iCs/>
          <w:sz w:val="28"/>
          <w:szCs w:val="28"/>
          <w:lang w:val="en-US"/>
        </w:rPr>
        <w:t>Metropolis</w:t>
      </w:r>
      <w:r w:rsidRPr="00506C3E">
        <w:rPr>
          <w:i/>
          <w:iCs/>
          <w:sz w:val="28"/>
          <w:szCs w:val="28"/>
        </w:rPr>
        <w:t>–</w:t>
      </w:r>
      <w:r w:rsidRPr="00506C3E">
        <w:rPr>
          <w:i/>
          <w:iCs/>
          <w:sz w:val="28"/>
          <w:szCs w:val="28"/>
          <w:lang w:val="en-US"/>
        </w:rPr>
        <w:t>Hastings</w:t>
      </w:r>
      <w:r w:rsidRPr="00506C3E">
        <w:rPr>
          <w:i/>
          <w:iCs/>
          <w:sz w:val="28"/>
          <w:szCs w:val="28"/>
        </w:rPr>
        <w:t xml:space="preserve"> </w:t>
      </w:r>
      <w:r w:rsidRPr="00506C3E">
        <w:rPr>
          <w:i/>
          <w:iCs/>
          <w:sz w:val="28"/>
          <w:szCs w:val="28"/>
          <w:lang w:val="en-US"/>
        </w:rPr>
        <w:t>algorithm</w:t>
      </w:r>
      <w:r w:rsidRPr="00506C3E">
        <w:rPr>
          <w:i/>
          <w:iCs/>
          <w:sz w:val="28"/>
          <w:szCs w:val="28"/>
        </w:rPr>
        <w:t>)</w:t>
      </w:r>
      <w:r w:rsidRPr="00506C3E">
        <w:rPr>
          <w:sz w:val="28"/>
          <w:szCs w:val="28"/>
        </w:rPr>
        <w:t xml:space="preserve"> [</w:t>
      </w:r>
      <w:r w:rsidR="00912461" w:rsidRPr="00506C3E">
        <w:rPr>
          <w:sz w:val="28"/>
          <w:szCs w:val="28"/>
        </w:rPr>
        <w:t>23</w:t>
      </w:r>
      <w:r w:rsidR="00487E56" w:rsidRPr="00506C3E">
        <w:rPr>
          <w:sz w:val="28"/>
          <w:szCs w:val="28"/>
        </w:rPr>
        <w:t xml:space="preserve">, </w:t>
      </w:r>
      <w:r w:rsidR="00912461" w:rsidRPr="00506C3E">
        <w:rPr>
          <w:sz w:val="28"/>
          <w:szCs w:val="28"/>
        </w:rPr>
        <w:t>24</w:t>
      </w:r>
      <w:r w:rsidRPr="00506C3E">
        <w:rPr>
          <w:sz w:val="28"/>
          <w:szCs w:val="28"/>
        </w:rPr>
        <w:t>], который основан на создании цепи Маркова, т.е. каждое следующее состояние зависит только от текущего и не зависит от предыдущих состояний системы</w:t>
      </w:r>
      <w:r w:rsidRPr="00506C3E">
        <w:rPr>
          <w:color w:val="0D0D0D" w:themeColor="text1" w:themeTint="F2"/>
          <w:sz w:val="28"/>
          <w:szCs w:val="28"/>
        </w:rPr>
        <w:t xml:space="preserve">, </w:t>
      </w:r>
      <w:r w:rsidRPr="00506C3E">
        <w:rPr>
          <w:sz w:val="28"/>
          <w:szCs w:val="28"/>
        </w:rPr>
        <w:t>и</w:t>
      </w:r>
      <w:r w:rsidRPr="00506C3E">
        <w:rPr>
          <w:color w:val="0D0D0D" w:themeColor="text1" w:themeTint="F2"/>
          <w:sz w:val="28"/>
          <w:szCs w:val="28"/>
        </w:rPr>
        <w:t xml:space="preserve"> распространенный </w:t>
      </w:r>
      <w:r w:rsidRPr="00506C3E">
        <w:rPr>
          <w:i/>
          <w:iCs/>
          <w:color w:val="0D0D0D" w:themeColor="text1" w:themeTint="F2"/>
          <w:sz w:val="28"/>
          <w:szCs w:val="28"/>
        </w:rPr>
        <w:t>к</w:t>
      </w:r>
      <w:r w:rsidRPr="00506C3E">
        <w:rPr>
          <w:i/>
          <w:iCs/>
          <w:sz w:val="28"/>
          <w:szCs w:val="28"/>
        </w:rPr>
        <w:t xml:space="preserve">вантовый метод Монте-Карло через интегралы </w:t>
      </w:r>
      <w:r w:rsidR="00D31E39" w:rsidRPr="00506C3E">
        <w:rPr>
          <w:i/>
          <w:iCs/>
          <w:sz w:val="28"/>
          <w:szCs w:val="28"/>
        </w:rPr>
        <w:t>по</w:t>
      </w:r>
      <w:r w:rsidRPr="00506C3E">
        <w:rPr>
          <w:i/>
          <w:iCs/>
          <w:sz w:val="28"/>
          <w:szCs w:val="28"/>
        </w:rPr>
        <w:t xml:space="preserve"> траектор</w:t>
      </w:r>
      <w:r w:rsidR="00D31E39" w:rsidRPr="00506C3E">
        <w:rPr>
          <w:i/>
          <w:iCs/>
          <w:sz w:val="28"/>
          <w:szCs w:val="28"/>
        </w:rPr>
        <w:t>иям</w:t>
      </w:r>
      <w:r w:rsidRPr="00506C3E">
        <w:rPr>
          <w:i/>
          <w:iCs/>
          <w:color w:val="0D0D0D" w:themeColor="text1" w:themeTint="F2"/>
          <w:sz w:val="28"/>
          <w:szCs w:val="28"/>
        </w:rPr>
        <w:t xml:space="preserve"> (</w:t>
      </w:r>
      <w:r w:rsidR="006553B8" w:rsidRPr="00506C3E">
        <w:rPr>
          <w:i/>
          <w:iCs/>
          <w:color w:val="0D0D0D" w:themeColor="text1" w:themeTint="F2"/>
          <w:sz w:val="28"/>
          <w:szCs w:val="28"/>
        </w:rPr>
        <w:t xml:space="preserve">МКИТ – </w:t>
      </w:r>
      <w:r w:rsidR="00465B08" w:rsidRPr="00506C3E">
        <w:rPr>
          <w:i/>
          <w:iCs/>
          <w:color w:val="0D0D0D" w:themeColor="text1" w:themeTint="F2"/>
          <w:sz w:val="28"/>
          <w:szCs w:val="28"/>
        </w:rPr>
        <w:t xml:space="preserve">PIMC </w:t>
      </w:r>
      <w:r w:rsidR="004C2B07" w:rsidRPr="00506C3E">
        <w:rPr>
          <w:i/>
          <w:iCs/>
          <w:color w:val="0D0D0D" w:themeColor="text1" w:themeTint="F2"/>
          <w:sz w:val="28"/>
          <w:szCs w:val="28"/>
        </w:rPr>
        <w:t>(</w:t>
      </w:r>
      <w:r w:rsidRPr="00506C3E">
        <w:rPr>
          <w:i/>
          <w:iCs/>
          <w:color w:val="0D0D0D" w:themeColor="text1" w:themeTint="F2"/>
          <w:sz w:val="28"/>
          <w:szCs w:val="28"/>
          <w:lang w:val="en-US"/>
        </w:rPr>
        <w:t>Path</w:t>
      </w:r>
      <w:r w:rsidRPr="00506C3E">
        <w:rPr>
          <w:i/>
          <w:iCs/>
          <w:color w:val="0D0D0D" w:themeColor="text1" w:themeTint="F2"/>
          <w:sz w:val="28"/>
          <w:szCs w:val="28"/>
        </w:rPr>
        <w:t xml:space="preserve"> </w:t>
      </w:r>
      <w:r w:rsidR="00366415" w:rsidRPr="00506C3E">
        <w:rPr>
          <w:i/>
          <w:iCs/>
          <w:color w:val="0D0D0D" w:themeColor="text1" w:themeTint="F2"/>
          <w:sz w:val="28"/>
          <w:szCs w:val="28"/>
          <w:lang w:val="en-US"/>
        </w:rPr>
        <w:t>I</w:t>
      </w:r>
      <w:r w:rsidRPr="00506C3E">
        <w:rPr>
          <w:i/>
          <w:iCs/>
          <w:color w:val="0D0D0D" w:themeColor="text1" w:themeTint="F2"/>
          <w:sz w:val="28"/>
          <w:szCs w:val="28"/>
          <w:lang w:val="en-US"/>
        </w:rPr>
        <w:t>ntegral</w:t>
      </w:r>
      <w:r w:rsidRPr="00506C3E">
        <w:rPr>
          <w:i/>
          <w:iCs/>
          <w:color w:val="0D0D0D" w:themeColor="text1" w:themeTint="F2"/>
          <w:sz w:val="28"/>
          <w:szCs w:val="28"/>
        </w:rPr>
        <w:t xml:space="preserve"> </w:t>
      </w:r>
      <w:r w:rsidRPr="00506C3E">
        <w:rPr>
          <w:i/>
          <w:iCs/>
          <w:color w:val="0D0D0D" w:themeColor="text1" w:themeTint="F2"/>
          <w:sz w:val="28"/>
          <w:szCs w:val="28"/>
          <w:lang w:val="en-US"/>
        </w:rPr>
        <w:t>Monte</w:t>
      </w:r>
      <w:r w:rsidRPr="00506C3E">
        <w:rPr>
          <w:i/>
          <w:iCs/>
          <w:color w:val="0D0D0D" w:themeColor="text1" w:themeTint="F2"/>
          <w:sz w:val="28"/>
          <w:szCs w:val="28"/>
        </w:rPr>
        <w:t xml:space="preserve"> </w:t>
      </w:r>
      <w:r w:rsidRPr="00506C3E">
        <w:rPr>
          <w:i/>
          <w:iCs/>
          <w:color w:val="0D0D0D" w:themeColor="text1" w:themeTint="F2"/>
          <w:sz w:val="28"/>
          <w:szCs w:val="28"/>
          <w:lang w:val="en-US"/>
        </w:rPr>
        <w:t>Carlo</w:t>
      </w:r>
      <w:r w:rsidRPr="00506C3E">
        <w:rPr>
          <w:i/>
          <w:iCs/>
          <w:color w:val="0D0D0D" w:themeColor="text1" w:themeTint="F2"/>
          <w:sz w:val="28"/>
          <w:szCs w:val="28"/>
        </w:rPr>
        <w:t>)</w:t>
      </w:r>
      <w:r w:rsidR="004C2B07" w:rsidRPr="00506C3E">
        <w:rPr>
          <w:i/>
          <w:iCs/>
          <w:color w:val="0D0D0D" w:themeColor="text1" w:themeTint="F2"/>
          <w:sz w:val="28"/>
          <w:szCs w:val="28"/>
        </w:rPr>
        <w:t>)</w:t>
      </w:r>
      <w:r w:rsidRPr="00506C3E">
        <w:rPr>
          <w:color w:val="0D0D0D" w:themeColor="text1" w:themeTint="F2"/>
          <w:sz w:val="28"/>
          <w:szCs w:val="28"/>
        </w:rPr>
        <w:t xml:space="preserve"> [</w:t>
      </w:r>
      <w:r w:rsidR="00B75D1E" w:rsidRPr="00506C3E">
        <w:rPr>
          <w:color w:val="0D0D0D" w:themeColor="text1" w:themeTint="F2"/>
          <w:sz w:val="28"/>
          <w:szCs w:val="28"/>
        </w:rPr>
        <w:t>25-28</w:t>
      </w:r>
      <w:r w:rsidRPr="00506C3E">
        <w:rPr>
          <w:color w:val="0D0D0D" w:themeColor="text1" w:themeTint="F2"/>
          <w:sz w:val="28"/>
          <w:szCs w:val="28"/>
        </w:rPr>
        <w:t xml:space="preserve">], основанный на формулировке квантовой механики Р.П. Фейнмана через </w:t>
      </w:r>
      <w:r w:rsidRPr="00506C3E">
        <w:rPr>
          <w:sz w:val="28"/>
          <w:szCs w:val="28"/>
        </w:rPr>
        <w:t xml:space="preserve">интегралы </w:t>
      </w:r>
      <w:r w:rsidR="00D85BDE" w:rsidRPr="00506C3E">
        <w:rPr>
          <w:sz w:val="28"/>
          <w:szCs w:val="28"/>
        </w:rPr>
        <w:t>по</w:t>
      </w:r>
      <w:r w:rsidRPr="00506C3E">
        <w:rPr>
          <w:sz w:val="28"/>
          <w:szCs w:val="28"/>
        </w:rPr>
        <w:t xml:space="preserve"> траекто</w:t>
      </w:r>
      <w:r w:rsidR="00460C53" w:rsidRPr="00506C3E">
        <w:rPr>
          <w:sz w:val="28"/>
          <w:szCs w:val="28"/>
        </w:rPr>
        <w:t>р</w:t>
      </w:r>
      <w:r w:rsidR="00D85BDE" w:rsidRPr="00506C3E">
        <w:rPr>
          <w:sz w:val="28"/>
          <w:szCs w:val="28"/>
        </w:rPr>
        <w:t>иям</w:t>
      </w:r>
      <w:r w:rsidRPr="00506C3E">
        <w:rPr>
          <w:sz w:val="28"/>
          <w:szCs w:val="28"/>
        </w:rPr>
        <w:t xml:space="preserve"> и характеризующий равновесное состояние квантовой системы через </w:t>
      </w:r>
      <w:r w:rsidRPr="00506C3E">
        <w:rPr>
          <w:color w:val="0D0D0D" w:themeColor="text1" w:themeTint="F2"/>
          <w:sz w:val="28"/>
          <w:szCs w:val="28"/>
        </w:rPr>
        <w:t xml:space="preserve">многочастичный оператор плотности. </w:t>
      </w:r>
      <w:r w:rsidRPr="00506C3E">
        <w:rPr>
          <w:sz w:val="28"/>
          <w:szCs w:val="28"/>
        </w:rPr>
        <w:t>В рамках метода Монте-Карло рассчитываются равновесные свойства квантовых систем с учетом всех многочастичных корреляционных эффектов, но использование большого количества частиц ограничено</w:t>
      </w:r>
      <w:r w:rsidRPr="00506C3E">
        <w:rPr>
          <w:color w:val="0D0D0D" w:themeColor="text1" w:themeTint="F2"/>
          <w:sz w:val="28"/>
          <w:szCs w:val="28"/>
        </w:rPr>
        <w:t xml:space="preserve"> бозонами, т.к. вычисления для фермионов возможны только для небольших систем из-за проблемы знака фермионов [</w:t>
      </w:r>
      <w:r w:rsidR="006871D9" w:rsidRPr="00506C3E">
        <w:rPr>
          <w:color w:val="0D0D0D" w:themeColor="text1" w:themeTint="F2"/>
          <w:sz w:val="28"/>
          <w:szCs w:val="28"/>
        </w:rPr>
        <w:t>29-31</w:t>
      </w:r>
      <w:r w:rsidRPr="00506C3E">
        <w:rPr>
          <w:color w:val="0D0D0D" w:themeColor="text1" w:themeTint="F2"/>
          <w:sz w:val="28"/>
          <w:szCs w:val="28"/>
        </w:rPr>
        <w:t>], т.е. антисимметризации фермионной матрицы плотности, приводящ</w:t>
      </w:r>
      <w:r w:rsidR="006332DF" w:rsidRPr="00506C3E">
        <w:rPr>
          <w:color w:val="0D0D0D" w:themeColor="text1" w:themeTint="F2"/>
          <w:sz w:val="28"/>
          <w:szCs w:val="28"/>
        </w:rPr>
        <w:t>ей</w:t>
      </w:r>
      <w:r w:rsidRPr="00506C3E">
        <w:rPr>
          <w:color w:val="0D0D0D" w:themeColor="text1" w:themeTint="F2"/>
          <w:sz w:val="28"/>
          <w:szCs w:val="28"/>
        </w:rPr>
        <w:t xml:space="preserve"> к невыполнению запрета Паули для фермионов. Существуют различные модификации метода </w:t>
      </w:r>
      <w:r w:rsidR="00D17D4A" w:rsidRPr="00506C3E">
        <w:rPr>
          <w:sz w:val="28"/>
          <w:szCs w:val="28"/>
        </w:rPr>
        <w:t>Монте-Карло через интегралы по траекториям</w:t>
      </w:r>
      <w:r w:rsidR="00D17D4A" w:rsidRPr="00506C3E">
        <w:rPr>
          <w:color w:val="0D0D0D" w:themeColor="text1" w:themeTint="F2"/>
          <w:sz w:val="28"/>
          <w:szCs w:val="28"/>
        </w:rPr>
        <w:t xml:space="preserve"> </w:t>
      </w:r>
      <w:r w:rsidR="00627ED1" w:rsidRPr="00506C3E">
        <w:rPr>
          <w:color w:val="0D0D0D" w:themeColor="text1" w:themeTint="F2"/>
          <w:sz w:val="28"/>
          <w:szCs w:val="28"/>
        </w:rPr>
        <w:t>(</w:t>
      </w:r>
      <w:r w:rsidR="004C2B07" w:rsidRPr="00506C3E">
        <w:rPr>
          <w:color w:val="0D0D0D" w:themeColor="text1" w:themeTint="F2"/>
          <w:sz w:val="28"/>
          <w:szCs w:val="28"/>
        </w:rPr>
        <w:t>МКИТ</w:t>
      </w:r>
      <w:r w:rsidR="00627ED1" w:rsidRPr="00506C3E">
        <w:rPr>
          <w:color w:val="0D0D0D" w:themeColor="text1" w:themeTint="F2"/>
          <w:sz w:val="28"/>
          <w:szCs w:val="28"/>
        </w:rPr>
        <w:t>)</w:t>
      </w:r>
      <w:r w:rsidRPr="00506C3E">
        <w:rPr>
          <w:color w:val="0D0D0D" w:themeColor="text1" w:themeTint="F2"/>
          <w:sz w:val="28"/>
          <w:szCs w:val="28"/>
        </w:rPr>
        <w:t xml:space="preserve"> [</w:t>
      </w:r>
      <w:r w:rsidR="005012A6" w:rsidRPr="00506C3E">
        <w:rPr>
          <w:color w:val="0D0D0D" w:themeColor="text1" w:themeTint="F2"/>
          <w:sz w:val="28"/>
          <w:szCs w:val="28"/>
        </w:rPr>
        <w:t xml:space="preserve">28, </w:t>
      </w:r>
      <w:r w:rsidR="00487E56" w:rsidRPr="00506C3E">
        <w:rPr>
          <w:color w:val="0D0D0D" w:themeColor="text1" w:themeTint="F2"/>
          <w:sz w:val="28"/>
          <w:szCs w:val="28"/>
        </w:rPr>
        <w:t>с</w:t>
      </w:r>
      <w:r w:rsidR="007C4E29" w:rsidRPr="00506C3E">
        <w:rPr>
          <w:color w:val="0D0D0D" w:themeColor="text1" w:themeTint="F2"/>
          <w:sz w:val="28"/>
          <w:szCs w:val="28"/>
        </w:rPr>
        <w:t>. 744</w:t>
      </w:r>
      <w:r w:rsidR="004E7446" w:rsidRPr="00506C3E">
        <w:rPr>
          <w:color w:val="0D0D0D" w:themeColor="text1" w:themeTint="F2"/>
          <w:sz w:val="28"/>
          <w:szCs w:val="28"/>
        </w:rPr>
        <w:t>]</w:t>
      </w:r>
      <w:r w:rsidR="007C4E29" w:rsidRPr="00506C3E">
        <w:rPr>
          <w:color w:val="0D0D0D" w:themeColor="text1" w:themeTint="F2"/>
          <w:sz w:val="28"/>
          <w:szCs w:val="28"/>
        </w:rPr>
        <w:t xml:space="preserve"> </w:t>
      </w:r>
      <w:r w:rsidR="004E7446" w:rsidRPr="00506C3E">
        <w:rPr>
          <w:color w:val="0D0D0D" w:themeColor="text1" w:themeTint="F2"/>
          <w:sz w:val="28"/>
          <w:szCs w:val="28"/>
        </w:rPr>
        <w:t>[</w:t>
      </w:r>
      <w:r w:rsidR="007215B4" w:rsidRPr="00506C3E">
        <w:rPr>
          <w:color w:val="0D0D0D" w:themeColor="text1" w:themeTint="F2"/>
          <w:sz w:val="28"/>
          <w:szCs w:val="28"/>
        </w:rPr>
        <w:t>32</w:t>
      </w:r>
      <w:r w:rsidRPr="00506C3E">
        <w:rPr>
          <w:color w:val="0D0D0D" w:themeColor="text1" w:themeTint="F2"/>
          <w:sz w:val="28"/>
          <w:szCs w:val="28"/>
        </w:rPr>
        <w:t xml:space="preserve">] для решения этой </w:t>
      </w:r>
      <w:r w:rsidRPr="00506C3E">
        <w:rPr>
          <w:color w:val="0D0D0D" w:themeColor="text1" w:themeTint="F2"/>
          <w:sz w:val="28"/>
          <w:szCs w:val="28"/>
        </w:rPr>
        <w:lastRenderedPageBreak/>
        <w:t xml:space="preserve">проблемы: </w:t>
      </w:r>
      <w:r w:rsidRPr="00506C3E">
        <w:rPr>
          <w:i/>
          <w:iCs/>
          <w:color w:val="0D0D0D" w:themeColor="text1" w:themeTint="F2"/>
          <w:sz w:val="28"/>
          <w:szCs w:val="28"/>
        </w:rPr>
        <w:t xml:space="preserve">метод Монте-Карло через ограниченные интегралы </w:t>
      </w:r>
      <w:r w:rsidR="00683FC5" w:rsidRPr="00506C3E">
        <w:rPr>
          <w:i/>
          <w:iCs/>
          <w:sz w:val="28"/>
          <w:szCs w:val="28"/>
        </w:rPr>
        <w:t>по</w:t>
      </w:r>
      <w:r w:rsidRPr="00506C3E">
        <w:rPr>
          <w:i/>
          <w:iCs/>
          <w:sz w:val="28"/>
          <w:szCs w:val="28"/>
        </w:rPr>
        <w:t xml:space="preserve"> траектор</w:t>
      </w:r>
      <w:r w:rsidR="003A240D" w:rsidRPr="00506C3E">
        <w:rPr>
          <w:i/>
          <w:iCs/>
          <w:sz w:val="28"/>
          <w:szCs w:val="28"/>
        </w:rPr>
        <w:t>иям</w:t>
      </w:r>
      <w:r w:rsidRPr="00506C3E">
        <w:rPr>
          <w:i/>
          <w:iCs/>
          <w:color w:val="0D0D0D" w:themeColor="text1" w:themeTint="F2"/>
          <w:sz w:val="28"/>
          <w:szCs w:val="28"/>
        </w:rPr>
        <w:t xml:space="preserve"> (</w:t>
      </w:r>
      <w:r w:rsidR="00465B08" w:rsidRPr="00506C3E">
        <w:rPr>
          <w:i/>
          <w:iCs/>
          <w:color w:val="0D0D0D" w:themeColor="text1" w:themeTint="F2"/>
          <w:sz w:val="28"/>
          <w:szCs w:val="28"/>
          <w:lang w:val="en-US"/>
        </w:rPr>
        <w:t>RPIMC</w:t>
      </w:r>
      <w:r w:rsidR="00465B08" w:rsidRPr="00506C3E">
        <w:rPr>
          <w:i/>
          <w:iCs/>
          <w:color w:val="0D0D0D" w:themeColor="text1" w:themeTint="F2"/>
          <w:sz w:val="28"/>
          <w:szCs w:val="28"/>
        </w:rPr>
        <w:t xml:space="preserve"> (</w:t>
      </w:r>
      <w:r w:rsidRPr="00506C3E">
        <w:rPr>
          <w:i/>
          <w:iCs/>
          <w:color w:val="0D0D0D" w:themeColor="text1" w:themeTint="F2"/>
          <w:sz w:val="28"/>
          <w:szCs w:val="28"/>
          <w:lang w:val="en-US"/>
        </w:rPr>
        <w:t>restricted</w:t>
      </w:r>
      <w:r w:rsidRPr="00506C3E">
        <w:rPr>
          <w:i/>
          <w:iCs/>
          <w:color w:val="0D0D0D" w:themeColor="text1" w:themeTint="F2"/>
          <w:sz w:val="28"/>
          <w:szCs w:val="28"/>
        </w:rPr>
        <w:t xml:space="preserve"> </w:t>
      </w:r>
      <w:r w:rsidRPr="00506C3E">
        <w:rPr>
          <w:i/>
          <w:iCs/>
          <w:color w:val="0D0D0D" w:themeColor="text1" w:themeTint="F2"/>
          <w:sz w:val="28"/>
          <w:szCs w:val="28"/>
          <w:lang w:val="en-US"/>
        </w:rPr>
        <w:t>fixed</w:t>
      </w:r>
      <w:r w:rsidRPr="00506C3E">
        <w:rPr>
          <w:i/>
          <w:iCs/>
          <w:color w:val="0D0D0D" w:themeColor="text1" w:themeTint="F2"/>
          <w:sz w:val="28"/>
          <w:szCs w:val="28"/>
        </w:rPr>
        <w:t>–</w:t>
      </w:r>
      <w:r w:rsidRPr="00506C3E">
        <w:rPr>
          <w:i/>
          <w:iCs/>
          <w:color w:val="0D0D0D" w:themeColor="text1" w:themeTint="F2"/>
          <w:sz w:val="28"/>
          <w:szCs w:val="28"/>
          <w:lang w:val="en-US"/>
        </w:rPr>
        <w:t>node</w:t>
      </w:r>
      <w:r w:rsidRPr="00506C3E">
        <w:rPr>
          <w:i/>
          <w:iCs/>
          <w:color w:val="0D0D0D" w:themeColor="text1" w:themeTint="F2"/>
          <w:sz w:val="28"/>
          <w:szCs w:val="28"/>
        </w:rPr>
        <w:t xml:space="preserve"> </w:t>
      </w:r>
      <w:r w:rsidRPr="00506C3E">
        <w:rPr>
          <w:i/>
          <w:iCs/>
          <w:color w:val="0D0D0D" w:themeColor="text1" w:themeTint="F2"/>
          <w:sz w:val="28"/>
          <w:szCs w:val="28"/>
          <w:lang w:val="en-US"/>
        </w:rPr>
        <w:t>path</w:t>
      </w:r>
      <w:r w:rsidRPr="00506C3E">
        <w:rPr>
          <w:i/>
          <w:iCs/>
          <w:color w:val="0D0D0D" w:themeColor="text1" w:themeTint="F2"/>
          <w:sz w:val="28"/>
          <w:szCs w:val="28"/>
        </w:rPr>
        <w:t>–</w:t>
      </w:r>
      <w:r w:rsidRPr="00506C3E">
        <w:rPr>
          <w:i/>
          <w:iCs/>
          <w:color w:val="0D0D0D" w:themeColor="text1" w:themeTint="F2"/>
          <w:sz w:val="28"/>
          <w:szCs w:val="28"/>
          <w:lang w:val="en-US"/>
        </w:rPr>
        <w:t>integral</w:t>
      </w:r>
      <w:r w:rsidRPr="00506C3E">
        <w:rPr>
          <w:i/>
          <w:iCs/>
          <w:color w:val="0D0D0D" w:themeColor="text1" w:themeTint="F2"/>
          <w:sz w:val="28"/>
          <w:szCs w:val="28"/>
        </w:rPr>
        <w:t xml:space="preserve"> </w:t>
      </w:r>
      <w:r w:rsidRPr="00506C3E">
        <w:rPr>
          <w:i/>
          <w:iCs/>
          <w:color w:val="0D0D0D" w:themeColor="text1" w:themeTint="F2"/>
          <w:sz w:val="28"/>
          <w:szCs w:val="28"/>
          <w:lang w:val="en-US"/>
        </w:rPr>
        <w:t>Monte</w:t>
      </w:r>
      <w:r w:rsidRPr="00506C3E">
        <w:rPr>
          <w:i/>
          <w:iCs/>
          <w:color w:val="0D0D0D" w:themeColor="text1" w:themeTint="F2"/>
          <w:sz w:val="28"/>
          <w:szCs w:val="28"/>
        </w:rPr>
        <w:t xml:space="preserve"> </w:t>
      </w:r>
      <w:r w:rsidRPr="00506C3E">
        <w:rPr>
          <w:i/>
          <w:iCs/>
          <w:color w:val="0D0D0D" w:themeColor="text1" w:themeTint="F2"/>
          <w:sz w:val="28"/>
          <w:szCs w:val="28"/>
          <w:lang w:val="en-US"/>
        </w:rPr>
        <w:t>Carlo</w:t>
      </w:r>
      <w:r w:rsidRPr="00506C3E">
        <w:rPr>
          <w:i/>
          <w:iCs/>
          <w:color w:val="0D0D0D" w:themeColor="text1" w:themeTint="F2"/>
          <w:sz w:val="28"/>
          <w:szCs w:val="28"/>
        </w:rPr>
        <w:t>)</w:t>
      </w:r>
      <w:r w:rsidR="00465B08" w:rsidRPr="00506C3E">
        <w:rPr>
          <w:i/>
          <w:iCs/>
          <w:color w:val="0D0D0D" w:themeColor="text1" w:themeTint="F2"/>
          <w:sz w:val="28"/>
          <w:szCs w:val="28"/>
        </w:rPr>
        <w:t>)</w:t>
      </w:r>
      <w:r w:rsidRPr="00506C3E">
        <w:rPr>
          <w:color w:val="0D0D0D" w:themeColor="text1" w:themeTint="F2"/>
          <w:sz w:val="28"/>
          <w:szCs w:val="28"/>
        </w:rPr>
        <w:t xml:space="preserve"> [</w:t>
      </w:r>
      <w:r w:rsidR="007A1E4E" w:rsidRPr="00506C3E">
        <w:rPr>
          <w:color w:val="0D0D0D" w:themeColor="text1" w:themeTint="F2"/>
          <w:sz w:val="28"/>
          <w:szCs w:val="28"/>
        </w:rPr>
        <w:t>33</w:t>
      </w:r>
      <w:r w:rsidR="00B53C10" w:rsidRPr="00506C3E">
        <w:rPr>
          <w:color w:val="0D0D0D" w:themeColor="text1" w:themeTint="F2"/>
          <w:sz w:val="28"/>
          <w:szCs w:val="28"/>
        </w:rPr>
        <w:t xml:space="preserve">, </w:t>
      </w:r>
      <w:r w:rsidR="007A1E4E" w:rsidRPr="00506C3E">
        <w:rPr>
          <w:color w:val="0D0D0D" w:themeColor="text1" w:themeTint="F2"/>
          <w:sz w:val="28"/>
          <w:szCs w:val="28"/>
        </w:rPr>
        <w:t>34</w:t>
      </w:r>
      <w:r w:rsidRPr="00506C3E">
        <w:rPr>
          <w:color w:val="0D0D0D" w:themeColor="text1" w:themeTint="F2"/>
          <w:sz w:val="28"/>
          <w:szCs w:val="28"/>
        </w:rPr>
        <w:t xml:space="preserve">], </w:t>
      </w:r>
      <w:r w:rsidR="00C53265" w:rsidRPr="00506C3E">
        <w:rPr>
          <w:i/>
          <w:iCs/>
          <w:color w:val="0D0D0D" w:themeColor="text1" w:themeTint="F2"/>
          <w:sz w:val="28"/>
          <w:szCs w:val="28"/>
        </w:rPr>
        <w:t>связ</w:t>
      </w:r>
      <w:r w:rsidR="000455BE" w:rsidRPr="00506C3E">
        <w:rPr>
          <w:i/>
          <w:iCs/>
          <w:color w:val="0D0D0D" w:themeColor="text1" w:themeTint="F2"/>
          <w:sz w:val="28"/>
          <w:szCs w:val="28"/>
        </w:rPr>
        <w:t>ующий</w:t>
      </w:r>
      <w:r w:rsidR="00C53265" w:rsidRPr="00506C3E">
        <w:rPr>
          <w:i/>
          <w:iCs/>
          <w:color w:val="0D0D0D" w:themeColor="text1" w:themeTint="F2"/>
          <w:sz w:val="28"/>
          <w:szCs w:val="28"/>
        </w:rPr>
        <w:t xml:space="preserve"> </w:t>
      </w:r>
      <w:r w:rsidRPr="00506C3E">
        <w:rPr>
          <w:i/>
          <w:iCs/>
          <w:color w:val="0D0D0D" w:themeColor="text1" w:themeTint="F2"/>
          <w:sz w:val="28"/>
          <w:szCs w:val="28"/>
        </w:rPr>
        <w:t xml:space="preserve">метод Монте-Карло </w:t>
      </w:r>
      <w:r w:rsidR="000455BE" w:rsidRPr="00506C3E">
        <w:rPr>
          <w:i/>
          <w:iCs/>
          <w:color w:val="0D0D0D" w:themeColor="text1" w:themeTint="F2"/>
          <w:sz w:val="28"/>
          <w:szCs w:val="28"/>
        </w:rPr>
        <w:t xml:space="preserve">для </w:t>
      </w:r>
      <w:r w:rsidR="00015BCB" w:rsidRPr="00506C3E">
        <w:rPr>
          <w:i/>
          <w:iCs/>
          <w:color w:val="0D0D0D" w:themeColor="text1" w:themeTint="F2"/>
          <w:sz w:val="28"/>
          <w:szCs w:val="28"/>
        </w:rPr>
        <w:t>электрон</w:t>
      </w:r>
      <w:r w:rsidR="000455BE" w:rsidRPr="00506C3E">
        <w:rPr>
          <w:i/>
          <w:iCs/>
          <w:color w:val="0D0D0D" w:themeColor="text1" w:themeTint="F2"/>
          <w:sz w:val="28"/>
          <w:szCs w:val="28"/>
        </w:rPr>
        <w:t xml:space="preserve">ов и </w:t>
      </w:r>
      <w:r w:rsidR="00015BCB" w:rsidRPr="00506C3E">
        <w:rPr>
          <w:i/>
          <w:iCs/>
          <w:color w:val="0D0D0D" w:themeColor="text1" w:themeTint="F2"/>
          <w:sz w:val="28"/>
          <w:szCs w:val="28"/>
        </w:rPr>
        <w:t xml:space="preserve">ионов </w:t>
      </w:r>
      <w:r w:rsidRPr="00506C3E">
        <w:rPr>
          <w:i/>
          <w:iCs/>
          <w:color w:val="0D0D0D" w:themeColor="text1" w:themeTint="F2"/>
          <w:sz w:val="28"/>
          <w:szCs w:val="28"/>
        </w:rPr>
        <w:t>(</w:t>
      </w:r>
      <w:r w:rsidR="00465B08" w:rsidRPr="00506C3E">
        <w:rPr>
          <w:i/>
          <w:iCs/>
          <w:color w:val="0D0D0D" w:themeColor="text1" w:themeTint="F2"/>
          <w:sz w:val="28"/>
          <w:szCs w:val="28"/>
          <w:lang w:val="en-US"/>
        </w:rPr>
        <w:t>CEIMC</w:t>
      </w:r>
      <w:r w:rsidR="00465B08" w:rsidRPr="00506C3E">
        <w:rPr>
          <w:i/>
          <w:iCs/>
          <w:color w:val="0D0D0D" w:themeColor="text1" w:themeTint="F2"/>
          <w:sz w:val="28"/>
          <w:szCs w:val="28"/>
        </w:rPr>
        <w:t xml:space="preserve"> (</w:t>
      </w:r>
      <w:r w:rsidR="0032530D" w:rsidRPr="00506C3E">
        <w:rPr>
          <w:i/>
          <w:iCs/>
          <w:color w:val="0D0D0D" w:themeColor="text1" w:themeTint="F2"/>
          <w:sz w:val="28"/>
          <w:szCs w:val="28"/>
          <w:lang w:val="en-US"/>
        </w:rPr>
        <w:t>Coupled</w:t>
      </w:r>
      <w:r w:rsidR="0032530D" w:rsidRPr="00506C3E">
        <w:rPr>
          <w:i/>
          <w:iCs/>
          <w:color w:val="0D0D0D" w:themeColor="text1" w:themeTint="F2"/>
          <w:sz w:val="28"/>
          <w:szCs w:val="28"/>
        </w:rPr>
        <w:t xml:space="preserve"> </w:t>
      </w:r>
      <w:r w:rsidR="0032530D" w:rsidRPr="00506C3E">
        <w:rPr>
          <w:i/>
          <w:iCs/>
          <w:color w:val="0D0D0D" w:themeColor="text1" w:themeTint="F2"/>
          <w:sz w:val="28"/>
          <w:szCs w:val="28"/>
          <w:lang w:val="en-US"/>
        </w:rPr>
        <w:t>Electron</w:t>
      </w:r>
      <w:r w:rsidR="0032530D" w:rsidRPr="00506C3E">
        <w:rPr>
          <w:i/>
          <w:iCs/>
          <w:color w:val="0D0D0D" w:themeColor="text1" w:themeTint="F2"/>
          <w:sz w:val="28"/>
          <w:szCs w:val="28"/>
        </w:rPr>
        <w:t>-</w:t>
      </w:r>
      <w:r w:rsidR="0032530D" w:rsidRPr="00506C3E">
        <w:rPr>
          <w:i/>
          <w:iCs/>
          <w:color w:val="0D0D0D" w:themeColor="text1" w:themeTint="F2"/>
          <w:sz w:val="28"/>
          <w:szCs w:val="28"/>
          <w:lang w:val="en-US"/>
        </w:rPr>
        <w:t>Ion</w:t>
      </w:r>
      <w:r w:rsidR="0032530D" w:rsidRPr="00506C3E">
        <w:rPr>
          <w:i/>
          <w:iCs/>
          <w:color w:val="0D0D0D" w:themeColor="text1" w:themeTint="F2"/>
          <w:sz w:val="28"/>
          <w:szCs w:val="28"/>
        </w:rPr>
        <w:t xml:space="preserve"> </w:t>
      </w:r>
      <w:r w:rsidR="0032530D" w:rsidRPr="00506C3E">
        <w:rPr>
          <w:i/>
          <w:iCs/>
          <w:color w:val="0D0D0D" w:themeColor="text1" w:themeTint="F2"/>
          <w:sz w:val="28"/>
          <w:szCs w:val="28"/>
          <w:lang w:val="en-US"/>
        </w:rPr>
        <w:t>Monte</w:t>
      </w:r>
      <w:r w:rsidR="0032530D" w:rsidRPr="00506C3E">
        <w:rPr>
          <w:i/>
          <w:iCs/>
          <w:color w:val="0D0D0D" w:themeColor="text1" w:themeTint="F2"/>
          <w:sz w:val="28"/>
          <w:szCs w:val="28"/>
        </w:rPr>
        <w:t xml:space="preserve"> </w:t>
      </w:r>
      <w:r w:rsidR="0032530D" w:rsidRPr="00506C3E">
        <w:rPr>
          <w:i/>
          <w:iCs/>
          <w:color w:val="0D0D0D" w:themeColor="text1" w:themeTint="F2"/>
          <w:sz w:val="28"/>
          <w:szCs w:val="28"/>
          <w:lang w:val="en-US"/>
        </w:rPr>
        <w:t>Carlo</w:t>
      </w:r>
      <w:r w:rsidR="0032530D" w:rsidRPr="00506C3E">
        <w:rPr>
          <w:i/>
          <w:iCs/>
          <w:color w:val="0D0D0D" w:themeColor="text1" w:themeTint="F2"/>
          <w:sz w:val="28"/>
          <w:szCs w:val="28"/>
        </w:rPr>
        <w:t xml:space="preserve"> </w:t>
      </w:r>
      <w:r w:rsidR="0032530D" w:rsidRPr="00506C3E">
        <w:rPr>
          <w:i/>
          <w:iCs/>
          <w:color w:val="0D0D0D" w:themeColor="text1" w:themeTint="F2"/>
          <w:sz w:val="28"/>
          <w:szCs w:val="28"/>
          <w:lang w:val="en-US"/>
        </w:rPr>
        <w:t>Method</w:t>
      </w:r>
      <w:r w:rsidRPr="00506C3E">
        <w:rPr>
          <w:i/>
          <w:iCs/>
          <w:color w:val="0D0D0D" w:themeColor="text1" w:themeTint="F2"/>
          <w:sz w:val="28"/>
          <w:szCs w:val="28"/>
        </w:rPr>
        <w:t>)</w:t>
      </w:r>
      <w:r w:rsidR="00465B08" w:rsidRPr="00506C3E">
        <w:rPr>
          <w:i/>
          <w:iCs/>
          <w:color w:val="0D0D0D" w:themeColor="text1" w:themeTint="F2"/>
          <w:sz w:val="28"/>
          <w:szCs w:val="28"/>
        </w:rPr>
        <w:t>)</w:t>
      </w:r>
      <w:r w:rsidRPr="00506C3E">
        <w:rPr>
          <w:color w:val="0D0D0D" w:themeColor="text1" w:themeTint="F2"/>
          <w:sz w:val="28"/>
          <w:szCs w:val="28"/>
        </w:rPr>
        <w:t xml:space="preserve"> [</w:t>
      </w:r>
      <w:r w:rsidR="008E3352" w:rsidRPr="00506C3E">
        <w:rPr>
          <w:color w:val="0D0D0D" w:themeColor="text1" w:themeTint="F2"/>
          <w:sz w:val="28"/>
          <w:szCs w:val="28"/>
        </w:rPr>
        <w:t>35-37</w:t>
      </w:r>
      <w:r w:rsidRPr="00506C3E">
        <w:rPr>
          <w:color w:val="0D0D0D" w:themeColor="text1" w:themeTint="F2"/>
          <w:sz w:val="28"/>
          <w:szCs w:val="28"/>
        </w:rPr>
        <w:t xml:space="preserve">] и </w:t>
      </w:r>
      <w:r w:rsidRPr="00506C3E">
        <w:rPr>
          <w:i/>
          <w:iCs/>
          <w:color w:val="0D0D0D" w:themeColor="text1" w:themeTint="F2"/>
          <w:sz w:val="28"/>
          <w:szCs w:val="28"/>
        </w:rPr>
        <w:t xml:space="preserve">метод Монте-Карло через прямой интеграл </w:t>
      </w:r>
      <w:r w:rsidR="00962DA9" w:rsidRPr="00506C3E">
        <w:rPr>
          <w:i/>
          <w:iCs/>
          <w:sz w:val="28"/>
          <w:szCs w:val="28"/>
        </w:rPr>
        <w:t>по</w:t>
      </w:r>
      <w:r w:rsidRPr="00506C3E">
        <w:rPr>
          <w:i/>
          <w:iCs/>
          <w:sz w:val="28"/>
          <w:szCs w:val="28"/>
        </w:rPr>
        <w:t xml:space="preserve"> траектор</w:t>
      </w:r>
      <w:r w:rsidR="00962DA9" w:rsidRPr="00506C3E">
        <w:rPr>
          <w:i/>
          <w:iCs/>
          <w:sz w:val="28"/>
          <w:szCs w:val="28"/>
        </w:rPr>
        <w:t>иям</w:t>
      </w:r>
      <w:r w:rsidRPr="00506C3E">
        <w:rPr>
          <w:color w:val="0D0D0D" w:themeColor="text1" w:themeTint="F2"/>
          <w:sz w:val="28"/>
          <w:szCs w:val="28"/>
        </w:rPr>
        <w:t xml:space="preserve"> (</w:t>
      </w:r>
      <w:r w:rsidR="00465B08" w:rsidRPr="00506C3E">
        <w:rPr>
          <w:color w:val="0D0D0D" w:themeColor="text1" w:themeTint="F2"/>
          <w:sz w:val="28"/>
          <w:szCs w:val="28"/>
          <w:lang w:val="en-US"/>
        </w:rPr>
        <w:t>DPIMC</w:t>
      </w:r>
      <w:r w:rsidR="00465B08" w:rsidRPr="00506C3E">
        <w:rPr>
          <w:color w:val="0D0D0D" w:themeColor="text1" w:themeTint="F2"/>
          <w:sz w:val="28"/>
          <w:szCs w:val="28"/>
        </w:rPr>
        <w:t xml:space="preserve"> (</w:t>
      </w:r>
      <w:r w:rsidR="00647A52" w:rsidRPr="00506C3E">
        <w:rPr>
          <w:color w:val="0D0D0D" w:themeColor="text1" w:themeTint="F2"/>
          <w:sz w:val="28"/>
          <w:szCs w:val="28"/>
          <w:lang w:val="en-US"/>
        </w:rPr>
        <w:t>Direct</w:t>
      </w:r>
      <w:r w:rsidR="00647A52" w:rsidRPr="00506C3E">
        <w:rPr>
          <w:color w:val="0D0D0D" w:themeColor="text1" w:themeTint="F2"/>
          <w:sz w:val="28"/>
          <w:szCs w:val="28"/>
        </w:rPr>
        <w:t xml:space="preserve"> </w:t>
      </w:r>
      <w:r w:rsidR="00366415" w:rsidRPr="00506C3E">
        <w:rPr>
          <w:color w:val="0D0D0D" w:themeColor="text1" w:themeTint="F2"/>
          <w:sz w:val="28"/>
          <w:szCs w:val="28"/>
          <w:lang w:val="en-US"/>
        </w:rPr>
        <w:t>Path</w:t>
      </w:r>
      <w:r w:rsidR="00366415" w:rsidRPr="00506C3E">
        <w:rPr>
          <w:color w:val="0D0D0D" w:themeColor="text1" w:themeTint="F2"/>
          <w:sz w:val="28"/>
          <w:szCs w:val="28"/>
        </w:rPr>
        <w:t xml:space="preserve"> </w:t>
      </w:r>
      <w:r w:rsidR="00366415" w:rsidRPr="00506C3E">
        <w:rPr>
          <w:color w:val="0D0D0D" w:themeColor="text1" w:themeTint="F2"/>
          <w:sz w:val="28"/>
          <w:szCs w:val="28"/>
          <w:lang w:val="en-US"/>
        </w:rPr>
        <w:t>Integral</w:t>
      </w:r>
      <w:r w:rsidR="00366415" w:rsidRPr="00506C3E">
        <w:rPr>
          <w:color w:val="0D0D0D" w:themeColor="text1" w:themeTint="F2"/>
          <w:sz w:val="28"/>
          <w:szCs w:val="28"/>
        </w:rPr>
        <w:t xml:space="preserve"> </w:t>
      </w:r>
      <w:r w:rsidR="00366415" w:rsidRPr="00506C3E">
        <w:rPr>
          <w:color w:val="0D0D0D" w:themeColor="text1" w:themeTint="F2"/>
          <w:sz w:val="28"/>
          <w:szCs w:val="28"/>
          <w:lang w:val="en-US"/>
        </w:rPr>
        <w:t>Monte</w:t>
      </w:r>
      <w:r w:rsidR="00366415" w:rsidRPr="00506C3E">
        <w:rPr>
          <w:color w:val="0D0D0D" w:themeColor="text1" w:themeTint="F2"/>
          <w:sz w:val="28"/>
          <w:szCs w:val="28"/>
        </w:rPr>
        <w:t xml:space="preserve"> </w:t>
      </w:r>
      <w:r w:rsidR="00366415" w:rsidRPr="00506C3E">
        <w:rPr>
          <w:color w:val="0D0D0D" w:themeColor="text1" w:themeTint="F2"/>
          <w:sz w:val="28"/>
          <w:szCs w:val="28"/>
          <w:lang w:val="en-US"/>
        </w:rPr>
        <w:t>Carlo</w:t>
      </w:r>
      <w:r w:rsidRPr="00506C3E">
        <w:rPr>
          <w:color w:val="0D0D0D" w:themeColor="text1" w:themeTint="F2"/>
          <w:sz w:val="28"/>
          <w:szCs w:val="28"/>
        </w:rPr>
        <w:t>)</w:t>
      </w:r>
      <w:r w:rsidR="00465B08" w:rsidRPr="00506C3E">
        <w:rPr>
          <w:color w:val="0D0D0D" w:themeColor="text1" w:themeTint="F2"/>
          <w:sz w:val="28"/>
          <w:szCs w:val="28"/>
        </w:rPr>
        <w:t>)</w:t>
      </w:r>
      <w:r w:rsidRPr="00506C3E">
        <w:rPr>
          <w:color w:val="0D0D0D" w:themeColor="text1" w:themeTint="F2"/>
          <w:sz w:val="28"/>
          <w:szCs w:val="28"/>
        </w:rPr>
        <w:t xml:space="preserve"> [</w:t>
      </w:r>
      <w:r w:rsidR="00B50D91" w:rsidRPr="00506C3E">
        <w:rPr>
          <w:color w:val="0D0D0D" w:themeColor="text1" w:themeTint="F2"/>
          <w:sz w:val="28"/>
          <w:szCs w:val="28"/>
        </w:rPr>
        <w:t>32</w:t>
      </w:r>
      <w:r w:rsidR="008E385E" w:rsidRPr="00506C3E">
        <w:rPr>
          <w:color w:val="0D0D0D" w:themeColor="text1" w:themeTint="F2"/>
          <w:sz w:val="28"/>
          <w:szCs w:val="28"/>
        </w:rPr>
        <w:t xml:space="preserve">, </w:t>
      </w:r>
      <w:r w:rsidR="00B53C10" w:rsidRPr="00506C3E">
        <w:rPr>
          <w:color w:val="0D0D0D" w:themeColor="text1" w:themeTint="F2"/>
          <w:sz w:val="28"/>
          <w:szCs w:val="28"/>
        </w:rPr>
        <w:t>с</w:t>
      </w:r>
      <w:r w:rsidR="00C332F2" w:rsidRPr="00506C3E">
        <w:rPr>
          <w:color w:val="0D0D0D" w:themeColor="text1" w:themeTint="F2"/>
          <w:sz w:val="28"/>
          <w:szCs w:val="28"/>
        </w:rPr>
        <w:t>. 389</w:t>
      </w:r>
      <w:r w:rsidRPr="00506C3E">
        <w:rPr>
          <w:color w:val="0D0D0D" w:themeColor="text1" w:themeTint="F2"/>
          <w:sz w:val="28"/>
          <w:szCs w:val="28"/>
        </w:rPr>
        <w:t xml:space="preserve">]. Кроме того, метод Монте-Карло – </w:t>
      </w:r>
      <w:r w:rsidRPr="00506C3E">
        <w:rPr>
          <w:sz w:val="28"/>
          <w:szCs w:val="28"/>
        </w:rPr>
        <w:t>это стохастический метод, и он не дает никакой фазовой информации и, поэтому, не может использоваться для изучения динамических характеристик плазмы.</w:t>
      </w:r>
    </w:p>
    <w:p w14:paraId="2BA1CA97" w14:textId="065E349B" w:rsidR="00125F24" w:rsidRPr="00506C3E" w:rsidRDefault="00125F24" w:rsidP="00125F24">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Альтернативой </w:t>
      </w:r>
      <w:r w:rsidR="00BE1E16" w:rsidRPr="00506C3E">
        <w:rPr>
          <w:color w:val="0D0D0D" w:themeColor="text1" w:themeTint="F2"/>
          <w:sz w:val="28"/>
          <w:szCs w:val="28"/>
        </w:rPr>
        <w:t>стохастически</w:t>
      </w:r>
      <w:r w:rsidR="00EE20ED" w:rsidRPr="00506C3E">
        <w:rPr>
          <w:color w:val="0D0D0D" w:themeColor="text1" w:themeTint="F2"/>
          <w:sz w:val="28"/>
          <w:szCs w:val="28"/>
        </w:rPr>
        <w:t>м</w:t>
      </w:r>
      <w:r w:rsidR="00BE1E16" w:rsidRPr="00506C3E">
        <w:rPr>
          <w:color w:val="0D0D0D" w:themeColor="text1" w:themeTint="F2"/>
          <w:sz w:val="28"/>
          <w:szCs w:val="28"/>
        </w:rPr>
        <w:t xml:space="preserve"> модел</w:t>
      </w:r>
      <w:r w:rsidR="00EE20ED" w:rsidRPr="00506C3E">
        <w:rPr>
          <w:color w:val="0D0D0D" w:themeColor="text1" w:themeTint="F2"/>
          <w:sz w:val="28"/>
          <w:szCs w:val="28"/>
        </w:rPr>
        <w:t>ям</w:t>
      </w:r>
      <w:r w:rsidR="00BE1E16" w:rsidRPr="00506C3E">
        <w:rPr>
          <w:color w:val="0D0D0D" w:themeColor="text1" w:themeTint="F2"/>
          <w:sz w:val="28"/>
          <w:szCs w:val="28"/>
        </w:rPr>
        <w:t xml:space="preserve"> моделирования </w:t>
      </w:r>
      <w:r w:rsidR="00EE20ED" w:rsidRPr="00506C3E">
        <w:rPr>
          <w:color w:val="0D0D0D" w:themeColor="text1" w:themeTint="F2"/>
          <w:sz w:val="28"/>
          <w:szCs w:val="28"/>
        </w:rPr>
        <w:t xml:space="preserve">Монте-Карло </w:t>
      </w:r>
      <w:r w:rsidR="00BE1E16" w:rsidRPr="00506C3E">
        <w:rPr>
          <w:color w:val="0D0D0D" w:themeColor="text1" w:themeTint="F2"/>
          <w:sz w:val="28"/>
          <w:szCs w:val="28"/>
        </w:rPr>
        <w:t>на основе случайных чисел</w:t>
      </w:r>
      <w:r w:rsidR="00C47B95" w:rsidRPr="00506C3E">
        <w:rPr>
          <w:color w:val="0D0D0D" w:themeColor="text1" w:themeTint="F2"/>
          <w:sz w:val="28"/>
          <w:szCs w:val="28"/>
        </w:rPr>
        <w:t xml:space="preserve"> </w:t>
      </w:r>
      <w:r w:rsidRPr="00506C3E">
        <w:rPr>
          <w:color w:val="0D0D0D" w:themeColor="text1" w:themeTint="F2"/>
          <w:sz w:val="28"/>
          <w:szCs w:val="28"/>
        </w:rPr>
        <w:t xml:space="preserve">являются </w:t>
      </w:r>
      <w:r w:rsidRPr="00506C3E">
        <w:rPr>
          <w:i/>
          <w:iCs/>
          <w:color w:val="0D0D0D" w:themeColor="text1" w:themeTint="F2"/>
          <w:sz w:val="28"/>
          <w:szCs w:val="28"/>
        </w:rPr>
        <w:t>методы молекулярной динамики (МД),</w:t>
      </w:r>
      <w:r w:rsidRPr="00506C3E">
        <w:rPr>
          <w:color w:val="0D0D0D" w:themeColor="text1" w:themeTint="F2"/>
          <w:sz w:val="28"/>
          <w:szCs w:val="28"/>
        </w:rPr>
        <w:t xml:space="preserve"> </w:t>
      </w:r>
      <w:r w:rsidR="00D348C1" w:rsidRPr="00506C3E">
        <w:rPr>
          <w:color w:val="0D0D0D" w:themeColor="text1" w:themeTint="F2"/>
          <w:sz w:val="28"/>
          <w:szCs w:val="28"/>
        </w:rPr>
        <w:t xml:space="preserve">не имеющие </w:t>
      </w:r>
      <w:r w:rsidR="007D60D6" w:rsidRPr="00506C3E">
        <w:rPr>
          <w:color w:val="0D0D0D" w:themeColor="text1" w:themeTint="F2"/>
          <w:sz w:val="28"/>
          <w:szCs w:val="28"/>
        </w:rPr>
        <w:t>вышеперечисленных</w:t>
      </w:r>
      <w:r w:rsidR="00D348C1" w:rsidRPr="00506C3E">
        <w:rPr>
          <w:color w:val="0D0D0D" w:themeColor="text1" w:themeTint="F2"/>
          <w:sz w:val="28"/>
          <w:szCs w:val="28"/>
        </w:rPr>
        <w:t xml:space="preserve"> недостатков</w:t>
      </w:r>
      <w:r w:rsidRPr="00506C3E">
        <w:rPr>
          <w:color w:val="0D0D0D" w:themeColor="text1" w:themeTint="F2"/>
          <w:sz w:val="28"/>
          <w:szCs w:val="28"/>
        </w:rPr>
        <w:t xml:space="preserve"> </w:t>
      </w:r>
      <w:r w:rsidR="007D60D6" w:rsidRPr="00506C3E">
        <w:rPr>
          <w:color w:val="0D0D0D" w:themeColor="text1" w:themeTint="F2"/>
          <w:sz w:val="28"/>
          <w:szCs w:val="28"/>
        </w:rPr>
        <w:t xml:space="preserve">и </w:t>
      </w:r>
      <w:r w:rsidRPr="00506C3E">
        <w:rPr>
          <w:color w:val="0D0D0D" w:themeColor="text1" w:themeTint="F2"/>
          <w:sz w:val="28"/>
          <w:szCs w:val="28"/>
        </w:rPr>
        <w:t>основываю</w:t>
      </w:r>
      <w:r w:rsidR="007D60D6" w:rsidRPr="00506C3E">
        <w:rPr>
          <w:color w:val="0D0D0D" w:themeColor="text1" w:themeTint="F2"/>
          <w:sz w:val="28"/>
          <w:szCs w:val="28"/>
        </w:rPr>
        <w:t>щиеся</w:t>
      </w:r>
      <w:r w:rsidRPr="00506C3E">
        <w:rPr>
          <w:color w:val="0D0D0D" w:themeColor="text1" w:themeTint="F2"/>
          <w:sz w:val="28"/>
          <w:szCs w:val="28"/>
        </w:rPr>
        <w:t xml:space="preserve"> на решении уравнений движения для многочастичных систем</w:t>
      </w:r>
      <w:r w:rsidR="002C3006" w:rsidRPr="00506C3E">
        <w:rPr>
          <w:color w:val="0D0D0D" w:themeColor="text1" w:themeTint="F2"/>
          <w:sz w:val="28"/>
          <w:szCs w:val="28"/>
        </w:rPr>
        <w:t>, которые</w:t>
      </w:r>
      <w:r w:rsidRPr="00506C3E">
        <w:rPr>
          <w:color w:val="0D0D0D" w:themeColor="text1" w:themeTint="F2"/>
          <w:sz w:val="28"/>
          <w:szCs w:val="28"/>
        </w:rPr>
        <w:t xml:space="preserve"> вычисляют динамику всех отдельных частиц в фазовом пространстве через их начальные положения и скорости. Существуют различные варианты </w:t>
      </w:r>
      <w:r w:rsidRPr="00506C3E">
        <w:rPr>
          <w:i/>
          <w:iCs/>
          <w:color w:val="0D0D0D" w:themeColor="text1" w:themeTint="F2"/>
          <w:sz w:val="28"/>
          <w:szCs w:val="28"/>
        </w:rPr>
        <w:t>квантовой молекулярной динамики (КМД</w:t>
      </w:r>
      <w:r w:rsidR="00D51FBD" w:rsidRPr="00506C3E">
        <w:rPr>
          <w:i/>
          <w:iCs/>
          <w:color w:val="0D0D0D" w:themeColor="text1" w:themeTint="F2"/>
          <w:sz w:val="28"/>
          <w:szCs w:val="28"/>
        </w:rPr>
        <w:t xml:space="preserve"> </w:t>
      </w:r>
      <w:r w:rsidR="00465B08" w:rsidRPr="00506C3E">
        <w:rPr>
          <w:i/>
          <w:iCs/>
          <w:color w:val="0D0D0D" w:themeColor="text1" w:themeTint="F2"/>
          <w:sz w:val="28"/>
          <w:szCs w:val="28"/>
        </w:rPr>
        <w:t>(</w:t>
      </w:r>
      <w:r w:rsidR="00B45B21" w:rsidRPr="00506C3E">
        <w:rPr>
          <w:i/>
          <w:iCs/>
          <w:color w:val="0D0D0D" w:themeColor="text1" w:themeTint="F2"/>
          <w:sz w:val="28"/>
          <w:szCs w:val="28"/>
        </w:rPr>
        <w:t>(</w:t>
      </w:r>
      <w:r w:rsidR="00B45B21" w:rsidRPr="00506C3E">
        <w:rPr>
          <w:i/>
          <w:iCs/>
          <w:color w:val="0D0D0D" w:themeColor="text1" w:themeTint="F2"/>
          <w:sz w:val="28"/>
          <w:szCs w:val="28"/>
          <w:lang w:val="en-US"/>
        </w:rPr>
        <w:t>QMD</w:t>
      </w:r>
      <w:r w:rsidR="00B45B21" w:rsidRPr="00506C3E">
        <w:rPr>
          <w:i/>
          <w:iCs/>
          <w:color w:val="0D0D0D" w:themeColor="text1" w:themeTint="F2"/>
          <w:sz w:val="28"/>
          <w:szCs w:val="28"/>
        </w:rPr>
        <w:t xml:space="preserve">) </w:t>
      </w:r>
      <w:r w:rsidR="00D51FBD" w:rsidRPr="00506C3E">
        <w:rPr>
          <w:i/>
          <w:iCs/>
          <w:color w:val="0D0D0D" w:themeColor="text1" w:themeTint="F2"/>
          <w:sz w:val="28"/>
          <w:szCs w:val="28"/>
          <w:lang w:val="en-US"/>
        </w:rPr>
        <w:t>quantum</w:t>
      </w:r>
      <w:r w:rsidR="00D51FBD" w:rsidRPr="00506C3E">
        <w:rPr>
          <w:i/>
          <w:iCs/>
          <w:color w:val="0D0D0D" w:themeColor="text1" w:themeTint="F2"/>
          <w:sz w:val="28"/>
          <w:szCs w:val="28"/>
        </w:rPr>
        <w:t xml:space="preserve"> </w:t>
      </w:r>
      <w:r w:rsidR="00D51FBD" w:rsidRPr="00506C3E">
        <w:rPr>
          <w:i/>
          <w:iCs/>
          <w:color w:val="0D0D0D" w:themeColor="text1" w:themeTint="F2"/>
          <w:sz w:val="28"/>
          <w:szCs w:val="28"/>
          <w:lang w:val="en-US"/>
        </w:rPr>
        <w:t>molecular</w:t>
      </w:r>
      <w:r w:rsidR="00D51FBD" w:rsidRPr="00506C3E">
        <w:rPr>
          <w:i/>
          <w:iCs/>
          <w:color w:val="0D0D0D" w:themeColor="text1" w:themeTint="F2"/>
          <w:sz w:val="28"/>
          <w:szCs w:val="28"/>
        </w:rPr>
        <w:t xml:space="preserve"> </w:t>
      </w:r>
      <w:r w:rsidR="00D51FBD" w:rsidRPr="00506C3E">
        <w:rPr>
          <w:i/>
          <w:iCs/>
          <w:color w:val="0D0D0D" w:themeColor="text1" w:themeTint="F2"/>
          <w:sz w:val="28"/>
          <w:szCs w:val="28"/>
          <w:lang w:val="en-US"/>
        </w:rPr>
        <w:t>dynamics</w:t>
      </w:r>
      <w:r w:rsidRPr="00506C3E">
        <w:rPr>
          <w:i/>
          <w:iCs/>
          <w:color w:val="0D0D0D" w:themeColor="text1" w:themeTint="F2"/>
          <w:sz w:val="28"/>
          <w:szCs w:val="28"/>
        </w:rPr>
        <w:t>)</w:t>
      </w:r>
      <w:r w:rsidR="00465B08" w:rsidRPr="00506C3E">
        <w:rPr>
          <w:i/>
          <w:iCs/>
          <w:color w:val="0D0D0D" w:themeColor="text1" w:themeTint="F2"/>
          <w:sz w:val="28"/>
          <w:szCs w:val="28"/>
        </w:rPr>
        <w:t>)</w:t>
      </w:r>
      <w:r w:rsidRPr="00506C3E">
        <w:rPr>
          <w:color w:val="0D0D0D" w:themeColor="text1" w:themeTint="F2"/>
          <w:sz w:val="28"/>
          <w:szCs w:val="28"/>
        </w:rPr>
        <w:t xml:space="preserve"> [</w:t>
      </w:r>
      <w:r w:rsidR="0012336E" w:rsidRPr="00506C3E">
        <w:rPr>
          <w:color w:val="0D0D0D" w:themeColor="text1" w:themeTint="F2"/>
          <w:sz w:val="28"/>
          <w:szCs w:val="28"/>
        </w:rPr>
        <w:t>38-40</w:t>
      </w:r>
      <w:r w:rsidRPr="00506C3E">
        <w:rPr>
          <w:color w:val="0D0D0D" w:themeColor="text1" w:themeTint="F2"/>
          <w:sz w:val="28"/>
          <w:szCs w:val="28"/>
        </w:rPr>
        <w:t xml:space="preserve">], например, </w:t>
      </w:r>
      <w:r w:rsidR="00AB5370" w:rsidRPr="00506C3E">
        <w:rPr>
          <w:i/>
          <w:iCs/>
          <w:color w:val="0D0D0D" w:themeColor="text1" w:themeTint="F2"/>
          <w:sz w:val="28"/>
          <w:szCs w:val="28"/>
          <w:lang w:val="kk-KZ"/>
        </w:rPr>
        <w:t>квантовая молекулярная динамика</w:t>
      </w:r>
      <w:r w:rsidRPr="00506C3E">
        <w:rPr>
          <w:i/>
          <w:iCs/>
          <w:color w:val="0D0D0D" w:themeColor="text1" w:themeTint="F2"/>
          <w:sz w:val="28"/>
          <w:szCs w:val="28"/>
        </w:rPr>
        <w:t xml:space="preserve"> функции Вигнера</w:t>
      </w:r>
      <w:r w:rsidRPr="00506C3E">
        <w:rPr>
          <w:color w:val="0D0D0D" w:themeColor="text1" w:themeTint="F2"/>
          <w:sz w:val="28"/>
          <w:szCs w:val="28"/>
        </w:rPr>
        <w:t xml:space="preserve"> [</w:t>
      </w:r>
      <w:r w:rsidR="007E608E" w:rsidRPr="00506C3E">
        <w:rPr>
          <w:color w:val="0D0D0D" w:themeColor="text1" w:themeTint="F2"/>
          <w:sz w:val="28"/>
          <w:szCs w:val="28"/>
        </w:rPr>
        <w:t>41</w:t>
      </w:r>
      <w:r w:rsidRPr="00506C3E">
        <w:rPr>
          <w:color w:val="0D0D0D" w:themeColor="text1" w:themeTint="F2"/>
          <w:sz w:val="28"/>
          <w:szCs w:val="28"/>
        </w:rPr>
        <w:t xml:space="preserve">] или </w:t>
      </w:r>
      <w:r w:rsidRPr="00506C3E">
        <w:rPr>
          <w:i/>
          <w:iCs/>
          <w:color w:val="0D0D0D" w:themeColor="text1" w:themeTint="F2"/>
          <w:sz w:val="28"/>
          <w:szCs w:val="28"/>
        </w:rPr>
        <w:t xml:space="preserve">квазиклассическая </w:t>
      </w:r>
      <w:r w:rsidR="00FE4FE7" w:rsidRPr="00506C3E">
        <w:rPr>
          <w:i/>
          <w:iCs/>
          <w:color w:val="0D0D0D" w:themeColor="text1" w:themeTint="F2"/>
          <w:sz w:val="28"/>
          <w:szCs w:val="28"/>
          <w:lang w:val="kk-KZ"/>
        </w:rPr>
        <w:t>молекулярная динамика</w:t>
      </w:r>
      <w:r w:rsidRPr="00506C3E">
        <w:rPr>
          <w:i/>
          <w:iCs/>
          <w:color w:val="0D0D0D" w:themeColor="text1" w:themeTint="F2"/>
          <w:sz w:val="28"/>
          <w:szCs w:val="28"/>
        </w:rPr>
        <w:t xml:space="preserve"> с квантовыми потенциалами</w:t>
      </w:r>
      <w:r w:rsidRPr="00506C3E">
        <w:rPr>
          <w:color w:val="0D0D0D" w:themeColor="text1" w:themeTint="F2"/>
          <w:sz w:val="28"/>
          <w:szCs w:val="28"/>
        </w:rPr>
        <w:t xml:space="preserve"> </w:t>
      </w:r>
      <w:r w:rsidRPr="00506C3E">
        <w:rPr>
          <w:i/>
          <w:iCs/>
          <w:sz w:val="28"/>
          <w:szCs w:val="28"/>
        </w:rPr>
        <w:t>(</w:t>
      </w:r>
      <w:r w:rsidR="00B45B21" w:rsidRPr="00506C3E">
        <w:rPr>
          <w:i/>
          <w:iCs/>
          <w:sz w:val="28"/>
          <w:szCs w:val="28"/>
          <w:lang w:val="en-US"/>
        </w:rPr>
        <w:t>SC</w:t>
      </w:r>
      <w:r w:rsidR="00B45B21" w:rsidRPr="00506C3E">
        <w:rPr>
          <w:i/>
          <w:iCs/>
          <w:sz w:val="28"/>
          <w:szCs w:val="28"/>
        </w:rPr>
        <w:t>-</w:t>
      </w:r>
      <w:r w:rsidR="00B45B21" w:rsidRPr="00506C3E">
        <w:rPr>
          <w:i/>
          <w:iCs/>
          <w:sz w:val="28"/>
          <w:szCs w:val="28"/>
          <w:lang w:val="en-US"/>
        </w:rPr>
        <w:t>MD</w:t>
      </w:r>
      <w:r w:rsidR="00B45B21" w:rsidRPr="00506C3E">
        <w:rPr>
          <w:i/>
          <w:iCs/>
          <w:sz w:val="28"/>
          <w:szCs w:val="28"/>
        </w:rPr>
        <w:t xml:space="preserve"> (</w:t>
      </w:r>
      <w:r w:rsidRPr="00506C3E">
        <w:rPr>
          <w:i/>
          <w:iCs/>
          <w:sz w:val="28"/>
          <w:szCs w:val="28"/>
          <w:lang w:val="en-US"/>
        </w:rPr>
        <w:t>semiclassical</w:t>
      </w:r>
      <w:r w:rsidRPr="00506C3E">
        <w:rPr>
          <w:i/>
          <w:iCs/>
          <w:sz w:val="28"/>
          <w:szCs w:val="28"/>
        </w:rPr>
        <w:t xml:space="preserve"> </w:t>
      </w:r>
      <w:r w:rsidRPr="00506C3E">
        <w:rPr>
          <w:i/>
          <w:iCs/>
          <w:sz w:val="28"/>
          <w:szCs w:val="28"/>
          <w:lang w:val="en-US"/>
        </w:rPr>
        <w:t>molecular</w:t>
      </w:r>
      <w:r w:rsidRPr="00506C3E">
        <w:rPr>
          <w:i/>
          <w:iCs/>
          <w:sz w:val="28"/>
          <w:szCs w:val="28"/>
        </w:rPr>
        <w:t xml:space="preserve"> </w:t>
      </w:r>
      <w:r w:rsidRPr="00506C3E">
        <w:rPr>
          <w:i/>
          <w:iCs/>
          <w:sz w:val="28"/>
          <w:szCs w:val="28"/>
          <w:lang w:val="en-US"/>
        </w:rPr>
        <w:t>dynamics</w:t>
      </w:r>
      <w:r w:rsidRPr="00506C3E">
        <w:rPr>
          <w:i/>
          <w:iCs/>
          <w:sz w:val="28"/>
          <w:szCs w:val="28"/>
        </w:rPr>
        <w:t>)</w:t>
      </w:r>
      <w:r w:rsidR="00B45B21" w:rsidRPr="00506C3E">
        <w:rPr>
          <w:i/>
          <w:iCs/>
          <w:sz w:val="28"/>
          <w:szCs w:val="28"/>
        </w:rPr>
        <w:t>)</w:t>
      </w:r>
      <w:r w:rsidRPr="00506C3E">
        <w:rPr>
          <w:color w:val="0D0D0D" w:themeColor="text1" w:themeTint="F2"/>
          <w:sz w:val="28"/>
          <w:szCs w:val="28"/>
        </w:rPr>
        <w:t xml:space="preserve"> (</w:t>
      </w:r>
      <w:r w:rsidR="005D6C95" w:rsidRPr="00506C3E">
        <w:rPr>
          <w:color w:val="0D0D0D" w:themeColor="text1" w:themeTint="F2"/>
          <w:sz w:val="28"/>
          <w:szCs w:val="28"/>
        </w:rPr>
        <w:t>где</w:t>
      </w:r>
      <w:r w:rsidRPr="00506C3E">
        <w:rPr>
          <w:color w:val="0D0D0D" w:themeColor="text1" w:themeTint="F2"/>
          <w:sz w:val="28"/>
          <w:szCs w:val="28"/>
        </w:rPr>
        <w:t xml:space="preserve"> реальная квантовая система проецируется на классическую систему с этими эффективными </w:t>
      </w:r>
      <w:r w:rsidR="00E266B6" w:rsidRPr="00506C3E">
        <w:rPr>
          <w:color w:val="0D0D0D" w:themeColor="text1" w:themeTint="F2"/>
          <w:sz w:val="28"/>
          <w:szCs w:val="28"/>
        </w:rPr>
        <w:t xml:space="preserve">квантовыми </w:t>
      </w:r>
      <w:r w:rsidRPr="00506C3E">
        <w:rPr>
          <w:color w:val="0D0D0D" w:themeColor="text1" w:themeTint="F2"/>
          <w:sz w:val="28"/>
          <w:szCs w:val="28"/>
        </w:rPr>
        <w:t>потенциалами) [</w:t>
      </w:r>
      <w:r w:rsidR="004918F0" w:rsidRPr="00506C3E">
        <w:rPr>
          <w:color w:val="0D0D0D" w:themeColor="text1" w:themeTint="F2"/>
          <w:sz w:val="28"/>
          <w:szCs w:val="28"/>
        </w:rPr>
        <w:t>42</w:t>
      </w:r>
      <w:r w:rsidR="00B53C10" w:rsidRPr="00506C3E">
        <w:rPr>
          <w:color w:val="0D0D0D" w:themeColor="text1" w:themeTint="F2"/>
          <w:sz w:val="28"/>
          <w:szCs w:val="28"/>
        </w:rPr>
        <w:t xml:space="preserve">, </w:t>
      </w:r>
      <w:r w:rsidR="004918F0" w:rsidRPr="00506C3E">
        <w:rPr>
          <w:color w:val="0D0D0D" w:themeColor="text1" w:themeTint="F2"/>
          <w:sz w:val="28"/>
          <w:szCs w:val="28"/>
        </w:rPr>
        <w:t>43</w:t>
      </w:r>
      <w:r w:rsidRPr="00506C3E">
        <w:rPr>
          <w:color w:val="0D0D0D" w:themeColor="text1" w:themeTint="F2"/>
          <w:sz w:val="28"/>
          <w:szCs w:val="28"/>
        </w:rPr>
        <w:t xml:space="preserve">] или </w:t>
      </w:r>
      <w:r w:rsidRPr="00506C3E">
        <w:rPr>
          <w:i/>
          <w:iCs/>
          <w:color w:val="0D0D0D" w:themeColor="text1" w:themeTint="F2"/>
          <w:sz w:val="28"/>
          <w:szCs w:val="28"/>
        </w:rPr>
        <w:t>молекулярн</w:t>
      </w:r>
      <w:r w:rsidR="00E43F08" w:rsidRPr="00506C3E">
        <w:rPr>
          <w:i/>
          <w:iCs/>
          <w:color w:val="0D0D0D" w:themeColor="text1" w:themeTint="F2"/>
          <w:sz w:val="28"/>
          <w:szCs w:val="28"/>
        </w:rPr>
        <w:t>ая</w:t>
      </w:r>
      <w:r w:rsidRPr="00506C3E">
        <w:rPr>
          <w:i/>
          <w:iCs/>
          <w:color w:val="0D0D0D" w:themeColor="text1" w:themeTint="F2"/>
          <w:sz w:val="28"/>
          <w:szCs w:val="28"/>
        </w:rPr>
        <w:t xml:space="preserve"> динамик</w:t>
      </w:r>
      <w:r w:rsidR="00E43F08" w:rsidRPr="00506C3E">
        <w:rPr>
          <w:i/>
          <w:iCs/>
          <w:color w:val="0D0D0D" w:themeColor="text1" w:themeTint="F2"/>
          <w:sz w:val="28"/>
          <w:szCs w:val="28"/>
        </w:rPr>
        <w:t>а</w:t>
      </w:r>
      <w:r w:rsidRPr="00506C3E">
        <w:rPr>
          <w:i/>
          <w:iCs/>
          <w:color w:val="0D0D0D" w:themeColor="text1" w:themeTint="F2"/>
          <w:sz w:val="28"/>
          <w:szCs w:val="28"/>
        </w:rPr>
        <w:t xml:space="preserve"> волновых пакетов (</w:t>
      </w:r>
      <w:r w:rsidR="00B45B21" w:rsidRPr="00506C3E">
        <w:rPr>
          <w:i/>
          <w:iCs/>
          <w:color w:val="0D0D0D" w:themeColor="text1" w:themeTint="F2"/>
          <w:sz w:val="28"/>
          <w:szCs w:val="28"/>
          <w:lang w:val="en-US"/>
        </w:rPr>
        <w:t>WPMD</w:t>
      </w:r>
      <w:r w:rsidR="00B45B21" w:rsidRPr="00506C3E">
        <w:rPr>
          <w:i/>
          <w:iCs/>
          <w:color w:val="0D0D0D" w:themeColor="text1" w:themeTint="F2"/>
          <w:sz w:val="28"/>
          <w:szCs w:val="28"/>
        </w:rPr>
        <w:t xml:space="preserve"> (</w:t>
      </w:r>
      <w:r w:rsidR="009730AD" w:rsidRPr="00506C3E">
        <w:rPr>
          <w:i/>
          <w:iCs/>
          <w:color w:val="0D0D0D" w:themeColor="text1" w:themeTint="F2"/>
          <w:sz w:val="28"/>
          <w:szCs w:val="28"/>
          <w:lang w:val="en-US"/>
        </w:rPr>
        <w:t>Wave</w:t>
      </w:r>
      <w:r w:rsidR="009730AD" w:rsidRPr="00506C3E">
        <w:rPr>
          <w:i/>
          <w:iCs/>
          <w:color w:val="0D0D0D" w:themeColor="text1" w:themeTint="F2"/>
          <w:sz w:val="28"/>
          <w:szCs w:val="28"/>
        </w:rPr>
        <w:t xml:space="preserve"> </w:t>
      </w:r>
      <w:r w:rsidR="009730AD" w:rsidRPr="00506C3E">
        <w:rPr>
          <w:i/>
          <w:iCs/>
          <w:color w:val="0D0D0D" w:themeColor="text1" w:themeTint="F2"/>
          <w:sz w:val="28"/>
          <w:szCs w:val="28"/>
          <w:lang w:val="en-US"/>
        </w:rPr>
        <w:t>Packet</w:t>
      </w:r>
      <w:r w:rsidR="009730AD" w:rsidRPr="00506C3E">
        <w:rPr>
          <w:i/>
          <w:iCs/>
          <w:color w:val="0D0D0D" w:themeColor="text1" w:themeTint="F2"/>
          <w:sz w:val="28"/>
          <w:szCs w:val="28"/>
        </w:rPr>
        <w:t xml:space="preserve"> </w:t>
      </w:r>
      <w:r w:rsidR="009730AD" w:rsidRPr="00506C3E">
        <w:rPr>
          <w:i/>
          <w:iCs/>
          <w:color w:val="0D0D0D" w:themeColor="text1" w:themeTint="F2"/>
          <w:sz w:val="28"/>
          <w:szCs w:val="28"/>
          <w:lang w:val="en-US"/>
        </w:rPr>
        <w:t>Molecular</w:t>
      </w:r>
      <w:r w:rsidR="009730AD" w:rsidRPr="00506C3E">
        <w:rPr>
          <w:i/>
          <w:iCs/>
          <w:color w:val="0D0D0D" w:themeColor="text1" w:themeTint="F2"/>
          <w:sz w:val="28"/>
          <w:szCs w:val="28"/>
        </w:rPr>
        <w:t xml:space="preserve"> </w:t>
      </w:r>
      <w:r w:rsidR="009730AD" w:rsidRPr="00506C3E">
        <w:rPr>
          <w:i/>
          <w:iCs/>
          <w:color w:val="0D0D0D" w:themeColor="text1" w:themeTint="F2"/>
          <w:sz w:val="28"/>
          <w:szCs w:val="28"/>
          <w:lang w:val="en-US"/>
        </w:rPr>
        <w:t>Dynamics</w:t>
      </w:r>
      <w:r w:rsidRPr="00506C3E">
        <w:rPr>
          <w:i/>
          <w:iCs/>
          <w:color w:val="0D0D0D" w:themeColor="text1" w:themeTint="F2"/>
          <w:sz w:val="28"/>
          <w:szCs w:val="28"/>
        </w:rPr>
        <w:t>)</w:t>
      </w:r>
      <w:r w:rsidR="00B45B21" w:rsidRPr="00506C3E">
        <w:rPr>
          <w:i/>
          <w:iCs/>
          <w:color w:val="0D0D0D" w:themeColor="text1" w:themeTint="F2"/>
          <w:sz w:val="28"/>
          <w:szCs w:val="28"/>
        </w:rPr>
        <w:t>)</w:t>
      </w:r>
      <w:r w:rsidRPr="00506C3E">
        <w:rPr>
          <w:color w:val="0D0D0D" w:themeColor="text1" w:themeTint="F2"/>
          <w:sz w:val="28"/>
          <w:szCs w:val="28"/>
        </w:rPr>
        <w:t xml:space="preserve"> (существуют также </w:t>
      </w:r>
      <w:r w:rsidRPr="00506C3E">
        <w:rPr>
          <w:i/>
          <w:iCs/>
          <w:color w:val="0D0D0D" w:themeColor="text1" w:themeTint="F2"/>
          <w:sz w:val="28"/>
          <w:szCs w:val="28"/>
        </w:rPr>
        <w:t>методы волновых пакетов Монте-Карло (</w:t>
      </w:r>
      <w:r w:rsidR="00B45B21" w:rsidRPr="00506C3E">
        <w:rPr>
          <w:i/>
          <w:iCs/>
          <w:color w:val="0D0D0D" w:themeColor="text1" w:themeTint="F2"/>
          <w:sz w:val="28"/>
          <w:szCs w:val="28"/>
          <w:lang w:val="en-US"/>
        </w:rPr>
        <w:t>WPMC</w:t>
      </w:r>
      <w:r w:rsidR="00B45B21" w:rsidRPr="00506C3E">
        <w:rPr>
          <w:i/>
          <w:iCs/>
          <w:color w:val="0D0D0D" w:themeColor="text1" w:themeTint="F2"/>
          <w:sz w:val="28"/>
          <w:szCs w:val="28"/>
        </w:rPr>
        <w:t xml:space="preserve"> (</w:t>
      </w:r>
      <w:r w:rsidR="00A41C9E" w:rsidRPr="00506C3E">
        <w:rPr>
          <w:i/>
          <w:iCs/>
          <w:color w:val="0D0D0D" w:themeColor="text1" w:themeTint="F2"/>
          <w:sz w:val="28"/>
          <w:szCs w:val="28"/>
          <w:lang w:val="en-US"/>
        </w:rPr>
        <w:t>Wave</w:t>
      </w:r>
      <w:r w:rsidR="00A41C9E" w:rsidRPr="00506C3E">
        <w:rPr>
          <w:i/>
          <w:iCs/>
          <w:color w:val="0D0D0D" w:themeColor="text1" w:themeTint="F2"/>
          <w:sz w:val="28"/>
          <w:szCs w:val="28"/>
        </w:rPr>
        <w:t xml:space="preserve"> </w:t>
      </w:r>
      <w:r w:rsidR="00A41C9E" w:rsidRPr="00506C3E">
        <w:rPr>
          <w:i/>
          <w:iCs/>
          <w:color w:val="0D0D0D" w:themeColor="text1" w:themeTint="F2"/>
          <w:sz w:val="28"/>
          <w:szCs w:val="28"/>
          <w:lang w:val="en-US"/>
        </w:rPr>
        <w:t>Packet</w:t>
      </w:r>
      <w:r w:rsidR="00A41C9E" w:rsidRPr="00506C3E">
        <w:rPr>
          <w:i/>
          <w:iCs/>
          <w:color w:val="0D0D0D" w:themeColor="text1" w:themeTint="F2"/>
          <w:sz w:val="28"/>
          <w:szCs w:val="28"/>
        </w:rPr>
        <w:t xml:space="preserve"> </w:t>
      </w:r>
      <w:r w:rsidR="00A41C9E" w:rsidRPr="00506C3E">
        <w:rPr>
          <w:i/>
          <w:iCs/>
          <w:color w:val="0D0D0D" w:themeColor="text1" w:themeTint="F2"/>
          <w:sz w:val="28"/>
          <w:szCs w:val="28"/>
          <w:lang w:val="en-US"/>
        </w:rPr>
        <w:t>Monte</w:t>
      </w:r>
      <w:r w:rsidR="00A41C9E" w:rsidRPr="00506C3E">
        <w:rPr>
          <w:i/>
          <w:iCs/>
          <w:color w:val="0D0D0D" w:themeColor="text1" w:themeTint="F2"/>
          <w:sz w:val="28"/>
          <w:szCs w:val="28"/>
        </w:rPr>
        <w:t xml:space="preserve"> </w:t>
      </w:r>
      <w:r w:rsidR="00A41C9E" w:rsidRPr="00506C3E">
        <w:rPr>
          <w:i/>
          <w:iCs/>
          <w:color w:val="0D0D0D" w:themeColor="text1" w:themeTint="F2"/>
          <w:sz w:val="28"/>
          <w:szCs w:val="28"/>
          <w:lang w:val="en-US"/>
        </w:rPr>
        <w:t>Carlo</w:t>
      </w:r>
      <w:r w:rsidRPr="00506C3E">
        <w:rPr>
          <w:i/>
          <w:iCs/>
          <w:color w:val="0D0D0D" w:themeColor="text1" w:themeTint="F2"/>
          <w:sz w:val="28"/>
          <w:szCs w:val="28"/>
        </w:rPr>
        <w:t>))</w:t>
      </w:r>
      <w:r w:rsidRPr="00506C3E">
        <w:rPr>
          <w:color w:val="0D0D0D" w:themeColor="text1" w:themeTint="F2"/>
          <w:sz w:val="28"/>
          <w:szCs w:val="28"/>
        </w:rPr>
        <w:t>, где взаимодействие точечных электронов заменено волновой функцией отдельного электрона в виде гауссова волнового пакета с изменяющейся шириной [</w:t>
      </w:r>
      <w:r w:rsidR="007F2835" w:rsidRPr="00506C3E">
        <w:rPr>
          <w:color w:val="0D0D0D" w:themeColor="text1" w:themeTint="F2"/>
          <w:sz w:val="28"/>
          <w:szCs w:val="28"/>
        </w:rPr>
        <w:t>44-47</w:t>
      </w:r>
      <w:r w:rsidRPr="00506C3E">
        <w:rPr>
          <w:color w:val="0D0D0D" w:themeColor="text1" w:themeTint="F2"/>
          <w:sz w:val="28"/>
          <w:szCs w:val="28"/>
        </w:rPr>
        <w:t>], которые более корректно описывают атомоподобные связанные состояния в сравнении с классической молекулярной динамикой. Недостатк</w:t>
      </w:r>
      <w:r w:rsidR="002C13B0" w:rsidRPr="00506C3E">
        <w:rPr>
          <w:color w:val="0D0D0D" w:themeColor="text1" w:themeTint="F2"/>
          <w:sz w:val="28"/>
          <w:szCs w:val="28"/>
        </w:rPr>
        <w:t>ами</w:t>
      </w:r>
      <w:r w:rsidRPr="00506C3E">
        <w:rPr>
          <w:color w:val="0D0D0D" w:themeColor="text1" w:themeTint="F2"/>
          <w:sz w:val="28"/>
          <w:szCs w:val="28"/>
        </w:rPr>
        <w:t xml:space="preserve"> методов </w:t>
      </w:r>
      <w:r w:rsidR="006618BB" w:rsidRPr="00506C3E">
        <w:rPr>
          <w:color w:val="0D0D0D" w:themeColor="text1" w:themeTint="F2"/>
          <w:sz w:val="28"/>
          <w:szCs w:val="28"/>
        </w:rPr>
        <w:t xml:space="preserve">молекулярной динамики </w:t>
      </w:r>
      <w:r w:rsidR="00357272" w:rsidRPr="00506C3E">
        <w:rPr>
          <w:color w:val="0D0D0D" w:themeColor="text1" w:themeTint="F2"/>
          <w:sz w:val="28"/>
          <w:szCs w:val="28"/>
        </w:rPr>
        <w:t xml:space="preserve">волновых пакетов </w:t>
      </w:r>
      <w:r w:rsidR="006618BB" w:rsidRPr="00506C3E">
        <w:rPr>
          <w:color w:val="0D0D0D" w:themeColor="text1" w:themeTint="F2"/>
          <w:sz w:val="28"/>
          <w:szCs w:val="28"/>
        </w:rPr>
        <w:t>(</w:t>
      </w:r>
      <w:r w:rsidR="00B45B21" w:rsidRPr="00506C3E">
        <w:rPr>
          <w:color w:val="0D0D0D" w:themeColor="text1" w:themeTint="F2"/>
          <w:sz w:val="28"/>
          <w:szCs w:val="28"/>
          <w:lang w:val="en-US"/>
        </w:rPr>
        <w:t>WPMD</w:t>
      </w:r>
      <w:r w:rsidR="00B45B21" w:rsidRPr="00506C3E">
        <w:rPr>
          <w:i/>
          <w:iCs/>
          <w:color w:val="0D0D0D" w:themeColor="text1" w:themeTint="F2"/>
          <w:sz w:val="28"/>
          <w:szCs w:val="28"/>
        </w:rPr>
        <w:t xml:space="preserve"> (</w:t>
      </w:r>
      <w:r w:rsidR="006618BB" w:rsidRPr="00506C3E">
        <w:rPr>
          <w:i/>
          <w:iCs/>
          <w:color w:val="0D0D0D" w:themeColor="text1" w:themeTint="F2"/>
          <w:sz w:val="28"/>
          <w:szCs w:val="28"/>
          <w:lang w:val="en-US"/>
        </w:rPr>
        <w:t>Wave</w:t>
      </w:r>
      <w:r w:rsidR="006618BB" w:rsidRPr="00506C3E">
        <w:rPr>
          <w:i/>
          <w:iCs/>
          <w:color w:val="0D0D0D" w:themeColor="text1" w:themeTint="F2"/>
          <w:sz w:val="28"/>
          <w:szCs w:val="28"/>
        </w:rPr>
        <w:t xml:space="preserve"> </w:t>
      </w:r>
      <w:r w:rsidR="006618BB" w:rsidRPr="00506C3E">
        <w:rPr>
          <w:i/>
          <w:iCs/>
          <w:color w:val="0D0D0D" w:themeColor="text1" w:themeTint="F2"/>
          <w:sz w:val="28"/>
          <w:szCs w:val="28"/>
          <w:lang w:val="en-US"/>
        </w:rPr>
        <w:t>Packet</w:t>
      </w:r>
      <w:r w:rsidR="006618BB" w:rsidRPr="00506C3E">
        <w:rPr>
          <w:i/>
          <w:iCs/>
          <w:color w:val="0D0D0D" w:themeColor="text1" w:themeTint="F2"/>
          <w:sz w:val="28"/>
          <w:szCs w:val="28"/>
        </w:rPr>
        <w:t xml:space="preserve"> </w:t>
      </w:r>
      <w:r w:rsidR="006618BB" w:rsidRPr="00506C3E">
        <w:rPr>
          <w:i/>
          <w:iCs/>
          <w:color w:val="0D0D0D" w:themeColor="text1" w:themeTint="F2"/>
          <w:sz w:val="28"/>
          <w:szCs w:val="28"/>
          <w:lang w:val="en-US"/>
        </w:rPr>
        <w:t>Molecular</w:t>
      </w:r>
      <w:r w:rsidR="006618BB" w:rsidRPr="00506C3E">
        <w:rPr>
          <w:i/>
          <w:iCs/>
          <w:color w:val="0D0D0D" w:themeColor="text1" w:themeTint="F2"/>
          <w:sz w:val="28"/>
          <w:szCs w:val="28"/>
        </w:rPr>
        <w:t xml:space="preserve"> </w:t>
      </w:r>
      <w:r w:rsidR="006618BB" w:rsidRPr="00506C3E">
        <w:rPr>
          <w:i/>
          <w:iCs/>
          <w:color w:val="0D0D0D" w:themeColor="text1" w:themeTint="F2"/>
          <w:sz w:val="28"/>
          <w:szCs w:val="28"/>
          <w:lang w:val="en-US"/>
        </w:rPr>
        <w:t>Dynamics</w:t>
      </w:r>
      <w:r w:rsidR="006618BB" w:rsidRPr="00506C3E">
        <w:rPr>
          <w:color w:val="0D0D0D" w:themeColor="text1" w:themeTint="F2"/>
          <w:sz w:val="28"/>
          <w:szCs w:val="28"/>
        </w:rPr>
        <w:t>)</w:t>
      </w:r>
      <w:r w:rsidR="00B45B21" w:rsidRPr="00506C3E">
        <w:rPr>
          <w:color w:val="0D0D0D" w:themeColor="text1" w:themeTint="F2"/>
          <w:sz w:val="28"/>
          <w:szCs w:val="28"/>
        </w:rPr>
        <w:t>)</w:t>
      </w:r>
      <w:r w:rsidR="006618BB" w:rsidRPr="00506C3E">
        <w:rPr>
          <w:color w:val="0D0D0D" w:themeColor="text1" w:themeTint="F2"/>
          <w:sz w:val="28"/>
          <w:szCs w:val="28"/>
        </w:rPr>
        <w:t xml:space="preserve"> и </w:t>
      </w:r>
      <w:r w:rsidR="005370B9" w:rsidRPr="00506C3E">
        <w:rPr>
          <w:color w:val="0D0D0D" w:themeColor="text1" w:themeTint="F2"/>
          <w:sz w:val="28"/>
          <w:szCs w:val="28"/>
        </w:rPr>
        <w:t xml:space="preserve">волновых пакетов </w:t>
      </w:r>
      <w:r w:rsidR="006618BB" w:rsidRPr="00506C3E">
        <w:rPr>
          <w:color w:val="0D0D0D" w:themeColor="text1" w:themeTint="F2"/>
          <w:sz w:val="28"/>
          <w:szCs w:val="28"/>
        </w:rPr>
        <w:t xml:space="preserve">Монте-Карло </w:t>
      </w:r>
      <w:r w:rsidR="00EF1620" w:rsidRPr="00506C3E">
        <w:rPr>
          <w:color w:val="0D0D0D" w:themeColor="text1" w:themeTint="F2"/>
          <w:sz w:val="28"/>
          <w:szCs w:val="28"/>
        </w:rPr>
        <w:t>(</w:t>
      </w:r>
      <w:r w:rsidR="00B45B21" w:rsidRPr="00506C3E">
        <w:rPr>
          <w:color w:val="0D0D0D" w:themeColor="text1" w:themeTint="F2"/>
          <w:sz w:val="28"/>
          <w:szCs w:val="28"/>
          <w:lang w:val="en-US"/>
        </w:rPr>
        <w:t>WPMC</w:t>
      </w:r>
      <w:r w:rsidR="00B45B21" w:rsidRPr="00506C3E">
        <w:rPr>
          <w:i/>
          <w:iCs/>
          <w:color w:val="0D0D0D" w:themeColor="text1" w:themeTint="F2"/>
          <w:sz w:val="28"/>
          <w:szCs w:val="28"/>
        </w:rPr>
        <w:t xml:space="preserve"> (</w:t>
      </w:r>
      <w:r w:rsidR="00EF1620" w:rsidRPr="00506C3E">
        <w:rPr>
          <w:i/>
          <w:iCs/>
          <w:color w:val="0D0D0D" w:themeColor="text1" w:themeTint="F2"/>
          <w:sz w:val="28"/>
          <w:szCs w:val="28"/>
          <w:lang w:val="en-US"/>
        </w:rPr>
        <w:t>Wave</w:t>
      </w:r>
      <w:r w:rsidR="00EF1620" w:rsidRPr="00506C3E">
        <w:rPr>
          <w:i/>
          <w:iCs/>
          <w:color w:val="0D0D0D" w:themeColor="text1" w:themeTint="F2"/>
          <w:sz w:val="28"/>
          <w:szCs w:val="28"/>
        </w:rPr>
        <w:t xml:space="preserve"> </w:t>
      </w:r>
      <w:r w:rsidR="00EF1620" w:rsidRPr="00506C3E">
        <w:rPr>
          <w:i/>
          <w:iCs/>
          <w:color w:val="0D0D0D" w:themeColor="text1" w:themeTint="F2"/>
          <w:sz w:val="28"/>
          <w:szCs w:val="28"/>
          <w:lang w:val="en-US"/>
        </w:rPr>
        <w:t>Packet</w:t>
      </w:r>
      <w:r w:rsidR="00EF1620" w:rsidRPr="00506C3E">
        <w:rPr>
          <w:i/>
          <w:iCs/>
          <w:color w:val="0D0D0D" w:themeColor="text1" w:themeTint="F2"/>
          <w:sz w:val="28"/>
          <w:szCs w:val="28"/>
        </w:rPr>
        <w:t xml:space="preserve"> </w:t>
      </w:r>
      <w:r w:rsidR="00EF1620" w:rsidRPr="00506C3E">
        <w:rPr>
          <w:i/>
          <w:iCs/>
          <w:color w:val="0D0D0D" w:themeColor="text1" w:themeTint="F2"/>
          <w:sz w:val="28"/>
          <w:szCs w:val="28"/>
          <w:lang w:val="en-US"/>
        </w:rPr>
        <w:t>Monte</w:t>
      </w:r>
      <w:r w:rsidR="00EF1620" w:rsidRPr="00506C3E">
        <w:rPr>
          <w:i/>
          <w:iCs/>
          <w:color w:val="0D0D0D" w:themeColor="text1" w:themeTint="F2"/>
          <w:sz w:val="28"/>
          <w:szCs w:val="28"/>
        </w:rPr>
        <w:t xml:space="preserve"> </w:t>
      </w:r>
      <w:r w:rsidR="00EF1620" w:rsidRPr="00506C3E">
        <w:rPr>
          <w:i/>
          <w:iCs/>
          <w:color w:val="0D0D0D" w:themeColor="text1" w:themeTint="F2"/>
          <w:sz w:val="28"/>
          <w:szCs w:val="28"/>
          <w:lang w:val="en-US"/>
        </w:rPr>
        <w:t>Carlo</w:t>
      </w:r>
      <w:r w:rsidR="00EF1620" w:rsidRPr="00506C3E">
        <w:rPr>
          <w:color w:val="0D0D0D" w:themeColor="text1" w:themeTint="F2"/>
          <w:sz w:val="28"/>
          <w:szCs w:val="28"/>
        </w:rPr>
        <w:t>)</w:t>
      </w:r>
      <w:r w:rsidR="00B45B21" w:rsidRPr="00506C3E">
        <w:rPr>
          <w:color w:val="0D0D0D" w:themeColor="text1" w:themeTint="F2"/>
          <w:sz w:val="28"/>
          <w:szCs w:val="28"/>
        </w:rPr>
        <w:t>)</w:t>
      </w:r>
      <w:r w:rsidR="00EF1620" w:rsidRPr="00506C3E">
        <w:rPr>
          <w:color w:val="0D0D0D" w:themeColor="text1" w:themeTint="F2"/>
          <w:sz w:val="28"/>
          <w:szCs w:val="28"/>
        </w:rPr>
        <w:t xml:space="preserve"> </w:t>
      </w:r>
      <w:r w:rsidRPr="00506C3E">
        <w:rPr>
          <w:color w:val="0D0D0D" w:themeColor="text1" w:themeTint="F2"/>
          <w:sz w:val="28"/>
          <w:szCs w:val="28"/>
        </w:rPr>
        <w:t>явля</w:t>
      </w:r>
      <w:r w:rsidR="002C13B0" w:rsidRPr="00506C3E">
        <w:rPr>
          <w:color w:val="0D0D0D" w:themeColor="text1" w:themeTint="F2"/>
          <w:sz w:val="28"/>
          <w:szCs w:val="28"/>
        </w:rPr>
        <w:t>ю</w:t>
      </w:r>
      <w:r w:rsidRPr="00506C3E">
        <w:rPr>
          <w:color w:val="0D0D0D" w:themeColor="text1" w:themeTint="F2"/>
          <w:sz w:val="28"/>
          <w:szCs w:val="28"/>
        </w:rPr>
        <w:t>тся необходимость корректировки</w:t>
      </w:r>
      <w:r w:rsidR="006B1F2F" w:rsidRPr="00506C3E">
        <w:rPr>
          <w:color w:val="0D0D0D" w:themeColor="text1" w:themeTint="F2"/>
          <w:sz w:val="28"/>
          <w:szCs w:val="28"/>
        </w:rPr>
        <w:t xml:space="preserve"> </w:t>
      </w:r>
      <w:r w:rsidRPr="00506C3E">
        <w:rPr>
          <w:color w:val="0D0D0D" w:themeColor="text1" w:themeTint="F2"/>
          <w:sz w:val="28"/>
          <w:szCs w:val="28"/>
        </w:rPr>
        <w:t>ширин</w:t>
      </w:r>
      <w:r w:rsidR="006B1F2F" w:rsidRPr="00506C3E">
        <w:rPr>
          <w:color w:val="0D0D0D" w:themeColor="text1" w:themeTint="F2"/>
          <w:sz w:val="28"/>
          <w:szCs w:val="28"/>
        </w:rPr>
        <w:t>ы</w:t>
      </w:r>
      <w:r w:rsidRPr="00506C3E">
        <w:rPr>
          <w:color w:val="0D0D0D" w:themeColor="text1" w:themeTint="F2"/>
          <w:sz w:val="28"/>
          <w:szCs w:val="28"/>
        </w:rPr>
        <w:t xml:space="preserve"> волнового пакета </w:t>
      </w:r>
      <w:r w:rsidR="00634782" w:rsidRPr="00506C3E">
        <w:rPr>
          <w:color w:val="0D0D0D" w:themeColor="text1" w:themeTint="F2"/>
          <w:sz w:val="28"/>
          <w:szCs w:val="28"/>
        </w:rPr>
        <w:t xml:space="preserve">в дополнение </w:t>
      </w:r>
      <w:r w:rsidRPr="00506C3E">
        <w:rPr>
          <w:color w:val="0D0D0D" w:themeColor="text1" w:themeTint="F2"/>
          <w:sz w:val="28"/>
          <w:szCs w:val="28"/>
        </w:rPr>
        <w:t>к проблемам дополнительной степени свободы и правильного задания температуры [</w:t>
      </w:r>
      <w:r w:rsidR="00DE46A6" w:rsidRPr="00506C3E">
        <w:rPr>
          <w:color w:val="0D0D0D" w:themeColor="text1" w:themeTint="F2"/>
          <w:sz w:val="28"/>
          <w:szCs w:val="28"/>
        </w:rPr>
        <w:t>48</w:t>
      </w:r>
      <w:r w:rsidRPr="00506C3E">
        <w:rPr>
          <w:color w:val="0D0D0D" w:themeColor="text1" w:themeTint="F2"/>
          <w:sz w:val="28"/>
          <w:szCs w:val="28"/>
        </w:rPr>
        <w:t>]</w:t>
      </w:r>
      <w:r w:rsidR="00C851E9" w:rsidRPr="00506C3E">
        <w:rPr>
          <w:color w:val="0D0D0D" w:themeColor="text1" w:themeTint="F2"/>
          <w:sz w:val="28"/>
          <w:szCs w:val="28"/>
        </w:rPr>
        <w:t xml:space="preserve">, а также </w:t>
      </w:r>
      <w:r w:rsidRPr="00506C3E">
        <w:rPr>
          <w:color w:val="0D0D0D" w:themeColor="text1" w:themeTint="F2"/>
          <w:sz w:val="28"/>
          <w:szCs w:val="28"/>
        </w:rPr>
        <w:t>большое время моделирования и</w:t>
      </w:r>
      <w:r w:rsidR="00552CC2" w:rsidRPr="00506C3E">
        <w:rPr>
          <w:color w:val="0D0D0D" w:themeColor="text1" w:themeTint="F2"/>
          <w:sz w:val="28"/>
          <w:szCs w:val="28"/>
        </w:rPr>
        <w:t>, например,</w:t>
      </w:r>
      <w:r w:rsidRPr="00506C3E">
        <w:rPr>
          <w:color w:val="0D0D0D" w:themeColor="text1" w:themeTint="F2"/>
          <w:sz w:val="28"/>
          <w:szCs w:val="28"/>
        </w:rPr>
        <w:t xml:space="preserve"> отсутствие электронной корреляции в </w:t>
      </w:r>
      <w:r w:rsidR="00D1432E" w:rsidRPr="00506C3E">
        <w:rPr>
          <w:i/>
          <w:iCs/>
          <w:color w:val="0D0D0D" w:themeColor="text1" w:themeTint="F2"/>
          <w:sz w:val="28"/>
          <w:szCs w:val="28"/>
        </w:rPr>
        <w:t>молекулярной динамик</w:t>
      </w:r>
      <w:r w:rsidR="004473F0" w:rsidRPr="00506C3E">
        <w:rPr>
          <w:i/>
          <w:iCs/>
          <w:color w:val="0D0D0D" w:themeColor="text1" w:themeTint="F2"/>
          <w:sz w:val="28"/>
          <w:szCs w:val="28"/>
        </w:rPr>
        <w:t>е</w:t>
      </w:r>
      <w:r w:rsidR="00D1432E" w:rsidRPr="00506C3E">
        <w:rPr>
          <w:i/>
          <w:iCs/>
          <w:color w:val="0D0D0D" w:themeColor="text1" w:themeTint="F2"/>
          <w:sz w:val="28"/>
          <w:szCs w:val="28"/>
        </w:rPr>
        <w:t xml:space="preserve"> </w:t>
      </w:r>
      <w:r w:rsidR="00FF0F97" w:rsidRPr="00506C3E">
        <w:rPr>
          <w:i/>
          <w:iCs/>
          <w:color w:val="0D0D0D" w:themeColor="text1" w:themeTint="F2"/>
          <w:sz w:val="28"/>
          <w:szCs w:val="28"/>
        </w:rPr>
        <w:t xml:space="preserve">антисимметричных </w:t>
      </w:r>
      <w:r w:rsidR="00D1432E" w:rsidRPr="00506C3E">
        <w:rPr>
          <w:i/>
          <w:iCs/>
          <w:color w:val="0D0D0D" w:themeColor="text1" w:themeTint="F2"/>
          <w:sz w:val="28"/>
          <w:szCs w:val="28"/>
        </w:rPr>
        <w:t xml:space="preserve">волновых пакетов </w:t>
      </w:r>
      <w:r w:rsidRPr="00506C3E">
        <w:rPr>
          <w:i/>
          <w:iCs/>
          <w:color w:val="0D0D0D" w:themeColor="text1" w:themeTint="F2"/>
          <w:sz w:val="28"/>
          <w:szCs w:val="28"/>
        </w:rPr>
        <w:t>(</w:t>
      </w:r>
      <w:r w:rsidR="001868CA" w:rsidRPr="00506C3E">
        <w:rPr>
          <w:i/>
          <w:iCs/>
          <w:color w:val="0D0D0D" w:themeColor="text1" w:themeTint="F2"/>
          <w:sz w:val="28"/>
          <w:szCs w:val="28"/>
          <w:lang w:val="en-US"/>
        </w:rPr>
        <w:t>AWPMD</w:t>
      </w:r>
      <w:r w:rsidR="001868CA" w:rsidRPr="00506C3E">
        <w:rPr>
          <w:i/>
          <w:iCs/>
          <w:color w:val="0D0D0D" w:themeColor="text1" w:themeTint="F2"/>
          <w:sz w:val="28"/>
          <w:szCs w:val="28"/>
        </w:rPr>
        <w:t xml:space="preserve"> (</w:t>
      </w:r>
      <w:r w:rsidR="00163471" w:rsidRPr="00506C3E">
        <w:rPr>
          <w:i/>
          <w:iCs/>
          <w:color w:val="0D0D0D" w:themeColor="text1" w:themeTint="F2"/>
          <w:sz w:val="28"/>
          <w:szCs w:val="28"/>
          <w:lang w:val="en-US"/>
        </w:rPr>
        <w:t>Antisymmetrized</w:t>
      </w:r>
      <w:r w:rsidR="00163471" w:rsidRPr="00506C3E">
        <w:rPr>
          <w:i/>
          <w:iCs/>
          <w:color w:val="0D0D0D" w:themeColor="text1" w:themeTint="F2"/>
          <w:sz w:val="28"/>
          <w:szCs w:val="28"/>
        </w:rPr>
        <w:t xml:space="preserve"> </w:t>
      </w:r>
      <w:r w:rsidR="00163471" w:rsidRPr="00506C3E">
        <w:rPr>
          <w:i/>
          <w:iCs/>
          <w:color w:val="0D0D0D" w:themeColor="text1" w:themeTint="F2"/>
          <w:sz w:val="28"/>
          <w:szCs w:val="28"/>
          <w:lang w:val="en-US"/>
        </w:rPr>
        <w:t>Wave</w:t>
      </w:r>
      <w:r w:rsidR="00163471" w:rsidRPr="00506C3E">
        <w:rPr>
          <w:i/>
          <w:iCs/>
          <w:color w:val="0D0D0D" w:themeColor="text1" w:themeTint="F2"/>
          <w:sz w:val="28"/>
          <w:szCs w:val="28"/>
        </w:rPr>
        <w:t xml:space="preserve"> </w:t>
      </w:r>
      <w:r w:rsidR="00163471" w:rsidRPr="00506C3E">
        <w:rPr>
          <w:i/>
          <w:iCs/>
          <w:color w:val="0D0D0D" w:themeColor="text1" w:themeTint="F2"/>
          <w:sz w:val="28"/>
          <w:szCs w:val="28"/>
          <w:lang w:val="en-US"/>
        </w:rPr>
        <w:t>Packet</w:t>
      </w:r>
      <w:r w:rsidR="00163471" w:rsidRPr="00506C3E">
        <w:rPr>
          <w:i/>
          <w:iCs/>
          <w:color w:val="0D0D0D" w:themeColor="text1" w:themeTint="F2"/>
          <w:sz w:val="28"/>
          <w:szCs w:val="28"/>
        </w:rPr>
        <w:t xml:space="preserve"> </w:t>
      </w:r>
      <w:r w:rsidR="00163471" w:rsidRPr="00506C3E">
        <w:rPr>
          <w:i/>
          <w:iCs/>
          <w:color w:val="0D0D0D" w:themeColor="text1" w:themeTint="F2"/>
          <w:sz w:val="28"/>
          <w:szCs w:val="28"/>
          <w:lang w:val="en-US"/>
        </w:rPr>
        <w:t>Molecular</w:t>
      </w:r>
      <w:r w:rsidR="00163471" w:rsidRPr="00506C3E">
        <w:rPr>
          <w:i/>
          <w:iCs/>
          <w:color w:val="0D0D0D" w:themeColor="text1" w:themeTint="F2"/>
          <w:sz w:val="28"/>
          <w:szCs w:val="28"/>
        </w:rPr>
        <w:t xml:space="preserve"> </w:t>
      </w:r>
      <w:r w:rsidR="00163471" w:rsidRPr="00506C3E">
        <w:rPr>
          <w:i/>
          <w:iCs/>
          <w:color w:val="0D0D0D" w:themeColor="text1" w:themeTint="F2"/>
          <w:sz w:val="28"/>
          <w:szCs w:val="28"/>
          <w:lang w:val="en-US"/>
        </w:rPr>
        <w:t>Dynamics</w:t>
      </w:r>
      <w:r w:rsidRPr="00506C3E">
        <w:rPr>
          <w:i/>
          <w:iCs/>
          <w:color w:val="0D0D0D" w:themeColor="text1" w:themeTint="F2"/>
          <w:sz w:val="28"/>
          <w:szCs w:val="28"/>
        </w:rPr>
        <w:t>)</w:t>
      </w:r>
      <w:r w:rsidR="001868CA" w:rsidRPr="00506C3E">
        <w:rPr>
          <w:i/>
          <w:iCs/>
          <w:color w:val="0D0D0D" w:themeColor="text1" w:themeTint="F2"/>
          <w:sz w:val="28"/>
          <w:szCs w:val="28"/>
        </w:rPr>
        <w:t>)</w:t>
      </w:r>
      <w:r w:rsidRPr="00506C3E">
        <w:rPr>
          <w:color w:val="0D0D0D" w:themeColor="text1" w:themeTint="F2"/>
          <w:sz w:val="28"/>
          <w:szCs w:val="28"/>
        </w:rPr>
        <w:t>, которые</w:t>
      </w:r>
      <w:r w:rsidR="00552CC2" w:rsidRPr="00506C3E">
        <w:rPr>
          <w:color w:val="0D0D0D" w:themeColor="text1" w:themeTint="F2"/>
          <w:sz w:val="28"/>
          <w:szCs w:val="28"/>
        </w:rPr>
        <w:t>,</w:t>
      </w:r>
      <w:r w:rsidRPr="00506C3E">
        <w:rPr>
          <w:color w:val="0D0D0D" w:themeColor="text1" w:themeTint="F2"/>
          <w:sz w:val="28"/>
          <w:szCs w:val="28"/>
        </w:rPr>
        <w:t xml:space="preserve"> </w:t>
      </w:r>
      <w:r w:rsidR="00552CC2" w:rsidRPr="00506C3E">
        <w:rPr>
          <w:color w:val="0D0D0D" w:themeColor="text1" w:themeTint="F2"/>
          <w:sz w:val="28"/>
          <w:szCs w:val="28"/>
        </w:rPr>
        <w:t xml:space="preserve">однако, </w:t>
      </w:r>
      <w:r w:rsidRPr="00506C3E">
        <w:rPr>
          <w:color w:val="0D0D0D" w:themeColor="text1" w:themeTint="F2"/>
          <w:sz w:val="28"/>
          <w:szCs w:val="28"/>
        </w:rPr>
        <w:t xml:space="preserve">можно устранить сочетанием </w:t>
      </w:r>
      <w:r w:rsidR="001B377C" w:rsidRPr="00506C3E">
        <w:rPr>
          <w:color w:val="0D0D0D" w:themeColor="text1" w:themeTint="F2"/>
          <w:sz w:val="28"/>
          <w:szCs w:val="28"/>
        </w:rPr>
        <w:t xml:space="preserve">с </w:t>
      </w:r>
      <w:r w:rsidRPr="00506C3E">
        <w:rPr>
          <w:color w:val="0D0D0D" w:themeColor="text1" w:themeTint="F2"/>
          <w:sz w:val="28"/>
          <w:szCs w:val="28"/>
        </w:rPr>
        <w:t>теори</w:t>
      </w:r>
      <w:r w:rsidR="001B377C" w:rsidRPr="00506C3E">
        <w:rPr>
          <w:color w:val="0D0D0D" w:themeColor="text1" w:themeTint="F2"/>
          <w:sz w:val="28"/>
          <w:szCs w:val="28"/>
        </w:rPr>
        <w:t>ей</w:t>
      </w:r>
      <w:r w:rsidRPr="00506C3E">
        <w:rPr>
          <w:color w:val="0D0D0D" w:themeColor="text1" w:themeTint="F2"/>
          <w:sz w:val="28"/>
          <w:szCs w:val="28"/>
        </w:rPr>
        <w:t xml:space="preserve"> функционала плотности (см. ниже) (</w:t>
      </w:r>
      <w:r w:rsidR="001868CA" w:rsidRPr="00506C3E">
        <w:rPr>
          <w:color w:val="0D0D0D" w:themeColor="text1" w:themeTint="F2"/>
          <w:sz w:val="28"/>
          <w:szCs w:val="28"/>
          <w:lang w:val="en-US"/>
        </w:rPr>
        <w:t>WPMD</w:t>
      </w:r>
      <w:r w:rsidR="001868CA" w:rsidRPr="00506C3E">
        <w:rPr>
          <w:color w:val="0D0D0D" w:themeColor="text1" w:themeTint="F2"/>
          <w:sz w:val="28"/>
          <w:szCs w:val="28"/>
        </w:rPr>
        <w:t>-</w:t>
      </w:r>
      <w:r w:rsidR="001868CA" w:rsidRPr="00506C3E">
        <w:rPr>
          <w:color w:val="0D0D0D" w:themeColor="text1" w:themeTint="F2"/>
          <w:sz w:val="28"/>
          <w:szCs w:val="28"/>
          <w:lang w:val="en-US"/>
        </w:rPr>
        <w:t>DFT</w:t>
      </w:r>
      <w:r w:rsidR="001868CA" w:rsidRPr="00506C3E">
        <w:rPr>
          <w:i/>
          <w:iCs/>
          <w:color w:val="0D0D0D" w:themeColor="text1" w:themeTint="F2"/>
          <w:sz w:val="28"/>
          <w:szCs w:val="28"/>
        </w:rPr>
        <w:t xml:space="preserve"> </w:t>
      </w:r>
      <w:r w:rsidR="001868CA" w:rsidRPr="00506C3E">
        <w:rPr>
          <w:color w:val="0D0D0D" w:themeColor="text1" w:themeTint="F2"/>
          <w:sz w:val="28"/>
          <w:szCs w:val="28"/>
        </w:rPr>
        <w:t>(</w:t>
      </w:r>
      <w:r w:rsidR="004E39C4" w:rsidRPr="00506C3E">
        <w:rPr>
          <w:i/>
          <w:iCs/>
          <w:color w:val="0D0D0D" w:themeColor="text1" w:themeTint="F2"/>
          <w:sz w:val="28"/>
          <w:szCs w:val="28"/>
          <w:lang w:val="en-US"/>
        </w:rPr>
        <w:t>Wave</w:t>
      </w:r>
      <w:r w:rsidR="004E39C4" w:rsidRPr="00506C3E">
        <w:rPr>
          <w:i/>
          <w:iCs/>
          <w:color w:val="0D0D0D" w:themeColor="text1" w:themeTint="F2"/>
          <w:sz w:val="28"/>
          <w:szCs w:val="28"/>
        </w:rPr>
        <w:t xml:space="preserve"> </w:t>
      </w:r>
      <w:r w:rsidR="004E39C4" w:rsidRPr="00506C3E">
        <w:rPr>
          <w:i/>
          <w:iCs/>
          <w:color w:val="0D0D0D" w:themeColor="text1" w:themeTint="F2"/>
          <w:sz w:val="28"/>
          <w:szCs w:val="28"/>
          <w:lang w:val="en-US"/>
        </w:rPr>
        <w:t>Packet</w:t>
      </w:r>
      <w:r w:rsidR="004E39C4" w:rsidRPr="00506C3E">
        <w:rPr>
          <w:i/>
          <w:iCs/>
          <w:color w:val="0D0D0D" w:themeColor="text1" w:themeTint="F2"/>
          <w:sz w:val="28"/>
          <w:szCs w:val="28"/>
        </w:rPr>
        <w:t xml:space="preserve"> </w:t>
      </w:r>
      <w:r w:rsidR="004E39C4" w:rsidRPr="00506C3E">
        <w:rPr>
          <w:i/>
          <w:iCs/>
          <w:color w:val="0D0D0D" w:themeColor="text1" w:themeTint="F2"/>
          <w:sz w:val="28"/>
          <w:szCs w:val="28"/>
          <w:lang w:val="en-US"/>
        </w:rPr>
        <w:t>Molecular</w:t>
      </w:r>
      <w:r w:rsidR="004E39C4" w:rsidRPr="00506C3E">
        <w:rPr>
          <w:i/>
          <w:iCs/>
          <w:color w:val="0D0D0D" w:themeColor="text1" w:themeTint="F2"/>
          <w:sz w:val="28"/>
          <w:szCs w:val="28"/>
        </w:rPr>
        <w:t xml:space="preserve"> </w:t>
      </w:r>
      <w:r w:rsidR="004E39C4" w:rsidRPr="00506C3E">
        <w:rPr>
          <w:i/>
          <w:iCs/>
          <w:color w:val="0D0D0D" w:themeColor="text1" w:themeTint="F2"/>
          <w:sz w:val="28"/>
          <w:szCs w:val="28"/>
          <w:lang w:val="en-US"/>
        </w:rPr>
        <w:t>Dynamics</w:t>
      </w:r>
      <w:r w:rsidR="004E39C4" w:rsidRPr="00506C3E">
        <w:rPr>
          <w:i/>
          <w:iCs/>
          <w:color w:val="0D0D0D" w:themeColor="text1" w:themeTint="F2"/>
          <w:sz w:val="28"/>
          <w:szCs w:val="28"/>
        </w:rPr>
        <w:t xml:space="preserve"> – </w:t>
      </w:r>
      <w:r w:rsidR="004E39C4" w:rsidRPr="00506C3E">
        <w:rPr>
          <w:i/>
          <w:iCs/>
          <w:color w:val="0D0D0D" w:themeColor="text1" w:themeTint="F2"/>
          <w:sz w:val="28"/>
          <w:szCs w:val="28"/>
          <w:lang w:val="en-US"/>
        </w:rPr>
        <w:t>D</w:t>
      </w:r>
      <w:r w:rsidR="004E39C4" w:rsidRPr="00506C3E">
        <w:rPr>
          <w:i/>
          <w:iCs/>
          <w:color w:val="0D0D0D" w:themeColor="text1" w:themeTint="F2"/>
          <w:sz w:val="28"/>
          <w:szCs w:val="28"/>
          <w:lang w:val="kk-KZ"/>
        </w:rPr>
        <w:t>e</w:t>
      </w:r>
      <w:r w:rsidR="004E39C4" w:rsidRPr="00506C3E">
        <w:rPr>
          <w:i/>
          <w:iCs/>
          <w:color w:val="0D0D0D" w:themeColor="text1" w:themeTint="F2"/>
          <w:sz w:val="28"/>
          <w:szCs w:val="28"/>
          <w:lang w:val="en-US"/>
        </w:rPr>
        <w:t>nsity</w:t>
      </w:r>
      <w:r w:rsidR="008B0C23" w:rsidRPr="00506C3E">
        <w:rPr>
          <w:i/>
          <w:iCs/>
          <w:color w:val="0D0D0D" w:themeColor="text1" w:themeTint="F2"/>
          <w:sz w:val="28"/>
          <w:szCs w:val="28"/>
        </w:rPr>
        <w:t xml:space="preserve"> </w:t>
      </w:r>
      <w:r w:rsidR="008B0C23" w:rsidRPr="00506C3E">
        <w:rPr>
          <w:i/>
          <w:iCs/>
          <w:color w:val="0D0D0D" w:themeColor="text1" w:themeTint="F2"/>
          <w:sz w:val="28"/>
          <w:szCs w:val="28"/>
          <w:lang w:val="en-US"/>
        </w:rPr>
        <w:t>Functional</w:t>
      </w:r>
      <w:r w:rsidR="008B0C23" w:rsidRPr="00506C3E">
        <w:rPr>
          <w:i/>
          <w:iCs/>
          <w:color w:val="0D0D0D" w:themeColor="text1" w:themeTint="F2"/>
          <w:sz w:val="28"/>
          <w:szCs w:val="28"/>
        </w:rPr>
        <w:t xml:space="preserve"> </w:t>
      </w:r>
      <w:r w:rsidR="008B0C23" w:rsidRPr="00506C3E">
        <w:rPr>
          <w:i/>
          <w:iCs/>
          <w:color w:val="0D0D0D" w:themeColor="text1" w:themeTint="F2"/>
          <w:sz w:val="28"/>
          <w:szCs w:val="28"/>
          <w:lang w:val="en-US"/>
        </w:rPr>
        <w:t>Theory</w:t>
      </w:r>
      <w:r w:rsidRPr="00506C3E">
        <w:rPr>
          <w:color w:val="0D0D0D" w:themeColor="text1" w:themeTint="F2"/>
          <w:sz w:val="28"/>
          <w:szCs w:val="28"/>
        </w:rPr>
        <w:t>)</w:t>
      </w:r>
      <w:r w:rsidR="001868CA" w:rsidRPr="00506C3E">
        <w:rPr>
          <w:color w:val="0D0D0D" w:themeColor="text1" w:themeTint="F2"/>
          <w:sz w:val="28"/>
          <w:szCs w:val="28"/>
        </w:rPr>
        <w:t>)</w:t>
      </w:r>
      <w:r w:rsidRPr="00506C3E">
        <w:rPr>
          <w:color w:val="0D0D0D" w:themeColor="text1" w:themeTint="F2"/>
          <w:sz w:val="28"/>
          <w:szCs w:val="28"/>
        </w:rPr>
        <w:t xml:space="preserve">, где эффекты электронного обмена и корреляции добавляются через дополнительный член, полученный </w:t>
      </w:r>
      <w:r w:rsidR="004044B2" w:rsidRPr="00506C3E">
        <w:rPr>
          <w:color w:val="0D0D0D" w:themeColor="text1" w:themeTint="F2"/>
          <w:sz w:val="28"/>
          <w:szCs w:val="28"/>
        </w:rPr>
        <w:t xml:space="preserve">с помощью теории функционала плотности </w:t>
      </w:r>
      <w:r w:rsidR="00990B98" w:rsidRPr="00506C3E">
        <w:rPr>
          <w:color w:val="0D0D0D" w:themeColor="text1" w:themeTint="F2"/>
          <w:sz w:val="28"/>
          <w:szCs w:val="28"/>
        </w:rPr>
        <w:t>(</w:t>
      </w:r>
      <w:r w:rsidR="008334E7" w:rsidRPr="00506C3E">
        <w:rPr>
          <w:color w:val="0D0D0D" w:themeColor="text1" w:themeTint="F2"/>
          <w:sz w:val="28"/>
          <w:szCs w:val="28"/>
          <w:lang w:val="en-US"/>
        </w:rPr>
        <w:t>DFT</w:t>
      </w:r>
      <w:r w:rsidR="008334E7" w:rsidRPr="00506C3E">
        <w:rPr>
          <w:i/>
          <w:iCs/>
          <w:color w:val="0D0D0D" w:themeColor="text1" w:themeTint="F2"/>
          <w:sz w:val="28"/>
          <w:szCs w:val="28"/>
        </w:rPr>
        <w:t xml:space="preserve"> </w:t>
      </w:r>
      <w:r w:rsidR="008334E7" w:rsidRPr="00506C3E">
        <w:rPr>
          <w:color w:val="0D0D0D" w:themeColor="text1" w:themeTint="F2"/>
          <w:sz w:val="28"/>
          <w:szCs w:val="28"/>
        </w:rPr>
        <w:t>(</w:t>
      </w:r>
      <w:r w:rsidR="004044B2" w:rsidRPr="00506C3E">
        <w:rPr>
          <w:i/>
          <w:iCs/>
          <w:color w:val="0D0D0D" w:themeColor="text1" w:themeTint="F2"/>
          <w:sz w:val="28"/>
          <w:szCs w:val="28"/>
          <w:lang w:val="en-US"/>
        </w:rPr>
        <w:t>D</w:t>
      </w:r>
      <w:r w:rsidR="004044B2" w:rsidRPr="00506C3E">
        <w:rPr>
          <w:i/>
          <w:iCs/>
          <w:color w:val="0D0D0D" w:themeColor="text1" w:themeTint="F2"/>
          <w:sz w:val="28"/>
          <w:szCs w:val="28"/>
          <w:lang w:val="kk-KZ"/>
        </w:rPr>
        <w:t>e</w:t>
      </w:r>
      <w:r w:rsidR="004044B2" w:rsidRPr="00506C3E">
        <w:rPr>
          <w:i/>
          <w:iCs/>
          <w:color w:val="0D0D0D" w:themeColor="text1" w:themeTint="F2"/>
          <w:sz w:val="28"/>
          <w:szCs w:val="28"/>
          <w:lang w:val="en-US"/>
        </w:rPr>
        <w:t>nsity</w:t>
      </w:r>
      <w:r w:rsidR="004044B2" w:rsidRPr="00506C3E">
        <w:rPr>
          <w:i/>
          <w:iCs/>
          <w:color w:val="0D0D0D" w:themeColor="text1" w:themeTint="F2"/>
          <w:sz w:val="28"/>
          <w:szCs w:val="28"/>
        </w:rPr>
        <w:t xml:space="preserve"> </w:t>
      </w:r>
      <w:r w:rsidR="004044B2" w:rsidRPr="00506C3E">
        <w:rPr>
          <w:i/>
          <w:iCs/>
          <w:color w:val="0D0D0D" w:themeColor="text1" w:themeTint="F2"/>
          <w:sz w:val="28"/>
          <w:szCs w:val="28"/>
          <w:lang w:val="en-US"/>
        </w:rPr>
        <w:t>Functional</w:t>
      </w:r>
      <w:r w:rsidR="004044B2" w:rsidRPr="00506C3E">
        <w:rPr>
          <w:i/>
          <w:iCs/>
          <w:color w:val="0D0D0D" w:themeColor="text1" w:themeTint="F2"/>
          <w:sz w:val="28"/>
          <w:szCs w:val="28"/>
        </w:rPr>
        <w:t xml:space="preserve"> </w:t>
      </w:r>
      <w:r w:rsidR="004044B2" w:rsidRPr="00506C3E">
        <w:rPr>
          <w:i/>
          <w:iCs/>
          <w:color w:val="0D0D0D" w:themeColor="text1" w:themeTint="F2"/>
          <w:sz w:val="28"/>
          <w:szCs w:val="28"/>
          <w:lang w:val="en-US"/>
        </w:rPr>
        <w:t>Theory</w:t>
      </w:r>
      <w:r w:rsidR="00990B98" w:rsidRPr="00506C3E">
        <w:rPr>
          <w:color w:val="0D0D0D" w:themeColor="text1" w:themeTint="F2"/>
          <w:sz w:val="28"/>
          <w:szCs w:val="28"/>
        </w:rPr>
        <w:t>)</w:t>
      </w:r>
      <w:r w:rsidR="008334E7" w:rsidRPr="00506C3E">
        <w:rPr>
          <w:color w:val="0D0D0D" w:themeColor="text1" w:themeTint="F2"/>
          <w:sz w:val="28"/>
          <w:szCs w:val="28"/>
        </w:rPr>
        <w:t>)</w:t>
      </w:r>
      <w:r w:rsidRPr="00506C3E">
        <w:rPr>
          <w:color w:val="0D0D0D" w:themeColor="text1" w:themeTint="F2"/>
          <w:sz w:val="28"/>
          <w:szCs w:val="28"/>
        </w:rPr>
        <w:t xml:space="preserve"> </w:t>
      </w:r>
      <w:r w:rsidR="002C7012" w:rsidRPr="00506C3E">
        <w:rPr>
          <w:color w:val="0D0D0D" w:themeColor="text1" w:themeTint="F2"/>
          <w:sz w:val="28"/>
          <w:szCs w:val="28"/>
        </w:rPr>
        <w:t xml:space="preserve">(см. ниже) </w:t>
      </w:r>
      <w:r w:rsidRPr="00506C3E">
        <w:rPr>
          <w:color w:val="0D0D0D" w:themeColor="text1" w:themeTint="F2"/>
          <w:sz w:val="28"/>
          <w:szCs w:val="28"/>
        </w:rPr>
        <w:t>[</w:t>
      </w:r>
      <w:r w:rsidR="002D4DF1" w:rsidRPr="00506C3E">
        <w:rPr>
          <w:color w:val="0D0D0D" w:themeColor="text1" w:themeTint="F2"/>
          <w:sz w:val="28"/>
          <w:szCs w:val="28"/>
        </w:rPr>
        <w:t>49</w:t>
      </w:r>
      <w:r w:rsidRPr="00506C3E">
        <w:rPr>
          <w:color w:val="0D0D0D" w:themeColor="text1" w:themeTint="F2"/>
          <w:sz w:val="28"/>
          <w:szCs w:val="28"/>
        </w:rPr>
        <w:t>].</w:t>
      </w:r>
    </w:p>
    <w:p w14:paraId="25C3652A" w14:textId="6BA8602E" w:rsidR="00125F24" w:rsidRPr="00506C3E" w:rsidRDefault="0059503E" w:rsidP="00125F24">
      <w:pPr>
        <w:pStyle w:val="a4"/>
        <w:spacing w:line="240" w:lineRule="auto"/>
        <w:ind w:firstLine="709"/>
        <w:contextualSpacing/>
        <w:rPr>
          <w:color w:val="0D0D0D" w:themeColor="text1" w:themeTint="F2"/>
          <w:sz w:val="28"/>
          <w:szCs w:val="28"/>
        </w:rPr>
      </w:pPr>
      <w:r w:rsidRPr="00506C3E">
        <w:rPr>
          <w:color w:val="0D0D0D" w:themeColor="text1" w:themeTint="F2"/>
          <w:sz w:val="28"/>
          <w:szCs w:val="28"/>
        </w:rPr>
        <w:t>В</w:t>
      </w:r>
      <w:r w:rsidR="00125F24" w:rsidRPr="00506C3E">
        <w:rPr>
          <w:color w:val="0D0D0D" w:themeColor="text1" w:themeTint="F2"/>
          <w:sz w:val="28"/>
          <w:szCs w:val="28"/>
        </w:rPr>
        <w:t xml:space="preserve"> </w:t>
      </w:r>
      <w:r w:rsidR="0048280B" w:rsidRPr="00506C3E">
        <w:rPr>
          <w:i/>
          <w:iCs/>
          <w:color w:val="0D0D0D" w:themeColor="text1" w:themeTint="F2"/>
          <w:sz w:val="28"/>
          <w:szCs w:val="28"/>
        </w:rPr>
        <w:t>квантово</w:t>
      </w:r>
      <w:r w:rsidR="00A9343A" w:rsidRPr="00506C3E">
        <w:rPr>
          <w:i/>
          <w:iCs/>
          <w:color w:val="0D0D0D" w:themeColor="text1" w:themeTint="F2"/>
          <w:sz w:val="28"/>
          <w:szCs w:val="28"/>
        </w:rPr>
        <w:t>-механическом</w:t>
      </w:r>
      <w:r w:rsidR="00A9343A" w:rsidRPr="00506C3E">
        <w:rPr>
          <w:color w:val="0D0D0D" w:themeColor="text1" w:themeTint="F2"/>
          <w:sz w:val="28"/>
          <w:szCs w:val="28"/>
        </w:rPr>
        <w:t xml:space="preserve"> </w:t>
      </w:r>
      <w:r w:rsidR="00125F24" w:rsidRPr="00506C3E">
        <w:rPr>
          <w:i/>
          <w:iCs/>
          <w:color w:val="0D0D0D" w:themeColor="text1" w:themeTint="F2"/>
          <w:sz w:val="28"/>
          <w:szCs w:val="28"/>
        </w:rPr>
        <w:t>приближени</w:t>
      </w:r>
      <w:r w:rsidRPr="00506C3E">
        <w:rPr>
          <w:i/>
          <w:iCs/>
          <w:color w:val="0D0D0D" w:themeColor="text1" w:themeTint="F2"/>
          <w:sz w:val="28"/>
          <w:szCs w:val="28"/>
        </w:rPr>
        <w:t>и</w:t>
      </w:r>
      <w:r w:rsidR="00125F24" w:rsidRPr="00506C3E">
        <w:rPr>
          <w:i/>
          <w:iCs/>
          <w:color w:val="0D0D0D" w:themeColor="text1" w:themeTint="F2"/>
          <w:sz w:val="28"/>
          <w:szCs w:val="28"/>
        </w:rPr>
        <w:t xml:space="preserve"> </w:t>
      </w:r>
      <w:r w:rsidR="001868CA" w:rsidRPr="00506C3E">
        <w:rPr>
          <w:i/>
          <w:iCs/>
          <w:color w:val="0D0D0D" w:themeColor="text1" w:themeTint="F2"/>
          <w:sz w:val="28"/>
          <w:szCs w:val="28"/>
        </w:rPr>
        <w:t>хаотических</w:t>
      </w:r>
      <w:r w:rsidR="00125F24" w:rsidRPr="00506C3E">
        <w:rPr>
          <w:i/>
          <w:iCs/>
          <w:color w:val="0D0D0D" w:themeColor="text1" w:themeTint="F2"/>
          <w:sz w:val="28"/>
          <w:szCs w:val="28"/>
        </w:rPr>
        <w:t xml:space="preserve"> фаз (</w:t>
      </w:r>
      <w:r w:rsidR="00920A70" w:rsidRPr="00506C3E">
        <w:rPr>
          <w:i/>
          <w:iCs/>
          <w:color w:val="0D0D0D" w:themeColor="text1" w:themeTint="F2"/>
          <w:sz w:val="28"/>
          <w:szCs w:val="28"/>
          <w:lang w:val="en-US"/>
        </w:rPr>
        <w:t>quantum</w:t>
      </w:r>
      <w:r w:rsidR="00920A70" w:rsidRPr="00506C3E">
        <w:rPr>
          <w:i/>
          <w:iCs/>
          <w:color w:val="0D0D0D" w:themeColor="text1" w:themeTint="F2"/>
          <w:sz w:val="28"/>
          <w:szCs w:val="28"/>
        </w:rPr>
        <w:t>-</w:t>
      </w:r>
      <w:r w:rsidR="00920A70" w:rsidRPr="00506C3E">
        <w:rPr>
          <w:i/>
          <w:iCs/>
          <w:color w:val="0D0D0D" w:themeColor="text1" w:themeTint="F2"/>
          <w:sz w:val="28"/>
          <w:szCs w:val="28"/>
          <w:lang w:val="en-US"/>
        </w:rPr>
        <w:t>mechanical</w:t>
      </w:r>
      <w:r w:rsidR="00920A70" w:rsidRPr="00506C3E">
        <w:rPr>
          <w:i/>
          <w:iCs/>
          <w:color w:val="0D0D0D" w:themeColor="text1" w:themeTint="F2"/>
          <w:sz w:val="28"/>
          <w:szCs w:val="28"/>
        </w:rPr>
        <w:t xml:space="preserve"> </w:t>
      </w:r>
      <w:r w:rsidR="001868CA" w:rsidRPr="00506C3E">
        <w:rPr>
          <w:i/>
          <w:iCs/>
          <w:color w:val="0D0D0D" w:themeColor="text1" w:themeTint="F2"/>
          <w:sz w:val="28"/>
          <w:szCs w:val="28"/>
          <w:lang w:val="en-US"/>
        </w:rPr>
        <w:t>RPA</w:t>
      </w:r>
      <w:r w:rsidR="001868CA" w:rsidRPr="00506C3E">
        <w:rPr>
          <w:i/>
          <w:iCs/>
          <w:color w:val="0D0D0D" w:themeColor="text1" w:themeTint="F2"/>
          <w:sz w:val="28"/>
          <w:szCs w:val="28"/>
        </w:rPr>
        <w:t xml:space="preserve"> (</w:t>
      </w:r>
      <w:r w:rsidR="00ED4F40" w:rsidRPr="00506C3E">
        <w:rPr>
          <w:i/>
          <w:iCs/>
          <w:color w:val="0D0D0D" w:themeColor="text1" w:themeTint="F2"/>
          <w:sz w:val="28"/>
          <w:szCs w:val="28"/>
          <w:lang w:val="en-US"/>
        </w:rPr>
        <w:t>R</w:t>
      </w:r>
      <w:r w:rsidR="00125F24" w:rsidRPr="00506C3E">
        <w:rPr>
          <w:i/>
          <w:iCs/>
          <w:color w:val="0D0D0D" w:themeColor="text1" w:themeTint="F2"/>
          <w:sz w:val="28"/>
          <w:szCs w:val="28"/>
          <w:lang w:val="en-US"/>
        </w:rPr>
        <w:t>andom</w:t>
      </w:r>
      <w:r w:rsidR="00125F24" w:rsidRPr="00506C3E">
        <w:rPr>
          <w:i/>
          <w:iCs/>
          <w:color w:val="0D0D0D" w:themeColor="text1" w:themeTint="F2"/>
          <w:sz w:val="28"/>
          <w:szCs w:val="28"/>
        </w:rPr>
        <w:t xml:space="preserve"> </w:t>
      </w:r>
      <w:r w:rsidR="00ED4F40" w:rsidRPr="00506C3E">
        <w:rPr>
          <w:i/>
          <w:iCs/>
          <w:color w:val="0D0D0D" w:themeColor="text1" w:themeTint="F2"/>
          <w:sz w:val="28"/>
          <w:szCs w:val="28"/>
          <w:lang w:val="en-US"/>
        </w:rPr>
        <w:t>P</w:t>
      </w:r>
      <w:r w:rsidR="00125F24" w:rsidRPr="00506C3E">
        <w:rPr>
          <w:i/>
          <w:iCs/>
          <w:color w:val="0D0D0D" w:themeColor="text1" w:themeTint="F2"/>
          <w:sz w:val="28"/>
          <w:szCs w:val="28"/>
          <w:lang w:val="en-US"/>
        </w:rPr>
        <w:t>hase</w:t>
      </w:r>
      <w:r w:rsidR="00125F24" w:rsidRPr="00506C3E">
        <w:rPr>
          <w:i/>
          <w:iCs/>
          <w:color w:val="0D0D0D" w:themeColor="text1" w:themeTint="F2"/>
          <w:sz w:val="28"/>
          <w:szCs w:val="28"/>
        </w:rPr>
        <w:t xml:space="preserve"> </w:t>
      </w:r>
      <w:r w:rsidR="00ED4F40" w:rsidRPr="00506C3E">
        <w:rPr>
          <w:i/>
          <w:iCs/>
          <w:color w:val="0D0D0D" w:themeColor="text1" w:themeTint="F2"/>
          <w:sz w:val="28"/>
          <w:szCs w:val="28"/>
          <w:lang w:val="en-US"/>
        </w:rPr>
        <w:t>A</w:t>
      </w:r>
      <w:r w:rsidR="00125F24" w:rsidRPr="00506C3E">
        <w:rPr>
          <w:i/>
          <w:iCs/>
          <w:color w:val="0D0D0D" w:themeColor="text1" w:themeTint="F2"/>
          <w:sz w:val="28"/>
          <w:szCs w:val="28"/>
          <w:lang w:val="en-US"/>
        </w:rPr>
        <w:t>pproximation</w:t>
      </w:r>
      <w:r w:rsidR="00125F24" w:rsidRPr="00506C3E">
        <w:rPr>
          <w:i/>
          <w:iCs/>
          <w:color w:val="0D0D0D" w:themeColor="text1" w:themeTint="F2"/>
          <w:sz w:val="28"/>
          <w:szCs w:val="28"/>
        </w:rPr>
        <w:t>)</w:t>
      </w:r>
      <w:r w:rsidR="001868CA" w:rsidRPr="00506C3E">
        <w:rPr>
          <w:i/>
          <w:iCs/>
          <w:color w:val="0D0D0D" w:themeColor="text1" w:themeTint="F2"/>
          <w:sz w:val="28"/>
          <w:szCs w:val="28"/>
        </w:rPr>
        <w:t>)</w:t>
      </w:r>
      <w:r w:rsidR="00125F24" w:rsidRPr="00506C3E">
        <w:rPr>
          <w:color w:val="0D0D0D" w:themeColor="text1" w:themeTint="F2"/>
          <w:sz w:val="28"/>
          <w:szCs w:val="28"/>
        </w:rPr>
        <w:t xml:space="preserve"> </w:t>
      </w:r>
      <w:r w:rsidR="003C674D" w:rsidRPr="00506C3E">
        <w:rPr>
          <w:color w:val="0D0D0D" w:themeColor="text1" w:themeTint="F2"/>
          <w:sz w:val="28"/>
          <w:szCs w:val="28"/>
        </w:rPr>
        <w:t xml:space="preserve">получают </w:t>
      </w:r>
      <w:r w:rsidR="00C539AF" w:rsidRPr="00506C3E">
        <w:rPr>
          <w:color w:val="0D0D0D" w:themeColor="text1" w:themeTint="F2"/>
          <w:sz w:val="28"/>
          <w:szCs w:val="28"/>
        </w:rPr>
        <w:t xml:space="preserve">диэлектрическую </w:t>
      </w:r>
      <w:r w:rsidR="00377405" w:rsidRPr="00506C3E">
        <w:rPr>
          <w:color w:val="0D0D0D" w:themeColor="text1" w:themeTint="F2"/>
          <w:sz w:val="28"/>
          <w:szCs w:val="28"/>
        </w:rPr>
        <w:t>функцию отклика</w:t>
      </w:r>
      <w:r w:rsidR="0017508A" w:rsidRPr="00506C3E">
        <w:rPr>
          <w:color w:val="0D0D0D" w:themeColor="text1" w:themeTint="F2"/>
          <w:sz w:val="28"/>
          <w:szCs w:val="28"/>
        </w:rPr>
        <w:t xml:space="preserve"> (</w:t>
      </w:r>
      <w:r w:rsidR="00581138" w:rsidRPr="00506C3E">
        <w:rPr>
          <w:color w:val="0D0D0D" w:themeColor="text1" w:themeTint="F2"/>
          <w:sz w:val="28"/>
          <w:szCs w:val="28"/>
        </w:rPr>
        <w:t>диэлектрическ</w:t>
      </w:r>
      <w:r w:rsidR="00A2783A" w:rsidRPr="00506C3E">
        <w:rPr>
          <w:color w:val="0D0D0D" w:themeColor="text1" w:themeTint="F2"/>
          <w:sz w:val="28"/>
          <w:szCs w:val="28"/>
        </w:rPr>
        <w:t>ая</w:t>
      </w:r>
      <w:r w:rsidR="00581138" w:rsidRPr="00506C3E">
        <w:rPr>
          <w:color w:val="0D0D0D" w:themeColor="text1" w:themeTint="F2"/>
          <w:sz w:val="28"/>
          <w:szCs w:val="28"/>
        </w:rPr>
        <w:t xml:space="preserve"> функци</w:t>
      </w:r>
      <w:r w:rsidR="00A2783A" w:rsidRPr="00506C3E">
        <w:rPr>
          <w:color w:val="0D0D0D" w:themeColor="text1" w:themeTint="F2"/>
          <w:sz w:val="28"/>
          <w:szCs w:val="28"/>
        </w:rPr>
        <w:t>я</w:t>
      </w:r>
      <w:r w:rsidR="00581138" w:rsidRPr="00506C3E">
        <w:rPr>
          <w:color w:val="0D0D0D" w:themeColor="text1" w:themeTint="F2"/>
          <w:sz w:val="28"/>
          <w:szCs w:val="28"/>
        </w:rPr>
        <w:t xml:space="preserve"> Линдхарда [</w:t>
      </w:r>
      <w:r w:rsidR="006F0B99" w:rsidRPr="00506C3E">
        <w:rPr>
          <w:color w:val="0D0D0D" w:themeColor="text1" w:themeTint="F2"/>
          <w:sz w:val="28"/>
          <w:szCs w:val="28"/>
        </w:rPr>
        <w:t>50</w:t>
      </w:r>
      <w:r w:rsidR="00581138" w:rsidRPr="00506C3E">
        <w:rPr>
          <w:color w:val="0D0D0D" w:themeColor="text1" w:themeTint="F2"/>
          <w:sz w:val="28"/>
          <w:szCs w:val="28"/>
        </w:rPr>
        <w:t>]</w:t>
      </w:r>
      <w:r w:rsidR="00A2783A" w:rsidRPr="00506C3E">
        <w:rPr>
          <w:color w:val="0D0D0D" w:themeColor="text1" w:themeTint="F2"/>
          <w:sz w:val="28"/>
          <w:szCs w:val="28"/>
        </w:rPr>
        <w:t>),</w:t>
      </w:r>
      <w:r w:rsidR="00581138" w:rsidRPr="00506C3E">
        <w:rPr>
          <w:color w:val="0D0D0D" w:themeColor="text1" w:themeTint="F2"/>
          <w:sz w:val="28"/>
          <w:szCs w:val="28"/>
        </w:rPr>
        <w:t xml:space="preserve"> </w:t>
      </w:r>
      <w:r w:rsidR="00840FC5" w:rsidRPr="00506C3E">
        <w:rPr>
          <w:color w:val="0D0D0D" w:themeColor="text1" w:themeTint="F2"/>
          <w:sz w:val="28"/>
          <w:szCs w:val="28"/>
        </w:rPr>
        <w:t xml:space="preserve">которая содержит </w:t>
      </w:r>
      <w:r w:rsidR="00A2783A" w:rsidRPr="00506C3E">
        <w:rPr>
          <w:color w:val="0D0D0D" w:themeColor="text1" w:themeTint="F2"/>
          <w:sz w:val="28"/>
          <w:szCs w:val="28"/>
        </w:rPr>
        <w:t xml:space="preserve">информацию о целом ряде свойств </w:t>
      </w:r>
      <w:r w:rsidR="002C2BAE" w:rsidRPr="00506C3E">
        <w:rPr>
          <w:color w:val="0D0D0D" w:themeColor="text1" w:themeTint="F2"/>
          <w:sz w:val="28"/>
          <w:szCs w:val="28"/>
        </w:rPr>
        <w:t xml:space="preserve">квантовой </w:t>
      </w:r>
      <w:r w:rsidR="001B199B" w:rsidRPr="00506C3E">
        <w:rPr>
          <w:color w:val="0D0D0D" w:themeColor="text1" w:themeTint="F2"/>
          <w:sz w:val="28"/>
          <w:szCs w:val="28"/>
        </w:rPr>
        <w:t>системы</w:t>
      </w:r>
      <w:r w:rsidR="00840FC5" w:rsidRPr="00506C3E">
        <w:rPr>
          <w:color w:val="0D0D0D" w:themeColor="text1" w:themeTint="F2"/>
          <w:sz w:val="28"/>
          <w:szCs w:val="28"/>
        </w:rPr>
        <w:t xml:space="preserve">, полученную </w:t>
      </w:r>
      <w:r w:rsidR="00840FC5" w:rsidRPr="00506C3E">
        <w:rPr>
          <w:color w:val="0D0D0D" w:themeColor="text1" w:themeTint="F2"/>
          <w:sz w:val="28"/>
          <w:szCs w:val="28"/>
        </w:rPr>
        <w:lastRenderedPageBreak/>
        <w:t xml:space="preserve">из классического уравнения Власова-Больцмана </w:t>
      </w:r>
      <w:r w:rsidR="00D24844" w:rsidRPr="00506C3E">
        <w:rPr>
          <w:color w:val="0D0D0D" w:themeColor="text1" w:themeTint="F2"/>
          <w:sz w:val="28"/>
          <w:szCs w:val="28"/>
        </w:rPr>
        <w:t>определением с помощью уравнения Шредингера и квантовых термодинамических функций Грина</w:t>
      </w:r>
      <w:r w:rsidR="00BF2E3A" w:rsidRPr="00506C3E">
        <w:rPr>
          <w:color w:val="0D0D0D" w:themeColor="text1" w:themeTint="F2"/>
          <w:sz w:val="28"/>
          <w:szCs w:val="28"/>
        </w:rPr>
        <w:t>.</w:t>
      </w:r>
    </w:p>
    <w:p w14:paraId="09BDE2EF" w14:textId="05D59F54" w:rsidR="00125F24" w:rsidRPr="00506C3E" w:rsidRDefault="00125F24" w:rsidP="00125F24">
      <w:pPr>
        <w:pStyle w:val="a4"/>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Используются и вариационные квантовые методы, такие как </w:t>
      </w:r>
      <w:r w:rsidRPr="00506C3E">
        <w:rPr>
          <w:i/>
          <w:iCs/>
          <w:color w:val="0D0D0D" w:themeColor="text1" w:themeTint="F2"/>
          <w:sz w:val="28"/>
          <w:szCs w:val="28"/>
        </w:rPr>
        <w:t>теория Томаса-Ферми</w:t>
      </w:r>
      <w:r w:rsidRPr="00506C3E">
        <w:rPr>
          <w:color w:val="0D0D0D" w:themeColor="text1" w:themeTint="F2"/>
          <w:sz w:val="28"/>
          <w:szCs w:val="28"/>
        </w:rPr>
        <w:t xml:space="preserve"> и</w:t>
      </w:r>
      <w:r w:rsidRPr="00506C3E">
        <w:rPr>
          <w:i/>
          <w:iCs/>
          <w:color w:val="0D0D0D" w:themeColor="text1" w:themeTint="F2"/>
          <w:sz w:val="28"/>
          <w:szCs w:val="28"/>
        </w:rPr>
        <w:t xml:space="preserve"> теория функционала плотности (</w:t>
      </w:r>
      <w:r w:rsidR="001868CA" w:rsidRPr="00506C3E">
        <w:rPr>
          <w:i/>
          <w:iCs/>
          <w:color w:val="0D0D0D" w:themeColor="text1" w:themeTint="F2"/>
          <w:sz w:val="28"/>
          <w:szCs w:val="28"/>
          <w:lang w:val="en-US"/>
        </w:rPr>
        <w:t>DFT</w:t>
      </w:r>
      <w:r w:rsidR="001868CA" w:rsidRPr="00506C3E">
        <w:rPr>
          <w:i/>
          <w:iCs/>
          <w:color w:val="0D0D0D" w:themeColor="text1" w:themeTint="F2"/>
          <w:sz w:val="28"/>
          <w:szCs w:val="28"/>
        </w:rPr>
        <w:t xml:space="preserve"> (</w:t>
      </w:r>
      <w:r w:rsidR="001A1592" w:rsidRPr="00506C3E">
        <w:rPr>
          <w:i/>
          <w:iCs/>
          <w:color w:val="0D0D0D" w:themeColor="text1" w:themeTint="F2"/>
          <w:sz w:val="28"/>
          <w:szCs w:val="28"/>
          <w:lang w:val="en-US"/>
        </w:rPr>
        <w:t>D</w:t>
      </w:r>
      <w:r w:rsidRPr="00506C3E">
        <w:rPr>
          <w:i/>
          <w:iCs/>
          <w:color w:val="0D0D0D" w:themeColor="text1" w:themeTint="F2"/>
          <w:sz w:val="28"/>
          <w:szCs w:val="28"/>
          <w:lang w:val="en-US"/>
        </w:rPr>
        <w:t>ensity</w:t>
      </w:r>
      <w:r w:rsidRPr="00506C3E">
        <w:rPr>
          <w:i/>
          <w:iCs/>
          <w:color w:val="0D0D0D" w:themeColor="text1" w:themeTint="F2"/>
          <w:sz w:val="28"/>
          <w:szCs w:val="28"/>
        </w:rPr>
        <w:t xml:space="preserve"> </w:t>
      </w:r>
      <w:r w:rsidR="001A1592" w:rsidRPr="00506C3E">
        <w:rPr>
          <w:i/>
          <w:iCs/>
          <w:color w:val="0D0D0D" w:themeColor="text1" w:themeTint="F2"/>
          <w:sz w:val="28"/>
          <w:szCs w:val="28"/>
          <w:lang w:val="en-US"/>
        </w:rPr>
        <w:t>F</w:t>
      </w:r>
      <w:r w:rsidRPr="00506C3E">
        <w:rPr>
          <w:i/>
          <w:iCs/>
          <w:color w:val="0D0D0D" w:themeColor="text1" w:themeTint="F2"/>
          <w:sz w:val="28"/>
          <w:szCs w:val="28"/>
          <w:lang w:val="en-US"/>
        </w:rPr>
        <w:t>unctional</w:t>
      </w:r>
      <w:r w:rsidRPr="00506C3E">
        <w:rPr>
          <w:i/>
          <w:iCs/>
          <w:color w:val="0D0D0D" w:themeColor="text1" w:themeTint="F2"/>
          <w:sz w:val="28"/>
          <w:szCs w:val="28"/>
        </w:rPr>
        <w:t xml:space="preserve"> </w:t>
      </w:r>
      <w:r w:rsidR="001A1592" w:rsidRPr="00506C3E">
        <w:rPr>
          <w:i/>
          <w:iCs/>
          <w:color w:val="0D0D0D" w:themeColor="text1" w:themeTint="F2"/>
          <w:sz w:val="28"/>
          <w:szCs w:val="28"/>
          <w:lang w:val="en-US"/>
        </w:rPr>
        <w:t>T</w:t>
      </w:r>
      <w:r w:rsidRPr="00506C3E">
        <w:rPr>
          <w:i/>
          <w:iCs/>
          <w:color w:val="0D0D0D" w:themeColor="text1" w:themeTint="F2"/>
          <w:sz w:val="28"/>
          <w:szCs w:val="28"/>
          <w:lang w:val="en-US"/>
        </w:rPr>
        <w:t>heory</w:t>
      </w:r>
      <w:r w:rsidRPr="00506C3E">
        <w:rPr>
          <w:i/>
          <w:iCs/>
          <w:color w:val="0D0D0D" w:themeColor="text1" w:themeTint="F2"/>
          <w:sz w:val="28"/>
          <w:szCs w:val="28"/>
        </w:rPr>
        <w:t>)</w:t>
      </w:r>
      <w:r w:rsidR="001868CA" w:rsidRPr="00506C3E">
        <w:rPr>
          <w:i/>
          <w:iCs/>
          <w:color w:val="0D0D0D" w:themeColor="text1" w:themeTint="F2"/>
          <w:sz w:val="28"/>
          <w:szCs w:val="28"/>
        </w:rPr>
        <w:t>)</w:t>
      </w:r>
      <w:r w:rsidRPr="00506C3E">
        <w:rPr>
          <w:color w:val="0D0D0D" w:themeColor="text1" w:themeTint="F2"/>
          <w:sz w:val="28"/>
          <w:szCs w:val="28"/>
        </w:rPr>
        <w:t xml:space="preserve"> [</w:t>
      </w:r>
      <w:r w:rsidR="00241925" w:rsidRPr="00506C3E">
        <w:rPr>
          <w:color w:val="0D0D0D" w:themeColor="text1" w:themeTint="F2"/>
          <w:sz w:val="28"/>
          <w:szCs w:val="28"/>
        </w:rPr>
        <w:t>51</w:t>
      </w:r>
      <w:r w:rsidR="00B53C10" w:rsidRPr="00506C3E">
        <w:rPr>
          <w:color w:val="0D0D0D" w:themeColor="text1" w:themeTint="F2"/>
          <w:sz w:val="28"/>
          <w:szCs w:val="28"/>
        </w:rPr>
        <w:t xml:space="preserve">, </w:t>
      </w:r>
      <w:r w:rsidR="00241925" w:rsidRPr="00506C3E">
        <w:rPr>
          <w:color w:val="0D0D0D" w:themeColor="text1" w:themeTint="F2"/>
          <w:sz w:val="28"/>
          <w:szCs w:val="28"/>
        </w:rPr>
        <w:t>52</w:t>
      </w:r>
      <w:r w:rsidRPr="00506C3E">
        <w:rPr>
          <w:color w:val="0D0D0D" w:themeColor="text1" w:themeTint="F2"/>
          <w:sz w:val="28"/>
          <w:szCs w:val="28"/>
        </w:rPr>
        <w:t>], имеющая широкий диапазон применимости от твердых тел до классических и квантовых жидкостей и применяемая для изучения</w:t>
      </w:r>
      <w:r w:rsidRPr="00506C3E">
        <w:rPr>
          <w:sz w:val="28"/>
          <w:szCs w:val="28"/>
        </w:rPr>
        <w:t xml:space="preserve"> </w:t>
      </w:r>
      <w:r w:rsidR="002B3B22" w:rsidRPr="00506C3E">
        <w:rPr>
          <w:noProof/>
          <w:color w:val="0D0D0D" w:themeColor="text1" w:themeTint="F2"/>
          <w:sz w:val="28"/>
          <w:szCs w:val="28"/>
        </w:rPr>
        <w:t>горяче</w:t>
      </w:r>
      <w:r w:rsidR="002B3B22" w:rsidRPr="00506C3E">
        <w:rPr>
          <w:noProof/>
          <w:color w:val="0D0D0D" w:themeColor="text1" w:themeTint="F2"/>
          <w:sz w:val="28"/>
          <w:szCs w:val="28"/>
          <w:lang w:val="kk-KZ"/>
        </w:rPr>
        <w:t>го</w:t>
      </w:r>
      <w:r w:rsidR="002B3B22" w:rsidRPr="00506C3E">
        <w:rPr>
          <w:noProof/>
          <w:color w:val="0D0D0D" w:themeColor="text1" w:themeTint="F2"/>
          <w:sz w:val="28"/>
          <w:szCs w:val="28"/>
        </w:rPr>
        <w:t xml:space="preserve"> плотно</w:t>
      </w:r>
      <w:r w:rsidR="002B3B22" w:rsidRPr="00506C3E">
        <w:rPr>
          <w:noProof/>
          <w:color w:val="0D0D0D" w:themeColor="text1" w:themeTint="F2"/>
          <w:sz w:val="28"/>
          <w:szCs w:val="28"/>
          <w:lang w:val="kk-KZ"/>
        </w:rPr>
        <w:t>го</w:t>
      </w:r>
      <w:r w:rsidR="002B3B22" w:rsidRPr="00506C3E">
        <w:rPr>
          <w:noProof/>
          <w:color w:val="0D0D0D" w:themeColor="text1" w:themeTint="F2"/>
          <w:sz w:val="28"/>
          <w:szCs w:val="28"/>
        </w:rPr>
        <w:t xml:space="preserve"> веществ</w:t>
      </w:r>
      <w:r w:rsidR="002B3B22" w:rsidRPr="00506C3E">
        <w:rPr>
          <w:noProof/>
          <w:color w:val="0D0D0D" w:themeColor="text1" w:themeTint="F2"/>
          <w:sz w:val="28"/>
          <w:szCs w:val="28"/>
          <w:lang w:val="kk-KZ"/>
        </w:rPr>
        <w:t>а</w:t>
      </w:r>
      <w:r w:rsidR="002B3B22" w:rsidRPr="00506C3E">
        <w:rPr>
          <w:sz w:val="28"/>
          <w:szCs w:val="28"/>
        </w:rPr>
        <w:t xml:space="preserve"> (</w:t>
      </w:r>
      <w:r w:rsidR="001868CA" w:rsidRPr="00506C3E">
        <w:rPr>
          <w:sz w:val="28"/>
          <w:szCs w:val="28"/>
          <w:lang w:val="en-US"/>
        </w:rPr>
        <w:t>WDM</w:t>
      </w:r>
      <w:r w:rsidR="001868CA" w:rsidRPr="00506C3E">
        <w:rPr>
          <w:sz w:val="28"/>
          <w:szCs w:val="28"/>
        </w:rPr>
        <w:t xml:space="preserve"> (</w:t>
      </w:r>
      <w:r w:rsidR="002B3B22" w:rsidRPr="00506C3E">
        <w:rPr>
          <w:sz w:val="28"/>
          <w:szCs w:val="28"/>
          <w:lang w:val="en-US"/>
        </w:rPr>
        <w:t>Warm</w:t>
      </w:r>
      <w:r w:rsidR="002B3B22" w:rsidRPr="00506C3E">
        <w:rPr>
          <w:sz w:val="28"/>
          <w:szCs w:val="28"/>
        </w:rPr>
        <w:t xml:space="preserve"> </w:t>
      </w:r>
      <w:r w:rsidR="002B3B22" w:rsidRPr="00506C3E">
        <w:rPr>
          <w:sz w:val="28"/>
          <w:szCs w:val="28"/>
          <w:lang w:val="en-US"/>
        </w:rPr>
        <w:t>Dense</w:t>
      </w:r>
      <w:r w:rsidR="002B3B22" w:rsidRPr="00506C3E">
        <w:rPr>
          <w:sz w:val="28"/>
          <w:szCs w:val="28"/>
        </w:rPr>
        <w:t xml:space="preserve"> </w:t>
      </w:r>
      <w:r w:rsidR="002B3B22" w:rsidRPr="00506C3E">
        <w:rPr>
          <w:sz w:val="28"/>
          <w:szCs w:val="28"/>
          <w:lang w:val="en-US"/>
        </w:rPr>
        <w:t>Matter</w:t>
      </w:r>
      <w:r w:rsidR="002B3B22" w:rsidRPr="00506C3E">
        <w:rPr>
          <w:sz w:val="28"/>
          <w:szCs w:val="28"/>
        </w:rPr>
        <w:t>)</w:t>
      </w:r>
      <w:r w:rsidR="001868CA" w:rsidRPr="00506C3E">
        <w:rPr>
          <w:sz w:val="28"/>
          <w:szCs w:val="28"/>
        </w:rPr>
        <w:t>)</w:t>
      </w:r>
      <w:r w:rsidRPr="00506C3E">
        <w:rPr>
          <w:sz w:val="28"/>
          <w:szCs w:val="28"/>
        </w:rPr>
        <w:t xml:space="preserve"> [</w:t>
      </w:r>
      <w:r w:rsidR="00EC3971" w:rsidRPr="00506C3E">
        <w:rPr>
          <w:sz w:val="28"/>
          <w:szCs w:val="28"/>
        </w:rPr>
        <w:t>53-55</w:t>
      </w:r>
      <w:r w:rsidRPr="00506C3E">
        <w:rPr>
          <w:sz w:val="28"/>
          <w:szCs w:val="28"/>
        </w:rPr>
        <w:t xml:space="preserve">]. </w:t>
      </w:r>
      <w:r w:rsidR="002B3B22" w:rsidRPr="00506C3E">
        <w:rPr>
          <w:i/>
          <w:iCs/>
          <w:sz w:val="28"/>
          <w:szCs w:val="28"/>
        </w:rPr>
        <w:t>Т</w:t>
      </w:r>
      <w:r w:rsidR="002B3B22" w:rsidRPr="00506C3E">
        <w:rPr>
          <w:i/>
          <w:iCs/>
          <w:color w:val="0D0D0D" w:themeColor="text1" w:themeTint="F2"/>
          <w:sz w:val="28"/>
          <w:szCs w:val="28"/>
        </w:rPr>
        <w:t>еория функционала плотности</w:t>
      </w:r>
      <w:r w:rsidRPr="00506C3E">
        <w:rPr>
          <w:sz w:val="28"/>
          <w:szCs w:val="28"/>
        </w:rPr>
        <w:t>, в отличие от многих вычислительно затратных методов квантовой механики</w:t>
      </w:r>
      <w:r w:rsidR="00691536" w:rsidRPr="00506C3E">
        <w:rPr>
          <w:sz w:val="28"/>
          <w:szCs w:val="28"/>
        </w:rPr>
        <w:t>,</w:t>
      </w:r>
      <w:r w:rsidRPr="00506C3E">
        <w:rPr>
          <w:sz w:val="28"/>
          <w:szCs w:val="28"/>
        </w:rPr>
        <w:t xml:space="preserve"> мо</w:t>
      </w:r>
      <w:r w:rsidR="00691536" w:rsidRPr="00506C3E">
        <w:rPr>
          <w:sz w:val="28"/>
          <w:szCs w:val="28"/>
        </w:rPr>
        <w:t>же</w:t>
      </w:r>
      <w:r w:rsidRPr="00506C3E">
        <w:rPr>
          <w:sz w:val="28"/>
          <w:szCs w:val="28"/>
        </w:rPr>
        <w:t>т применяться для систем из сотен атомов и определять свойства через электронные плотности. Однако у данн</w:t>
      </w:r>
      <w:r w:rsidR="00691536" w:rsidRPr="00506C3E">
        <w:rPr>
          <w:sz w:val="28"/>
          <w:szCs w:val="28"/>
        </w:rPr>
        <w:t>ой теории</w:t>
      </w:r>
      <w:r w:rsidRPr="00506C3E">
        <w:rPr>
          <w:sz w:val="28"/>
          <w:szCs w:val="28"/>
        </w:rPr>
        <w:t xml:space="preserve"> есть недостаток, заключающийся в сложностях при учете эффектов электронной корреляции, которые требуют добавления конкретных эмпирических параметров.</w:t>
      </w:r>
    </w:p>
    <w:p w14:paraId="54B7948F" w14:textId="0C17B1AA" w:rsidR="00125F24" w:rsidRPr="00506C3E" w:rsidRDefault="00125F24" w:rsidP="00125F24">
      <w:pPr>
        <w:pStyle w:val="a4"/>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Также нужно упомянуть идею </w:t>
      </w:r>
      <w:r w:rsidRPr="00506C3E">
        <w:rPr>
          <w:i/>
          <w:iCs/>
          <w:color w:val="0D0D0D" w:themeColor="text1" w:themeTint="F2"/>
          <w:sz w:val="28"/>
          <w:szCs w:val="28"/>
        </w:rPr>
        <w:t>классического сопоставления (</w:t>
      </w:r>
      <w:r w:rsidRPr="00506C3E">
        <w:rPr>
          <w:i/>
          <w:iCs/>
          <w:color w:val="0D0D0D" w:themeColor="text1" w:themeTint="F2"/>
          <w:sz w:val="28"/>
          <w:szCs w:val="28"/>
          <w:lang w:val="en-US"/>
        </w:rPr>
        <w:t>classical</w:t>
      </w:r>
      <w:r w:rsidRPr="00506C3E">
        <w:rPr>
          <w:i/>
          <w:iCs/>
          <w:color w:val="0D0D0D" w:themeColor="text1" w:themeTint="F2"/>
          <w:sz w:val="28"/>
          <w:szCs w:val="28"/>
        </w:rPr>
        <w:t xml:space="preserve"> </w:t>
      </w:r>
      <w:r w:rsidRPr="00506C3E">
        <w:rPr>
          <w:i/>
          <w:iCs/>
          <w:color w:val="0D0D0D" w:themeColor="text1" w:themeTint="F2"/>
          <w:sz w:val="28"/>
          <w:szCs w:val="28"/>
          <w:lang w:val="en-US"/>
        </w:rPr>
        <w:t>mapping</w:t>
      </w:r>
      <w:r w:rsidRPr="00506C3E">
        <w:rPr>
          <w:i/>
          <w:iCs/>
          <w:color w:val="0D0D0D" w:themeColor="text1" w:themeTint="F2"/>
          <w:sz w:val="28"/>
          <w:szCs w:val="28"/>
        </w:rPr>
        <w:t>),</w:t>
      </w:r>
      <w:r w:rsidRPr="00506C3E">
        <w:rPr>
          <w:color w:val="0D0D0D" w:themeColor="text1" w:themeTint="F2"/>
          <w:sz w:val="28"/>
          <w:szCs w:val="28"/>
        </w:rPr>
        <w:t xml:space="preserve"> предложенную </w:t>
      </w:r>
      <w:r w:rsidR="00920A70" w:rsidRPr="00506C3E">
        <w:rPr>
          <w:color w:val="0D0D0D" w:themeColor="text1" w:themeTint="F2"/>
          <w:sz w:val="28"/>
          <w:szCs w:val="28"/>
        </w:rPr>
        <w:t xml:space="preserve">Ф. </w:t>
      </w:r>
      <w:r w:rsidRPr="00506C3E">
        <w:rPr>
          <w:color w:val="0D0D0D" w:themeColor="text1" w:themeTint="F2"/>
          <w:sz w:val="28"/>
          <w:szCs w:val="28"/>
        </w:rPr>
        <w:t xml:space="preserve">Перро и </w:t>
      </w:r>
      <w:r w:rsidR="00903F03" w:rsidRPr="00506C3E">
        <w:rPr>
          <w:color w:val="0D0D0D" w:themeColor="text1" w:themeTint="F2"/>
          <w:sz w:val="28"/>
          <w:szCs w:val="28"/>
        </w:rPr>
        <w:t xml:space="preserve">Ч. </w:t>
      </w:r>
      <w:r w:rsidRPr="00506C3E">
        <w:rPr>
          <w:color w:val="0D0D0D" w:themeColor="text1" w:themeTint="F2"/>
          <w:sz w:val="28"/>
          <w:szCs w:val="28"/>
        </w:rPr>
        <w:t>Дхарма-Варданой [</w:t>
      </w:r>
      <w:r w:rsidR="0071055D" w:rsidRPr="00506C3E">
        <w:rPr>
          <w:color w:val="0D0D0D" w:themeColor="text1" w:themeTint="F2"/>
          <w:sz w:val="28"/>
          <w:szCs w:val="28"/>
        </w:rPr>
        <w:t>56-58</w:t>
      </w:r>
      <w:r w:rsidRPr="00506C3E">
        <w:rPr>
          <w:color w:val="0D0D0D" w:themeColor="text1" w:themeTint="F2"/>
          <w:sz w:val="28"/>
          <w:szCs w:val="28"/>
        </w:rPr>
        <w:t xml:space="preserve">] и </w:t>
      </w:r>
      <w:r w:rsidR="00903F03" w:rsidRPr="00506C3E">
        <w:rPr>
          <w:color w:val="0D0D0D" w:themeColor="text1" w:themeTint="F2"/>
          <w:sz w:val="28"/>
          <w:szCs w:val="28"/>
        </w:rPr>
        <w:t xml:space="preserve">Дж. </w:t>
      </w:r>
      <w:r w:rsidRPr="00506C3E">
        <w:rPr>
          <w:color w:val="0D0D0D" w:themeColor="text1" w:themeTint="F2"/>
          <w:sz w:val="28"/>
          <w:szCs w:val="28"/>
        </w:rPr>
        <w:t>Дафти [</w:t>
      </w:r>
      <w:r w:rsidR="0027402C" w:rsidRPr="00506C3E">
        <w:rPr>
          <w:color w:val="0D0D0D" w:themeColor="text1" w:themeTint="F2"/>
          <w:sz w:val="28"/>
          <w:szCs w:val="28"/>
        </w:rPr>
        <w:t>59-61</w:t>
      </w:r>
      <w:r w:rsidRPr="00506C3E">
        <w:rPr>
          <w:color w:val="0D0D0D" w:themeColor="text1" w:themeTint="F2"/>
          <w:sz w:val="28"/>
          <w:szCs w:val="28"/>
        </w:rPr>
        <w:t xml:space="preserve">] и использованную ими </w:t>
      </w:r>
      <w:r w:rsidRPr="00506C3E">
        <w:rPr>
          <w:sz w:val="28"/>
          <w:szCs w:val="28"/>
        </w:rPr>
        <w:t xml:space="preserve">для изучения равновесных свойств водорода в очень широком диапазоне температур </w:t>
      </w:r>
      <w:r w:rsidRPr="00506C3E">
        <w:rPr>
          <w:color w:val="0D0D0D" w:themeColor="text1" w:themeTint="F2"/>
          <w:sz w:val="28"/>
          <w:szCs w:val="28"/>
        </w:rPr>
        <w:t xml:space="preserve">с небольшими вычислительными затратами. Она состоит в </w:t>
      </w:r>
      <w:r w:rsidR="00E266B6" w:rsidRPr="00506C3E">
        <w:rPr>
          <w:color w:val="0D0D0D" w:themeColor="text1" w:themeTint="F2"/>
          <w:sz w:val="28"/>
          <w:szCs w:val="28"/>
        </w:rPr>
        <w:t>сопоставлении</w:t>
      </w:r>
      <w:r w:rsidRPr="00506C3E">
        <w:rPr>
          <w:color w:val="0D0D0D" w:themeColor="text1" w:themeTint="F2"/>
          <w:sz w:val="28"/>
          <w:szCs w:val="28"/>
        </w:rPr>
        <w:t xml:space="preserve"> квантовой системы </w:t>
      </w:r>
      <w:r w:rsidR="00E266B6" w:rsidRPr="00506C3E">
        <w:rPr>
          <w:color w:val="0D0D0D" w:themeColor="text1" w:themeTint="F2"/>
          <w:sz w:val="28"/>
          <w:szCs w:val="28"/>
        </w:rPr>
        <w:t>с</w:t>
      </w:r>
      <w:r w:rsidRPr="00506C3E">
        <w:rPr>
          <w:color w:val="0D0D0D" w:themeColor="text1" w:themeTint="F2"/>
          <w:sz w:val="28"/>
          <w:szCs w:val="28"/>
        </w:rPr>
        <w:t xml:space="preserve"> классическ</w:t>
      </w:r>
      <w:r w:rsidR="006B73B8" w:rsidRPr="00506C3E">
        <w:rPr>
          <w:color w:val="0D0D0D" w:themeColor="text1" w:themeTint="F2"/>
          <w:sz w:val="28"/>
          <w:szCs w:val="28"/>
        </w:rPr>
        <w:t>ой через</w:t>
      </w:r>
      <w:r w:rsidRPr="00506C3E">
        <w:rPr>
          <w:color w:val="0D0D0D" w:themeColor="text1" w:themeTint="F2"/>
          <w:sz w:val="28"/>
          <w:szCs w:val="28"/>
        </w:rPr>
        <w:t xml:space="preserve"> </w:t>
      </w:r>
      <w:r w:rsidRPr="00506C3E">
        <w:rPr>
          <w:sz w:val="28"/>
          <w:szCs w:val="28"/>
        </w:rPr>
        <w:t>эффективны</w:t>
      </w:r>
      <w:r w:rsidR="00767E94" w:rsidRPr="00506C3E">
        <w:rPr>
          <w:sz w:val="28"/>
          <w:szCs w:val="28"/>
        </w:rPr>
        <w:t>е квантовые</w:t>
      </w:r>
      <w:r w:rsidRPr="00506C3E">
        <w:rPr>
          <w:sz w:val="28"/>
          <w:szCs w:val="28"/>
        </w:rPr>
        <w:t xml:space="preserve"> потенциал</w:t>
      </w:r>
      <w:r w:rsidR="00767E94" w:rsidRPr="00506C3E">
        <w:rPr>
          <w:sz w:val="28"/>
          <w:szCs w:val="28"/>
        </w:rPr>
        <w:t>ы</w:t>
      </w:r>
      <w:r w:rsidRPr="00506C3E">
        <w:rPr>
          <w:sz w:val="28"/>
          <w:szCs w:val="28"/>
        </w:rPr>
        <w:t xml:space="preserve"> взаимодействия (</w:t>
      </w:r>
      <w:r w:rsidRPr="00506C3E">
        <w:rPr>
          <w:color w:val="0D0D0D" w:themeColor="text1" w:themeTint="F2"/>
          <w:sz w:val="28"/>
          <w:szCs w:val="28"/>
        </w:rPr>
        <w:t xml:space="preserve">чтобы структура классической системы была такая же, как у рассматриваемой квантовой системы). С помощью потенциала взаимодействия, учитывающего квантовые эффекты, можно рассчитать корреляционные функции системы, используя </w:t>
      </w:r>
      <w:r w:rsidR="003C7B53" w:rsidRPr="00506C3E">
        <w:rPr>
          <w:color w:val="0D0D0D" w:themeColor="text1" w:themeTint="F2"/>
          <w:sz w:val="28"/>
          <w:szCs w:val="28"/>
        </w:rPr>
        <w:t>известные</w:t>
      </w:r>
      <w:r w:rsidRPr="00506C3E">
        <w:rPr>
          <w:color w:val="0D0D0D" w:themeColor="text1" w:themeTint="F2"/>
          <w:sz w:val="28"/>
          <w:szCs w:val="28"/>
        </w:rPr>
        <w:t xml:space="preserve"> методы теории многих тел, например, решением интегральных уравнений в гиперцепном приближении (см. ниже</w:t>
      </w:r>
      <w:r w:rsidR="002862FB" w:rsidRPr="00506C3E">
        <w:rPr>
          <w:color w:val="0D0D0D" w:themeColor="text1" w:themeTint="F2"/>
          <w:sz w:val="28"/>
          <w:szCs w:val="28"/>
        </w:rPr>
        <w:t>)</w:t>
      </w:r>
      <w:r w:rsidRPr="00506C3E">
        <w:rPr>
          <w:color w:val="0D0D0D" w:themeColor="text1" w:themeTint="F2"/>
          <w:sz w:val="28"/>
          <w:szCs w:val="28"/>
        </w:rPr>
        <w:t xml:space="preserve"> [</w:t>
      </w:r>
      <w:r w:rsidR="00636EEB" w:rsidRPr="00506C3E">
        <w:rPr>
          <w:color w:val="0D0D0D" w:themeColor="text1" w:themeTint="F2"/>
          <w:sz w:val="28"/>
          <w:szCs w:val="28"/>
        </w:rPr>
        <w:t>62-65</w:t>
      </w:r>
      <w:r w:rsidRPr="00506C3E">
        <w:rPr>
          <w:color w:val="0D0D0D" w:themeColor="text1" w:themeTint="F2"/>
          <w:sz w:val="28"/>
          <w:szCs w:val="28"/>
        </w:rPr>
        <w:t>] с мостиковой функцией [</w:t>
      </w:r>
      <w:r w:rsidR="00AE2EA5" w:rsidRPr="00506C3E">
        <w:rPr>
          <w:color w:val="0D0D0D" w:themeColor="text1" w:themeTint="F2"/>
          <w:sz w:val="28"/>
          <w:szCs w:val="28"/>
        </w:rPr>
        <w:t>66-69</w:t>
      </w:r>
      <w:r w:rsidRPr="00506C3E">
        <w:rPr>
          <w:color w:val="0D0D0D" w:themeColor="text1" w:themeTint="F2"/>
          <w:sz w:val="28"/>
          <w:szCs w:val="28"/>
        </w:rPr>
        <w:t>].</w:t>
      </w:r>
    </w:p>
    <w:p w14:paraId="5748FE4E" w14:textId="77777777" w:rsidR="002648CF" w:rsidRPr="00506C3E" w:rsidRDefault="00125F24" w:rsidP="00125F24">
      <w:pPr>
        <w:pStyle w:val="a4"/>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Такие методы как квантовый метод Монте-Карло и функционала плотности, или квантово-статистические методы, например, квантовая кинетическая теория или неравновесные функции Грина являются методами из </w:t>
      </w:r>
      <w:r w:rsidRPr="00506C3E">
        <w:rPr>
          <w:i/>
          <w:iCs/>
          <w:color w:val="0D0D0D" w:themeColor="text1" w:themeTint="F2"/>
          <w:sz w:val="28"/>
          <w:szCs w:val="28"/>
        </w:rPr>
        <w:t>первых принципов (</w:t>
      </w:r>
      <w:r w:rsidRPr="00506C3E">
        <w:rPr>
          <w:i/>
          <w:iCs/>
          <w:color w:val="0D0D0D" w:themeColor="text1" w:themeTint="F2"/>
          <w:sz w:val="28"/>
          <w:szCs w:val="28"/>
          <w:lang w:val="en-US"/>
        </w:rPr>
        <w:t>ab</w:t>
      </w:r>
      <w:r w:rsidRPr="00506C3E">
        <w:rPr>
          <w:i/>
          <w:iCs/>
          <w:color w:val="0D0D0D" w:themeColor="text1" w:themeTint="F2"/>
          <w:sz w:val="28"/>
          <w:szCs w:val="28"/>
        </w:rPr>
        <w:t xml:space="preserve"> </w:t>
      </w:r>
      <w:r w:rsidRPr="00506C3E">
        <w:rPr>
          <w:i/>
          <w:iCs/>
          <w:color w:val="0D0D0D" w:themeColor="text1" w:themeTint="F2"/>
          <w:sz w:val="28"/>
          <w:szCs w:val="28"/>
          <w:lang w:val="en-US"/>
        </w:rPr>
        <w:t>initio</w:t>
      </w:r>
      <w:r w:rsidRPr="00506C3E">
        <w:rPr>
          <w:i/>
          <w:iCs/>
          <w:color w:val="0D0D0D" w:themeColor="text1" w:themeTint="F2"/>
          <w:sz w:val="28"/>
          <w:szCs w:val="28"/>
        </w:rPr>
        <w:t>)</w:t>
      </w:r>
      <w:r w:rsidRPr="00506C3E">
        <w:rPr>
          <w:color w:val="0D0D0D" w:themeColor="text1" w:themeTint="F2"/>
          <w:sz w:val="28"/>
          <w:szCs w:val="28"/>
        </w:rPr>
        <w:t>, которые решают уравнение Шредингера без математических упрощений и эмпирической информации о рассматриваемой системе и требуют значительных теоретических и вычислительных усилий.</w:t>
      </w:r>
    </w:p>
    <w:p w14:paraId="21CB1276" w14:textId="1DC8CF43" w:rsidR="00125F24" w:rsidRPr="00506C3E" w:rsidRDefault="002648CF" w:rsidP="00125F24">
      <w:pPr>
        <w:pStyle w:val="a4"/>
        <w:spacing w:line="240" w:lineRule="auto"/>
        <w:ind w:firstLine="709"/>
        <w:contextualSpacing/>
        <w:rPr>
          <w:color w:val="000000" w:themeColor="text1"/>
          <w:sz w:val="28"/>
          <w:szCs w:val="28"/>
        </w:rPr>
      </w:pPr>
      <w:r w:rsidRPr="00506C3E">
        <w:rPr>
          <w:color w:val="0D0D0D" w:themeColor="text1" w:themeTint="F2"/>
          <w:sz w:val="28"/>
          <w:szCs w:val="28"/>
        </w:rPr>
        <w:t>В</w:t>
      </w:r>
      <w:r w:rsidR="00125F24" w:rsidRPr="00506C3E">
        <w:rPr>
          <w:color w:val="0D0D0D" w:themeColor="text1" w:themeTint="F2"/>
          <w:sz w:val="28"/>
          <w:szCs w:val="28"/>
        </w:rPr>
        <w:t>се вышеперечисленные подходы довольно сложны из-за высокой сложности описания реалистичной квантовой плазмы, и часто требуют трудоемкого компьютерного моделирования, однако некоторые из методов представляют упрощенные модели</w:t>
      </w:r>
      <w:r w:rsidR="00125F24" w:rsidRPr="00506C3E">
        <w:rPr>
          <w:color w:val="000000" w:themeColor="text1"/>
          <w:sz w:val="28"/>
          <w:szCs w:val="28"/>
        </w:rPr>
        <w:t>, менее требовательные по вычислительным мощностям, но дающие достаточно точные результаты для различных физических свойств квантовой плазмы.</w:t>
      </w:r>
    </w:p>
    <w:p w14:paraId="068FEA8C" w14:textId="77777777" w:rsidR="00125F24" w:rsidRPr="00506C3E" w:rsidRDefault="00125F24" w:rsidP="00125F24">
      <w:pPr>
        <w:pStyle w:val="a4"/>
        <w:spacing w:after="0" w:line="240" w:lineRule="auto"/>
        <w:ind w:firstLine="709"/>
        <w:contextualSpacing/>
        <w:rPr>
          <w:color w:val="0D0D0D" w:themeColor="text1" w:themeTint="F2"/>
          <w:sz w:val="28"/>
          <w:szCs w:val="28"/>
        </w:rPr>
      </w:pPr>
      <w:r w:rsidRPr="00506C3E">
        <w:rPr>
          <w:color w:val="0D0D0D" w:themeColor="text1" w:themeTint="F2"/>
          <w:sz w:val="28"/>
          <w:szCs w:val="28"/>
        </w:rPr>
        <w:t xml:space="preserve">Среди таких теоретических подходов одним из распространенных является </w:t>
      </w:r>
      <w:r w:rsidRPr="00506C3E">
        <w:rPr>
          <w:i/>
          <w:iCs/>
          <w:color w:val="0D0D0D" w:themeColor="text1" w:themeTint="F2"/>
          <w:sz w:val="28"/>
          <w:szCs w:val="28"/>
        </w:rPr>
        <w:t>метод эффективных потенциалов</w:t>
      </w:r>
      <w:r w:rsidRPr="00506C3E">
        <w:rPr>
          <w:color w:val="0D0D0D" w:themeColor="text1" w:themeTint="F2"/>
          <w:sz w:val="28"/>
          <w:szCs w:val="28"/>
        </w:rPr>
        <w:t xml:space="preserve"> или </w:t>
      </w:r>
      <w:r w:rsidRPr="00506C3E">
        <w:rPr>
          <w:i/>
          <w:iCs/>
          <w:color w:val="0D0D0D" w:themeColor="text1" w:themeTint="F2"/>
          <w:sz w:val="28"/>
          <w:szCs w:val="28"/>
        </w:rPr>
        <w:t>псевдопотенциалов</w:t>
      </w:r>
      <w:r w:rsidRPr="00506C3E">
        <w:rPr>
          <w:color w:val="0D0D0D" w:themeColor="text1" w:themeTint="F2"/>
          <w:sz w:val="28"/>
          <w:szCs w:val="28"/>
        </w:rPr>
        <w:t xml:space="preserve">, т.е. взаимодействие частиц квантовой системы происходит в классическом описании с использованием потенциалов, учитывающих квантово-механические эффекты, присущие такой системе, т.е. влияние квантовых эффектов на свойства системы можно смоделировать через модифицированное классическое взаимодействие, которое воспроизводит </w:t>
      </w:r>
      <w:r w:rsidRPr="00506C3E">
        <w:rPr>
          <w:color w:val="0D0D0D" w:themeColor="text1" w:themeTint="F2"/>
          <w:sz w:val="28"/>
          <w:szCs w:val="28"/>
        </w:rPr>
        <w:lastRenderedPageBreak/>
        <w:t>данные эффекты. Однако, такие потенциалы зависят от температуры и плотности, и поэтому не являются потенциалами в традиционном значении этого термина.</w:t>
      </w:r>
    </w:p>
    <w:p w14:paraId="5A25C0BE" w14:textId="77777777" w:rsidR="00125F24" w:rsidRPr="00506C3E" w:rsidRDefault="00125F24" w:rsidP="00125F24">
      <w:pPr>
        <w:pStyle w:val="a4"/>
        <w:spacing w:after="0" w:line="240" w:lineRule="auto"/>
        <w:ind w:firstLine="709"/>
        <w:contextualSpacing/>
        <w:rPr>
          <w:color w:val="0D0D0D" w:themeColor="text1" w:themeTint="F2"/>
          <w:sz w:val="28"/>
          <w:szCs w:val="28"/>
        </w:rPr>
      </w:pPr>
      <w:r w:rsidRPr="00506C3E">
        <w:rPr>
          <w:color w:val="0D0D0D" w:themeColor="text1" w:themeTint="F2"/>
          <w:sz w:val="28"/>
          <w:szCs w:val="28"/>
        </w:rPr>
        <w:t>Потенциал Дебая-Хюккеля, один из самых простых потенциалов взаимодействия, учитывает эффект экранировки поля зарядов на больших расстояниях. Но данный потенциал не учитывает квантовые эффекты из-за расходимости кулоновского потенциала на малых расстояниях.</w:t>
      </w:r>
    </w:p>
    <w:p w14:paraId="75602897" w14:textId="454DA2B6" w:rsidR="00125F24" w:rsidRPr="00506C3E" w:rsidRDefault="00125F24" w:rsidP="00125F24">
      <w:pPr>
        <w:tabs>
          <w:tab w:val="left" w:pos="900"/>
        </w:tabs>
        <w:spacing w:line="240" w:lineRule="auto"/>
        <w:ind w:firstLine="709"/>
        <w:rPr>
          <w:sz w:val="28"/>
          <w:szCs w:val="28"/>
        </w:rPr>
      </w:pPr>
      <w:r w:rsidRPr="00506C3E">
        <w:rPr>
          <w:color w:val="0D0D0D" w:themeColor="text1" w:themeTint="F2"/>
          <w:sz w:val="28"/>
          <w:szCs w:val="28"/>
        </w:rPr>
        <w:t>Для учета квантово-механических эффектов часто используют метод, который был впервые предложен для статистической физики Т. Моритой [</w:t>
      </w:r>
      <w:r w:rsidR="00C75808" w:rsidRPr="00506C3E">
        <w:rPr>
          <w:color w:val="0D0D0D" w:themeColor="text1" w:themeTint="F2"/>
          <w:sz w:val="28"/>
          <w:szCs w:val="28"/>
        </w:rPr>
        <w:t>70-72</w:t>
      </w:r>
      <w:r w:rsidRPr="00506C3E">
        <w:rPr>
          <w:color w:val="0D0D0D" w:themeColor="text1" w:themeTint="F2"/>
          <w:sz w:val="28"/>
          <w:szCs w:val="28"/>
        </w:rPr>
        <w:t xml:space="preserve">], чтобы выразить диагональную матрицу плотности (квантово-механическую бинарную функцию распределения) сопоставлением квантово-механической слетеровской суммы с больцмановскими факторами с двух-, трех-частичными и </w:t>
      </w:r>
      <w:r w:rsidR="00FA3A06" w:rsidRPr="00506C3E">
        <w:rPr>
          <w:color w:val="0D0D0D" w:themeColor="text1" w:themeTint="F2"/>
          <w:sz w:val="28"/>
          <w:szCs w:val="28"/>
        </w:rPr>
        <w:t>т.д.</w:t>
      </w:r>
      <w:r w:rsidRPr="00506C3E">
        <w:rPr>
          <w:color w:val="0D0D0D" w:themeColor="text1" w:themeTint="F2"/>
          <w:sz w:val="28"/>
          <w:szCs w:val="28"/>
        </w:rPr>
        <w:t xml:space="preserve"> эффективными потенциалами, что позволяет рассматривать невырожденную плазму в рамках классической статистической механики. Последующие работы [</w:t>
      </w:r>
      <w:r w:rsidR="00523D01" w:rsidRPr="00506C3E">
        <w:rPr>
          <w:color w:val="0D0D0D" w:themeColor="text1" w:themeTint="F2"/>
          <w:sz w:val="28"/>
          <w:szCs w:val="28"/>
        </w:rPr>
        <w:t>73</w:t>
      </w:r>
      <w:r w:rsidR="0044512D" w:rsidRPr="00506C3E">
        <w:rPr>
          <w:color w:val="0D0D0D" w:themeColor="text1" w:themeTint="F2"/>
          <w:sz w:val="28"/>
          <w:szCs w:val="28"/>
        </w:rPr>
        <w:t>-78</w:t>
      </w:r>
      <w:r w:rsidRPr="00506C3E">
        <w:rPr>
          <w:color w:val="0D0D0D" w:themeColor="text1" w:themeTint="F2"/>
          <w:sz w:val="28"/>
          <w:szCs w:val="28"/>
        </w:rPr>
        <w:t>] значительно улучшили данный метод, получив различные псевдопотенциалы и применив их для описания физических свойств плазмы.</w:t>
      </w:r>
    </w:p>
    <w:p w14:paraId="05021475" w14:textId="48709538" w:rsidR="00125F24" w:rsidRPr="00506C3E" w:rsidRDefault="00125F24"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Примерами таких потенциалов являются потенциалы Кельбга [</w:t>
      </w:r>
      <w:r w:rsidR="00064446" w:rsidRPr="00506C3E">
        <w:rPr>
          <w:color w:val="0D0D0D" w:themeColor="text1" w:themeTint="F2"/>
          <w:sz w:val="28"/>
          <w:szCs w:val="28"/>
        </w:rPr>
        <w:t>79</w:t>
      </w:r>
      <w:r w:rsidRPr="00506C3E">
        <w:rPr>
          <w:color w:val="0D0D0D" w:themeColor="text1" w:themeTint="F2"/>
          <w:sz w:val="28"/>
          <w:szCs w:val="28"/>
        </w:rPr>
        <w:t xml:space="preserve">] и Дойча </w:t>
      </w:r>
      <w:r w:rsidRPr="00506C3E">
        <w:rPr>
          <w:sz w:val="28"/>
          <w:szCs w:val="28"/>
        </w:rPr>
        <w:t>[</w:t>
      </w:r>
      <w:r w:rsidR="008F1738" w:rsidRPr="00506C3E">
        <w:rPr>
          <w:sz w:val="28"/>
          <w:szCs w:val="28"/>
        </w:rPr>
        <w:t>80-82</w:t>
      </w:r>
      <w:r w:rsidRPr="00506C3E">
        <w:rPr>
          <w:sz w:val="28"/>
          <w:szCs w:val="28"/>
        </w:rPr>
        <w:t>],</w:t>
      </w:r>
      <w:r w:rsidRPr="00506C3E">
        <w:rPr>
          <w:color w:val="0D0D0D" w:themeColor="text1" w:themeTint="F2"/>
          <w:sz w:val="28"/>
          <w:szCs w:val="28"/>
        </w:rPr>
        <w:t xml:space="preserve"> которые имеют конечное значение на нуле, в отличие от потенциалов для классических систем, т.к. учитывают квантовую природу взаимодействия между двумя частицами на малых расстояниях (квантовое туннелирование), из-за чего эти частицы взаимодействуют не как точечные частицы, а </w:t>
      </w:r>
      <w:r w:rsidR="006530DB" w:rsidRPr="00506C3E">
        <w:rPr>
          <w:color w:val="0D0D0D" w:themeColor="text1" w:themeTint="F2"/>
          <w:sz w:val="28"/>
          <w:szCs w:val="28"/>
        </w:rPr>
        <w:t>проявляют сво</w:t>
      </w:r>
      <w:r w:rsidR="00901DC3" w:rsidRPr="00506C3E">
        <w:rPr>
          <w:color w:val="0D0D0D" w:themeColor="text1" w:themeTint="F2"/>
          <w:sz w:val="28"/>
          <w:szCs w:val="28"/>
        </w:rPr>
        <w:t>и</w:t>
      </w:r>
      <w:r w:rsidR="006530DB" w:rsidRPr="00506C3E">
        <w:rPr>
          <w:color w:val="0D0D0D" w:themeColor="text1" w:themeTint="F2"/>
          <w:sz w:val="28"/>
          <w:szCs w:val="28"/>
        </w:rPr>
        <w:t xml:space="preserve"> волнов</w:t>
      </w:r>
      <w:r w:rsidR="00901DC3" w:rsidRPr="00506C3E">
        <w:rPr>
          <w:color w:val="0D0D0D" w:themeColor="text1" w:themeTint="F2"/>
          <w:sz w:val="28"/>
          <w:szCs w:val="28"/>
        </w:rPr>
        <w:t>ые</w:t>
      </w:r>
      <w:r w:rsidR="006530DB" w:rsidRPr="00506C3E">
        <w:rPr>
          <w:color w:val="0D0D0D" w:themeColor="text1" w:themeTint="F2"/>
          <w:sz w:val="28"/>
          <w:szCs w:val="28"/>
        </w:rPr>
        <w:t xml:space="preserve"> </w:t>
      </w:r>
      <w:r w:rsidR="00901DC3" w:rsidRPr="00506C3E">
        <w:rPr>
          <w:color w:val="0D0D0D" w:themeColor="text1" w:themeTint="F2"/>
          <w:sz w:val="28"/>
          <w:szCs w:val="28"/>
        </w:rPr>
        <w:t>свойства</w:t>
      </w:r>
      <w:r w:rsidR="006530DB" w:rsidRPr="00506C3E">
        <w:rPr>
          <w:color w:val="0D0D0D" w:themeColor="text1" w:themeTint="F2"/>
          <w:sz w:val="28"/>
          <w:szCs w:val="28"/>
        </w:rPr>
        <w:t xml:space="preserve"> </w:t>
      </w:r>
      <w:r w:rsidRPr="00506C3E">
        <w:rPr>
          <w:noProof/>
          <w:sz w:val="28"/>
          <w:szCs w:val="28"/>
        </w:rPr>
        <w:t>(</w:t>
      </w:r>
      <w:r w:rsidR="00E16010" w:rsidRPr="00506C3E">
        <w:rPr>
          <w:noProof/>
          <w:sz w:val="28"/>
          <w:szCs w:val="28"/>
        </w:rPr>
        <w:t>отража</w:t>
      </w:r>
      <w:r w:rsidR="000E62BB" w:rsidRPr="00506C3E">
        <w:rPr>
          <w:noProof/>
          <w:sz w:val="28"/>
          <w:szCs w:val="28"/>
        </w:rPr>
        <w:t>емые</w:t>
      </w:r>
      <w:r w:rsidR="00E16010" w:rsidRPr="00506C3E">
        <w:rPr>
          <w:noProof/>
          <w:sz w:val="28"/>
          <w:szCs w:val="28"/>
        </w:rPr>
        <w:t xml:space="preserve"> через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ij</m:t>
            </m:r>
          </m:sub>
        </m:sSub>
      </m:oMath>
      <w:r w:rsidR="00E16010" w:rsidRPr="00506C3E">
        <w:rPr>
          <w:noProof/>
          <w:sz w:val="28"/>
          <w:szCs w:val="28"/>
        </w:rPr>
        <w:t>,</w:t>
      </w:r>
      <w:r w:rsidR="00C3600E" w:rsidRPr="00506C3E">
        <w:rPr>
          <w:noProof/>
          <w:sz w:val="28"/>
          <w:szCs w:val="28"/>
        </w:rPr>
        <w:t xml:space="preserve"> </w:t>
      </w:r>
      <w:r w:rsidRPr="00506C3E">
        <w:rPr>
          <w:sz w:val="28"/>
          <w:szCs w:val="28"/>
        </w:rPr>
        <w:t>теплов</w:t>
      </w:r>
      <w:r w:rsidR="00E16010" w:rsidRPr="00506C3E">
        <w:rPr>
          <w:sz w:val="28"/>
          <w:szCs w:val="28"/>
        </w:rPr>
        <w:t>ую</w:t>
      </w:r>
      <w:r w:rsidRPr="00506C3E">
        <w:rPr>
          <w:sz w:val="28"/>
          <w:szCs w:val="28"/>
        </w:rPr>
        <w:t xml:space="preserve"> длин</w:t>
      </w:r>
      <w:r w:rsidR="00E16010" w:rsidRPr="00506C3E">
        <w:rPr>
          <w:sz w:val="28"/>
          <w:szCs w:val="28"/>
        </w:rPr>
        <w:t>у</w:t>
      </w:r>
      <w:r w:rsidRPr="00506C3E">
        <w:rPr>
          <w:sz w:val="28"/>
          <w:szCs w:val="28"/>
        </w:rPr>
        <w:t xml:space="preserve"> волны де-Бройля</w:t>
      </w:r>
      <w:r w:rsidR="00BA440D" w:rsidRPr="00506C3E">
        <w:rPr>
          <w:sz w:val="28"/>
          <w:szCs w:val="28"/>
        </w:rPr>
        <w:t xml:space="preserve"> (см. ниже)</w:t>
      </w:r>
      <w:r w:rsidRPr="00506C3E">
        <w:rPr>
          <w:noProof/>
          <w:sz w:val="28"/>
          <w:szCs w:val="28"/>
        </w:rPr>
        <w:t>).</w:t>
      </w:r>
      <w:r w:rsidRPr="00506C3E">
        <w:rPr>
          <w:sz w:val="28"/>
          <w:szCs w:val="28"/>
        </w:rPr>
        <w:t xml:space="preserve"> Данные потенциалы учитывают квантовые эффекты дифракции (эффекты из-за пространственной протяженности волновой функции) и симметрии (обменные эффекты между частицами, возникающие из-за влияния статистики частиц на парное взаимодействие </w:t>
      </w:r>
      <w:r w:rsidRPr="00506C3E">
        <w:rPr>
          <w:color w:val="000000" w:themeColor="text1"/>
          <w:sz w:val="28"/>
          <w:szCs w:val="28"/>
        </w:rPr>
        <w:t>– принцип запрета Паули).</w:t>
      </w:r>
    </w:p>
    <w:p w14:paraId="3BD779B0" w14:textId="3B2A5EB7" w:rsidR="00125F24" w:rsidRPr="00506C3E" w:rsidRDefault="00125F24" w:rsidP="00125F24">
      <w:pPr>
        <w:spacing w:line="240" w:lineRule="auto"/>
        <w:ind w:firstLine="709"/>
        <w:contextualSpacing/>
        <w:rPr>
          <w:color w:val="0D0D0D" w:themeColor="text1" w:themeTint="F2"/>
          <w:sz w:val="28"/>
          <w:szCs w:val="28"/>
        </w:rPr>
      </w:pPr>
      <w:r w:rsidRPr="00506C3E">
        <w:rPr>
          <w:color w:val="000000" w:themeColor="text1"/>
          <w:sz w:val="28"/>
          <w:szCs w:val="28"/>
        </w:rPr>
        <w:t xml:space="preserve">В случае двух взаимодействующих электронов выражения для эффективных потенциалов в синглетном </w:t>
      </w:r>
      <w:r w:rsidRPr="00506C3E">
        <w:rPr>
          <w:color w:val="000000" w:themeColor="text1"/>
          <w:sz w:val="28"/>
          <w:szCs w:val="28"/>
          <w:lang w:val="en-US"/>
        </w:rPr>
        <w:t>S</w:t>
      </w:r>
      <w:r w:rsidRPr="00506C3E">
        <w:rPr>
          <w:color w:val="000000" w:themeColor="text1"/>
          <w:sz w:val="28"/>
          <w:szCs w:val="28"/>
        </w:rPr>
        <w:t xml:space="preserve"> (или триплетном </w:t>
      </w:r>
      <w:r w:rsidRPr="00506C3E">
        <w:rPr>
          <w:color w:val="000000" w:themeColor="text1"/>
          <w:sz w:val="28"/>
          <w:szCs w:val="28"/>
          <w:lang w:val="en-US"/>
        </w:rPr>
        <w:t>T</w:t>
      </w:r>
      <w:r w:rsidRPr="00506C3E">
        <w:rPr>
          <w:color w:val="000000" w:themeColor="text1"/>
          <w:sz w:val="28"/>
          <w:szCs w:val="28"/>
        </w:rPr>
        <w:t>) состоянии и для усредненного значения спинов</w:t>
      </w:r>
      <w:r w:rsidRPr="00506C3E">
        <w:rPr>
          <w:color w:val="0D0D0D" w:themeColor="text1" w:themeTint="F2"/>
          <w:sz w:val="28"/>
          <w:szCs w:val="28"/>
        </w:rPr>
        <w:t xml:space="preserve"> </w:t>
      </w:r>
      <w:r w:rsidR="000A22C6" w:rsidRPr="00506C3E">
        <w:rPr>
          <w:color w:val="0D0D0D" w:themeColor="text1" w:themeTint="F2"/>
          <w:sz w:val="28"/>
          <w:szCs w:val="28"/>
        </w:rPr>
        <w:t xml:space="preserve">(вторые слагаемые) </w:t>
      </w:r>
      <w:r w:rsidRPr="00506C3E">
        <w:rPr>
          <w:color w:val="0D0D0D" w:themeColor="text1" w:themeTint="F2"/>
          <w:sz w:val="28"/>
          <w:szCs w:val="28"/>
        </w:rPr>
        <w:t>[</w:t>
      </w:r>
      <w:r w:rsidR="00E17E0B" w:rsidRPr="00506C3E">
        <w:rPr>
          <w:color w:val="0D0D0D" w:themeColor="text1" w:themeTint="F2"/>
          <w:sz w:val="28"/>
          <w:szCs w:val="28"/>
        </w:rPr>
        <w:t>83</w:t>
      </w:r>
      <w:r w:rsidR="00845555" w:rsidRPr="00506C3E">
        <w:rPr>
          <w:color w:val="0D0D0D" w:themeColor="text1" w:themeTint="F2"/>
          <w:sz w:val="28"/>
          <w:szCs w:val="28"/>
        </w:rPr>
        <w:t xml:space="preserve">, </w:t>
      </w:r>
      <w:r w:rsidR="00F337E0" w:rsidRPr="00506C3E">
        <w:rPr>
          <w:color w:val="0D0D0D" w:themeColor="text1" w:themeTint="F2"/>
          <w:sz w:val="28"/>
          <w:szCs w:val="28"/>
        </w:rPr>
        <w:t>84</w:t>
      </w:r>
      <w:r w:rsidR="00845555" w:rsidRPr="00506C3E">
        <w:rPr>
          <w:color w:val="0D0D0D" w:themeColor="text1" w:themeTint="F2"/>
          <w:sz w:val="28"/>
          <w:szCs w:val="28"/>
        </w:rPr>
        <w:t>]</w:t>
      </w:r>
      <w:r w:rsidR="00D20C8B" w:rsidRPr="00506C3E">
        <w:rPr>
          <w:color w:val="0D0D0D" w:themeColor="text1" w:themeTint="F2"/>
          <w:sz w:val="28"/>
          <w:szCs w:val="28"/>
        </w:rPr>
        <w:t xml:space="preserve"> </w:t>
      </w:r>
      <w:r w:rsidR="00845555" w:rsidRPr="00506C3E">
        <w:rPr>
          <w:color w:val="0D0D0D" w:themeColor="text1" w:themeTint="F2"/>
          <w:sz w:val="28"/>
          <w:szCs w:val="28"/>
        </w:rPr>
        <w:t>[</w:t>
      </w:r>
      <w:r w:rsidR="00D20C8B" w:rsidRPr="00506C3E">
        <w:rPr>
          <w:color w:val="0D0D0D" w:themeColor="text1" w:themeTint="F2"/>
          <w:sz w:val="28"/>
          <w:szCs w:val="28"/>
        </w:rPr>
        <w:t>42</w:t>
      </w:r>
      <w:r w:rsidR="00FA66E1" w:rsidRPr="00506C3E">
        <w:rPr>
          <w:color w:val="0D0D0D" w:themeColor="text1" w:themeTint="F2"/>
          <w:sz w:val="28"/>
          <w:szCs w:val="28"/>
        </w:rPr>
        <w:t>,</w:t>
      </w:r>
      <w:r w:rsidR="00D20C8B" w:rsidRPr="00506C3E">
        <w:rPr>
          <w:color w:val="0D0D0D" w:themeColor="text1" w:themeTint="F2"/>
          <w:sz w:val="28"/>
          <w:szCs w:val="28"/>
        </w:rPr>
        <w:t xml:space="preserve"> </w:t>
      </w:r>
      <w:r w:rsidR="00845555" w:rsidRPr="00506C3E">
        <w:rPr>
          <w:color w:val="0D0D0D" w:themeColor="text1" w:themeTint="F2"/>
          <w:sz w:val="28"/>
          <w:szCs w:val="28"/>
        </w:rPr>
        <w:t>с</w:t>
      </w:r>
      <w:r w:rsidR="004517A7" w:rsidRPr="00506C3E">
        <w:rPr>
          <w:color w:val="0D0D0D" w:themeColor="text1" w:themeTint="F2"/>
          <w:sz w:val="28"/>
          <w:szCs w:val="28"/>
        </w:rPr>
        <w:t>. 4</w:t>
      </w:r>
      <w:r w:rsidRPr="00506C3E">
        <w:rPr>
          <w:color w:val="0D0D0D" w:themeColor="text1" w:themeTint="F2"/>
          <w:sz w:val="28"/>
          <w:szCs w:val="28"/>
        </w:rPr>
        <w:t>]</w:t>
      </w:r>
      <w:r w:rsidRPr="00506C3E">
        <w:rPr>
          <w:color w:val="000000" w:themeColor="text1"/>
          <w:sz w:val="28"/>
          <w:szCs w:val="28"/>
        </w:rPr>
        <w:t xml:space="preserve"> записываются в следующем виде:</w:t>
      </w:r>
    </w:p>
    <w:p w14:paraId="54641CB8" w14:textId="77777777" w:rsidR="00125F24" w:rsidRPr="00506C3E" w:rsidRDefault="00125F24" w:rsidP="00125F24">
      <w:pPr>
        <w:spacing w:line="240" w:lineRule="auto"/>
        <w:ind w:firstLine="709"/>
        <w:contextualSpacing/>
        <w:rPr>
          <w:color w:val="0D0D0D" w:themeColor="text1" w:themeTint="F2"/>
          <w:position w:val="-32"/>
          <w:sz w:val="28"/>
          <w:szCs w:val="28"/>
        </w:rPr>
      </w:pPr>
    </w:p>
    <w:p w14:paraId="1FAE9922" w14:textId="51BAC5B2" w:rsidR="00125F24" w:rsidRPr="00506C3E" w:rsidRDefault="00000000" w:rsidP="005F245D">
      <w:pPr>
        <w:spacing w:line="240" w:lineRule="auto"/>
        <w:ind w:firstLine="709"/>
        <w:contextualSpacing/>
        <w:jc w:val="center"/>
        <w:rPr>
          <w:color w:val="0D0D0D" w:themeColor="text1" w:themeTint="F2"/>
          <w:sz w:val="28"/>
          <w:szCs w:val="28"/>
        </w:rPr>
      </w:pPr>
      <m:oMathPara>
        <m:oMath>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ϕ</m:t>
              </m:r>
            </m:e>
            <m:sub>
              <m:r>
                <w:rPr>
                  <w:rFonts w:ascii="Cambria Math"/>
                  <w:noProof/>
                  <w:color w:val="0D0D0D" w:themeColor="text1" w:themeTint="F2"/>
                  <w:sz w:val="28"/>
                  <w:szCs w:val="28"/>
                </w:rPr>
                <m:t>ee,0</m:t>
              </m:r>
            </m:sub>
            <m:sup>
              <m:r>
                <w:rPr>
                  <w:rFonts w:ascii="Cambria Math"/>
                  <w:noProof/>
                  <w:color w:val="0D0D0D" w:themeColor="text1" w:themeTint="F2"/>
                  <w:sz w:val="28"/>
                  <w:szCs w:val="28"/>
                </w:rPr>
                <m:t>S(T)</m:t>
              </m:r>
            </m:sup>
          </m:sSubSup>
          <m:r>
            <w:rPr>
              <w:rFonts w:ascii="Cambria Math"/>
              <w:noProof/>
              <w:color w:val="0D0D0D" w:themeColor="text1" w:themeTint="F2"/>
              <w:sz w:val="28"/>
              <w:szCs w:val="28"/>
            </w:rPr>
            <m:t>(r)=</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r</m:t>
              </m:r>
            </m:den>
          </m:f>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
                <w:rPr>
                  <w:rFonts w:ascii="Cambria Math"/>
                  <w:noProof/>
                  <w:color w:val="0D0D0D" w:themeColor="text1" w:themeTint="F2"/>
                  <w:sz w:val="28"/>
                  <w:szCs w:val="28"/>
                </w:rPr>
                <m:t>-</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r</m:t>
                          </m:r>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den>
                      </m:f>
                    </m:e>
                  </m:d>
                </m:e>
              </m:func>
            </m:e>
          </m:d>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ln</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
                    <w:rPr>
                      <w:rFonts w:ascii="Cambria Math"/>
                      <w:noProof/>
                      <w:color w:val="0D0D0D" w:themeColor="text1" w:themeTint="F2"/>
                      <w:sz w:val="28"/>
                      <w:szCs w:val="28"/>
                    </w:rPr>
                    <m:t>±</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r</m:t>
                                  </m:r>
                                </m:e>
                                <m:sup>
                                  <m:r>
                                    <w:rPr>
                                      <w:rFonts w:ascii="Cambria Math"/>
                                      <w:noProof/>
                                      <w:color w:val="0D0D0D" w:themeColor="text1" w:themeTint="F2"/>
                                      <w:sz w:val="28"/>
                                      <w:szCs w:val="28"/>
                                    </w:rPr>
                                    <m:t>2</m:t>
                                  </m:r>
                                </m:sup>
                              </m:sSup>
                            </m:num>
                            <m:den>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den>
                          </m:f>
                        </m:e>
                      </m:d>
                    </m:e>
                  </m:func>
                </m:e>
              </m:d>
            </m:e>
          </m:func>
          <m:r>
            <w:rPr>
              <w:rFonts w:ascii="Cambria Math"/>
              <w:noProof/>
              <w:color w:val="0D0D0D" w:themeColor="text1" w:themeTint="F2"/>
              <w:sz w:val="28"/>
              <w:szCs w:val="28"/>
            </w:rPr>
            <m:t>,</m:t>
          </m:r>
        </m:oMath>
      </m:oMathPara>
    </w:p>
    <w:p w14:paraId="08358279" w14:textId="03041CD7" w:rsidR="00125F24" w:rsidRPr="00506C3E" w:rsidRDefault="00000000" w:rsidP="005F245D">
      <w:pPr>
        <w:pStyle w:val="a4"/>
        <w:ind w:firstLine="454"/>
        <w:jc w:val="right"/>
        <w:rPr>
          <w:i/>
          <w:iCs/>
          <w:sz w:val="28"/>
          <w:szCs w:val="28"/>
        </w:rPr>
      </w:pPr>
      <m:oMath>
        <m:sSubSup>
          <m:sSubSupPr>
            <m:ctrlPr>
              <w:rPr>
                <w:rFonts w:ascii="Cambria Math" w:hAnsi="Cambria Math"/>
                <w:i/>
                <w:noProof/>
                <w:sz w:val="28"/>
                <w:szCs w:val="28"/>
              </w:rPr>
            </m:ctrlPr>
          </m:sSubSupPr>
          <m:e>
            <m:r>
              <w:rPr>
                <w:rFonts w:ascii="Cambria Math"/>
                <w:noProof/>
                <w:sz w:val="28"/>
                <w:szCs w:val="28"/>
              </w:rPr>
              <m:t>ϕ</m:t>
            </m:r>
          </m:e>
          <m:sub>
            <m:r>
              <w:rPr>
                <w:rFonts w:ascii="Cambria Math"/>
                <w:noProof/>
                <w:sz w:val="28"/>
                <w:szCs w:val="28"/>
              </w:rPr>
              <m:t>ee,0</m:t>
            </m:r>
          </m:sub>
          <m:sup>
            <m:d>
              <m:dPr>
                <m:begChr m:val="⟨"/>
                <m:endChr m:val="⟩"/>
                <m:ctrlPr>
                  <w:rPr>
                    <w:rFonts w:ascii="Cambria Math" w:hAnsi="Cambria Math"/>
                    <w:i/>
                    <w:noProof/>
                    <w:sz w:val="28"/>
                    <w:szCs w:val="28"/>
                  </w:rPr>
                </m:ctrlPr>
              </m:dPr>
              <m:e/>
            </m:d>
          </m:sup>
        </m:sSubSup>
        <m:d>
          <m:dPr>
            <m:ctrlPr>
              <w:rPr>
                <w:rFonts w:ascii="Cambria Math" w:hAnsi="Cambria Math"/>
                <w:i/>
                <w:noProof/>
                <w:sz w:val="28"/>
                <w:szCs w:val="28"/>
              </w:rPr>
            </m:ctrlPr>
          </m:dPr>
          <m:e>
            <m:r>
              <w:rPr>
                <w:rFonts w:ascii="Cambria Math"/>
                <w:noProof/>
                <w:sz w:val="28"/>
                <w:szCs w:val="28"/>
              </w:rPr>
              <m:t>r</m:t>
            </m:r>
          </m:e>
        </m:d>
        <m:r>
          <w:rPr>
            <w:rFonts w:asci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noProof/>
                    <w:sz w:val="28"/>
                    <w:szCs w:val="28"/>
                  </w:rPr>
                  <m:t>e</m:t>
                </m:r>
              </m:e>
              <m:sup>
                <m:r>
                  <w:rPr>
                    <w:rFonts w:ascii="Cambria Math"/>
                    <w:noProof/>
                    <w:sz w:val="28"/>
                    <w:szCs w:val="28"/>
                  </w:rPr>
                  <m:t>2</m:t>
                </m:r>
              </m:sup>
            </m:sSup>
          </m:num>
          <m:den>
            <m:r>
              <w:rPr>
                <w:rFonts w:ascii="Cambria Math"/>
                <w:noProof/>
                <w:sz w:val="28"/>
                <w:szCs w:val="28"/>
              </w:rPr>
              <m:t>r</m:t>
            </m:r>
          </m:den>
        </m:f>
        <m:d>
          <m:dPr>
            <m:ctrlPr>
              <w:rPr>
                <w:rFonts w:ascii="Cambria Math" w:hAnsi="Cambria Math"/>
                <w:i/>
                <w:noProof/>
                <w:sz w:val="28"/>
                <w:szCs w:val="28"/>
              </w:rPr>
            </m:ctrlPr>
          </m:dPr>
          <m:e>
            <m:r>
              <w:rPr>
                <w:rFonts w:ascii="Cambria Math"/>
                <w:noProof/>
                <w:sz w:val="28"/>
                <w:szCs w:val="28"/>
              </w:rPr>
              <m:t>1</m:t>
            </m:r>
            <m:r>
              <w:rPr>
                <w:rFonts w:ascii="Cambria Math"/>
                <w:noProof/>
                <w:sz w:val="28"/>
                <w:szCs w:val="28"/>
              </w:rPr>
              <m:t>-</m:t>
            </m:r>
            <m:func>
              <m:funcPr>
                <m:ctrlPr>
                  <w:rPr>
                    <w:rFonts w:ascii="Cambria Math" w:hAnsi="Cambria Math"/>
                    <w:i/>
                    <w:noProof/>
                    <w:sz w:val="28"/>
                    <w:szCs w:val="28"/>
                  </w:rPr>
                </m:ctrlPr>
              </m:funcPr>
              <m:fName>
                <m:r>
                  <w:rPr>
                    <w:rFonts w:ascii="Cambria Math"/>
                    <w:noProof/>
                    <w:sz w:val="28"/>
                    <w:szCs w:val="28"/>
                  </w:rPr>
                  <m:t>exp</m:t>
                </m:r>
              </m:fName>
              <m:e>
                <m:d>
                  <m:dPr>
                    <m:ctrlPr>
                      <w:rPr>
                        <w:rFonts w:ascii="Cambria Math" w:hAnsi="Cambria Math"/>
                        <w:i/>
                        <w:noProof/>
                        <w:sz w:val="28"/>
                        <w:szCs w:val="28"/>
                      </w:rPr>
                    </m:ctrlPr>
                  </m:dPr>
                  <m:e>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r</m:t>
                        </m:r>
                      </m:num>
                      <m:den>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ee</m:t>
                            </m:r>
                          </m:sub>
                        </m:sSub>
                      </m:den>
                    </m:f>
                  </m:e>
                </m:d>
              </m:e>
            </m:func>
          </m:e>
        </m:d>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r>
          <w:rPr>
            <w:rFonts w:ascii="Cambria Math"/>
            <w:noProof/>
            <w:sz w:val="28"/>
            <w:szCs w:val="28"/>
          </w:rPr>
          <m:t>T</m:t>
        </m:r>
        <m:func>
          <m:funcPr>
            <m:ctrlPr>
              <w:rPr>
                <w:rFonts w:ascii="Cambria Math" w:hAnsi="Cambria Math"/>
                <w:i/>
                <w:noProof/>
                <w:sz w:val="28"/>
                <w:szCs w:val="28"/>
              </w:rPr>
            </m:ctrlPr>
          </m:funcPr>
          <m:fName>
            <m:r>
              <w:rPr>
                <w:rFonts w:ascii="Cambria Math"/>
                <w:noProof/>
                <w:sz w:val="28"/>
                <w:szCs w:val="28"/>
              </w:rPr>
              <m:t>ln</m:t>
            </m:r>
          </m:fName>
          <m:e>
            <m:d>
              <m:dPr>
                <m:ctrlPr>
                  <w:rPr>
                    <w:rFonts w:ascii="Cambria Math" w:hAnsi="Cambria Math"/>
                    <w:i/>
                    <w:noProof/>
                    <w:sz w:val="28"/>
                    <w:szCs w:val="28"/>
                  </w:rPr>
                </m:ctrlPr>
              </m:dPr>
              <m:e>
                <m:r>
                  <w:rPr>
                    <w:rFonts w:ascii="Cambria Math"/>
                    <w:noProof/>
                    <w:sz w:val="28"/>
                    <w:szCs w:val="28"/>
                  </w:rPr>
                  <m:t>1</m:t>
                </m:r>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1</m:t>
                    </m:r>
                  </m:num>
                  <m:den>
                    <m:r>
                      <w:rPr>
                        <w:rFonts w:ascii="Cambria Math"/>
                        <w:noProof/>
                        <w:sz w:val="28"/>
                        <w:szCs w:val="28"/>
                      </w:rPr>
                      <m:t>2</m:t>
                    </m:r>
                  </m:den>
                </m:f>
                <m:func>
                  <m:funcPr>
                    <m:ctrlPr>
                      <w:rPr>
                        <w:rFonts w:ascii="Cambria Math" w:hAnsi="Cambria Math"/>
                        <w:i/>
                        <w:noProof/>
                        <w:sz w:val="28"/>
                        <w:szCs w:val="28"/>
                      </w:rPr>
                    </m:ctrlPr>
                  </m:funcPr>
                  <m:fName>
                    <m:r>
                      <w:rPr>
                        <w:rFonts w:ascii="Cambria Math"/>
                        <w:noProof/>
                        <w:sz w:val="28"/>
                        <w:szCs w:val="28"/>
                      </w:rPr>
                      <m:t>exp</m:t>
                    </m:r>
                  </m:fName>
                  <m:e>
                    <m:d>
                      <m:dPr>
                        <m:ctrlPr>
                          <w:rPr>
                            <w:rFonts w:ascii="Cambria Math" w:hAnsi="Cambria Math"/>
                            <w:i/>
                            <w:noProof/>
                            <w:sz w:val="28"/>
                            <w:szCs w:val="28"/>
                          </w:rPr>
                        </m:ctrlPr>
                      </m:dPr>
                      <m:e>
                        <m:r>
                          <w:rPr>
                            <w:rFonts w:asci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noProof/>
                                    <w:sz w:val="28"/>
                                    <w:szCs w:val="28"/>
                                  </w:rPr>
                                  <m:t>r</m:t>
                                </m:r>
                              </m:e>
                              <m:sup>
                                <m:r>
                                  <w:rPr>
                                    <w:rFonts w:ascii="Cambria Math"/>
                                    <w:noProof/>
                                    <w:sz w:val="28"/>
                                    <w:szCs w:val="28"/>
                                  </w:rPr>
                                  <m:t>2</m:t>
                                </m:r>
                              </m:sup>
                            </m:sSup>
                          </m:num>
                          <m:den>
                            <m:sSubSup>
                              <m:sSubSupPr>
                                <m:ctrlPr>
                                  <w:rPr>
                                    <w:rFonts w:ascii="Cambria Math" w:hAnsi="Cambria Math"/>
                                    <w:i/>
                                    <w:noProof/>
                                    <w:sz w:val="28"/>
                                    <w:szCs w:val="28"/>
                                  </w:rPr>
                                </m:ctrlPr>
                              </m:sSubSupPr>
                              <m:e>
                                <m:r>
                                  <w:rPr>
                                    <w:rFonts w:ascii="Cambria Math"/>
                                    <w:noProof/>
                                    <w:sz w:val="28"/>
                                    <w:szCs w:val="28"/>
                                  </w:rPr>
                                  <m:t>λ</m:t>
                                </m:r>
                              </m:e>
                              <m:sub>
                                <m:r>
                                  <w:rPr>
                                    <w:rFonts w:ascii="Cambria Math"/>
                                    <w:noProof/>
                                    <w:sz w:val="28"/>
                                    <w:szCs w:val="28"/>
                                  </w:rPr>
                                  <m:t>ee</m:t>
                                </m:r>
                              </m:sub>
                              <m:sup>
                                <m:r>
                                  <w:rPr>
                                    <w:rFonts w:ascii="Cambria Math"/>
                                    <w:noProof/>
                                    <w:sz w:val="28"/>
                                    <w:szCs w:val="28"/>
                                  </w:rPr>
                                  <m:t>2</m:t>
                                </m:r>
                              </m:sup>
                            </m:sSubSup>
                          </m:den>
                        </m:f>
                      </m:e>
                    </m:d>
                  </m:e>
                </m:func>
              </m:e>
            </m:d>
          </m:e>
        </m:func>
        <m:r>
          <w:rPr>
            <w:rFonts w:ascii="Cambria Math"/>
            <w:noProof/>
            <w:sz w:val="28"/>
            <w:szCs w:val="28"/>
          </w:rPr>
          <m:t>,</m:t>
        </m:r>
      </m:oMath>
      <w:r w:rsidR="004364E4" w:rsidRPr="00506C3E">
        <w:rPr>
          <w:noProof/>
          <w:sz w:val="28"/>
          <w:szCs w:val="28"/>
          <w:lang w:val="en-US"/>
        </w:rPr>
        <w:t xml:space="preserve">   </w:t>
      </w:r>
      <w:r w:rsidR="00125F24" w:rsidRPr="00506C3E">
        <w:rPr>
          <w:sz w:val="28"/>
          <w:szCs w:val="28"/>
        </w:rPr>
        <w:t>(</w:t>
      </w:r>
      <w:r w:rsidR="00985454" w:rsidRPr="00506C3E">
        <w:rPr>
          <w:sz w:val="28"/>
          <w:szCs w:val="28"/>
        </w:rPr>
        <w:t>1.1</w:t>
      </w:r>
      <w:r w:rsidR="00125F24" w:rsidRPr="00506C3E">
        <w:rPr>
          <w:sz w:val="28"/>
          <w:szCs w:val="28"/>
        </w:rPr>
        <w:t>)</w:t>
      </w:r>
    </w:p>
    <w:p w14:paraId="07DB1CA0" w14:textId="77777777" w:rsidR="00125F24" w:rsidRPr="00506C3E" w:rsidRDefault="00125F24" w:rsidP="00125F24">
      <w:pPr>
        <w:pStyle w:val="a4"/>
        <w:ind w:firstLine="454"/>
        <w:jc w:val="right"/>
        <w:rPr>
          <w:i/>
          <w:iCs/>
          <w:sz w:val="28"/>
          <w:szCs w:val="28"/>
        </w:rPr>
      </w:pPr>
    </w:p>
    <w:p w14:paraId="7BE5D03B" w14:textId="6DBBB040" w:rsidR="00125F24" w:rsidRPr="00506C3E" w:rsidRDefault="00125F24" w:rsidP="005F245D">
      <w:pPr>
        <w:spacing w:line="240" w:lineRule="auto"/>
        <w:contextualSpacing/>
        <w:rPr>
          <w:color w:val="0D0D0D" w:themeColor="text1" w:themeTint="F2"/>
          <w:sz w:val="28"/>
          <w:szCs w:val="28"/>
        </w:rPr>
      </w:pPr>
      <w:r w:rsidRPr="00506C3E">
        <w:rPr>
          <w:noProof/>
          <w:sz w:val="28"/>
          <w:szCs w:val="28"/>
        </w:rPr>
        <w:t xml:space="preserve">где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ee</m:t>
            </m:r>
          </m:sub>
        </m:sSub>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ℏ</m:t>
            </m:r>
          </m:num>
          <m:den>
            <m:rad>
              <m:radPr>
                <m:degHide m:val="1"/>
                <m:ctrlPr>
                  <w:rPr>
                    <w:rFonts w:ascii="Cambria Math" w:hAnsi="Cambria Math"/>
                    <w:i/>
                    <w:noProof/>
                    <w:sz w:val="28"/>
                    <w:szCs w:val="28"/>
                  </w:rPr>
                </m:ctrlPr>
              </m:radPr>
              <m:deg/>
              <m:e>
                <m:r>
                  <w:rPr>
                    <w:rFonts w:ascii="Cambria Math"/>
                    <w:noProof/>
                    <w:sz w:val="28"/>
                    <w:szCs w:val="28"/>
                  </w:rPr>
                  <m:t>2π</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e</m:t>
                    </m:r>
                  </m:sub>
                </m:sSub>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r>
                  <w:rPr>
                    <w:rFonts w:ascii="Cambria Math"/>
                    <w:noProof/>
                    <w:sz w:val="28"/>
                    <w:szCs w:val="28"/>
                  </w:rPr>
                  <m:t>T</m:t>
                </m:r>
              </m:e>
            </m:rad>
          </m:den>
        </m:f>
      </m:oMath>
      <w:r w:rsidRPr="00506C3E">
        <w:rPr>
          <w:sz w:val="28"/>
          <w:szCs w:val="28"/>
        </w:rPr>
        <w:t xml:space="preserve"> — тепловая длина волны де-Бройля электронов, первое слагаемое учитывает эффект дифракции, второе – эффект симметрии во взаимодействии электронов.</w:t>
      </w:r>
    </w:p>
    <w:p w14:paraId="3A726AC9" w14:textId="182DDBA0" w:rsidR="00125F24" w:rsidRPr="00506C3E" w:rsidRDefault="00125F24" w:rsidP="00125F24">
      <w:pPr>
        <w:spacing w:line="240" w:lineRule="auto"/>
        <w:ind w:firstLine="709"/>
        <w:contextualSpacing/>
        <w:rPr>
          <w:color w:val="0D0D0D" w:themeColor="text1" w:themeTint="F2"/>
          <w:sz w:val="28"/>
          <w:szCs w:val="28"/>
        </w:rPr>
      </w:pPr>
      <w:r w:rsidRPr="00506C3E">
        <w:rPr>
          <w:color w:val="0D0D0D" w:themeColor="text1" w:themeTint="F2"/>
          <w:sz w:val="28"/>
          <w:szCs w:val="28"/>
        </w:rPr>
        <w:lastRenderedPageBreak/>
        <w:t>Помимо квантовых эффектов в потенциалах межчастичных взаимодействий необходимо учитывать также коллективные эффекты, связанные с корреляциями высших порядков [</w:t>
      </w:r>
      <w:r w:rsidR="001433BA" w:rsidRPr="00506C3E">
        <w:rPr>
          <w:color w:val="0D0D0D" w:themeColor="text1" w:themeTint="F2"/>
          <w:sz w:val="28"/>
          <w:szCs w:val="28"/>
        </w:rPr>
        <w:t>85-</w:t>
      </w:r>
      <w:r w:rsidR="00727946" w:rsidRPr="00506C3E">
        <w:rPr>
          <w:color w:val="0D0D0D" w:themeColor="text1" w:themeTint="F2"/>
          <w:sz w:val="28"/>
          <w:szCs w:val="28"/>
        </w:rPr>
        <w:t>88</w:t>
      </w:r>
      <w:r w:rsidRPr="00506C3E">
        <w:rPr>
          <w:color w:val="0D0D0D" w:themeColor="text1" w:themeTint="F2"/>
          <w:sz w:val="28"/>
          <w:szCs w:val="28"/>
        </w:rPr>
        <w:t>]. В данной работе потенциалы взаимодействия, подобные (</w:t>
      </w:r>
      <w:r w:rsidR="00985454" w:rsidRPr="00506C3E">
        <w:rPr>
          <w:color w:val="0D0D0D" w:themeColor="text1" w:themeTint="F2"/>
          <w:sz w:val="28"/>
          <w:szCs w:val="28"/>
        </w:rPr>
        <w:t>1.1</w:t>
      </w:r>
      <w:r w:rsidRPr="00506C3E">
        <w:rPr>
          <w:color w:val="0D0D0D" w:themeColor="text1" w:themeTint="F2"/>
          <w:sz w:val="28"/>
          <w:szCs w:val="28"/>
        </w:rPr>
        <w:t xml:space="preserve">), учитывающие лишь квантово-механические эффекты без коллективных, будем называть </w:t>
      </w:r>
      <w:r w:rsidRPr="00506C3E">
        <w:rPr>
          <w:i/>
          <w:iCs/>
          <w:color w:val="0D0D0D" w:themeColor="text1" w:themeTint="F2"/>
          <w:sz w:val="28"/>
          <w:szCs w:val="28"/>
        </w:rPr>
        <w:t>микропотенциалами</w:t>
      </w:r>
      <w:r w:rsidRPr="00506C3E">
        <w:rPr>
          <w:color w:val="0D0D0D" w:themeColor="text1" w:themeTint="F2"/>
          <w:sz w:val="28"/>
          <w:szCs w:val="28"/>
        </w:rPr>
        <w:t xml:space="preserve">, а потенциалы, учитывающие как квантовые, так и коллективные эффекты будут называться </w:t>
      </w:r>
      <w:r w:rsidRPr="00506C3E">
        <w:rPr>
          <w:i/>
          <w:iCs/>
          <w:color w:val="0D0D0D" w:themeColor="text1" w:themeTint="F2"/>
          <w:sz w:val="28"/>
          <w:szCs w:val="28"/>
        </w:rPr>
        <w:t>эффективными потенциалами</w:t>
      </w:r>
      <w:r w:rsidRPr="00506C3E">
        <w:rPr>
          <w:color w:val="0D0D0D" w:themeColor="text1" w:themeTint="F2"/>
          <w:sz w:val="28"/>
          <w:szCs w:val="28"/>
        </w:rPr>
        <w:t>.</w:t>
      </w:r>
    </w:p>
    <w:p w14:paraId="52776487" w14:textId="767B9BDD" w:rsidR="00125F24" w:rsidRPr="00506C3E" w:rsidRDefault="00425680" w:rsidP="00125F24">
      <w:pPr>
        <w:pStyle w:val="a4"/>
        <w:spacing w:after="0" w:line="240" w:lineRule="auto"/>
        <w:ind w:firstLine="709"/>
        <w:contextualSpacing/>
        <w:rPr>
          <w:color w:val="0D0D0D" w:themeColor="text1" w:themeTint="F2"/>
          <w:sz w:val="28"/>
          <w:szCs w:val="28"/>
        </w:rPr>
      </w:pPr>
      <w:r w:rsidRPr="00506C3E">
        <w:rPr>
          <w:color w:val="0D0D0D" w:themeColor="text1" w:themeTint="F2"/>
          <w:sz w:val="28"/>
          <w:szCs w:val="28"/>
        </w:rPr>
        <w:t>С</w:t>
      </w:r>
      <w:r w:rsidR="00125F24" w:rsidRPr="00506C3E">
        <w:rPr>
          <w:color w:val="0D0D0D" w:themeColor="text1" w:themeTint="F2"/>
          <w:sz w:val="28"/>
          <w:szCs w:val="28"/>
        </w:rPr>
        <w:t>уществуют два метода получения эффективного потенциала взаимодействия частиц плазмы с учетом коллективных эффектов экранирования</w:t>
      </w:r>
      <w:r w:rsidRPr="00506C3E">
        <w:rPr>
          <w:color w:val="0D0D0D" w:themeColor="text1" w:themeTint="F2"/>
          <w:sz w:val="28"/>
          <w:szCs w:val="28"/>
        </w:rPr>
        <w:t>, уже упомянутые выше</w:t>
      </w:r>
      <w:r w:rsidR="00125F24" w:rsidRPr="00506C3E">
        <w:rPr>
          <w:color w:val="0D0D0D" w:themeColor="text1" w:themeTint="F2"/>
          <w:sz w:val="28"/>
          <w:szCs w:val="28"/>
        </w:rPr>
        <w:t xml:space="preserve">: </w:t>
      </w:r>
      <w:r w:rsidR="00125F24" w:rsidRPr="00506C3E">
        <w:rPr>
          <w:i/>
          <w:iCs/>
          <w:color w:val="0D0D0D" w:themeColor="text1" w:themeTint="F2"/>
          <w:sz w:val="28"/>
          <w:szCs w:val="28"/>
        </w:rPr>
        <w:t>метод Боголюбова</w:t>
      </w:r>
      <w:r w:rsidR="00125F24" w:rsidRPr="00506C3E">
        <w:rPr>
          <w:color w:val="0D0D0D" w:themeColor="text1" w:themeTint="F2"/>
          <w:sz w:val="28"/>
          <w:szCs w:val="28"/>
        </w:rPr>
        <w:t xml:space="preserve">, </w:t>
      </w:r>
      <w:r w:rsidR="00997A89" w:rsidRPr="00506C3E">
        <w:rPr>
          <w:color w:val="0D0D0D" w:themeColor="text1" w:themeTint="F2"/>
          <w:sz w:val="28"/>
          <w:szCs w:val="28"/>
        </w:rPr>
        <w:t xml:space="preserve">использующий цепочку уравнений ББГКИ </w:t>
      </w:r>
      <w:r w:rsidR="00125F24" w:rsidRPr="00506C3E">
        <w:rPr>
          <w:color w:val="0D0D0D" w:themeColor="text1" w:themeTint="F2"/>
          <w:sz w:val="28"/>
          <w:szCs w:val="28"/>
        </w:rPr>
        <w:t>в решении обобщенного уравнения Пуассона-</w:t>
      </w:r>
      <w:r w:rsidR="00125F24" w:rsidRPr="00506C3E">
        <w:rPr>
          <w:color w:val="000000" w:themeColor="text1"/>
          <w:sz w:val="28"/>
          <w:szCs w:val="28"/>
        </w:rPr>
        <w:t>Больцмана</w:t>
      </w:r>
      <w:r w:rsidR="00DD5811" w:rsidRPr="00506C3E">
        <w:rPr>
          <w:color w:val="000000" w:themeColor="text1"/>
          <w:sz w:val="28"/>
          <w:szCs w:val="28"/>
        </w:rPr>
        <w:t xml:space="preserve"> [</w:t>
      </w:r>
      <w:r w:rsidR="00A663E7" w:rsidRPr="00506C3E">
        <w:rPr>
          <w:color w:val="000000" w:themeColor="text1"/>
          <w:sz w:val="28"/>
          <w:szCs w:val="28"/>
        </w:rPr>
        <w:t>89</w:t>
      </w:r>
      <w:r w:rsidR="0069027F" w:rsidRPr="00506C3E">
        <w:rPr>
          <w:color w:val="000000" w:themeColor="text1"/>
          <w:sz w:val="28"/>
          <w:szCs w:val="28"/>
        </w:rPr>
        <w:t>-91</w:t>
      </w:r>
      <w:r w:rsidR="00DD5811" w:rsidRPr="00506C3E">
        <w:rPr>
          <w:color w:val="000000" w:themeColor="text1"/>
          <w:sz w:val="28"/>
          <w:szCs w:val="28"/>
        </w:rPr>
        <w:t>],</w:t>
      </w:r>
      <w:r w:rsidR="00125F24" w:rsidRPr="00506C3E">
        <w:rPr>
          <w:color w:val="000000" w:themeColor="text1"/>
          <w:sz w:val="28"/>
          <w:szCs w:val="28"/>
        </w:rPr>
        <w:t xml:space="preserve"> и </w:t>
      </w:r>
      <w:r w:rsidR="00125F24" w:rsidRPr="00506C3E">
        <w:rPr>
          <w:i/>
          <w:iCs/>
          <w:color w:val="000000" w:themeColor="text1"/>
          <w:sz w:val="28"/>
          <w:szCs w:val="28"/>
        </w:rPr>
        <w:t>метод функции диэлектрического отклика</w:t>
      </w:r>
      <w:r w:rsidR="00125F24" w:rsidRPr="00506C3E">
        <w:rPr>
          <w:color w:val="000000" w:themeColor="text1"/>
          <w:sz w:val="28"/>
          <w:szCs w:val="28"/>
        </w:rPr>
        <w:t xml:space="preserve">, основанный на связи характеристик поля в среде и в вакууме </w:t>
      </w:r>
      <w:r w:rsidR="00DF1224" w:rsidRPr="00506C3E">
        <w:rPr>
          <w:color w:val="000000" w:themeColor="text1"/>
          <w:sz w:val="28"/>
          <w:szCs w:val="28"/>
        </w:rPr>
        <w:t>[</w:t>
      </w:r>
      <w:r w:rsidR="006D5303" w:rsidRPr="00506C3E">
        <w:rPr>
          <w:color w:val="000000" w:themeColor="text1"/>
          <w:sz w:val="28"/>
          <w:szCs w:val="28"/>
        </w:rPr>
        <w:t>92-</w:t>
      </w:r>
      <w:r w:rsidR="005F23D1" w:rsidRPr="00506C3E">
        <w:rPr>
          <w:color w:val="000000" w:themeColor="text1"/>
          <w:sz w:val="28"/>
          <w:szCs w:val="28"/>
        </w:rPr>
        <w:t>95</w:t>
      </w:r>
      <w:r w:rsidR="00DF1224" w:rsidRPr="00506C3E">
        <w:rPr>
          <w:color w:val="000000" w:themeColor="text1"/>
          <w:sz w:val="28"/>
          <w:szCs w:val="28"/>
        </w:rPr>
        <w:t>]</w:t>
      </w:r>
      <w:r w:rsidR="00125F24" w:rsidRPr="00506C3E">
        <w:rPr>
          <w:color w:val="000000" w:themeColor="text1"/>
          <w:sz w:val="28"/>
          <w:szCs w:val="28"/>
        </w:rPr>
        <w:t xml:space="preserve"> </w:t>
      </w:r>
      <w:r w:rsidR="00AA4590" w:rsidRPr="00506C3E">
        <w:rPr>
          <w:color w:val="000000" w:themeColor="text1"/>
          <w:sz w:val="28"/>
          <w:szCs w:val="28"/>
        </w:rPr>
        <w:t xml:space="preserve">и использованный в данной работе. </w:t>
      </w:r>
      <w:r w:rsidR="00125F24" w:rsidRPr="00506C3E">
        <w:rPr>
          <w:color w:val="000000" w:themeColor="text1"/>
          <w:sz w:val="28"/>
          <w:szCs w:val="28"/>
        </w:rPr>
        <w:t xml:space="preserve">С помощью него </w:t>
      </w:r>
      <w:r w:rsidR="00865BAE" w:rsidRPr="00506C3E">
        <w:rPr>
          <w:color w:val="0D0D0D" w:themeColor="text1" w:themeTint="F2"/>
          <w:sz w:val="28"/>
          <w:szCs w:val="28"/>
        </w:rPr>
        <w:t xml:space="preserve">в третьей </w:t>
      </w:r>
      <w:r w:rsidR="000F273B" w:rsidRPr="00506C3E">
        <w:rPr>
          <w:color w:val="0D0D0D" w:themeColor="text1" w:themeTint="F2"/>
          <w:sz w:val="28"/>
          <w:szCs w:val="28"/>
        </w:rPr>
        <w:t>главе</w:t>
      </w:r>
      <w:r w:rsidR="00865BAE" w:rsidRPr="00506C3E">
        <w:rPr>
          <w:color w:val="0D0D0D" w:themeColor="text1" w:themeTint="F2"/>
          <w:sz w:val="28"/>
          <w:szCs w:val="28"/>
        </w:rPr>
        <w:t xml:space="preserve"> данной работы</w:t>
      </w:r>
      <w:r w:rsidR="00865BAE" w:rsidRPr="00506C3E">
        <w:rPr>
          <w:color w:val="000000" w:themeColor="text1"/>
          <w:sz w:val="28"/>
          <w:szCs w:val="28"/>
        </w:rPr>
        <w:t xml:space="preserve"> </w:t>
      </w:r>
      <w:r w:rsidR="00125F24" w:rsidRPr="00506C3E">
        <w:rPr>
          <w:color w:val="000000" w:themeColor="text1"/>
          <w:sz w:val="28"/>
          <w:szCs w:val="28"/>
        </w:rPr>
        <w:t>был получен эффективны</w:t>
      </w:r>
      <w:r w:rsidR="000F273B" w:rsidRPr="00506C3E">
        <w:rPr>
          <w:color w:val="000000" w:themeColor="text1"/>
          <w:sz w:val="28"/>
          <w:szCs w:val="28"/>
        </w:rPr>
        <w:t>й</w:t>
      </w:r>
      <w:r w:rsidR="00125F24" w:rsidRPr="00506C3E">
        <w:rPr>
          <w:color w:val="000000" w:themeColor="text1"/>
          <w:sz w:val="28"/>
          <w:szCs w:val="28"/>
        </w:rPr>
        <w:t xml:space="preserve"> потенциал взаимодействия </w:t>
      </w:r>
      <w:r w:rsidR="000F273B" w:rsidRPr="00506C3E">
        <w:rPr>
          <w:color w:val="000000" w:themeColor="text1"/>
          <w:sz w:val="28"/>
          <w:szCs w:val="28"/>
        </w:rPr>
        <w:t>ионов</w:t>
      </w:r>
      <w:r w:rsidR="00125F24" w:rsidRPr="00506C3E">
        <w:rPr>
          <w:color w:val="0D0D0D" w:themeColor="text1" w:themeTint="F2"/>
          <w:sz w:val="28"/>
          <w:szCs w:val="28"/>
        </w:rPr>
        <w:t xml:space="preserve"> </w:t>
      </w:r>
      <w:r w:rsidR="0014015C" w:rsidRPr="00506C3E">
        <w:rPr>
          <w:color w:val="0D0D0D" w:themeColor="text1" w:themeTint="F2"/>
          <w:sz w:val="28"/>
          <w:szCs w:val="28"/>
        </w:rPr>
        <w:t>в</w:t>
      </w:r>
      <w:r w:rsidR="00125F24" w:rsidRPr="00506C3E">
        <w:rPr>
          <w:color w:val="0D0D0D" w:themeColor="text1" w:themeTint="F2"/>
          <w:sz w:val="28"/>
          <w:szCs w:val="28"/>
        </w:rPr>
        <w:t xml:space="preserve"> однокомпонентной плазм</w:t>
      </w:r>
      <w:r w:rsidR="0014015C" w:rsidRPr="00506C3E">
        <w:rPr>
          <w:color w:val="0D0D0D" w:themeColor="text1" w:themeTint="F2"/>
          <w:sz w:val="28"/>
          <w:szCs w:val="28"/>
        </w:rPr>
        <w:t>е</w:t>
      </w:r>
      <w:r w:rsidR="00125F24" w:rsidRPr="00506C3E">
        <w:rPr>
          <w:color w:val="0D0D0D" w:themeColor="text1" w:themeTint="F2"/>
          <w:sz w:val="28"/>
          <w:szCs w:val="28"/>
        </w:rPr>
        <w:t xml:space="preserve"> с учетом квантовых эффектов ионов, </w:t>
      </w:r>
      <w:r w:rsidR="000F273B" w:rsidRPr="00506C3E">
        <w:rPr>
          <w:color w:val="0D0D0D" w:themeColor="text1" w:themeTint="F2"/>
          <w:sz w:val="28"/>
          <w:szCs w:val="28"/>
        </w:rPr>
        <w:t xml:space="preserve">а в пятой главе данной работы использовался полученный этим методом </w:t>
      </w:r>
      <w:r w:rsidR="00DF4CDC" w:rsidRPr="00506C3E">
        <w:rPr>
          <w:color w:val="0D0D0D" w:themeColor="text1" w:themeTint="F2"/>
          <w:sz w:val="28"/>
          <w:szCs w:val="28"/>
        </w:rPr>
        <w:t>другой эффективный потенциал взаимодействия</w:t>
      </w:r>
      <w:r w:rsidR="00125F24" w:rsidRPr="00506C3E">
        <w:rPr>
          <w:color w:val="0D0D0D" w:themeColor="text1" w:themeTint="F2"/>
          <w:sz w:val="28"/>
          <w:szCs w:val="28"/>
        </w:rPr>
        <w:t xml:space="preserve"> </w:t>
      </w:r>
      <w:r w:rsidR="0014015C" w:rsidRPr="00506C3E">
        <w:rPr>
          <w:color w:val="0D0D0D" w:themeColor="text1" w:themeTint="F2"/>
          <w:sz w:val="28"/>
          <w:szCs w:val="28"/>
        </w:rPr>
        <w:t>в</w:t>
      </w:r>
      <w:r w:rsidR="00125F24" w:rsidRPr="00506C3E">
        <w:rPr>
          <w:color w:val="0D0D0D" w:themeColor="text1" w:themeTint="F2"/>
          <w:sz w:val="28"/>
          <w:szCs w:val="28"/>
        </w:rPr>
        <w:t xml:space="preserve"> двухкомпонентной плазм</w:t>
      </w:r>
      <w:r w:rsidR="00B5375A" w:rsidRPr="00506C3E">
        <w:rPr>
          <w:color w:val="0D0D0D" w:themeColor="text1" w:themeTint="F2"/>
          <w:sz w:val="28"/>
          <w:szCs w:val="28"/>
        </w:rPr>
        <w:t>е</w:t>
      </w:r>
      <w:r w:rsidR="00125F24" w:rsidRPr="00506C3E">
        <w:rPr>
          <w:color w:val="0D0D0D" w:themeColor="text1" w:themeTint="F2"/>
          <w:sz w:val="28"/>
          <w:szCs w:val="28"/>
        </w:rPr>
        <w:t xml:space="preserve"> с учетом квантовых эффектов электронов.</w:t>
      </w:r>
    </w:p>
    <w:p w14:paraId="49588222" w14:textId="5E8BB95D" w:rsidR="00125F24" w:rsidRPr="00506C3E" w:rsidRDefault="00544291" w:rsidP="002D7F30">
      <w:pPr>
        <w:pStyle w:val="a4"/>
        <w:spacing w:after="0" w:line="240" w:lineRule="auto"/>
        <w:ind w:firstLine="709"/>
        <w:contextualSpacing/>
        <w:rPr>
          <w:color w:val="0D0D0D" w:themeColor="text1" w:themeTint="F2"/>
          <w:sz w:val="28"/>
          <w:szCs w:val="28"/>
        </w:rPr>
      </w:pPr>
      <w:r w:rsidRPr="00506C3E">
        <w:rPr>
          <w:color w:val="0D0D0D" w:themeColor="text1" w:themeTint="F2"/>
          <w:sz w:val="28"/>
          <w:szCs w:val="28"/>
        </w:rPr>
        <w:t>Используя</w:t>
      </w:r>
      <w:r w:rsidR="00125F24" w:rsidRPr="00506C3E">
        <w:rPr>
          <w:color w:val="0D0D0D" w:themeColor="text1" w:themeTint="F2"/>
          <w:sz w:val="28"/>
          <w:szCs w:val="28"/>
        </w:rPr>
        <w:t xml:space="preserve"> потенциал</w:t>
      </w:r>
      <w:r w:rsidRPr="00506C3E">
        <w:rPr>
          <w:color w:val="0D0D0D" w:themeColor="text1" w:themeTint="F2"/>
          <w:sz w:val="28"/>
          <w:szCs w:val="28"/>
        </w:rPr>
        <w:t>ы</w:t>
      </w:r>
      <w:r w:rsidR="00125F24" w:rsidRPr="00506C3E">
        <w:rPr>
          <w:color w:val="0D0D0D" w:themeColor="text1" w:themeTint="F2"/>
          <w:sz w:val="28"/>
          <w:szCs w:val="28"/>
        </w:rPr>
        <w:t xml:space="preserve"> межчастичного взаимодействия, можно рассчитать </w:t>
      </w:r>
      <w:r w:rsidR="00606034" w:rsidRPr="00506C3E">
        <w:rPr>
          <w:color w:val="0D0D0D" w:themeColor="text1" w:themeTint="F2"/>
          <w:sz w:val="28"/>
          <w:szCs w:val="28"/>
        </w:rPr>
        <w:t xml:space="preserve">структуру системы, </w:t>
      </w:r>
      <w:r w:rsidR="007B59E6" w:rsidRPr="00506C3E">
        <w:rPr>
          <w:color w:val="0D0D0D" w:themeColor="text1" w:themeTint="F2"/>
          <w:sz w:val="28"/>
          <w:szCs w:val="28"/>
        </w:rPr>
        <w:t>котор</w:t>
      </w:r>
      <w:r w:rsidR="000522F7" w:rsidRPr="00506C3E">
        <w:rPr>
          <w:color w:val="0D0D0D" w:themeColor="text1" w:themeTint="F2"/>
          <w:sz w:val="28"/>
          <w:szCs w:val="28"/>
        </w:rPr>
        <w:t>ая</w:t>
      </w:r>
      <w:r w:rsidR="007B59E6" w:rsidRPr="00506C3E">
        <w:rPr>
          <w:color w:val="0D0D0D" w:themeColor="text1" w:themeTint="F2"/>
          <w:sz w:val="28"/>
          <w:szCs w:val="28"/>
        </w:rPr>
        <w:t xml:space="preserve"> показыва</w:t>
      </w:r>
      <w:r w:rsidR="000522F7" w:rsidRPr="00506C3E">
        <w:rPr>
          <w:color w:val="0D0D0D" w:themeColor="text1" w:themeTint="F2"/>
          <w:sz w:val="28"/>
          <w:szCs w:val="28"/>
        </w:rPr>
        <w:t>е</w:t>
      </w:r>
      <w:r w:rsidR="007B59E6" w:rsidRPr="00506C3E">
        <w:rPr>
          <w:color w:val="0D0D0D" w:themeColor="text1" w:themeTint="F2"/>
          <w:sz w:val="28"/>
          <w:szCs w:val="28"/>
        </w:rPr>
        <w:t xml:space="preserve">т микроскопическую картину влияния эффектов взаимодействия </w:t>
      </w:r>
      <w:r w:rsidR="00402FBC" w:rsidRPr="00506C3E">
        <w:rPr>
          <w:color w:val="0D0D0D" w:themeColor="text1" w:themeTint="F2"/>
          <w:sz w:val="28"/>
          <w:szCs w:val="28"/>
        </w:rPr>
        <w:t>(</w:t>
      </w:r>
      <w:r w:rsidR="007B59E6" w:rsidRPr="00506C3E">
        <w:rPr>
          <w:color w:val="0D0D0D" w:themeColor="text1" w:themeTint="F2"/>
          <w:sz w:val="28"/>
          <w:szCs w:val="28"/>
        </w:rPr>
        <w:t>характеризу</w:t>
      </w:r>
      <w:r w:rsidR="000522F7" w:rsidRPr="00506C3E">
        <w:rPr>
          <w:color w:val="0D0D0D" w:themeColor="text1" w:themeTint="F2"/>
          <w:sz w:val="28"/>
          <w:szCs w:val="28"/>
        </w:rPr>
        <w:t>е</w:t>
      </w:r>
      <w:r w:rsidR="007B59E6" w:rsidRPr="00506C3E">
        <w:rPr>
          <w:color w:val="0D0D0D" w:themeColor="text1" w:themeTint="F2"/>
          <w:sz w:val="28"/>
          <w:szCs w:val="28"/>
        </w:rPr>
        <w:t>т порядок в системе</w:t>
      </w:r>
      <w:r w:rsidR="00402FBC" w:rsidRPr="00506C3E">
        <w:rPr>
          <w:color w:val="0D0D0D" w:themeColor="text1" w:themeTint="F2"/>
          <w:sz w:val="28"/>
          <w:szCs w:val="28"/>
        </w:rPr>
        <w:t>)</w:t>
      </w:r>
      <w:r w:rsidR="00D80108" w:rsidRPr="00506C3E">
        <w:rPr>
          <w:color w:val="0D0D0D" w:themeColor="text1" w:themeTint="F2"/>
          <w:sz w:val="28"/>
          <w:szCs w:val="28"/>
        </w:rPr>
        <w:t xml:space="preserve">. Знание структуры </w:t>
      </w:r>
      <w:r w:rsidR="000104D6" w:rsidRPr="00506C3E">
        <w:rPr>
          <w:color w:val="0D0D0D" w:themeColor="text1" w:themeTint="F2"/>
          <w:sz w:val="28"/>
          <w:szCs w:val="28"/>
        </w:rPr>
        <w:t xml:space="preserve">системы, пребывающей в состоянии термодинамического равновесия, </w:t>
      </w:r>
      <w:r w:rsidR="00D80108" w:rsidRPr="00506C3E">
        <w:rPr>
          <w:color w:val="0D0D0D" w:themeColor="text1" w:themeTint="F2"/>
          <w:sz w:val="28"/>
          <w:szCs w:val="28"/>
        </w:rPr>
        <w:t>в свою очередь позволяет получить ряд свойств</w:t>
      </w:r>
      <w:r w:rsidR="002D7F30" w:rsidRPr="00506C3E">
        <w:rPr>
          <w:color w:val="0D0D0D" w:themeColor="text1" w:themeTint="F2"/>
          <w:sz w:val="28"/>
          <w:szCs w:val="28"/>
        </w:rPr>
        <w:t xml:space="preserve"> </w:t>
      </w:r>
      <w:r w:rsidR="000104D6" w:rsidRPr="00506C3E">
        <w:rPr>
          <w:color w:val="0D0D0D" w:themeColor="text1" w:themeTint="F2"/>
          <w:sz w:val="28"/>
          <w:szCs w:val="28"/>
        </w:rPr>
        <w:t xml:space="preserve">этой </w:t>
      </w:r>
      <w:r w:rsidR="002D7F30" w:rsidRPr="00506C3E">
        <w:rPr>
          <w:color w:val="0D0D0D" w:themeColor="text1" w:themeTint="F2"/>
          <w:sz w:val="28"/>
          <w:szCs w:val="28"/>
        </w:rPr>
        <w:t>системы, например,</w:t>
      </w:r>
      <w:r w:rsidR="00D80108" w:rsidRPr="00506C3E">
        <w:rPr>
          <w:color w:val="0D0D0D" w:themeColor="text1" w:themeTint="F2"/>
          <w:sz w:val="28"/>
          <w:szCs w:val="28"/>
        </w:rPr>
        <w:t xml:space="preserve"> термодинамически</w:t>
      </w:r>
      <w:r w:rsidR="002D7F30" w:rsidRPr="00506C3E">
        <w:rPr>
          <w:color w:val="0D0D0D" w:themeColor="text1" w:themeTint="F2"/>
          <w:sz w:val="28"/>
          <w:szCs w:val="28"/>
        </w:rPr>
        <w:t>е</w:t>
      </w:r>
      <w:r w:rsidR="00D80108" w:rsidRPr="00506C3E">
        <w:rPr>
          <w:color w:val="0D0D0D" w:themeColor="text1" w:themeTint="F2"/>
          <w:sz w:val="28"/>
          <w:szCs w:val="28"/>
        </w:rPr>
        <w:t xml:space="preserve"> свойств</w:t>
      </w:r>
      <w:r w:rsidR="002D7F30" w:rsidRPr="00506C3E">
        <w:rPr>
          <w:color w:val="0D0D0D" w:themeColor="text1" w:themeTint="F2"/>
          <w:sz w:val="28"/>
          <w:szCs w:val="28"/>
        </w:rPr>
        <w:t>а</w:t>
      </w:r>
      <w:r w:rsidR="00D80108" w:rsidRPr="00506C3E">
        <w:rPr>
          <w:color w:val="0D0D0D" w:themeColor="text1" w:themeTint="F2"/>
          <w:sz w:val="28"/>
          <w:szCs w:val="28"/>
        </w:rPr>
        <w:t xml:space="preserve"> и уравнени</w:t>
      </w:r>
      <w:r w:rsidR="002D7F30" w:rsidRPr="00506C3E">
        <w:rPr>
          <w:color w:val="0D0D0D" w:themeColor="text1" w:themeTint="F2"/>
          <w:sz w:val="28"/>
          <w:szCs w:val="28"/>
        </w:rPr>
        <w:t>я</w:t>
      </w:r>
      <w:r w:rsidR="00D80108" w:rsidRPr="00506C3E">
        <w:rPr>
          <w:color w:val="0D0D0D" w:themeColor="text1" w:themeTint="F2"/>
          <w:sz w:val="28"/>
          <w:szCs w:val="28"/>
        </w:rPr>
        <w:t xml:space="preserve"> состояния, </w:t>
      </w:r>
      <w:r w:rsidR="002D7F30" w:rsidRPr="00506C3E">
        <w:rPr>
          <w:color w:val="0D0D0D" w:themeColor="text1" w:themeTint="F2"/>
          <w:sz w:val="28"/>
          <w:szCs w:val="28"/>
        </w:rPr>
        <w:t xml:space="preserve">т.е. </w:t>
      </w:r>
      <w:r w:rsidR="00125F24" w:rsidRPr="00506C3E">
        <w:rPr>
          <w:color w:val="0D0D0D" w:themeColor="text1" w:themeTint="F2"/>
          <w:sz w:val="28"/>
          <w:szCs w:val="28"/>
        </w:rPr>
        <w:t>макроскопически</w:t>
      </w:r>
      <w:r w:rsidR="002D7F30" w:rsidRPr="00506C3E">
        <w:rPr>
          <w:color w:val="0D0D0D" w:themeColor="text1" w:themeTint="F2"/>
          <w:sz w:val="28"/>
          <w:szCs w:val="28"/>
        </w:rPr>
        <w:t>е</w:t>
      </w:r>
      <w:r w:rsidR="00125F24" w:rsidRPr="00506C3E">
        <w:rPr>
          <w:color w:val="0D0D0D" w:themeColor="text1" w:themeTint="F2"/>
          <w:sz w:val="28"/>
          <w:szCs w:val="28"/>
        </w:rPr>
        <w:t xml:space="preserve"> параметр</w:t>
      </w:r>
      <w:r w:rsidR="002D7F30" w:rsidRPr="00506C3E">
        <w:rPr>
          <w:color w:val="0D0D0D" w:themeColor="text1" w:themeTint="F2"/>
          <w:sz w:val="28"/>
          <w:szCs w:val="28"/>
        </w:rPr>
        <w:t>ы</w:t>
      </w:r>
      <w:r w:rsidR="00125F24" w:rsidRPr="00506C3E">
        <w:rPr>
          <w:color w:val="0D0D0D" w:themeColor="text1" w:themeTint="F2"/>
          <w:sz w:val="28"/>
          <w:szCs w:val="28"/>
        </w:rPr>
        <w:t xml:space="preserve">, </w:t>
      </w:r>
      <w:r w:rsidR="00402FBC" w:rsidRPr="00506C3E">
        <w:rPr>
          <w:color w:val="0D0D0D" w:themeColor="text1" w:themeTint="F2"/>
          <w:sz w:val="28"/>
          <w:szCs w:val="28"/>
        </w:rPr>
        <w:t xml:space="preserve">через </w:t>
      </w:r>
      <w:r w:rsidR="00125F24" w:rsidRPr="00506C3E">
        <w:rPr>
          <w:color w:val="0D0D0D" w:themeColor="text1" w:themeTint="F2"/>
          <w:sz w:val="28"/>
          <w:szCs w:val="28"/>
        </w:rPr>
        <w:t>закономерност</w:t>
      </w:r>
      <w:r w:rsidR="00402FBC" w:rsidRPr="00506C3E">
        <w:rPr>
          <w:color w:val="0D0D0D" w:themeColor="text1" w:themeTint="F2"/>
          <w:sz w:val="28"/>
          <w:szCs w:val="28"/>
        </w:rPr>
        <w:t>и</w:t>
      </w:r>
      <w:r w:rsidR="00125F24" w:rsidRPr="00506C3E">
        <w:rPr>
          <w:color w:val="0D0D0D" w:themeColor="text1" w:themeTint="F2"/>
          <w:sz w:val="28"/>
          <w:szCs w:val="28"/>
        </w:rPr>
        <w:t xml:space="preserve"> статистической механики.</w:t>
      </w:r>
    </w:p>
    <w:p w14:paraId="63852C30" w14:textId="5344ADB9" w:rsidR="00125F24" w:rsidRPr="00506C3E" w:rsidRDefault="00125F24"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Поскольку эффективные потенциалы предполагаются попарно аддитивными, то термодинамические характеристики плазмы, такие как давление и внутренняя энергия, можно охарактеризовать полностью через </w:t>
      </w:r>
      <w:r w:rsidR="00C73373" w:rsidRPr="00506C3E">
        <w:rPr>
          <w:color w:val="0D0D0D" w:themeColor="text1" w:themeTint="F2"/>
          <w:sz w:val="28"/>
          <w:szCs w:val="28"/>
        </w:rPr>
        <w:t>такие микроскопические характеристики системы как</w:t>
      </w:r>
      <w:r w:rsidR="00C73373" w:rsidRPr="00506C3E">
        <w:rPr>
          <w:i/>
          <w:iCs/>
          <w:color w:val="0D0D0D" w:themeColor="text1" w:themeTint="F2"/>
          <w:sz w:val="28"/>
          <w:szCs w:val="28"/>
        </w:rPr>
        <w:t xml:space="preserve"> </w:t>
      </w:r>
      <w:r w:rsidRPr="00506C3E">
        <w:rPr>
          <w:i/>
          <w:iCs/>
          <w:color w:val="0D0D0D" w:themeColor="text1" w:themeTint="F2"/>
          <w:sz w:val="28"/>
          <w:szCs w:val="28"/>
        </w:rPr>
        <w:t>парные функции распределения частиц</w:t>
      </w:r>
      <w:r w:rsidRPr="00506C3E">
        <w:rPr>
          <w:color w:val="0D0D0D" w:themeColor="text1" w:themeTint="F2"/>
          <w:sz w:val="28"/>
          <w:szCs w:val="28"/>
        </w:rPr>
        <w:t xml:space="preserve">, которые описывают вероятность обнаружения одной частицы на расстоянии </w:t>
      </w:r>
      <m:oMath>
        <m:r>
          <w:rPr>
            <w:rFonts w:ascii="Cambria Math"/>
            <w:noProof/>
            <w:color w:val="0D0D0D" w:themeColor="text1" w:themeTint="F2"/>
            <w:sz w:val="28"/>
            <w:szCs w:val="28"/>
          </w:rPr>
          <m:t>r</m:t>
        </m:r>
      </m:oMath>
      <w:r w:rsidRPr="00506C3E">
        <w:rPr>
          <w:noProof/>
          <w:color w:val="0D0D0D" w:themeColor="text1" w:themeTint="F2"/>
          <w:sz w:val="28"/>
          <w:szCs w:val="28"/>
        </w:rPr>
        <w:t xml:space="preserve"> </w:t>
      </w:r>
      <w:r w:rsidRPr="00506C3E">
        <w:rPr>
          <w:color w:val="0D0D0D" w:themeColor="text1" w:themeTint="F2"/>
          <w:sz w:val="28"/>
          <w:szCs w:val="28"/>
        </w:rPr>
        <w:t xml:space="preserve">от другой частицы, нормированную к единице, </w:t>
      </w:r>
      <m:oMath>
        <m:nary>
          <m:naryPr>
            <m:ctrlPr>
              <w:rPr>
                <w:rFonts w:ascii="Cambria Math" w:hAnsi="Cambria Math"/>
                <w:i/>
                <w:noProof/>
                <w:color w:val="0D0D0D" w:themeColor="text1" w:themeTint="F2"/>
                <w:sz w:val="28"/>
                <w:szCs w:val="28"/>
              </w:rPr>
            </m:ctrlPr>
          </m:naryPr>
          <m:sub>
            <m:r>
              <w:rPr>
                <w:rFonts w:ascii="Cambria Math"/>
                <w:noProof/>
                <w:color w:val="0D0D0D" w:themeColor="text1" w:themeTint="F2"/>
                <w:sz w:val="28"/>
                <w:szCs w:val="28"/>
              </w:rPr>
              <m:t>0</m:t>
            </m:r>
          </m:sub>
          <m:sup>
            <m:r>
              <w:rPr>
                <w:rFonts w:ascii="Cambria Math"/>
                <w:noProof/>
                <w:color w:val="0D0D0D" w:themeColor="text1" w:themeTint="F2"/>
                <w:sz w:val="28"/>
                <w:szCs w:val="28"/>
              </w:rPr>
              <m:t>∞</m:t>
            </m:r>
          </m:sup>
          <m:e>
            <m:r>
              <w:rPr>
                <w:rFonts w:ascii="Cambria Math"/>
                <w:noProof/>
                <w:color w:val="0D0D0D" w:themeColor="text1" w:themeTint="F2"/>
                <w:sz w:val="28"/>
                <w:szCs w:val="28"/>
              </w:rPr>
              <m:t>d</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r</m:t>
                </m:r>
              </m:e>
              <m:sup>
                <m:r>
                  <w:rPr>
                    <w:rFonts w:ascii="Cambria Math"/>
                    <w:noProof/>
                    <w:color w:val="0D0D0D" w:themeColor="text1" w:themeTint="F2"/>
                    <w:sz w:val="28"/>
                    <w:szCs w:val="28"/>
                  </w:rPr>
                  <m:t>2</m:t>
                </m:r>
              </m:sup>
            </m:sSup>
            <m:r>
              <w:rPr>
                <w:rFonts w:ascii="Cambria Math"/>
                <w:noProof/>
                <w:color w:val="0D0D0D" w:themeColor="text1" w:themeTint="F2"/>
                <w:sz w:val="28"/>
                <w:szCs w:val="28"/>
              </w:rPr>
              <m:t>g(r)</m:t>
            </m:r>
          </m:e>
        </m:nary>
        <m:r>
          <w:rPr>
            <w:rFonts w:ascii="Cambria Math"/>
            <w:noProof/>
            <w:color w:val="0D0D0D" w:themeColor="text1" w:themeTint="F2"/>
            <w:sz w:val="28"/>
            <w:szCs w:val="28"/>
          </w:rPr>
          <m:t>=1</m:t>
        </m:r>
      </m:oMath>
      <w:r w:rsidRPr="00506C3E">
        <w:rPr>
          <w:color w:val="0D0D0D" w:themeColor="text1" w:themeTint="F2"/>
          <w:sz w:val="28"/>
          <w:szCs w:val="28"/>
        </w:rPr>
        <w:t xml:space="preserve">. Когда система однородна, т.е. в отсутствие внешнего потенциала, корреляции формируются за счет потенциального взаимодействия. Тогда одночастичная корреляционная функция становится тождественно равной единице, а двухчастичная корреляционная функция остается единственным структурным свойством, несущим информацию о корреляциях в плазме. Если система также изотропна, то парная функция становится зависимой только от расстояния между частицами (радиального парного расстояния) и называется </w:t>
      </w:r>
      <w:r w:rsidRPr="00506C3E">
        <w:rPr>
          <w:i/>
          <w:iCs/>
          <w:color w:val="0D0D0D" w:themeColor="text1" w:themeTint="F2"/>
          <w:sz w:val="28"/>
          <w:szCs w:val="28"/>
        </w:rPr>
        <w:t>радиальной функцией распределения</w:t>
      </w:r>
      <w:r w:rsidRPr="00506C3E">
        <w:rPr>
          <w:color w:val="0D0D0D" w:themeColor="text1" w:themeTint="F2"/>
          <w:sz w:val="28"/>
          <w:szCs w:val="28"/>
        </w:rPr>
        <w:t xml:space="preserve"> </w:t>
      </w:r>
      <m:oMath>
        <m:r>
          <w:rPr>
            <w:rFonts w:ascii="Cambria Math"/>
            <w:noProof/>
            <w:color w:val="0D0D0D" w:themeColor="text1" w:themeTint="F2"/>
            <w:sz w:val="28"/>
            <w:szCs w:val="28"/>
          </w:rPr>
          <m:t>g(r)</m:t>
        </m:r>
      </m:oMath>
      <w:r w:rsidRPr="00506C3E">
        <w:rPr>
          <w:color w:val="0D0D0D" w:themeColor="text1" w:themeTint="F2"/>
          <w:sz w:val="28"/>
          <w:szCs w:val="28"/>
        </w:rPr>
        <w:t xml:space="preserve"> (РФР).</w:t>
      </w:r>
    </w:p>
    <w:p w14:paraId="06FD257A" w14:textId="46A57A59" w:rsidR="00125F24" w:rsidRPr="00506C3E" w:rsidRDefault="00125F24"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В случае </w:t>
      </w:r>
      <m:oMath>
        <m:r>
          <w:rPr>
            <w:rFonts w:ascii="Cambria Math"/>
            <w:noProof/>
            <w:color w:val="0D0D0D" w:themeColor="text1" w:themeTint="F2"/>
            <w:sz w:val="28"/>
            <w:szCs w:val="28"/>
          </w:rPr>
          <m:t>Г</m:t>
        </m:r>
        <m:r>
          <w:rPr>
            <w:rFonts w:ascii="Cambria Math"/>
            <w:noProof/>
            <w:color w:val="0D0D0D" w:themeColor="text1" w:themeTint="F2"/>
            <w:sz w:val="28"/>
            <w:szCs w:val="28"/>
          </w:rPr>
          <m:t>=0</m:t>
        </m:r>
      </m:oMath>
      <w:r w:rsidRPr="00506C3E">
        <w:rPr>
          <w:noProof/>
          <w:color w:val="0D0D0D" w:themeColor="text1" w:themeTint="F2"/>
          <w:sz w:val="28"/>
          <w:szCs w:val="28"/>
        </w:rPr>
        <w:t xml:space="preserve"> (</w:t>
      </w:r>
      <w:r w:rsidRPr="00506C3E">
        <w:rPr>
          <w:color w:val="0D0D0D" w:themeColor="text1" w:themeTint="F2"/>
          <w:sz w:val="28"/>
          <w:szCs w:val="28"/>
        </w:rPr>
        <w:t xml:space="preserve">идеальная система) графическое представление </w:t>
      </w:r>
      <m:oMath>
        <m:r>
          <w:rPr>
            <w:rFonts w:ascii="Cambria Math"/>
            <w:noProof/>
            <w:color w:val="0D0D0D" w:themeColor="text1" w:themeTint="F2"/>
            <w:sz w:val="28"/>
            <w:szCs w:val="28"/>
          </w:rPr>
          <m:t>g(r)</m:t>
        </m:r>
      </m:oMath>
      <w:r w:rsidRPr="00506C3E">
        <w:rPr>
          <w:color w:val="0D0D0D" w:themeColor="text1" w:themeTint="F2"/>
          <w:sz w:val="28"/>
          <w:szCs w:val="28"/>
        </w:rPr>
        <w:t xml:space="preserve"> – прямая линия (</w:t>
      </w:r>
      <m:oMath>
        <m:r>
          <w:rPr>
            <w:rFonts w:ascii="Cambria Math"/>
            <w:noProof/>
            <w:color w:val="0D0D0D" w:themeColor="text1" w:themeTint="F2"/>
            <w:sz w:val="28"/>
            <w:szCs w:val="28"/>
          </w:rPr>
          <m:t>g(r)</m:t>
        </m:r>
        <m:r>
          <w:rPr>
            <w:rFonts w:ascii="Cambria Math"/>
            <w:noProof/>
            <w:color w:val="0D0D0D" w:themeColor="text1" w:themeTint="F2"/>
            <w:sz w:val="28"/>
            <w:szCs w:val="28"/>
          </w:rPr>
          <m:t>≡</m:t>
        </m:r>
        <m:r>
          <w:rPr>
            <w:rFonts w:ascii="Cambria Math"/>
            <w:noProof/>
            <w:color w:val="0D0D0D" w:themeColor="text1" w:themeTint="F2"/>
            <w:sz w:val="28"/>
            <w:szCs w:val="28"/>
          </w:rPr>
          <m:t>1</m:t>
        </m:r>
      </m:oMath>
      <w:r w:rsidRPr="00506C3E">
        <w:rPr>
          <w:noProof/>
          <w:color w:val="0D0D0D" w:themeColor="text1" w:themeTint="F2"/>
          <w:sz w:val="28"/>
          <w:szCs w:val="28"/>
        </w:rPr>
        <w:t>)</w:t>
      </w:r>
      <w:r w:rsidRPr="00506C3E">
        <w:rPr>
          <w:color w:val="0D0D0D" w:themeColor="text1" w:themeTint="F2"/>
          <w:sz w:val="28"/>
          <w:szCs w:val="28"/>
        </w:rPr>
        <w:t xml:space="preserve">. С возрастающим (т.е. отталкивающим) </w:t>
      </w:r>
      <w:r w:rsidRPr="00506C3E">
        <w:rPr>
          <w:color w:val="0D0D0D" w:themeColor="text1" w:themeTint="F2"/>
          <w:sz w:val="28"/>
          <w:szCs w:val="28"/>
        </w:rPr>
        <w:lastRenderedPageBreak/>
        <w:t xml:space="preserve">взаимодействием область вокруг каждой частицы становится пуста, т.е. появляется так называемая «корреляционная дыра» вокруг нулевого разделения частиц, которая расширяется с увеличением корреляций, а также наблюдается ярко выраженный пик вблизи расстояния до ближайшей соседней частицы. Взаимодействия влияют также на дальнодействующее поведение парного распределения и при больших </w:t>
      </w:r>
      <m:oMath>
        <m:r>
          <w:rPr>
            <w:rFonts w:ascii="Cambria Math"/>
            <w:noProof/>
            <w:color w:val="0D0D0D" w:themeColor="text1" w:themeTint="F2"/>
            <w:sz w:val="28"/>
            <w:szCs w:val="28"/>
          </w:rPr>
          <m:t>Г</m:t>
        </m:r>
      </m:oMath>
      <w:r w:rsidRPr="00506C3E">
        <w:rPr>
          <w:color w:val="0D0D0D" w:themeColor="text1" w:themeTint="F2"/>
          <w:sz w:val="28"/>
          <w:szCs w:val="28"/>
        </w:rPr>
        <w:t xml:space="preserve"> появляется дальний жидко- и кристаллоподобный порядок, что приводит к осцилляциям </w:t>
      </w:r>
      <m:oMath>
        <m:r>
          <w:rPr>
            <w:rFonts w:ascii="Cambria Math"/>
            <w:noProof/>
            <w:color w:val="0D0D0D" w:themeColor="text1" w:themeTint="F2"/>
            <w:sz w:val="28"/>
            <w:szCs w:val="28"/>
          </w:rPr>
          <m:t>g(r)</m:t>
        </m:r>
      </m:oMath>
      <w:r w:rsidRPr="00506C3E">
        <w:rPr>
          <w:color w:val="0D0D0D" w:themeColor="text1" w:themeTint="F2"/>
          <w:sz w:val="28"/>
          <w:szCs w:val="28"/>
        </w:rPr>
        <w:t xml:space="preserve"> с возрастающей амплитудой. Наибольшее значение </w:t>
      </w:r>
      <m:oMath>
        <m:r>
          <w:rPr>
            <w:rFonts w:ascii="Cambria Math"/>
            <w:noProof/>
            <w:color w:val="0D0D0D" w:themeColor="text1" w:themeTint="F2"/>
            <w:sz w:val="28"/>
            <w:szCs w:val="28"/>
          </w:rPr>
          <m:t>g(r)</m:t>
        </m:r>
      </m:oMath>
      <w:r w:rsidRPr="00506C3E">
        <w:rPr>
          <w:noProof/>
          <w:color w:val="0D0D0D" w:themeColor="text1" w:themeTint="F2"/>
          <w:sz w:val="28"/>
          <w:szCs w:val="28"/>
        </w:rPr>
        <w:t xml:space="preserve"> </w:t>
      </w:r>
      <w:r w:rsidRPr="00506C3E">
        <w:rPr>
          <w:color w:val="0D0D0D" w:themeColor="text1" w:themeTint="F2"/>
          <w:sz w:val="28"/>
          <w:szCs w:val="28"/>
        </w:rPr>
        <w:t xml:space="preserve">достигается при </w:t>
      </w:r>
      <m:oMath>
        <m:r>
          <w:rPr>
            <w:rFonts w:ascii="Cambria Math"/>
            <w:noProof/>
            <w:color w:val="0D0D0D" w:themeColor="text1" w:themeTint="F2"/>
            <w:sz w:val="28"/>
            <w:szCs w:val="28"/>
          </w:rPr>
          <m:t>Г</m:t>
        </m:r>
      </m:oMath>
      <w:r w:rsidRPr="00506C3E">
        <w:rPr>
          <w:noProof/>
          <w:color w:val="0D0D0D" w:themeColor="text1" w:themeTint="F2"/>
          <w:sz w:val="28"/>
          <w:szCs w:val="28"/>
        </w:rPr>
        <w:t xml:space="preserve"> меньше значения, соответствующего</w:t>
      </w:r>
      <w:r w:rsidRPr="00506C3E">
        <w:rPr>
          <w:color w:val="0D0D0D" w:themeColor="text1" w:themeTint="F2"/>
          <w:sz w:val="28"/>
          <w:szCs w:val="28"/>
        </w:rPr>
        <w:t xml:space="preserve"> кристаллизационному переходу, которое непосредственно определяет высоту первого пика [</w:t>
      </w:r>
      <w:r w:rsidR="006A2B27" w:rsidRPr="00506C3E">
        <w:rPr>
          <w:color w:val="0D0D0D" w:themeColor="text1" w:themeTint="F2"/>
          <w:sz w:val="28"/>
          <w:szCs w:val="28"/>
        </w:rPr>
        <w:t>96</w:t>
      </w:r>
      <w:r w:rsidR="00845555" w:rsidRPr="00506C3E">
        <w:rPr>
          <w:color w:val="0D0D0D" w:themeColor="text1" w:themeTint="F2"/>
          <w:sz w:val="28"/>
          <w:szCs w:val="28"/>
        </w:rPr>
        <w:t xml:space="preserve">, </w:t>
      </w:r>
      <w:r w:rsidR="006A2B27" w:rsidRPr="00506C3E">
        <w:rPr>
          <w:color w:val="0D0D0D" w:themeColor="text1" w:themeTint="F2"/>
          <w:sz w:val="28"/>
          <w:szCs w:val="28"/>
        </w:rPr>
        <w:t>97</w:t>
      </w:r>
      <w:r w:rsidRPr="00506C3E">
        <w:rPr>
          <w:color w:val="0D0D0D" w:themeColor="text1" w:themeTint="F2"/>
          <w:sz w:val="28"/>
          <w:szCs w:val="28"/>
        </w:rPr>
        <w:t>].</w:t>
      </w:r>
    </w:p>
    <w:p w14:paraId="38936C59" w14:textId="1C593A05" w:rsidR="00125F24" w:rsidRPr="00506C3E" w:rsidRDefault="00125F24" w:rsidP="00125F24">
      <w:pPr>
        <w:tabs>
          <w:tab w:val="left" w:pos="900"/>
        </w:tabs>
        <w:spacing w:line="240" w:lineRule="auto"/>
        <w:ind w:firstLine="709"/>
        <w:rPr>
          <w:sz w:val="28"/>
          <w:szCs w:val="28"/>
        </w:rPr>
      </w:pPr>
      <w:r w:rsidRPr="00506C3E">
        <w:rPr>
          <w:color w:val="0D0D0D" w:themeColor="text1" w:themeTint="F2"/>
          <w:sz w:val="28"/>
          <w:szCs w:val="28"/>
        </w:rPr>
        <w:t xml:space="preserve">При вычислении термодинамических функций методом, основанным на использовании парных корреляционных функций, используется один из двух основных подходов. Первый, уже упомянутый выше, заключается в решении </w:t>
      </w:r>
      <w:r w:rsidRPr="00506C3E">
        <w:rPr>
          <w:i/>
          <w:iCs/>
          <w:color w:val="0D0D0D" w:themeColor="text1" w:themeTint="F2"/>
          <w:sz w:val="28"/>
          <w:szCs w:val="28"/>
        </w:rPr>
        <w:t>цепочки взаимосвязанных уравнений (ББГКИ)</w:t>
      </w:r>
      <w:r w:rsidRPr="00506C3E">
        <w:rPr>
          <w:color w:val="0D0D0D" w:themeColor="text1" w:themeTint="F2"/>
          <w:sz w:val="28"/>
          <w:szCs w:val="28"/>
        </w:rPr>
        <w:t xml:space="preserve"> [</w:t>
      </w:r>
      <w:r w:rsidR="00A938A7" w:rsidRPr="00506C3E">
        <w:rPr>
          <w:color w:val="0D0D0D" w:themeColor="text1" w:themeTint="F2"/>
          <w:sz w:val="28"/>
          <w:szCs w:val="28"/>
        </w:rPr>
        <w:t xml:space="preserve">7, </w:t>
      </w:r>
      <w:r w:rsidR="00845555" w:rsidRPr="00506C3E">
        <w:rPr>
          <w:color w:val="0D0D0D" w:themeColor="text1" w:themeTint="F2"/>
          <w:sz w:val="28"/>
          <w:szCs w:val="28"/>
        </w:rPr>
        <w:t>с</w:t>
      </w:r>
      <w:r w:rsidR="00723BB3" w:rsidRPr="00506C3E">
        <w:rPr>
          <w:color w:val="0D0D0D" w:themeColor="text1" w:themeTint="F2"/>
          <w:sz w:val="28"/>
          <w:szCs w:val="28"/>
        </w:rPr>
        <w:t xml:space="preserve">. </w:t>
      </w:r>
      <w:r w:rsidR="000B24CC" w:rsidRPr="00506C3E">
        <w:rPr>
          <w:color w:val="0D0D0D" w:themeColor="text1" w:themeTint="F2"/>
          <w:sz w:val="28"/>
          <w:szCs w:val="28"/>
        </w:rPr>
        <w:t>31</w:t>
      </w:r>
      <w:r w:rsidRPr="00506C3E">
        <w:rPr>
          <w:color w:val="0D0D0D" w:themeColor="text1" w:themeTint="F2"/>
          <w:sz w:val="28"/>
          <w:szCs w:val="28"/>
        </w:rPr>
        <w:t>],</w:t>
      </w:r>
      <w:r w:rsidRPr="00506C3E">
        <w:rPr>
          <w:color w:val="0D0D0D" w:themeColor="text1" w:themeTint="F2"/>
          <w:sz w:val="28"/>
          <w:szCs w:val="28"/>
          <w:lang w:val="kk-KZ"/>
        </w:rPr>
        <w:t xml:space="preserve"> </w:t>
      </w:r>
      <w:r w:rsidR="00FF66D8" w:rsidRPr="00506C3E">
        <w:rPr>
          <w:color w:val="0D0D0D" w:themeColor="text1" w:themeTint="F2"/>
          <w:sz w:val="28"/>
          <w:szCs w:val="28"/>
          <w:lang w:val="kk-KZ"/>
        </w:rPr>
        <w:t xml:space="preserve">например, </w:t>
      </w:r>
      <w:r w:rsidRPr="00506C3E">
        <w:rPr>
          <w:color w:val="0D0D0D" w:themeColor="text1" w:themeTint="F2"/>
          <w:sz w:val="28"/>
          <w:szCs w:val="28"/>
        </w:rPr>
        <w:t>расцеплением Кирквуда (или суперпозиционным приближением) [</w:t>
      </w:r>
      <w:r w:rsidR="00E36991" w:rsidRPr="00506C3E">
        <w:rPr>
          <w:color w:val="0D0D0D" w:themeColor="text1" w:themeTint="F2"/>
          <w:sz w:val="28"/>
          <w:szCs w:val="28"/>
        </w:rPr>
        <w:t>98</w:t>
      </w:r>
      <w:r w:rsidRPr="00506C3E">
        <w:rPr>
          <w:color w:val="0D0D0D" w:themeColor="text1" w:themeTint="F2"/>
          <w:sz w:val="28"/>
          <w:szCs w:val="28"/>
        </w:rPr>
        <w:t>]. Тогда парная функция распределения может быть выражена через потенциал парного взаимодействия частиц:</w:t>
      </w:r>
    </w:p>
    <w:p w14:paraId="0AB06090" w14:textId="77777777" w:rsidR="00125F24" w:rsidRPr="00506C3E" w:rsidRDefault="00125F24" w:rsidP="00125F24">
      <w:pPr>
        <w:pStyle w:val="a4"/>
        <w:spacing w:after="0" w:line="240" w:lineRule="auto"/>
        <w:ind w:firstLine="709"/>
        <w:contextualSpacing/>
        <w:rPr>
          <w:color w:val="0D0D0D" w:themeColor="text1" w:themeTint="F2"/>
          <w:sz w:val="28"/>
          <w:szCs w:val="28"/>
        </w:rPr>
      </w:pPr>
    </w:p>
    <w:p w14:paraId="2B7519B4" w14:textId="38AFB41B" w:rsidR="00125F24" w:rsidRPr="00506C3E" w:rsidRDefault="00000000" w:rsidP="005F245D">
      <w:pPr>
        <w:pStyle w:val="a4"/>
        <w:spacing w:after="0" w:line="240" w:lineRule="auto"/>
        <w:ind w:firstLine="709"/>
        <w:contextualSpacing/>
        <w:jc w:val="right"/>
        <w:rPr>
          <w:color w:val="0D0D0D" w:themeColor="text1" w:themeTint="F2"/>
          <w:sz w:val="28"/>
          <w:szCs w:val="28"/>
        </w:rPr>
      </w:pPr>
      <m:oMath>
        <m:sSub>
          <m:sSubPr>
            <m:ctrlPr>
              <w:rPr>
                <w:rFonts w:ascii="Cambria Math" w:hAnsi="Cambria Math"/>
                <w:i/>
                <w:noProof/>
                <w:sz w:val="28"/>
                <w:szCs w:val="28"/>
              </w:rPr>
            </m:ctrlPr>
          </m:sSubPr>
          <m:e>
            <m:r>
              <w:rPr>
                <w:rFonts w:ascii="Cambria Math"/>
                <w:noProof/>
                <w:sz w:val="28"/>
                <w:szCs w:val="28"/>
              </w:rPr>
              <m:t>g</m:t>
            </m:r>
          </m:e>
          <m:sub>
            <m:r>
              <w:rPr>
                <w:rFonts w:ascii="Cambria Math"/>
                <w:noProof/>
                <w:sz w:val="28"/>
                <w:szCs w:val="28"/>
              </w:rPr>
              <m:t>(2)</m:t>
            </m:r>
          </m:sub>
        </m:sSub>
        <m:r>
          <w:rPr>
            <w:rFonts w:ascii="Cambria Math"/>
            <w:noProof/>
            <w:sz w:val="28"/>
            <w:szCs w:val="28"/>
          </w:rPr>
          <m:t>(123)=</m:t>
        </m:r>
        <m:func>
          <m:funcPr>
            <m:ctrlPr>
              <w:rPr>
                <w:rFonts w:ascii="Cambria Math" w:hAnsi="Cambria Math"/>
                <w:i/>
                <w:noProof/>
                <w:sz w:val="28"/>
                <w:szCs w:val="28"/>
              </w:rPr>
            </m:ctrlPr>
          </m:funcPr>
          <m:fName>
            <m:r>
              <w:rPr>
                <w:rFonts w:ascii="Cambria Math"/>
                <w:noProof/>
                <w:sz w:val="28"/>
                <w:szCs w:val="28"/>
              </w:rPr>
              <m:t>exp</m:t>
            </m:r>
          </m:fName>
          <m:e>
            <m:d>
              <m:dPr>
                <m:ctrlPr>
                  <w:rPr>
                    <w:rFonts w:ascii="Cambria Math" w:hAnsi="Cambria Math"/>
                    <w:i/>
                    <w:noProof/>
                    <w:sz w:val="28"/>
                    <w:szCs w:val="28"/>
                  </w:rPr>
                </m:ctrlPr>
              </m:dPr>
              <m:e>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ϕ(123)</m:t>
                    </m:r>
                  </m:num>
                  <m:den>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r>
                      <w:rPr>
                        <w:rFonts w:ascii="Cambria Math"/>
                        <w:noProof/>
                        <w:sz w:val="28"/>
                        <w:szCs w:val="28"/>
                      </w:rPr>
                      <m:t>T</m:t>
                    </m:r>
                  </m:den>
                </m:f>
              </m:e>
            </m:d>
          </m:e>
        </m:func>
        <m:r>
          <w:rPr>
            <w:rFonts w:ascii="Cambria Math"/>
            <w:noProof/>
            <w:sz w:val="28"/>
            <w:szCs w:val="28"/>
          </w:rPr>
          <m:t>,</m:t>
        </m:r>
      </m:oMath>
      <w:r w:rsidR="00125F24" w:rsidRPr="00506C3E">
        <w:rPr>
          <w:noProof/>
          <w:sz w:val="28"/>
          <w:szCs w:val="28"/>
        </w:rPr>
        <w:t xml:space="preserve">           </w:t>
      </w:r>
      <w:r w:rsidR="00DF50A5" w:rsidRPr="00506C3E">
        <w:rPr>
          <w:noProof/>
          <w:sz w:val="28"/>
          <w:szCs w:val="28"/>
        </w:rPr>
        <w:t xml:space="preserve">   </w:t>
      </w:r>
      <w:r w:rsidR="00125F24" w:rsidRPr="00506C3E">
        <w:rPr>
          <w:noProof/>
          <w:sz w:val="28"/>
          <w:szCs w:val="28"/>
        </w:rPr>
        <w:t xml:space="preserve">                (1.</w:t>
      </w:r>
      <w:r w:rsidR="00985454" w:rsidRPr="00506C3E">
        <w:rPr>
          <w:noProof/>
          <w:sz w:val="28"/>
          <w:szCs w:val="28"/>
        </w:rPr>
        <w:t>2</w:t>
      </w:r>
      <w:r w:rsidR="00125F24" w:rsidRPr="00506C3E">
        <w:rPr>
          <w:noProof/>
          <w:sz w:val="28"/>
          <w:szCs w:val="28"/>
        </w:rPr>
        <w:t>)</w:t>
      </w:r>
    </w:p>
    <w:p w14:paraId="4667DA5E" w14:textId="77777777" w:rsidR="00125F24" w:rsidRPr="00506C3E" w:rsidRDefault="00125F24" w:rsidP="00125F24">
      <w:pPr>
        <w:pStyle w:val="a4"/>
        <w:spacing w:after="0" w:line="240" w:lineRule="auto"/>
        <w:ind w:firstLine="709"/>
        <w:contextualSpacing/>
        <w:rPr>
          <w:sz w:val="28"/>
          <w:szCs w:val="28"/>
        </w:rPr>
      </w:pPr>
    </w:p>
    <w:p w14:paraId="19312909" w14:textId="7E9A6114" w:rsidR="00125F24" w:rsidRPr="00506C3E" w:rsidRDefault="00125F24" w:rsidP="00125F24">
      <w:pPr>
        <w:spacing w:line="240" w:lineRule="auto"/>
        <w:rPr>
          <w:sz w:val="28"/>
          <w:szCs w:val="28"/>
        </w:rPr>
      </w:pPr>
      <w:r w:rsidRPr="00506C3E">
        <w:rPr>
          <w:sz w:val="28"/>
          <w:szCs w:val="28"/>
        </w:rPr>
        <w:t xml:space="preserve">где система состоит из трёх частиц, находящихся в точках 1, 2 и 3. </w:t>
      </w:r>
      <w:r w:rsidRPr="00506C3E">
        <w:rPr>
          <w:color w:val="0D0D0D" w:themeColor="text1" w:themeTint="F2"/>
          <w:sz w:val="28"/>
          <w:szCs w:val="28"/>
        </w:rPr>
        <w:t xml:space="preserve">При этом предполагается, что корреляция между частицами 1 и 2 не зависит от наличия третьей, что выполняется только в области малых плотностей, но может быть справедливо и для </w:t>
      </w:r>
      <w:r w:rsidR="00C41DDE" w:rsidRPr="00506C3E">
        <w:rPr>
          <w:color w:val="0D0D0D" w:themeColor="text1" w:themeTint="F2"/>
          <w:sz w:val="28"/>
          <w:szCs w:val="28"/>
        </w:rPr>
        <w:t xml:space="preserve">более </w:t>
      </w:r>
      <w:r w:rsidRPr="00506C3E">
        <w:rPr>
          <w:color w:val="0D0D0D" w:themeColor="text1" w:themeTint="F2"/>
          <w:sz w:val="28"/>
          <w:szCs w:val="28"/>
        </w:rPr>
        <w:t>высоких плотностей [</w:t>
      </w:r>
      <w:r w:rsidR="000776CC" w:rsidRPr="00506C3E">
        <w:rPr>
          <w:color w:val="0D0D0D" w:themeColor="text1" w:themeTint="F2"/>
          <w:sz w:val="28"/>
          <w:szCs w:val="28"/>
        </w:rPr>
        <w:t>99</w:t>
      </w:r>
      <w:r w:rsidRPr="00506C3E">
        <w:rPr>
          <w:color w:val="0D0D0D" w:themeColor="text1" w:themeTint="F2"/>
          <w:sz w:val="28"/>
          <w:szCs w:val="28"/>
        </w:rPr>
        <w:t>].</w:t>
      </w:r>
    </w:p>
    <w:p w14:paraId="0DFFEC6E" w14:textId="0F230CFD" w:rsidR="00125F24" w:rsidRPr="00506C3E" w:rsidRDefault="00125F24" w:rsidP="00125F24">
      <w:pPr>
        <w:pStyle w:val="a4"/>
        <w:spacing w:after="0" w:line="240" w:lineRule="auto"/>
        <w:ind w:firstLine="709"/>
        <w:contextualSpacing/>
        <w:rPr>
          <w:color w:val="0D0D0D" w:themeColor="text1" w:themeTint="F2"/>
          <w:sz w:val="28"/>
          <w:szCs w:val="28"/>
        </w:rPr>
      </w:pPr>
      <w:r w:rsidRPr="00506C3E">
        <w:rPr>
          <w:color w:val="0D0D0D" w:themeColor="text1" w:themeTint="F2"/>
          <w:sz w:val="28"/>
          <w:szCs w:val="28"/>
        </w:rPr>
        <w:t xml:space="preserve">Второй подход связан с понятиями «прямой» и «непрямой» корреляции. Корреляция между двумя частицами состоит из прямого эффекта, связанного с прямым взаимодействием двух центров. Непрямой эффект объясняется влиянием одной частицы на другую через взаимодействие с третьей частицей. Наиболее отчетливо это видно из </w:t>
      </w:r>
      <w:r w:rsidRPr="00506C3E">
        <w:rPr>
          <w:i/>
          <w:iCs/>
          <w:color w:val="0D0D0D" w:themeColor="text1" w:themeTint="F2"/>
          <w:sz w:val="28"/>
          <w:szCs w:val="28"/>
        </w:rPr>
        <w:t>интегрального уравнения Орнштейна-Цернике</w:t>
      </w:r>
      <w:r w:rsidRPr="00506C3E">
        <w:rPr>
          <w:color w:val="0D0D0D" w:themeColor="text1" w:themeTint="F2"/>
          <w:sz w:val="28"/>
          <w:szCs w:val="28"/>
        </w:rPr>
        <w:t xml:space="preserve"> </w:t>
      </w:r>
      <w:r w:rsidRPr="00506C3E">
        <w:rPr>
          <w:sz w:val="28"/>
          <w:szCs w:val="28"/>
        </w:rPr>
        <w:t>[</w:t>
      </w:r>
      <w:r w:rsidR="002B6B59" w:rsidRPr="00506C3E">
        <w:rPr>
          <w:sz w:val="28"/>
          <w:szCs w:val="28"/>
        </w:rPr>
        <w:t>100</w:t>
      </w:r>
      <w:r w:rsidRPr="00506C3E">
        <w:rPr>
          <w:sz w:val="28"/>
          <w:szCs w:val="28"/>
        </w:rPr>
        <w:t>]</w:t>
      </w:r>
      <w:r w:rsidRPr="00506C3E">
        <w:rPr>
          <w:color w:val="0D0D0D" w:themeColor="text1" w:themeTint="F2"/>
          <w:sz w:val="28"/>
          <w:szCs w:val="28"/>
        </w:rPr>
        <w:t>:</w:t>
      </w:r>
    </w:p>
    <w:p w14:paraId="2E1DE73E" w14:textId="77777777" w:rsidR="00125F24" w:rsidRPr="00506C3E" w:rsidRDefault="00125F24" w:rsidP="00125F24">
      <w:pPr>
        <w:pStyle w:val="a4"/>
        <w:spacing w:after="0" w:line="240" w:lineRule="auto"/>
        <w:ind w:firstLine="709"/>
        <w:contextualSpacing/>
        <w:rPr>
          <w:color w:val="0D0D0D" w:themeColor="text1" w:themeTint="F2"/>
          <w:sz w:val="28"/>
          <w:szCs w:val="28"/>
        </w:rPr>
      </w:pPr>
    </w:p>
    <w:p w14:paraId="4C3D009A" w14:textId="5E4AB3FE" w:rsidR="00125F24" w:rsidRPr="00506C3E" w:rsidRDefault="005F245D" w:rsidP="005F245D">
      <w:pPr>
        <w:pStyle w:val="a4"/>
        <w:spacing w:after="0" w:line="240" w:lineRule="auto"/>
        <w:ind w:firstLine="709"/>
        <w:contextualSpacing/>
        <w:jc w:val="right"/>
        <w:rPr>
          <w:noProof/>
          <w:sz w:val="28"/>
          <w:szCs w:val="28"/>
        </w:rPr>
      </w:pPr>
      <m:oMath>
        <m:r>
          <w:rPr>
            <w:rFonts w:ascii="Cambria Math"/>
            <w:noProof/>
            <w:sz w:val="28"/>
            <w:szCs w:val="28"/>
          </w:rPr>
          <m:t>h</m:t>
        </m:r>
        <m:r>
          <w:rPr>
            <w:rFonts w:ascii="Cambria Math"/>
            <w:noProof/>
            <w:sz w:val="28"/>
            <w:szCs w:val="28"/>
          </w:rPr>
          <m:t>(r)=C(r)+n</m:t>
        </m:r>
        <m:nary>
          <m:naryPr>
            <m:subHide m:val="1"/>
            <m:supHide m:val="1"/>
            <m:ctrlPr>
              <w:rPr>
                <w:rFonts w:ascii="Cambria Math" w:hAnsi="Cambria Math"/>
                <w:i/>
                <w:noProof/>
                <w:sz w:val="28"/>
                <w:szCs w:val="28"/>
              </w:rPr>
            </m:ctrlPr>
          </m:naryPr>
          <m:sub/>
          <m:sup/>
          <m:e>
            <m:r>
              <w:rPr>
                <w:rFonts w:ascii="Cambria Math"/>
                <w:noProof/>
                <w:sz w:val="28"/>
                <w:szCs w:val="28"/>
              </w:rPr>
              <m:t>C(</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r</m:t>
                    </m:r>
                  </m:e>
                </m:acc>
              </m:e>
              <m:sub>
                <m:r>
                  <w:rPr>
                    <w:rFonts w:ascii="Cambria Math"/>
                    <w:noProof/>
                    <w:sz w:val="28"/>
                    <w:szCs w:val="28"/>
                  </w:rPr>
                  <m:t>3</m:t>
                </m:r>
              </m:sub>
            </m:sSub>
            <m:r>
              <w:rPr>
                <w:rFonts w:asci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r</m:t>
                    </m:r>
                  </m:e>
                </m:acc>
              </m:e>
              <m:sub>
                <m:r>
                  <w:rPr>
                    <w:rFonts w:ascii="Cambria Math"/>
                    <w:noProof/>
                    <w:sz w:val="28"/>
                    <w:szCs w:val="28"/>
                  </w:rPr>
                  <m:t>1</m:t>
                </m:r>
              </m:sub>
            </m:sSub>
            <m:r>
              <w:rPr>
                <w:rFonts w:ascii="Cambria Math"/>
                <w:noProof/>
                <w:sz w:val="28"/>
                <w:szCs w:val="28"/>
              </w:rPr>
              <m:t>)</m:t>
            </m:r>
            <m:r>
              <w:rPr>
                <w:rFonts w:ascii="Cambria Math"/>
                <w:noProof/>
                <w:sz w:val="28"/>
                <w:szCs w:val="28"/>
              </w:rPr>
              <m:t>h</m:t>
            </m:r>
            <m:r>
              <w:rPr>
                <w:rFonts w:ascii="Cambria Math"/>
                <w:noProof/>
                <w:sz w:val="28"/>
                <w:szCs w:val="28"/>
              </w:rPr>
              <m:t>(</m:t>
            </m:r>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r</m:t>
                        </m:r>
                      </m:e>
                    </m:acc>
                  </m:e>
                  <m:sub>
                    <m:r>
                      <w:rPr>
                        <w:rFonts w:ascii="Cambria Math"/>
                        <w:noProof/>
                        <w:sz w:val="28"/>
                        <w:szCs w:val="28"/>
                      </w:rPr>
                      <m:t>3</m:t>
                    </m:r>
                  </m:sub>
                </m:sSub>
                <m:r>
                  <w:rPr>
                    <w:rFonts w:asci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r</m:t>
                        </m:r>
                      </m:e>
                    </m:acc>
                  </m:e>
                  <m:sub>
                    <m:r>
                      <w:rPr>
                        <w:rFonts w:ascii="Cambria Math"/>
                        <w:noProof/>
                        <w:sz w:val="28"/>
                        <w:szCs w:val="28"/>
                      </w:rPr>
                      <m:t>2</m:t>
                    </m:r>
                  </m:sub>
                </m:sSub>
              </m:e>
            </m:d>
            <m:r>
              <w:rPr>
                <w:rFonts w:ascii="Cambria Math"/>
                <w:noProof/>
                <w:sz w:val="28"/>
                <w:szCs w:val="28"/>
              </w:rPr>
              <m:t>)</m:t>
            </m:r>
          </m:e>
        </m:nary>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3</m:t>
            </m:r>
          </m:sub>
        </m:sSub>
      </m:oMath>
      <w:r w:rsidR="00125F24" w:rsidRPr="00506C3E">
        <w:rPr>
          <w:noProof/>
          <w:sz w:val="28"/>
          <w:szCs w:val="28"/>
        </w:rPr>
        <w:t xml:space="preserve">,       </w:t>
      </w:r>
      <w:r w:rsidR="00DF50A5" w:rsidRPr="00506C3E">
        <w:rPr>
          <w:noProof/>
          <w:sz w:val="28"/>
          <w:szCs w:val="28"/>
        </w:rPr>
        <w:t xml:space="preserve">  </w:t>
      </w:r>
      <w:r w:rsidR="00125F24" w:rsidRPr="00506C3E">
        <w:rPr>
          <w:noProof/>
          <w:sz w:val="28"/>
          <w:szCs w:val="28"/>
        </w:rPr>
        <w:t xml:space="preserve"> </w:t>
      </w:r>
      <w:r w:rsidR="00E11B23" w:rsidRPr="00506C3E">
        <w:rPr>
          <w:noProof/>
          <w:sz w:val="28"/>
          <w:szCs w:val="28"/>
          <w:lang w:val="en-US"/>
        </w:rPr>
        <w:t xml:space="preserve">    </w:t>
      </w:r>
      <w:r w:rsidR="00125F24" w:rsidRPr="00506C3E">
        <w:rPr>
          <w:noProof/>
          <w:sz w:val="28"/>
          <w:szCs w:val="28"/>
        </w:rPr>
        <w:t xml:space="preserve">  (1.</w:t>
      </w:r>
      <w:r w:rsidR="003F2A0D" w:rsidRPr="00506C3E">
        <w:rPr>
          <w:noProof/>
          <w:sz w:val="28"/>
          <w:szCs w:val="28"/>
        </w:rPr>
        <w:t>3</w:t>
      </w:r>
      <w:r w:rsidR="00125F24" w:rsidRPr="00506C3E">
        <w:rPr>
          <w:noProof/>
          <w:sz w:val="28"/>
          <w:szCs w:val="28"/>
        </w:rPr>
        <w:t>)</w:t>
      </w:r>
    </w:p>
    <w:p w14:paraId="5B4CEDEF" w14:textId="77777777" w:rsidR="00125F24" w:rsidRPr="00506C3E" w:rsidRDefault="00125F24" w:rsidP="00125F24">
      <w:pPr>
        <w:pStyle w:val="a4"/>
        <w:spacing w:after="0" w:line="240" w:lineRule="auto"/>
        <w:ind w:firstLine="709"/>
        <w:contextualSpacing/>
        <w:rPr>
          <w:noProof/>
          <w:sz w:val="28"/>
          <w:szCs w:val="28"/>
        </w:rPr>
      </w:pPr>
    </w:p>
    <w:p w14:paraId="3150C96F" w14:textId="22EFF3AD" w:rsidR="00125F24" w:rsidRPr="00506C3E" w:rsidRDefault="00125F24" w:rsidP="005F245D">
      <w:pPr>
        <w:pStyle w:val="a4"/>
        <w:spacing w:after="0" w:line="240" w:lineRule="auto"/>
        <w:contextualSpacing/>
        <w:rPr>
          <w:color w:val="0D0D0D" w:themeColor="text1" w:themeTint="F2"/>
          <w:sz w:val="28"/>
          <w:szCs w:val="28"/>
        </w:rPr>
      </w:pPr>
      <w:r w:rsidRPr="00506C3E">
        <w:rPr>
          <w:color w:val="0D0D0D" w:themeColor="text1" w:themeTint="F2"/>
          <w:sz w:val="28"/>
          <w:szCs w:val="28"/>
        </w:rPr>
        <w:t xml:space="preserve">где </w:t>
      </w:r>
      <m:oMath>
        <m:r>
          <w:rPr>
            <w:rFonts w:ascii="Cambria Math"/>
            <w:noProof/>
            <w:sz w:val="28"/>
            <w:szCs w:val="28"/>
          </w:rPr>
          <m:t>h</m:t>
        </m:r>
        <m:r>
          <w:rPr>
            <w:rFonts w:ascii="Cambria Math"/>
            <w:noProof/>
            <w:sz w:val="28"/>
            <w:szCs w:val="28"/>
          </w:rPr>
          <m:t>(r)=g(r)</m:t>
        </m:r>
        <m:r>
          <w:rPr>
            <w:rFonts w:ascii="Cambria Math"/>
            <w:noProof/>
            <w:sz w:val="28"/>
            <w:szCs w:val="28"/>
          </w:rPr>
          <m:t>-</m:t>
        </m:r>
        <m:r>
          <w:rPr>
            <w:rFonts w:ascii="Cambria Math"/>
            <w:noProof/>
            <w:sz w:val="28"/>
            <w:szCs w:val="28"/>
          </w:rPr>
          <m:t>1</m:t>
        </m:r>
      </m:oMath>
      <w:r w:rsidRPr="00506C3E">
        <w:rPr>
          <w:noProof/>
          <w:sz w:val="28"/>
          <w:szCs w:val="28"/>
        </w:rPr>
        <w:t xml:space="preserve"> </w:t>
      </w:r>
      <w:r w:rsidRPr="00506C3E">
        <w:rPr>
          <w:color w:val="0D0D0D" w:themeColor="text1" w:themeTint="F2"/>
          <w:sz w:val="28"/>
          <w:szCs w:val="28"/>
        </w:rPr>
        <w:t xml:space="preserve">– полная корреляционная функция, </w:t>
      </w:r>
      <m:oMath>
        <m:r>
          <w:rPr>
            <w:rFonts w:ascii="Cambria Math"/>
            <w:noProof/>
            <w:sz w:val="28"/>
            <w:szCs w:val="28"/>
          </w:rPr>
          <m:t>C(r)</m:t>
        </m:r>
      </m:oMath>
      <w:r w:rsidRPr="00506C3E">
        <w:rPr>
          <w:noProof/>
          <w:sz w:val="28"/>
          <w:szCs w:val="28"/>
        </w:rPr>
        <w:t xml:space="preserve"> </w:t>
      </w:r>
      <w:r w:rsidRPr="00506C3E">
        <w:rPr>
          <w:color w:val="0D0D0D" w:themeColor="text1" w:themeTint="F2"/>
          <w:sz w:val="28"/>
          <w:szCs w:val="28"/>
        </w:rPr>
        <w:t xml:space="preserve">– прямая корреляционная функция. Уравнение Орнштейна-Цернике связывает корреляционные функции с потенциалом взаимодействия частиц, и </w:t>
      </w:r>
      <w:r w:rsidR="00912D59" w:rsidRPr="00506C3E">
        <w:rPr>
          <w:color w:val="0D0D0D" w:themeColor="text1" w:themeTint="F2"/>
          <w:sz w:val="28"/>
          <w:szCs w:val="28"/>
        </w:rPr>
        <w:t>может быть</w:t>
      </w:r>
      <w:r w:rsidRPr="00506C3E">
        <w:rPr>
          <w:color w:val="0D0D0D" w:themeColor="text1" w:themeTint="F2"/>
          <w:sz w:val="28"/>
          <w:szCs w:val="28"/>
        </w:rPr>
        <w:t xml:space="preserve"> расцеплен</w:t>
      </w:r>
      <w:r w:rsidR="00F474F9" w:rsidRPr="00506C3E">
        <w:rPr>
          <w:color w:val="0D0D0D" w:themeColor="text1" w:themeTint="F2"/>
          <w:sz w:val="28"/>
          <w:szCs w:val="28"/>
        </w:rPr>
        <w:t>о несколькими способами</w:t>
      </w:r>
      <w:r w:rsidRPr="00506C3E">
        <w:rPr>
          <w:color w:val="0D0D0D" w:themeColor="text1" w:themeTint="F2"/>
          <w:sz w:val="28"/>
          <w:szCs w:val="28"/>
        </w:rPr>
        <w:t xml:space="preserve">. Самыми простыми </w:t>
      </w:r>
      <w:r w:rsidR="008A1D54" w:rsidRPr="00506C3E">
        <w:rPr>
          <w:color w:val="0D0D0D" w:themeColor="text1" w:themeTint="F2"/>
          <w:sz w:val="28"/>
          <w:szCs w:val="28"/>
        </w:rPr>
        <w:t>из которых</w:t>
      </w:r>
      <w:r w:rsidRPr="00506C3E">
        <w:rPr>
          <w:color w:val="0D0D0D" w:themeColor="text1" w:themeTint="F2"/>
          <w:sz w:val="28"/>
          <w:szCs w:val="28"/>
        </w:rPr>
        <w:t xml:space="preserve"> являются </w:t>
      </w:r>
      <w:r w:rsidRPr="00506C3E">
        <w:rPr>
          <w:i/>
          <w:iCs/>
          <w:color w:val="0D0D0D" w:themeColor="text1" w:themeTint="F2"/>
          <w:sz w:val="28"/>
          <w:szCs w:val="28"/>
        </w:rPr>
        <w:t xml:space="preserve">расцепление Перкуса-Йевика (Percus–Yevick </w:t>
      </w:r>
      <w:r w:rsidRPr="00506C3E">
        <w:rPr>
          <w:i/>
          <w:iCs/>
          <w:color w:val="0D0D0D" w:themeColor="text1" w:themeTint="F2"/>
          <w:sz w:val="28"/>
          <w:szCs w:val="28"/>
          <w:lang w:val="en-US"/>
        </w:rPr>
        <w:t>approximation</w:t>
      </w:r>
      <w:r w:rsidRPr="00506C3E">
        <w:rPr>
          <w:i/>
          <w:iCs/>
          <w:color w:val="0D0D0D" w:themeColor="text1" w:themeTint="F2"/>
          <w:sz w:val="28"/>
          <w:szCs w:val="28"/>
        </w:rPr>
        <w:t>)</w:t>
      </w:r>
      <w:r w:rsidRPr="00506C3E">
        <w:rPr>
          <w:color w:val="0D0D0D" w:themeColor="text1" w:themeTint="F2"/>
          <w:sz w:val="28"/>
          <w:szCs w:val="28"/>
        </w:rPr>
        <w:t>, которое лучше работает для систем с короткодействующим потенциалом:</w:t>
      </w:r>
    </w:p>
    <w:p w14:paraId="034C787A" w14:textId="77777777" w:rsidR="00125F24" w:rsidRPr="00506C3E" w:rsidRDefault="00125F24" w:rsidP="00125F24">
      <w:pPr>
        <w:pStyle w:val="a4"/>
        <w:spacing w:after="0" w:line="240" w:lineRule="auto"/>
        <w:ind w:firstLine="709"/>
        <w:contextualSpacing/>
        <w:rPr>
          <w:color w:val="0D0D0D" w:themeColor="text1" w:themeTint="F2"/>
          <w:sz w:val="28"/>
          <w:szCs w:val="28"/>
        </w:rPr>
      </w:pPr>
    </w:p>
    <w:p w14:paraId="27B688EF" w14:textId="572C1F3B" w:rsidR="00125F24" w:rsidRPr="00506C3E" w:rsidRDefault="00000000" w:rsidP="005F245D">
      <w:pPr>
        <w:ind w:firstLine="454"/>
        <w:jc w:val="right"/>
        <w:rPr>
          <w:sz w:val="28"/>
          <w:szCs w:val="28"/>
        </w:rPr>
      </w:pPr>
      <m:oMath>
        <m:sSub>
          <m:sSubPr>
            <m:ctrlPr>
              <w:rPr>
                <w:rFonts w:ascii="Cambria Math" w:hAnsi="Cambria Math"/>
                <w:i/>
                <w:noProof/>
                <w:sz w:val="28"/>
                <w:szCs w:val="28"/>
              </w:rPr>
            </m:ctrlPr>
          </m:sSubPr>
          <m:e>
            <m:r>
              <w:rPr>
                <w:rFonts w:ascii="Cambria Math"/>
                <w:noProof/>
                <w:sz w:val="28"/>
                <w:szCs w:val="28"/>
              </w:rPr>
              <m:t>C</m:t>
            </m:r>
          </m:e>
          <m:sub>
            <m:r>
              <w:rPr>
                <w:rFonts w:ascii="Cambria Math"/>
                <w:noProof/>
                <w:sz w:val="28"/>
                <w:szCs w:val="28"/>
              </w:rPr>
              <m:t>ПЙ</m:t>
            </m:r>
          </m:sub>
        </m:sSub>
        <m:r>
          <w:rPr>
            <w:rFonts w:ascii="Cambria Math"/>
            <w:noProof/>
            <w:sz w:val="28"/>
            <w:szCs w:val="28"/>
          </w:rPr>
          <m:t>=g(r)</m:t>
        </m:r>
        <m:d>
          <m:dPr>
            <m:begChr m:val="["/>
            <m:endChr m:val="]"/>
            <m:ctrlPr>
              <w:rPr>
                <w:rFonts w:ascii="Cambria Math" w:hAnsi="Cambria Math"/>
                <w:i/>
                <w:noProof/>
                <w:sz w:val="28"/>
                <w:szCs w:val="28"/>
              </w:rPr>
            </m:ctrlPr>
          </m:dPr>
          <m:e>
            <m:r>
              <w:rPr>
                <w:rFonts w:ascii="Cambria Math"/>
                <w:noProof/>
                <w:sz w:val="28"/>
                <w:szCs w:val="28"/>
              </w:rPr>
              <m:t>1</m:t>
            </m:r>
            <m:r>
              <w:rPr>
                <w:rFonts w:ascii="Cambria Math"/>
                <w:noProof/>
                <w:sz w:val="28"/>
                <w:szCs w:val="28"/>
              </w:rPr>
              <m:t>-</m:t>
            </m:r>
            <m:func>
              <m:funcPr>
                <m:ctrlPr>
                  <w:rPr>
                    <w:rFonts w:ascii="Cambria Math" w:hAnsi="Cambria Math"/>
                    <w:i/>
                    <w:noProof/>
                    <w:sz w:val="28"/>
                    <w:szCs w:val="28"/>
                  </w:rPr>
                </m:ctrlPr>
              </m:funcPr>
              <m:fName>
                <m:r>
                  <w:rPr>
                    <w:rFonts w:ascii="Cambria Math"/>
                    <w:noProof/>
                    <w:sz w:val="28"/>
                    <w:szCs w:val="28"/>
                  </w:rPr>
                  <m:t>exp</m:t>
                </m:r>
              </m:fName>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noProof/>
                            <w:sz w:val="28"/>
                            <w:szCs w:val="28"/>
                          </w:rPr>
                          <m:t>ϕ(r)</m:t>
                        </m:r>
                      </m:num>
                      <m:den>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r>
                          <w:rPr>
                            <w:rFonts w:ascii="Cambria Math"/>
                            <w:noProof/>
                            <w:sz w:val="28"/>
                            <w:szCs w:val="28"/>
                          </w:rPr>
                          <m:t>T</m:t>
                        </m:r>
                      </m:den>
                    </m:f>
                  </m:e>
                </m:d>
              </m:e>
            </m:func>
          </m:e>
        </m:d>
        <m:r>
          <w:rPr>
            <w:rFonts w:ascii="Cambria Math"/>
            <w:noProof/>
            <w:sz w:val="28"/>
            <w:szCs w:val="28"/>
          </w:rPr>
          <m:t>,</m:t>
        </m:r>
      </m:oMath>
      <w:r w:rsidR="00125F24" w:rsidRPr="00506C3E">
        <w:rPr>
          <w:sz w:val="28"/>
          <w:szCs w:val="28"/>
        </w:rPr>
        <w:t xml:space="preserve">                           (1.</w:t>
      </w:r>
      <w:r w:rsidR="003F2A0D" w:rsidRPr="00506C3E">
        <w:rPr>
          <w:sz w:val="28"/>
          <w:szCs w:val="28"/>
        </w:rPr>
        <w:t>4</w:t>
      </w:r>
      <w:r w:rsidR="00125F24" w:rsidRPr="00506C3E">
        <w:rPr>
          <w:sz w:val="28"/>
          <w:szCs w:val="28"/>
        </w:rPr>
        <w:t>)</w:t>
      </w:r>
    </w:p>
    <w:p w14:paraId="20AFFD8A" w14:textId="77777777" w:rsidR="00125F24" w:rsidRPr="00506C3E" w:rsidRDefault="00125F24" w:rsidP="00125F24">
      <w:pPr>
        <w:pStyle w:val="a4"/>
        <w:spacing w:after="0" w:line="240" w:lineRule="auto"/>
        <w:ind w:firstLine="709"/>
        <w:contextualSpacing/>
        <w:rPr>
          <w:color w:val="0D0D0D" w:themeColor="text1" w:themeTint="F2"/>
          <w:sz w:val="28"/>
          <w:szCs w:val="28"/>
        </w:rPr>
      </w:pPr>
    </w:p>
    <w:p w14:paraId="1A9E50E8" w14:textId="508B8D38" w:rsidR="00125F24" w:rsidRPr="00506C3E" w:rsidRDefault="00125F24" w:rsidP="005F245D">
      <w:pPr>
        <w:pStyle w:val="a4"/>
        <w:spacing w:after="0" w:line="240" w:lineRule="auto"/>
        <w:contextualSpacing/>
        <w:rPr>
          <w:sz w:val="28"/>
          <w:szCs w:val="28"/>
        </w:rPr>
      </w:pPr>
      <w:r w:rsidRPr="00506C3E">
        <w:rPr>
          <w:color w:val="0D0D0D" w:themeColor="text1" w:themeTint="F2"/>
          <w:sz w:val="28"/>
          <w:szCs w:val="28"/>
        </w:rPr>
        <w:lastRenderedPageBreak/>
        <w:t xml:space="preserve">где прямая корреляционная функция </w:t>
      </w:r>
      <m:oMath>
        <m:r>
          <w:rPr>
            <w:rFonts w:ascii="Cambria Math"/>
            <w:noProof/>
            <w:sz w:val="28"/>
            <w:szCs w:val="28"/>
          </w:rPr>
          <m:t>C(r)</m:t>
        </m:r>
      </m:oMath>
      <w:r w:rsidRPr="00506C3E">
        <w:rPr>
          <w:color w:val="0D0D0D" w:themeColor="text1" w:themeTint="F2"/>
          <w:sz w:val="28"/>
          <w:szCs w:val="28"/>
        </w:rPr>
        <w:t xml:space="preserve"> находится через радиальную функцию распределения </w:t>
      </w:r>
      <m:oMath>
        <m:r>
          <w:rPr>
            <w:rFonts w:ascii="Cambria Math"/>
            <w:noProof/>
            <w:sz w:val="28"/>
            <w:szCs w:val="28"/>
          </w:rPr>
          <m:t>g(r)</m:t>
        </m:r>
      </m:oMath>
      <w:r w:rsidRPr="00506C3E">
        <w:rPr>
          <w:color w:val="0D0D0D" w:themeColor="text1" w:themeTint="F2"/>
          <w:sz w:val="28"/>
          <w:szCs w:val="28"/>
        </w:rPr>
        <w:t xml:space="preserve"> </w:t>
      </w:r>
      <w:r w:rsidRPr="00506C3E">
        <w:rPr>
          <w:color w:val="0D0D0D" w:themeColor="text1" w:themeTint="F2"/>
          <w:sz w:val="28"/>
          <w:szCs w:val="28"/>
          <w:lang w:val="kk-KZ"/>
        </w:rPr>
        <w:t xml:space="preserve">и потенциал </w:t>
      </w:r>
      <w:r w:rsidR="00D131D6" w:rsidRPr="00506C3E">
        <w:rPr>
          <w:color w:val="0D0D0D" w:themeColor="text1" w:themeTint="F2"/>
          <w:sz w:val="28"/>
          <w:szCs w:val="28"/>
        </w:rPr>
        <w:t>взаимодействия</w:t>
      </w:r>
      <w:r w:rsidR="00D131D6" w:rsidRPr="00506C3E">
        <w:rPr>
          <w:color w:val="0D0D0D" w:themeColor="text1" w:themeTint="F2"/>
          <w:sz w:val="28"/>
          <w:szCs w:val="28"/>
          <w:lang w:val="kk-KZ"/>
        </w:rPr>
        <w:t xml:space="preserve"> </w:t>
      </w:r>
      <m:oMath>
        <m:r>
          <w:rPr>
            <w:rFonts w:ascii="Cambria Math"/>
            <w:noProof/>
            <w:sz w:val="28"/>
            <w:szCs w:val="28"/>
          </w:rPr>
          <m:t>ϕ(r)</m:t>
        </m:r>
      </m:oMath>
      <w:r w:rsidRPr="00506C3E">
        <w:rPr>
          <w:color w:val="0D0D0D" w:themeColor="text1" w:themeTint="F2"/>
          <w:sz w:val="28"/>
          <w:szCs w:val="28"/>
        </w:rPr>
        <w:t xml:space="preserve">, и </w:t>
      </w:r>
      <w:r w:rsidRPr="00506C3E">
        <w:rPr>
          <w:i/>
          <w:iCs/>
          <w:color w:val="0D0D0D" w:themeColor="text1" w:themeTint="F2"/>
          <w:sz w:val="28"/>
          <w:szCs w:val="28"/>
        </w:rPr>
        <w:t xml:space="preserve">гиперцепное приближение </w:t>
      </w:r>
      <w:r w:rsidRPr="00506C3E">
        <w:rPr>
          <w:i/>
          <w:iCs/>
          <w:sz w:val="28"/>
          <w:szCs w:val="28"/>
        </w:rPr>
        <w:t xml:space="preserve">(ГПЦ – </w:t>
      </w:r>
      <w:r w:rsidRPr="00506C3E">
        <w:rPr>
          <w:i/>
          <w:iCs/>
          <w:sz w:val="28"/>
          <w:szCs w:val="28"/>
          <w:lang w:val="en-US"/>
        </w:rPr>
        <w:t>Hypernetted</w:t>
      </w:r>
      <w:r w:rsidRPr="00506C3E">
        <w:rPr>
          <w:i/>
          <w:iCs/>
          <w:sz w:val="28"/>
          <w:szCs w:val="28"/>
        </w:rPr>
        <w:t xml:space="preserve"> </w:t>
      </w:r>
      <w:r w:rsidRPr="00506C3E">
        <w:rPr>
          <w:i/>
          <w:iCs/>
          <w:sz w:val="28"/>
          <w:szCs w:val="28"/>
          <w:lang w:val="en-US"/>
        </w:rPr>
        <w:t>Chain</w:t>
      </w:r>
      <w:r w:rsidRPr="00506C3E">
        <w:rPr>
          <w:i/>
          <w:iCs/>
          <w:sz w:val="28"/>
          <w:szCs w:val="28"/>
        </w:rPr>
        <w:t xml:space="preserve"> </w:t>
      </w:r>
      <w:r w:rsidR="00C41DDE" w:rsidRPr="00506C3E">
        <w:rPr>
          <w:i/>
          <w:iCs/>
          <w:sz w:val="28"/>
          <w:szCs w:val="28"/>
          <w:lang w:val="en-US"/>
        </w:rPr>
        <w:t>A</w:t>
      </w:r>
      <w:r w:rsidRPr="00506C3E">
        <w:rPr>
          <w:i/>
          <w:iCs/>
          <w:sz w:val="28"/>
          <w:szCs w:val="28"/>
          <w:lang w:val="en-US"/>
        </w:rPr>
        <w:t>pproximation</w:t>
      </w:r>
      <w:r w:rsidRPr="00506C3E">
        <w:rPr>
          <w:i/>
          <w:iCs/>
          <w:sz w:val="28"/>
          <w:szCs w:val="28"/>
        </w:rPr>
        <w:t xml:space="preserve"> (</w:t>
      </w:r>
      <w:r w:rsidRPr="00506C3E">
        <w:rPr>
          <w:i/>
          <w:iCs/>
          <w:sz w:val="28"/>
          <w:szCs w:val="28"/>
          <w:lang w:val="en-US"/>
        </w:rPr>
        <w:t>HNC</w:t>
      </w:r>
      <w:r w:rsidRPr="00506C3E">
        <w:rPr>
          <w:i/>
          <w:iCs/>
          <w:sz w:val="28"/>
          <w:szCs w:val="28"/>
        </w:rPr>
        <w:t>))</w:t>
      </w:r>
      <w:r w:rsidRPr="00506C3E">
        <w:rPr>
          <w:sz w:val="28"/>
          <w:szCs w:val="28"/>
        </w:rPr>
        <w:t>, которое корректнее работает для систем с дальнодействующим потенциалом:</w:t>
      </w:r>
    </w:p>
    <w:p w14:paraId="4692897B" w14:textId="77777777" w:rsidR="00125F24" w:rsidRPr="00506C3E" w:rsidRDefault="00125F24" w:rsidP="00125F24">
      <w:pPr>
        <w:pStyle w:val="a4"/>
        <w:spacing w:after="0" w:line="240" w:lineRule="auto"/>
        <w:contextualSpacing/>
        <w:rPr>
          <w:sz w:val="28"/>
          <w:szCs w:val="28"/>
        </w:rPr>
      </w:pPr>
    </w:p>
    <w:p w14:paraId="7EB10C2C" w14:textId="7D4C2817" w:rsidR="00125F24" w:rsidRPr="00506C3E" w:rsidRDefault="00000000" w:rsidP="005F245D">
      <w:pPr>
        <w:ind w:firstLine="454"/>
        <w:jc w:val="right"/>
        <w:rPr>
          <w:sz w:val="28"/>
          <w:szCs w:val="28"/>
        </w:rPr>
      </w:pPr>
      <m:oMath>
        <m:sSub>
          <m:sSubPr>
            <m:ctrlPr>
              <w:rPr>
                <w:rFonts w:ascii="Cambria Math" w:hAnsi="Cambria Math"/>
                <w:i/>
                <w:noProof/>
                <w:sz w:val="28"/>
                <w:szCs w:val="28"/>
              </w:rPr>
            </m:ctrlPr>
          </m:sSubPr>
          <m:e>
            <m:r>
              <w:rPr>
                <w:rFonts w:ascii="Cambria Math"/>
                <w:noProof/>
                <w:sz w:val="28"/>
                <w:szCs w:val="28"/>
              </w:rPr>
              <m:t>C</m:t>
            </m:r>
          </m:e>
          <m:sub>
            <m:r>
              <w:rPr>
                <w:rFonts w:ascii="Cambria Math"/>
                <w:noProof/>
                <w:sz w:val="28"/>
                <w:szCs w:val="28"/>
              </w:rPr>
              <m:t>ГПЦ</m:t>
            </m:r>
          </m:sub>
        </m:sSub>
        <m:r>
          <w:rPr>
            <w:rFonts w:ascii="Cambria Math"/>
            <w:noProof/>
            <w:sz w:val="28"/>
            <w:szCs w:val="28"/>
          </w:rPr>
          <m:t>(r)=</m:t>
        </m:r>
        <m:r>
          <w:rPr>
            <w:rFonts w:ascii="Cambria Math"/>
            <w:noProof/>
            <w:sz w:val="28"/>
            <w:szCs w:val="28"/>
          </w:rPr>
          <m:t>h</m:t>
        </m:r>
        <m:r>
          <w:rPr>
            <w:rFonts w:ascii="Cambria Math"/>
            <w:noProof/>
            <w:sz w:val="28"/>
            <w:szCs w:val="28"/>
          </w:rPr>
          <m:t>(r)</m:t>
        </m:r>
        <m:r>
          <w:rPr>
            <w:rFonts w:ascii="Cambria Math"/>
            <w:noProof/>
            <w:sz w:val="28"/>
            <w:szCs w:val="28"/>
          </w:rPr>
          <m:t>-</m:t>
        </m:r>
        <m:func>
          <m:funcPr>
            <m:ctrlPr>
              <w:rPr>
                <w:rFonts w:ascii="Cambria Math" w:hAnsi="Cambria Math"/>
                <w:i/>
                <w:noProof/>
                <w:sz w:val="28"/>
                <w:szCs w:val="28"/>
              </w:rPr>
            </m:ctrlPr>
          </m:funcPr>
          <m:fName>
            <m:r>
              <w:rPr>
                <w:rFonts w:ascii="Cambria Math"/>
                <w:noProof/>
                <w:sz w:val="28"/>
                <w:szCs w:val="28"/>
              </w:rPr>
              <m:t>ln</m:t>
            </m:r>
          </m:fName>
          <m:e>
            <m:r>
              <w:rPr>
                <w:rFonts w:ascii="Cambria Math"/>
                <w:noProof/>
                <w:sz w:val="28"/>
                <w:szCs w:val="28"/>
              </w:rPr>
              <m:t>g</m:t>
            </m:r>
          </m:e>
        </m:func>
        <m:r>
          <w:rPr>
            <w:rFonts w:ascii="Cambria Math"/>
            <w:noProof/>
            <w:sz w:val="28"/>
            <w:szCs w:val="28"/>
          </w:rPr>
          <m:t>(r)</m:t>
        </m:r>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ϕ(r)</m:t>
            </m:r>
          </m:num>
          <m:den>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r>
              <w:rPr>
                <w:rFonts w:ascii="Cambria Math"/>
                <w:noProof/>
                <w:sz w:val="28"/>
                <w:szCs w:val="28"/>
              </w:rPr>
              <m:t>T</m:t>
            </m:r>
          </m:den>
        </m:f>
        <m:r>
          <w:rPr>
            <w:rFonts w:ascii="Cambria Math"/>
            <w:noProof/>
            <w:sz w:val="28"/>
            <w:szCs w:val="28"/>
          </w:rPr>
          <m:t>.</m:t>
        </m:r>
      </m:oMath>
      <w:r w:rsidR="00125F24" w:rsidRPr="00506C3E">
        <w:rPr>
          <w:sz w:val="28"/>
          <w:szCs w:val="28"/>
        </w:rPr>
        <w:t xml:space="preserve">          </w:t>
      </w:r>
      <w:r w:rsidR="00DF50A5" w:rsidRPr="00506C3E">
        <w:rPr>
          <w:sz w:val="28"/>
          <w:szCs w:val="28"/>
        </w:rPr>
        <w:t xml:space="preserve">      </w:t>
      </w:r>
      <w:r w:rsidR="00125F24" w:rsidRPr="00506C3E">
        <w:rPr>
          <w:sz w:val="28"/>
          <w:szCs w:val="28"/>
        </w:rPr>
        <w:t xml:space="preserve">        (1.</w:t>
      </w:r>
      <w:r w:rsidR="003F2A0D" w:rsidRPr="00506C3E">
        <w:rPr>
          <w:sz w:val="28"/>
          <w:szCs w:val="28"/>
        </w:rPr>
        <w:t>5</w:t>
      </w:r>
      <w:r w:rsidR="00125F24" w:rsidRPr="00506C3E">
        <w:rPr>
          <w:sz w:val="28"/>
          <w:szCs w:val="28"/>
        </w:rPr>
        <w:t>)</w:t>
      </w:r>
    </w:p>
    <w:p w14:paraId="692CE1AD" w14:textId="77777777" w:rsidR="00125F24" w:rsidRPr="00506C3E" w:rsidRDefault="00125F24" w:rsidP="00125F24">
      <w:pPr>
        <w:pStyle w:val="a4"/>
        <w:spacing w:after="0" w:line="240" w:lineRule="auto"/>
        <w:contextualSpacing/>
        <w:rPr>
          <w:color w:val="0D0D0D" w:themeColor="text1" w:themeTint="F2"/>
          <w:sz w:val="28"/>
          <w:szCs w:val="28"/>
        </w:rPr>
      </w:pPr>
      <w:r w:rsidRPr="00506C3E">
        <w:rPr>
          <w:color w:val="0D0D0D" w:themeColor="text1" w:themeTint="F2"/>
          <w:sz w:val="28"/>
          <w:szCs w:val="28"/>
        </w:rPr>
        <w:t>или</w:t>
      </w:r>
    </w:p>
    <w:p w14:paraId="79DAA70D" w14:textId="1D7E1676" w:rsidR="00125F24" w:rsidRPr="00506C3E" w:rsidRDefault="005F245D" w:rsidP="005F245D">
      <w:pPr>
        <w:spacing w:line="240" w:lineRule="auto"/>
        <w:ind w:firstLine="709"/>
        <w:contextualSpacing/>
        <w:jc w:val="right"/>
        <w:rPr>
          <w:color w:val="0D0D0D" w:themeColor="text1" w:themeTint="F2"/>
          <w:sz w:val="28"/>
          <w:szCs w:val="28"/>
        </w:rPr>
      </w:pPr>
      <m:oMath>
        <m:r>
          <w:rPr>
            <w:rFonts w:ascii="Cambria Math"/>
            <w:noProof/>
            <w:color w:val="0D0D0D" w:themeColor="text1" w:themeTint="F2"/>
            <w:sz w:val="28"/>
            <w:szCs w:val="28"/>
          </w:rPr>
          <m:t>g(r)=</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ϕ(r)</m:t>
            </m:r>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den>
        </m:f>
        <m:r>
          <w:rPr>
            <w:rFonts w:ascii="Cambria Math"/>
            <w:noProof/>
            <w:color w:val="0D0D0D" w:themeColor="text1" w:themeTint="F2"/>
            <w:sz w:val="28"/>
            <w:szCs w:val="28"/>
          </w:rPr>
          <m:t>+</m:t>
        </m:r>
        <m:r>
          <w:rPr>
            <w:rFonts w:ascii="Cambria Math"/>
            <w:noProof/>
            <w:color w:val="0D0D0D" w:themeColor="text1" w:themeTint="F2"/>
            <w:sz w:val="28"/>
            <w:szCs w:val="28"/>
          </w:rPr>
          <m:t>h</m:t>
        </m:r>
        <m:r>
          <w:rPr>
            <w:rFonts w:ascii="Cambria Math"/>
            <w:noProof/>
            <w:color w:val="0D0D0D" w:themeColor="text1" w:themeTint="F2"/>
            <w:sz w:val="28"/>
            <w:szCs w:val="28"/>
          </w:rPr>
          <m:t>(r)</m:t>
        </m:r>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C</m:t>
            </m:r>
          </m:e>
          <m:sub>
            <m:r>
              <w:rPr>
                <w:rFonts w:ascii="Cambria Math"/>
                <w:noProof/>
                <w:color w:val="0D0D0D" w:themeColor="text1" w:themeTint="F2"/>
                <w:sz w:val="28"/>
                <w:szCs w:val="28"/>
              </w:rPr>
              <m:t>ГПЦ</m:t>
            </m:r>
          </m:sub>
        </m:sSub>
        <m:r>
          <w:rPr>
            <w:rFonts w:ascii="Cambria Math"/>
            <w:noProof/>
            <w:color w:val="0D0D0D" w:themeColor="text1" w:themeTint="F2"/>
            <w:sz w:val="28"/>
            <w:szCs w:val="28"/>
          </w:rPr>
          <m:t>(r)+B(r)].</m:t>
        </m:r>
      </m:oMath>
      <w:r w:rsidR="00125F24" w:rsidRPr="00506C3E">
        <w:rPr>
          <w:color w:val="0D0D0D" w:themeColor="text1" w:themeTint="F2"/>
          <w:sz w:val="28"/>
          <w:szCs w:val="28"/>
        </w:rPr>
        <w:t xml:space="preserve">   (</w:t>
      </w:r>
      <w:r w:rsidR="0082393C" w:rsidRPr="00506C3E">
        <w:rPr>
          <w:color w:val="0D0D0D" w:themeColor="text1" w:themeTint="F2"/>
          <w:sz w:val="28"/>
          <w:szCs w:val="28"/>
        </w:rPr>
        <w:t>1</w:t>
      </w:r>
      <w:r w:rsidR="00125F24" w:rsidRPr="00506C3E">
        <w:rPr>
          <w:color w:val="0D0D0D" w:themeColor="text1" w:themeTint="F2"/>
          <w:sz w:val="28"/>
          <w:szCs w:val="28"/>
        </w:rPr>
        <w:t>.</w:t>
      </w:r>
      <w:r w:rsidR="0082393C" w:rsidRPr="00506C3E">
        <w:rPr>
          <w:color w:val="0D0D0D" w:themeColor="text1" w:themeTint="F2"/>
          <w:sz w:val="28"/>
          <w:szCs w:val="28"/>
        </w:rPr>
        <w:t>6</w:t>
      </w:r>
      <w:r w:rsidR="00125F24" w:rsidRPr="00506C3E">
        <w:rPr>
          <w:color w:val="0D0D0D" w:themeColor="text1" w:themeTint="F2"/>
          <w:sz w:val="28"/>
          <w:szCs w:val="28"/>
        </w:rPr>
        <w:t>)</w:t>
      </w:r>
    </w:p>
    <w:p w14:paraId="54478B91" w14:textId="77777777" w:rsidR="00125F24" w:rsidRPr="00506C3E" w:rsidRDefault="00125F24" w:rsidP="00125F24">
      <w:pPr>
        <w:spacing w:line="240" w:lineRule="auto"/>
        <w:ind w:firstLine="709"/>
        <w:contextualSpacing/>
        <w:rPr>
          <w:sz w:val="28"/>
          <w:szCs w:val="28"/>
        </w:rPr>
      </w:pPr>
    </w:p>
    <w:p w14:paraId="57C21E9A" w14:textId="158857B8" w:rsidR="00125F24" w:rsidRPr="00506C3E" w:rsidRDefault="00125F24" w:rsidP="005F245D">
      <w:pPr>
        <w:spacing w:line="240" w:lineRule="auto"/>
        <w:ind w:firstLine="709"/>
        <w:contextualSpacing/>
        <w:rPr>
          <w:color w:val="0D0D0D" w:themeColor="text1" w:themeTint="F2"/>
          <w:sz w:val="28"/>
          <w:szCs w:val="28"/>
        </w:rPr>
      </w:pPr>
      <w:r w:rsidRPr="00506C3E">
        <w:rPr>
          <w:sz w:val="28"/>
          <w:szCs w:val="28"/>
        </w:rPr>
        <w:t>Г</w:t>
      </w:r>
      <w:r w:rsidR="00A226ED" w:rsidRPr="00506C3E">
        <w:rPr>
          <w:sz w:val="28"/>
          <w:szCs w:val="28"/>
        </w:rPr>
        <w:t>иперцепное приближение</w:t>
      </w:r>
      <w:r w:rsidRPr="00506C3E">
        <w:rPr>
          <w:sz w:val="28"/>
          <w:szCs w:val="28"/>
        </w:rPr>
        <w:t xml:space="preserve"> соответствует случаю, когда все мостиковые функции равны нулю (</w:t>
      </w:r>
      <m:oMath>
        <m:r>
          <w:rPr>
            <w:rFonts w:ascii="Cambria Math"/>
            <w:noProof/>
            <w:sz w:val="28"/>
            <w:szCs w:val="28"/>
          </w:rPr>
          <m:t>B(r)=0</m:t>
        </m:r>
      </m:oMath>
      <w:r w:rsidRPr="00506C3E">
        <w:rPr>
          <w:noProof/>
          <w:sz w:val="28"/>
          <w:szCs w:val="28"/>
        </w:rPr>
        <w:t>)</w:t>
      </w:r>
      <w:r w:rsidRPr="00506C3E">
        <w:rPr>
          <w:sz w:val="28"/>
          <w:szCs w:val="28"/>
        </w:rPr>
        <w:t>.</w:t>
      </w:r>
    </w:p>
    <w:p w14:paraId="4D1CED7C" w14:textId="1C9143A3" w:rsidR="00125F24" w:rsidRPr="00506C3E" w:rsidRDefault="00125F24" w:rsidP="00125F24">
      <w:pPr>
        <w:pStyle w:val="a4"/>
        <w:spacing w:after="0" w:line="240" w:lineRule="auto"/>
        <w:ind w:firstLine="709"/>
        <w:contextualSpacing/>
        <w:rPr>
          <w:color w:val="272727"/>
          <w:sz w:val="28"/>
          <w:szCs w:val="28"/>
        </w:rPr>
      </w:pPr>
      <w:r w:rsidRPr="00506C3E">
        <w:rPr>
          <w:color w:val="272727"/>
          <w:sz w:val="28"/>
          <w:szCs w:val="28"/>
        </w:rPr>
        <w:t>На основе радиальных функций распределения и потенциалов межчастичного взаимодействия с помощью вириальной теоремы [</w:t>
      </w:r>
      <w:r w:rsidR="00D63B6C" w:rsidRPr="00506C3E">
        <w:rPr>
          <w:color w:val="272727"/>
          <w:sz w:val="28"/>
          <w:szCs w:val="28"/>
        </w:rPr>
        <w:t>101</w:t>
      </w:r>
      <w:r w:rsidRPr="00506C3E">
        <w:rPr>
          <w:color w:val="272727"/>
          <w:sz w:val="28"/>
          <w:szCs w:val="28"/>
        </w:rPr>
        <w:t xml:space="preserve">] </w:t>
      </w:r>
      <w:r w:rsidR="00104DAC" w:rsidRPr="00506C3E">
        <w:rPr>
          <w:color w:val="272727"/>
          <w:sz w:val="28"/>
          <w:szCs w:val="28"/>
        </w:rPr>
        <w:t xml:space="preserve">можно </w:t>
      </w:r>
      <w:r w:rsidRPr="00506C3E">
        <w:rPr>
          <w:color w:val="272727"/>
          <w:sz w:val="28"/>
          <w:szCs w:val="28"/>
        </w:rPr>
        <w:t>получ</w:t>
      </w:r>
      <w:r w:rsidR="00104DAC" w:rsidRPr="00506C3E">
        <w:rPr>
          <w:color w:val="272727"/>
          <w:sz w:val="28"/>
          <w:szCs w:val="28"/>
        </w:rPr>
        <w:t xml:space="preserve">ить </w:t>
      </w:r>
      <w:r w:rsidRPr="00506C3E">
        <w:rPr>
          <w:color w:val="272727"/>
          <w:sz w:val="28"/>
          <w:szCs w:val="28"/>
        </w:rPr>
        <w:t xml:space="preserve">такие термодинамические функции, как </w:t>
      </w:r>
      <w:r w:rsidR="00E50DB1" w:rsidRPr="00506C3E">
        <w:rPr>
          <w:noProof/>
          <w:sz w:val="28"/>
          <w:szCs w:val="28"/>
        </w:rPr>
        <w:t>внутренн</w:t>
      </w:r>
      <w:r w:rsidR="002D2092" w:rsidRPr="00506C3E">
        <w:rPr>
          <w:noProof/>
          <w:sz w:val="28"/>
          <w:szCs w:val="28"/>
        </w:rPr>
        <w:t>яя</w:t>
      </w:r>
      <w:r w:rsidR="00E50DB1" w:rsidRPr="00506C3E">
        <w:rPr>
          <w:color w:val="0D0D0D" w:themeColor="text1" w:themeTint="F2"/>
          <w:sz w:val="28"/>
          <w:szCs w:val="28"/>
        </w:rPr>
        <w:t xml:space="preserve"> энергия и уравнение состояния</w:t>
      </w:r>
      <w:r w:rsidRPr="00506C3E">
        <w:rPr>
          <w:color w:val="272727"/>
          <w:sz w:val="28"/>
          <w:szCs w:val="28"/>
        </w:rPr>
        <w:t>:</w:t>
      </w:r>
    </w:p>
    <w:p w14:paraId="69CF8B55" w14:textId="77777777" w:rsidR="00125F24" w:rsidRPr="00506C3E" w:rsidRDefault="00125F24" w:rsidP="00125F24">
      <w:pPr>
        <w:spacing w:line="240" w:lineRule="auto"/>
        <w:ind w:firstLine="709"/>
        <w:contextualSpacing/>
        <w:rPr>
          <w:color w:val="272727"/>
          <w:sz w:val="28"/>
          <w:szCs w:val="28"/>
        </w:rPr>
      </w:pPr>
    </w:p>
    <w:p w14:paraId="5A211B30" w14:textId="319305A6" w:rsidR="00125F24" w:rsidRPr="00506C3E" w:rsidRDefault="005F245D" w:rsidP="005F245D">
      <w:pPr>
        <w:pStyle w:val="a6"/>
        <w:spacing w:after="0" w:line="240" w:lineRule="auto"/>
        <w:ind w:left="0" w:firstLine="709"/>
        <w:contextualSpacing/>
        <w:jc w:val="right"/>
        <w:rPr>
          <w:color w:val="272727"/>
          <w:sz w:val="28"/>
          <w:szCs w:val="28"/>
        </w:rPr>
      </w:pPr>
      <m:oMath>
        <m:r>
          <w:rPr>
            <w:rFonts w:ascii="Cambria Math"/>
            <w:noProof/>
            <w:color w:val="272727"/>
            <w:sz w:val="28"/>
            <w:szCs w:val="28"/>
          </w:rPr>
          <m:t>E=</m:t>
        </m:r>
        <m:sSub>
          <m:sSubPr>
            <m:ctrlPr>
              <w:rPr>
                <w:rFonts w:ascii="Cambria Math" w:hAnsi="Cambria Math"/>
                <w:i/>
                <w:noProof/>
                <w:color w:val="272727"/>
                <w:sz w:val="28"/>
                <w:szCs w:val="28"/>
              </w:rPr>
            </m:ctrlPr>
          </m:sSubPr>
          <m:e>
            <m:r>
              <w:rPr>
                <w:rFonts w:ascii="Cambria Math"/>
                <w:noProof/>
                <w:color w:val="272727"/>
                <w:sz w:val="28"/>
                <w:szCs w:val="28"/>
              </w:rPr>
              <m:t>E</m:t>
            </m:r>
          </m:e>
          <m:sub>
            <m:r>
              <w:rPr>
                <w:rFonts w:ascii="Cambria Math"/>
                <w:noProof/>
                <w:color w:val="272727"/>
                <w:sz w:val="28"/>
                <w:szCs w:val="28"/>
              </w:rPr>
              <m:t>ид</m:t>
            </m:r>
          </m:sub>
        </m:sSub>
        <m:r>
          <w:rPr>
            <w:rFonts w:ascii="Cambria Math"/>
            <w:noProof/>
            <w:color w:val="272727"/>
            <w:sz w:val="28"/>
            <w:szCs w:val="28"/>
          </w:rPr>
          <m:t>-</m:t>
        </m:r>
        <m:r>
          <w:rPr>
            <w:rFonts w:ascii="Cambria Math"/>
            <w:noProof/>
            <w:color w:val="272727"/>
            <w:sz w:val="28"/>
            <w:szCs w:val="28"/>
          </w:rPr>
          <m:t>π</m:t>
        </m:r>
        <m:nary>
          <m:naryPr>
            <m:chr m:val="∑"/>
            <m:supHide m:val="1"/>
            <m:ctrlPr>
              <w:rPr>
                <w:rFonts w:ascii="Cambria Math" w:hAnsi="Cambria Math"/>
                <w:i/>
                <w:noProof/>
                <w:color w:val="272727"/>
                <w:sz w:val="28"/>
                <w:szCs w:val="28"/>
              </w:rPr>
            </m:ctrlPr>
          </m:naryPr>
          <m:sub>
            <m:r>
              <w:rPr>
                <w:rFonts w:ascii="Cambria Math"/>
                <w:noProof/>
                <w:color w:val="272727"/>
                <w:sz w:val="28"/>
                <w:szCs w:val="28"/>
              </w:rPr>
              <m:t>α=i,e</m:t>
            </m:r>
          </m:sub>
          <m:sup/>
          <m:e>
            <m:sSub>
              <m:sSubPr>
                <m:ctrlPr>
                  <w:rPr>
                    <w:rFonts w:ascii="Cambria Math" w:hAnsi="Cambria Math"/>
                    <w:i/>
                    <w:noProof/>
                    <w:color w:val="272727"/>
                    <w:sz w:val="28"/>
                    <w:szCs w:val="28"/>
                  </w:rPr>
                </m:ctrlPr>
              </m:sSubPr>
              <m:e>
                <m:r>
                  <w:rPr>
                    <w:rFonts w:ascii="Cambria Math"/>
                    <w:noProof/>
                    <w:color w:val="272727"/>
                    <w:sz w:val="28"/>
                    <w:szCs w:val="28"/>
                  </w:rPr>
                  <m:t>n</m:t>
                </m:r>
              </m:e>
              <m:sub>
                <m:r>
                  <w:rPr>
                    <w:rFonts w:ascii="Cambria Math"/>
                    <w:noProof/>
                    <w:color w:val="272727"/>
                    <w:sz w:val="28"/>
                    <w:szCs w:val="28"/>
                  </w:rPr>
                  <m:t>α</m:t>
                </m:r>
              </m:sub>
            </m:sSub>
          </m:e>
        </m:nary>
        <m:nary>
          <m:naryPr>
            <m:chr m:val="∑"/>
            <m:supHide m:val="1"/>
            <m:ctrlPr>
              <w:rPr>
                <w:rFonts w:ascii="Cambria Math" w:hAnsi="Cambria Math"/>
                <w:i/>
                <w:noProof/>
                <w:color w:val="272727"/>
                <w:sz w:val="28"/>
                <w:szCs w:val="28"/>
              </w:rPr>
            </m:ctrlPr>
          </m:naryPr>
          <m:sub>
            <m:r>
              <w:rPr>
                <w:rFonts w:ascii="Cambria Math"/>
                <w:noProof/>
                <w:color w:val="272727"/>
                <w:sz w:val="28"/>
                <w:szCs w:val="28"/>
              </w:rPr>
              <m:t>β=i,e</m:t>
            </m:r>
          </m:sub>
          <m:sup/>
          <m:e>
            <m:sSub>
              <m:sSubPr>
                <m:ctrlPr>
                  <w:rPr>
                    <w:rFonts w:ascii="Cambria Math" w:hAnsi="Cambria Math"/>
                    <w:i/>
                    <w:noProof/>
                    <w:color w:val="272727"/>
                    <w:sz w:val="28"/>
                    <w:szCs w:val="28"/>
                  </w:rPr>
                </m:ctrlPr>
              </m:sSubPr>
              <m:e>
                <m:r>
                  <w:rPr>
                    <w:rFonts w:ascii="Cambria Math"/>
                    <w:noProof/>
                    <w:color w:val="272727"/>
                    <w:sz w:val="28"/>
                    <w:szCs w:val="28"/>
                  </w:rPr>
                  <m:t>n</m:t>
                </m:r>
              </m:e>
              <m:sub>
                <m:r>
                  <w:rPr>
                    <w:rFonts w:ascii="Cambria Math"/>
                    <w:noProof/>
                    <w:color w:val="272727"/>
                    <w:sz w:val="28"/>
                    <w:szCs w:val="28"/>
                  </w:rPr>
                  <m:t>β</m:t>
                </m:r>
              </m:sub>
            </m:sSub>
          </m:e>
        </m:nary>
        <m:nary>
          <m:naryPr>
            <m:ctrlPr>
              <w:rPr>
                <w:rFonts w:ascii="Cambria Math" w:hAnsi="Cambria Math"/>
                <w:i/>
                <w:noProof/>
                <w:color w:val="272727"/>
                <w:sz w:val="28"/>
                <w:szCs w:val="28"/>
              </w:rPr>
            </m:ctrlPr>
          </m:naryPr>
          <m:sub>
            <m:r>
              <w:rPr>
                <w:rFonts w:ascii="Cambria Math"/>
                <w:noProof/>
                <w:color w:val="272727"/>
                <w:sz w:val="28"/>
                <w:szCs w:val="28"/>
              </w:rPr>
              <m:t>0</m:t>
            </m:r>
          </m:sub>
          <m:sup>
            <m:r>
              <w:rPr>
                <w:rFonts w:ascii="Cambria Math"/>
                <w:noProof/>
                <w:color w:val="272727"/>
                <w:sz w:val="28"/>
                <w:szCs w:val="28"/>
              </w:rPr>
              <m:t>∞</m:t>
            </m:r>
          </m:sup>
          <m:e>
            <m:sSup>
              <m:sSupPr>
                <m:ctrlPr>
                  <w:rPr>
                    <w:rFonts w:ascii="Cambria Math" w:hAnsi="Cambria Math"/>
                    <w:i/>
                    <w:noProof/>
                    <w:color w:val="272727"/>
                    <w:sz w:val="28"/>
                    <w:szCs w:val="28"/>
                  </w:rPr>
                </m:ctrlPr>
              </m:sSupPr>
              <m:e>
                <m:r>
                  <w:rPr>
                    <w:rFonts w:ascii="Cambria Math"/>
                    <w:noProof/>
                    <w:color w:val="272727"/>
                    <w:sz w:val="28"/>
                    <w:szCs w:val="28"/>
                  </w:rPr>
                  <m:t>g</m:t>
                </m:r>
              </m:e>
              <m:sup>
                <m:r>
                  <w:rPr>
                    <w:rFonts w:ascii="Cambria Math"/>
                    <w:noProof/>
                    <w:color w:val="272727"/>
                    <w:sz w:val="28"/>
                    <w:szCs w:val="28"/>
                  </w:rPr>
                  <m:t>αβ</m:t>
                </m:r>
              </m:sup>
            </m:sSup>
            <m:d>
              <m:dPr>
                <m:ctrlPr>
                  <w:rPr>
                    <w:rFonts w:ascii="Cambria Math" w:hAnsi="Cambria Math"/>
                    <w:i/>
                    <w:noProof/>
                    <w:color w:val="272727"/>
                    <w:sz w:val="28"/>
                    <w:szCs w:val="28"/>
                  </w:rPr>
                </m:ctrlPr>
              </m:dPr>
              <m:e>
                <m:r>
                  <w:rPr>
                    <w:rFonts w:ascii="Cambria Math"/>
                    <w:noProof/>
                    <w:color w:val="272727"/>
                    <w:sz w:val="28"/>
                    <w:szCs w:val="28"/>
                  </w:rPr>
                  <m:t>r</m:t>
                </m:r>
              </m:e>
            </m:d>
            <m:sSup>
              <m:sSupPr>
                <m:ctrlPr>
                  <w:rPr>
                    <w:rFonts w:ascii="Cambria Math" w:hAnsi="Cambria Math"/>
                    <w:i/>
                    <w:noProof/>
                    <w:color w:val="272727"/>
                    <w:sz w:val="28"/>
                    <w:szCs w:val="28"/>
                  </w:rPr>
                </m:ctrlPr>
              </m:sSupPr>
              <m:e>
                <m:r>
                  <w:rPr>
                    <w:rFonts w:ascii="Cambria Math"/>
                    <w:noProof/>
                    <w:color w:val="272727"/>
                    <w:sz w:val="28"/>
                    <w:szCs w:val="28"/>
                  </w:rPr>
                  <m:t>ϕ</m:t>
                </m:r>
              </m:e>
              <m:sup>
                <m:r>
                  <w:rPr>
                    <w:rFonts w:ascii="Cambria Math"/>
                    <w:noProof/>
                    <w:color w:val="272727"/>
                    <w:sz w:val="28"/>
                    <w:szCs w:val="28"/>
                  </w:rPr>
                  <m:t>αβ</m:t>
                </m:r>
              </m:sup>
            </m:sSup>
            <m:d>
              <m:dPr>
                <m:ctrlPr>
                  <w:rPr>
                    <w:rFonts w:ascii="Cambria Math" w:hAnsi="Cambria Math"/>
                    <w:i/>
                    <w:noProof/>
                    <w:color w:val="272727"/>
                    <w:sz w:val="28"/>
                    <w:szCs w:val="28"/>
                  </w:rPr>
                </m:ctrlPr>
              </m:dPr>
              <m:e>
                <m:r>
                  <w:rPr>
                    <w:rFonts w:ascii="Cambria Math"/>
                    <w:noProof/>
                    <w:color w:val="272727"/>
                    <w:sz w:val="28"/>
                    <w:szCs w:val="28"/>
                  </w:rPr>
                  <m:t>r</m:t>
                </m:r>
              </m:e>
            </m:d>
            <m:sSup>
              <m:sSupPr>
                <m:ctrlPr>
                  <w:rPr>
                    <w:rFonts w:ascii="Cambria Math" w:hAnsi="Cambria Math"/>
                    <w:i/>
                    <w:noProof/>
                    <w:color w:val="272727"/>
                    <w:sz w:val="28"/>
                    <w:szCs w:val="28"/>
                  </w:rPr>
                </m:ctrlPr>
              </m:sSupPr>
              <m:e>
                <m:r>
                  <w:rPr>
                    <w:rFonts w:ascii="Cambria Math"/>
                    <w:noProof/>
                    <w:color w:val="272727"/>
                    <w:sz w:val="28"/>
                    <w:szCs w:val="28"/>
                  </w:rPr>
                  <m:t>r</m:t>
                </m:r>
              </m:e>
              <m:sup>
                <m:r>
                  <w:rPr>
                    <w:rFonts w:ascii="Cambria Math"/>
                    <w:noProof/>
                    <w:color w:val="272727"/>
                    <w:sz w:val="28"/>
                    <w:szCs w:val="28"/>
                  </w:rPr>
                  <m:t>2</m:t>
                </m:r>
              </m:sup>
            </m:sSup>
            <m:r>
              <w:rPr>
                <w:rFonts w:ascii="Cambria Math"/>
                <w:noProof/>
                <w:color w:val="272727"/>
                <w:sz w:val="28"/>
                <w:szCs w:val="28"/>
              </w:rPr>
              <m:t>dr</m:t>
            </m:r>
          </m:e>
        </m:nary>
        <m:r>
          <w:rPr>
            <w:rFonts w:ascii="Cambria Math"/>
            <w:noProof/>
            <w:color w:val="272727"/>
            <w:sz w:val="28"/>
            <w:szCs w:val="28"/>
          </w:rPr>
          <m:t>=</m:t>
        </m:r>
        <m:sSub>
          <m:sSubPr>
            <m:ctrlPr>
              <w:rPr>
                <w:rFonts w:ascii="Cambria Math" w:hAnsi="Cambria Math"/>
                <w:i/>
                <w:noProof/>
                <w:color w:val="272727"/>
                <w:sz w:val="28"/>
                <w:szCs w:val="28"/>
              </w:rPr>
            </m:ctrlPr>
          </m:sSubPr>
          <m:e>
            <m:r>
              <w:rPr>
                <w:rFonts w:ascii="Cambria Math"/>
                <w:noProof/>
                <w:color w:val="272727"/>
                <w:sz w:val="28"/>
                <w:szCs w:val="28"/>
              </w:rPr>
              <m:t>E</m:t>
            </m:r>
          </m:e>
          <m:sub>
            <m:r>
              <w:rPr>
                <w:rFonts w:ascii="Cambria Math"/>
                <w:noProof/>
                <w:color w:val="272727"/>
                <w:sz w:val="28"/>
                <w:szCs w:val="28"/>
              </w:rPr>
              <m:t>ид</m:t>
            </m:r>
          </m:sub>
        </m:sSub>
        <m:r>
          <w:rPr>
            <w:rFonts w:ascii="Cambria Math"/>
            <w:noProof/>
            <w:color w:val="272727"/>
            <w:sz w:val="28"/>
            <w:szCs w:val="28"/>
          </w:rPr>
          <m:t>-</m:t>
        </m:r>
        <m:r>
          <w:rPr>
            <w:rFonts w:ascii="Cambria Math"/>
            <w:noProof/>
            <w:color w:val="272727"/>
            <w:sz w:val="28"/>
            <w:szCs w:val="28"/>
          </w:rPr>
          <m:t>ΔE</m:t>
        </m:r>
      </m:oMath>
      <w:r w:rsidR="00125F24" w:rsidRPr="00506C3E">
        <w:rPr>
          <w:color w:val="272727"/>
          <w:sz w:val="28"/>
          <w:szCs w:val="28"/>
        </w:rPr>
        <w:t>,        (1.</w:t>
      </w:r>
      <w:r w:rsidR="0082393C" w:rsidRPr="00506C3E">
        <w:rPr>
          <w:color w:val="272727"/>
          <w:sz w:val="28"/>
          <w:szCs w:val="28"/>
        </w:rPr>
        <w:t>7</w:t>
      </w:r>
      <w:r w:rsidR="00125F24" w:rsidRPr="00506C3E">
        <w:rPr>
          <w:color w:val="272727"/>
          <w:sz w:val="28"/>
          <w:szCs w:val="28"/>
        </w:rPr>
        <w:t>)</w:t>
      </w:r>
    </w:p>
    <w:p w14:paraId="431CDC13" w14:textId="527D766F" w:rsidR="00125F24" w:rsidRPr="00506C3E" w:rsidRDefault="005F245D" w:rsidP="005F245D">
      <w:pPr>
        <w:pStyle w:val="a6"/>
        <w:spacing w:after="0" w:line="240" w:lineRule="auto"/>
        <w:ind w:left="0" w:firstLine="709"/>
        <w:contextualSpacing/>
        <w:jc w:val="right"/>
        <w:rPr>
          <w:color w:val="272727"/>
          <w:sz w:val="28"/>
          <w:szCs w:val="28"/>
        </w:rPr>
      </w:pPr>
      <m:oMath>
        <m:r>
          <w:rPr>
            <w:rFonts w:ascii="Cambria Math"/>
            <w:noProof/>
            <w:color w:val="272727"/>
            <w:sz w:val="28"/>
            <w:szCs w:val="28"/>
          </w:rPr>
          <m:t>P=</m:t>
        </m:r>
        <m:sSub>
          <m:sSubPr>
            <m:ctrlPr>
              <w:rPr>
                <w:rFonts w:ascii="Cambria Math" w:hAnsi="Cambria Math"/>
                <w:i/>
                <w:noProof/>
                <w:color w:val="272727"/>
                <w:sz w:val="28"/>
                <w:szCs w:val="28"/>
              </w:rPr>
            </m:ctrlPr>
          </m:sSubPr>
          <m:e>
            <m:r>
              <w:rPr>
                <w:rFonts w:ascii="Cambria Math"/>
                <w:noProof/>
                <w:color w:val="272727"/>
                <w:sz w:val="28"/>
                <w:szCs w:val="28"/>
              </w:rPr>
              <m:t>P</m:t>
            </m:r>
          </m:e>
          <m:sub>
            <m:r>
              <w:rPr>
                <w:rFonts w:ascii="Cambria Math"/>
                <w:noProof/>
                <w:color w:val="272727"/>
                <w:sz w:val="28"/>
                <w:szCs w:val="28"/>
              </w:rPr>
              <m:t>ид</m:t>
            </m:r>
          </m:sub>
        </m:sSub>
        <m:r>
          <w:rPr>
            <w:rFonts w:ascii="Cambria Math"/>
            <w:noProof/>
            <w:color w:val="272727"/>
            <w:sz w:val="28"/>
            <w:szCs w:val="28"/>
          </w:rPr>
          <m:t>-</m:t>
        </m:r>
        <m:f>
          <m:fPr>
            <m:ctrlPr>
              <w:rPr>
                <w:rFonts w:ascii="Cambria Math" w:hAnsi="Cambria Math"/>
                <w:i/>
                <w:noProof/>
                <w:color w:val="272727"/>
                <w:sz w:val="28"/>
                <w:szCs w:val="28"/>
              </w:rPr>
            </m:ctrlPr>
          </m:fPr>
          <m:num>
            <m:r>
              <w:rPr>
                <w:rFonts w:ascii="Cambria Math"/>
                <w:noProof/>
                <w:color w:val="272727"/>
                <w:sz w:val="28"/>
                <w:szCs w:val="28"/>
              </w:rPr>
              <m:t>2</m:t>
            </m:r>
          </m:num>
          <m:den>
            <m:r>
              <w:rPr>
                <w:rFonts w:ascii="Cambria Math"/>
                <w:noProof/>
                <w:color w:val="272727"/>
                <w:sz w:val="28"/>
                <w:szCs w:val="28"/>
              </w:rPr>
              <m:t>3</m:t>
            </m:r>
          </m:den>
        </m:f>
        <m:r>
          <w:rPr>
            <w:rFonts w:ascii="Cambria Math"/>
            <w:noProof/>
            <w:color w:val="272727"/>
            <w:sz w:val="28"/>
            <w:szCs w:val="28"/>
          </w:rPr>
          <m:t>π</m:t>
        </m:r>
        <m:nary>
          <m:naryPr>
            <m:chr m:val="∑"/>
            <m:supHide m:val="1"/>
            <m:ctrlPr>
              <w:rPr>
                <w:rFonts w:ascii="Cambria Math" w:hAnsi="Cambria Math"/>
                <w:i/>
                <w:noProof/>
                <w:color w:val="272727"/>
                <w:sz w:val="28"/>
                <w:szCs w:val="28"/>
              </w:rPr>
            </m:ctrlPr>
          </m:naryPr>
          <m:sub>
            <m:r>
              <w:rPr>
                <w:rFonts w:ascii="Cambria Math"/>
                <w:noProof/>
                <w:color w:val="272727"/>
                <w:sz w:val="28"/>
                <w:szCs w:val="28"/>
              </w:rPr>
              <m:t>α=i,e</m:t>
            </m:r>
          </m:sub>
          <m:sup/>
          <m:e>
            <m:sSub>
              <m:sSubPr>
                <m:ctrlPr>
                  <w:rPr>
                    <w:rFonts w:ascii="Cambria Math" w:hAnsi="Cambria Math"/>
                    <w:i/>
                    <w:noProof/>
                    <w:color w:val="272727"/>
                    <w:sz w:val="28"/>
                    <w:szCs w:val="28"/>
                  </w:rPr>
                </m:ctrlPr>
              </m:sSubPr>
              <m:e>
                <m:r>
                  <w:rPr>
                    <w:rFonts w:ascii="Cambria Math"/>
                    <w:noProof/>
                    <w:color w:val="272727"/>
                    <w:sz w:val="28"/>
                    <w:szCs w:val="28"/>
                  </w:rPr>
                  <m:t>n</m:t>
                </m:r>
              </m:e>
              <m:sub>
                <m:r>
                  <w:rPr>
                    <w:rFonts w:ascii="Cambria Math"/>
                    <w:noProof/>
                    <w:color w:val="272727"/>
                    <w:sz w:val="28"/>
                    <w:szCs w:val="28"/>
                  </w:rPr>
                  <m:t>α</m:t>
                </m:r>
              </m:sub>
            </m:sSub>
          </m:e>
        </m:nary>
        <m:nary>
          <m:naryPr>
            <m:chr m:val="∑"/>
            <m:supHide m:val="1"/>
            <m:ctrlPr>
              <w:rPr>
                <w:rFonts w:ascii="Cambria Math" w:hAnsi="Cambria Math"/>
                <w:i/>
                <w:noProof/>
                <w:color w:val="272727"/>
                <w:sz w:val="28"/>
                <w:szCs w:val="28"/>
              </w:rPr>
            </m:ctrlPr>
          </m:naryPr>
          <m:sub>
            <m:r>
              <w:rPr>
                <w:rFonts w:ascii="Cambria Math"/>
                <w:noProof/>
                <w:color w:val="272727"/>
                <w:sz w:val="28"/>
                <w:szCs w:val="28"/>
              </w:rPr>
              <m:t>β=i,e</m:t>
            </m:r>
          </m:sub>
          <m:sup/>
          <m:e>
            <m:sSub>
              <m:sSubPr>
                <m:ctrlPr>
                  <w:rPr>
                    <w:rFonts w:ascii="Cambria Math" w:hAnsi="Cambria Math"/>
                    <w:i/>
                    <w:noProof/>
                    <w:color w:val="272727"/>
                    <w:sz w:val="28"/>
                    <w:szCs w:val="28"/>
                  </w:rPr>
                </m:ctrlPr>
              </m:sSubPr>
              <m:e>
                <m:r>
                  <w:rPr>
                    <w:rFonts w:ascii="Cambria Math"/>
                    <w:noProof/>
                    <w:color w:val="272727"/>
                    <w:sz w:val="28"/>
                    <w:szCs w:val="28"/>
                  </w:rPr>
                  <m:t>n</m:t>
                </m:r>
              </m:e>
              <m:sub>
                <m:r>
                  <w:rPr>
                    <w:rFonts w:ascii="Cambria Math"/>
                    <w:noProof/>
                    <w:color w:val="272727"/>
                    <w:sz w:val="28"/>
                    <w:szCs w:val="28"/>
                  </w:rPr>
                  <m:t>β</m:t>
                </m:r>
              </m:sub>
            </m:sSub>
            <m:nary>
              <m:naryPr>
                <m:ctrlPr>
                  <w:rPr>
                    <w:rFonts w:ascii="Cambria Math" w:hAnsi="Cambria Math"/>
                    <w:i/>
                    <w:noProof/>
                    <w:color w:val="272727"/>
                    <w:sz w:val="28"/>
                    <w:szCs w:val="28"/>
                  </w:rPr>
                </m:ctrlPr>
              </m:naryPr>
              <m:sub>
                <m:r>
                  <w:rPr>
                    <w:rFonts w:ascii="Cambria Math"/>
                    <w:noProof/>
                    <w:color w:val="272727"/>
                    <w:sz w:val="28"/>
                    <w:szCs w:val="28"/>
                  </w:rPr>
                  <m:t>0</m:t>
                </m:r>
              </m:sub>
              <m:sup>
                <m:r>
                  <w:rPr>
                    <w:rFonts w:ascii="Cambria Math"/>
                    <w:noProof/>
                    <w:color w:val="272727"/>
                    <w:sz w:val="28"/>
                    <w:szCs w:val="28"/>
                  </w:rPr>
                  <m:t>∞</m:t>
                </m:r>
              </m:sup>
              <m:e>
                <m:f>
                  <m:fPr>
                    <m:ctrlPr>
                      <w:rPr>
                        <w:rFonts w:ascii="Cambria Math" w:hAnsi="Cambria Math"/>
                        <w:i/>
                        <w:noProof/>
                        <w:color w:val="272727"/>
                        <w:sz w:val="28"/>
                        <w:szCs w:val="28"/>
                      </w:rPr>
                    </m:ctrlPr>
                  </m:fPr>
                  <m:num>
                    <m:r>
                      <w:rPr>
                        <w:rFonts w:ascii="Cambria Math"/>
                        <w:noProof/>
                        <w:color w:val="272727"/>
                        <w:sz w:val="28"/>
                        <w:szCs w:val="28"/>
                      </w:rPr>
                      <m:t>∂</m:t>
                    </m:r>
                    <m:sSub>
                      <m:sSubPr>
                        <m:ctrlPr>
                          <w:rPr>
                            <w:rFonts w:ascii="Cambria Math" w:hAnsi="Cambria Math"/>
                            <w:i/>
                            <w:noProof/>
                            <w:color w:val="272727"/>
                            <w:sz w:val="28"/>
                            <w:szCs w:val="28"/>
                          </w:rPr>
                        </m:ctrlPr>
                      </m:sSubPr>
                      <m:e>
                        <m:r>
                          <w:rPr>
                            <w:rFonts w:ascii="Cambria Math"/>
                            <w:noProof/>
                            <w:color w:val="272727"/>
                            <w:sz w:val="28"/>
                            <w:szCs w:val="28"/>
                          </w:rPr>
                          <m:t>ϕ</m:t>
                        </m:r>
                      </m:e>
                      <m:sub>
                        <m:r>
                          <w:rPr>
                            <w:rFonts w:ascii="Cambria Math"/>
                            <w:noProof/>
                            <w:color w:val="272727"/>
                            <w:sz w:val="28"/>
                            <w:szCs w:val="28"/>
                          </w:rPr>
                          <m:t>αβ</m:t>
                        </m:r>
                      </m:sub>
                    </m:sSub>
                    <m:r>
                      <w:rPr>
                        <w:rFonts w:ascii="Cambria Math"/>
                        <w:noProof/>
                        <w:color w:val="272727"/>
                        <w:sz w:val="28"/>
                        <w:szCs w:val="28"/>
                      </w:rPr>
                      <m:t>(r)</m:t>
                    </m:r>
                  </m:num>
                  <m:den>
                    <m:r>
                      <w:rPr>
                        <w:rFonts w:ascii="Cambria Math"/>
                        <w:noProof/>
                        <w:color w:val="272727"/>
                        <w:sz w:val="28"/>
                        <w:szCs w:val="28"/>
                      </w:rPr>
                      <m:t>∂r</m:t>
                    </m:r>
                  </m:den>
                </m:f>
                <m:sSub>
                  <m:sSubPr>
                    <m:ctrlPr>
                      <w:rPr>
                        <w:rFonts w:ascii="Cambria Math" w:hAnsi="Cambria Math"/>
                        <w:i/>
                        <w:noProof/>
                        <w:color w:val="272727"/>
                        <w:sz w:val="28"/>
                        <w:szCs w:val="28"/>
                      </w:rPr>
                    </m:ctrlPr>
                  </m:sSubPr>
                  <m:e>
                    <m:r>
                      <w:rPr>
                        <w:rFonts w:ascii="Cambria Math"/>
                        <w:noProof/>
                        <w:color w:val="272727"/>
                        <w:sz w:val="28"/>
                        <w:szCs w:val="28"/>
                      </w:rPr>
                      <m:t>g</m:t>
                    </m:r>
                  </m:e>
                  <m:sub>
                    <m:r>
                      <w:rPr>
                        <w:rFonts w:ascii="Cambria Math"/>
                        <w:noProof/>
                        <w:color w:val="272727"/>
                        <w:sz w:val="28"/>
                        <w:szCs w:val="28"/>
                      </w:rPr>
                      <m:t>αβ</m:t>
                    </m:r>
                  </m:sub>
                </m:sSub>
                <m:r>
                  <w:rPr>
                    <w:rFonts w:ascii="Cambria Math"/>
                    <w:noProof/>
                    <w:color w:val="272727"/>
                    <w:sz w:val="28"/>
                    <w:szCs w:val="28"/>
                  </w:rPr>
                  <m:t>(r)</m:t>
                </m:r>
                <m:sSup>
                  <m:sSupPr>
                    <m:ctrlPr>
                      <w:rPr>
                        <w:rFonts w:ascii="Cambria Math" w:hAnsi="Cambria Math"/>
                        <w:i/>
                        <w:noProof/>
                        <w:color w:val="272727"/>
                        <w:sz w:val="28"/>
                        <w:szCs w:val="28"/>
                      </w:rPr>
                    </m:ctrlPr>
                  </m:sSupPr>
                  <m:e>
                    <m:r>
                      <w:rPr>
                        <w:rFonts w:ascii="Cambria Math"/>
                        <w:noProof/>
                        <w:color w:val="272727"/>
                        <w:sz w:val="28"/>
                        <w:szCs w:val="28"/>
                      </w:rPr>
                      <m:t>r</m:t>
                    </m:r>
                  </m:e>
                  <m:sup>
                    <m:r>
                      <w:rPr>
                        <w:rFonts w:ascii="Cambria Math"/>
                        <w:noProof/>
                        <w:color w:val="272727"/>
                        <w:sz w:val="28"/>
                        <w:szCs w:val="28"/>
                      </w:rPr>
                      <m:t>3</m:t>
                    </m:r>
                  </m:sup>
                </m:sSup>
                <m:r>
                  <w:rPr>
                    <w:rFonts w:ascii="Cambria Math"/>
                    <w:noProof/>
                    <w:color w:val="272727"/>
                    <w:sz w:val="28"/>
                    <w:szCs w:val="28"/>
                  </w:rPr>
                  <m:t>dr</m:t>
                </m:r>
              </m:e>
            </m:nary>
          </m:e>
        </m:nary>
        <m:r>
          <w:rPr>
            <w:rFonts w:ascii="Cambria Math"/>
            <w:noProof/>
            <w:color w:val="272727"/>
            <w:sz w:val="28"/>
            <w:szCs w:val="28"/>
          </w:rPr>
          <m:t>=</m:t>
        </m:r>
        <m:sSub>
          <m:sSubPr>
            <m:ctrlPr>
              <w:rPr>
                <w:rFonts w:ascii="Cambria Math" w:hAnsi="Cambria Math"/>
                <w:i/>
                <w:noProof/>
                <w:color w:val="272727"/>
                <w:sz w:val="28"/>
                <w:szCs w:val="28"/>
              </w:rPr>
            </m:ctrlPr>
          </m:sSubPr>
          <m:e>
            <m:r>
              <w:rPr>
                <w:rFonts w:ascii="Cambria Math"/>
                <w:noProof/>
                <w:color w:val="272727"/>
                <w:sz w:val="28"/>
                <w:szCs w:val="28"/>
              </w:rPr>
              <m:t>P</m:t>
            </m:r>
          </m:e>
          <m:sub>
            <m:r>
              <w:rPr>
                <w:rFonts w:ascii="Cambria Math"/>
                <w:noProof/>
                <w:color w:val="272727"/>
                <w:sz w:val="28"/>
                <w:szCs w:val="28"/>
              </w:rPr>
              <m:t>ид</m:t>
            </m:r>
          </m:sub>
        </m:sSub>
        <m:r>
          <w:rPr>
            <w:rFonts w:ascii="Cambria Math"/>
            <w:noProof/>
            <w:color w:val="272727"/>
            <w:sz w:val="28"/>
            <w:szCs w:val="28"/>
          </w:rPr>
          <m:t>-</m:t>
        </m:r>
        <m:r>
          <w:rPr>
            <w:rFonts w:ascii="Cambria Math"/>
            <w:noProof/>
            <w:color w:val="272727"/>
            <w:sz w:val="28"/>
            <w:szCs w:val="28"/>
          </w:rPr>
          <m:t>ΔP</m:t>
        </m:r>
      </m:oMath>
      <w:r w:rsidR="00125F24" w:rsidRPr="00506C3E">
        <w:rPr>
          <w:color w:val="272727"/>
          <w:sz w:val="28"/>
          <w:szCs w:val="28"/>
        </w:rPr>
        <w:t xml:space="preserve">,  </w:t>
      </w:r>
      <w:r w:rsidR="00A225B1" w:rsidRPr="00506C3E">
        <w:rPr>
          <w:color w:val="272727"/>
          <w:sz w:val="28"/>
          <w:szCs w:val="28"/>
          <w:lang w:val="en-US"/>
        </w:rPr>
        <w:t xml:space="preserve"> </w:t>
      </w:r>
      <w:r w:rsidR="00125F24" w:rsidRPr="00506C3E">
        <w:rPr>
          <w:color w:val="272727"/>
          <w:sz w:val="28"/>
          <w:szCs w:val="28"/>
        </w:rPr>
        <w:t>(1.</w:t>
      </w:r>
      <w:r w:rsidR="0082393C" w:rsidRPr="00506C3E">
        <w:rPr>
          <w:color w:val="272727"/>
          <w:sz w:val="28"/>
          <w:szCs w:val="28"/>
        </w:rPr>
        <w:t>8</w:t>
      </w:r>
      <w:r w:rsidR="00125F24" w:rsidRPr="00506C3E">
        <w:rPr>
          <w:color w:val="272727"/>
          <w:sz w:val="28"/>
          <w:szCs w:val="28"/>
        </w:rPr>
        <w:t>)</w:t>
      </w:r>
    </w:p>
    <w:p w14:paraId="4533A45C" w14:textId="77777777" w:rsidR="00125F24" w:rsidRPr="00506C3E" w:rsidRDefault="00125F24" w:rsidP="00125F24">
      <w:pPr>
        <w:pStyle w:val="a6"/>
        <w:spacing w:after="0" w:line="240" w:lineRule="auto"/>
        <w:ind w:left="0" w:firstLine="709"/>
        <w:contextualSpacing/>
        <w:rPr>
          <w:color w:val="000000" w:themeColor="text1"/>
          <w:sz w:val="28"/>
          <w:szCs w:val="28"/>
        </w:rPr>
      </w:pPr>
    </w:p>
    <w:p w14:paraId="693546FE" w14:textId="75B201BC" w:rsidR="00125F24" w:rsidRPr="00506C3E" w:rsidRDefault="00125F24" w:rsidP="005F245D">
      <w:pPr>
        <w:spacing w:line="240" w:lineRule="auto"/>
        <w:contextualSpacing/>
        <w:rPr>
          <w:color w:val="000000" w:themeColor="text1"/>
          <w:sz w:val="28"/>
          <w:szCs w:val="28"/>
        </w:rPr>
      </w:pPr>
      <w:r w:rsidRPr="00506C3E">
        <w:rPr>
          <w:color w:val="000000" w:themeColor="text1"/>
          <w:sz w:val="28"/>
          <w:szCs w:val="28"/>
        </w:rPr>
        <w:t xml:space="preserve">где </w:t>
      </w:r>
      <m:oMath>
        <m:r>
          <w:rPr>
            <w:rFonts w:ascii="Cambria Math"/>
            <w:noProof/>
            <w:color w:val="000000" w:themeColor="text1"/>
            <w:sz w:val="28"/>
            <w:szCs w:val="28"/>
            <w:lang w:eastAsia="ko-KR"/>
          </w:rPr>
          <m:t>ϕ(r)</m:t>
        </m:r>
      </m:oMath>
      <w:r w:rsidRPr="00506C3E">
        <w:rPr>
          <w:color w:val="000000" w:themeColor="text1"/>
          <w:sz w:val="28"/>
          <w:szCs w:val="28"/>
          <w:lang w:eastAsia="ko-KR"/>
        </w:rPr>
        <w:t xml:space="preserve"> </w:t>
      </w:r>
      <w:r w:rsidRPr="00506C3E">
        <w:rPr>
          <w:color w:val="000000" w:themeColor="text1"/>
          <w:sz w:val="28"/>
          <w:szCs w:val="28"/>
        </w:rPr>
        <w:t>–</w:t>
      </w:r>
      <w:r w:rsidRPr="00506C3E">
        <w:rPr>
          <w:color w:val="000000" w:themeColor="text1"/>
          <w:sz w:val="28"/>
          <w:szCs w:val="28"/>
          <w:lang w:val="de-DE"/>
        </w:rPr>
        <w:t xml:space="preserve"> </w:t>
      </w:r>
      <w:r w:rsidR="004E3D75" w:rsidRPr="00506C3E">
        <w:rPr>
          <w:color w:val="000000" w:themeColor="text1"/>
          <w:sz w:val="28"/>
          <w:szCs w:val="28"/>
        </w:rPr>
        <w:t>микропотенциалы взаимодействия частиц</w:t>
      </w:r>
      <w:r w:rsidRPr="00506C3E">
        <w:rPr>
          <w:color w:val="000000" w:themeColor="text1"/>
          <w:sz w:val="28"/>
          <w:szCs w:val="28"/>
          <w:lang w:eastAsia="ko-KR"/>
        </w:rPr>
        <w:t xml:space="preserve">, </w:t>
      </w:r>
      <m:oMath>
        <m:r>
          <w:rPr>
            <w:rFonts w:ascii="Cambria Math"/>
            <w:noProof/>
            <w:color w:val="000000" w:themeColor="text1"/>
            <w:sz w:val="28"/>
            <w:szCs w:val="28"/>
            <w:lang w:eastAsia="ko-KR"/>
          </w:rPr>
          <m:t>g(r)</m:t>
        </m:r>
      </m:oMath>
      <w:r w:rsidRPr="00506C3E">
        <w:rPr>
          <w:color w:val="000000" w:themeColor="text1"/>
          <w:sz w:val="28"/>
          <w:szCs w:val="28"/>
        </w:rPr>
        <w:t xml:space="preserve"> – радиальная функция распределения, </w:t>
      </w:r>
      <m:oMath>
        <m:sSub>
          <m:sSubPr>
            <m:ctrlPr>
              <w:rPr>
                <w:rFonts w:ascii="Cambria Math" w:hAnsi="Cambria Math"/>
                <w:i/>
                <w:noProof/>
                <w:color w:val="000000" w:themeColor="text1"/>
                <w:sz w:val="28"/>
                <w:szCs w:val="28"/>
              </w:rPr>
            </m:ctrlPr>
          </m:sSubPr>
          <m:e>
            <m:r>
              <w:rPr>
                <w:rFonts w:ascii="Cambria Math"/>
                <w:noProof/>
                <w:color w:val="000000" w:themeColor="text1"/>
                <w:sz w:val="28"/>
                <w:szCs w:val="28"/>
              </w:rPr>
              <m:t>E</m:t>
            </m:r>
          </m:e>
          <m:sub>
            <m:r>
              <w:rPr>
                <w:rFonts w:ascii="Cambria Math"/>
                <w:noProof/>
                <w:color w:val="000000" w:themeColor="text1"/>
                <w:sz w:val="28"/>
                <w:szCs w:val="28"/>
              </w:rPr>
              <m:t>ид</m:t>
            </m:r>
          </m:sub>
        </m:sSub>
        <m:r>
          <w:rPr>
            <w:rFonts w:asci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noProof/>
                <w:color w:val="000000" w:themeColor="text1"/>
                <w:sz w:val="28"/>
                <w:szCs w:val="28"/>
              </w:rPr>
              <m:t>P</m:t>
            </m:r>
          </m:e>
          <m:sub>
            <m:r>
              <w:rPr>
                <w:rFonts w:ascii="Cambria Math"/>
                <w:noProof/>
                <w:color w:val="000000" w:themeColor="text1"/>
                <w:sz w:val="28"/>
                <w:szCs w:val="28"/>
              </w:rPr>
              <m:t>ид</m:t>
            </m:r>
          </m:sub>
        </m:sSub>
      </m:oMath>
      <w:r w:rsidRPr="00506C3E">
        <w:rPr>
          <w:color w:val="000000" w:themeColor="text1"/>
          <w:sz w:val="28"/>
          <w:szCs w:val="28"/>
        </w:rPr>
        <w:t xml:space="preserve"> –</w:t>
      </w:r>
      <w:r w:rsidR="002E2FEB" w:rsidRPr="00506C3E">
        <w:rPr>
          <w:color w:val="000000" w:themeColor="text1"/>
          <w:sz w:val="28"/>
          <w:szCs w:val="28"/>
        </w:rPr>
        <w:t xml:space="preserve"> </w:t>
      </w:r>
      <w:r w:rsidR="002D2092" w:rsidRPr="00506C3E">
        <w:rPr>
          <w:color w:val="000000" w:themeColor="text1"/>
          <w:sz w:val="28"/>
          <w:szCs w:val="28"/>
        </w:rPr>
        <w:t>внутренняя энергия и давление</w:t>
      </w:r>
      <w:r w:rsidRPr="00506C3E">
        <w:rPr>
          <w:color w:val="000000" w:themeColor="text1"/>
          <w:sz w:val="28"/>
          <w:szCs w:val="28"/>
        </w:rPr>
        <w:t xml:space="preserve"> </w:t>
      </w:r>
      <w:r w:rsidR="002D2092" w:rsidRPr="00506C3E">
        <w:rPr>
          <w:color w:val="000000" w:themeColor="text1"/>
          <w:sz w:val="28"/>
          <w:szCs w:val="28"/>
        </w:rPr>
        <w:t>идеальной плазмы</w:t>
      </w:r>
      <w:r w:rsidR="002041A0" w:rsidRPr="00506C3E">
        <w:rPr>
          <w:color w:val="000000" w:themeColor="text1"/>
          <w:sz w:val="28"/>
          <w:szCs w:val="28"/>
        </w:rPr>
        <w:t>,</w:t>
      </w:r>
      <w:r w:rsidR="002D2092" w:rsidRPr="00506C3E">
        <w:rPr>
          <w:color w:val="000000" w:themeColor="text1"/>
          <w:sz w:val="28"/>
          <w:szCs w:val="28"/>
        </w:rPr>
        <w:t xml:space="preserve"> </w:t>
      </w:r>
      <w:r w:rsidR="002041A0" w:rsidRPr="00506C3E">
        <w:rPr>
          <w:color w:val="000000" w:themeColor="text1"/>
          <w:sz w:val="28"/>
          <w:szCs w:val="28"/>
        </w:rPr>
        <w:t>а</w:t>
      </w:r>
      <w:r w:rsidRPr="00506C3E">
        <w:rPr>
          <w:color w:val="000000" w:themeColor="text1"/>
          <w:sz w:val="28"/>
          <w:szCs w:val="28"/>
        </w:rPr>
        <w:t xml:space="preserve"> </w:t>
      </w:r>
      <m:oMath>
        <m:r>
          <w:rPr>
            <w:rFonts w:ascii="Cambria Math"/>
            <w:noProof/>
            <w:color w:val="000000" w:themeColor="text1"/>
            <w:sz w:val="28"/>
            <w:szCs w:val="28"/>
          </w:rPr>
          <m:t>ΔE,ΔP</m:t>
        </m:r>
      </m:oMath>
      <w:r w:rsidRPr="00506C3E">
        <w:rPr>
          <w:color w:val="000000" w:themeColor="text1"/>
          <w:sz w:val="28"/>
          <w:szCs w:val="28"/>
        </w:rPr>
        <w:t xml:space="preserve"> –</w:t>
      </w:r>
      <w:r w:rsidRPr="00506C3E">
        <w:rPr>
          <w:color w:val="000000" w:themeColor="text1"/>
          <w:sz w:val="28"/>
          <w:szCs w:val="28"/>
          <w:lang w:val="de-DE"/>
        </w:rPr>
        <w:t xml:space="preserve"> </w:t>
      </w:r>
      <w:r w:rsidRPr="00506C3E">
        <w:rPr>
          <w:color w:val="000000" w:themeColor="text1"/>
          <w:sz w:val="28"/>
          <w:szCs w:val="28"/>
        </w:rPr>
        <w:t xml:space="preserve">поправки на неидеальность </w:t>
      </w:r>
      <w:r w:rsidR="002041A0" w:rsidRPr="00506C3E">
        <w:rPr>
          <w:color w:val="000000" w:themeColor="text1"/>
          <w:sz w:val="28"/>
          <w:szCs w:val="28"/>
        </w:rPr>
        <w:t xml:space="preserve">к </w:t>
      </w:r>
      <w:r w:rsidRPr="00506C3E">
        <w:rPr>
          <w:color w:val="000000" w:themeColor="text1"/>
          <w:sz w:val="28"/>
          <w:szCs w:val="28"/>
        </w:rPr>
        <w:t>внутренней энергии</w:t>
      </w:r>
      <w:r w:rsidR="002E2FEB" w:rsidRPr="00506C3E">
        <w:rPr>
          <w:color w:val="000000" w:themeColor="text1"/>
          <w:sz w:val="28"/>
          <w:szCs w:val="28"/>
        </w:rPr>
        <w:t xml:space="preserve"> (</w:t>
      </w:r>
      <w:r w:rsidR="009B5583" w:rsidRPr="00506C3E">
        <w:rPr>
          <w:color w:val="000000" w:themeColor="text1"/>
          <w:sz w:val="28"/>
          <w:szCs w:val="28"/>
        </w:rPr>
        <w:t xml:space="preserve">т.е. </w:t>
      </w:r>
      <w:r w:rsidR="002E2FEB" w:rsidRPr="00506C3E">
        <w:rPr>
          <w:color w:val="000000" w:themeColor="text1"/>
          <w:sz w:val="28"/>
          <w:szCs w:val="28"/>
        </w:rPr>
        <w:t>корреляционная энергия)</w:t>
      </w:r>
      <w:r w:rsidRPr="00506C3E">
        <w:rPr>
          <w:color w:val="000000" w:themeColor="text1"/>
          <w:sz w:val="28"/>
          <w:szCs w:val="28"/>
        </w:rPr>
        <w:t xml:space="preserve"> и</w:t>
      </w:r>
      <w:r w:rsidR="009B5583" w:rsidRPr="00506C3E">
        <w:rPr>
          <w:color w:val="000000" w:themeColor="text1"/>
          <w:sz w:val="28"/>
          <w:szCs w:val="28"/>
        </w:rPr>
        <w:t xml:space="preserve"> давлению</w:t>
      </w:r>
      <w:r w:rsidRPr="00506C3E">
        <w:rPr>
          <w:color w:val="000000" w:themeColor="text1"/>
          <w:sz w:val="28"/>
          <w:szCs w:val="28"/>
        </w:rPr>
        <w:t>.</w:t>
      </w:r>
    </w:p>
    <w:p w14:paraId="43AB82F7" w14:textId="74116B34" w:rsidR="00881B04" w:rsidRPr="00506C3E" w:rsidRDefault="00881B04" w:rsidP="00320CCC">
      <w:pPr>
        <w:spacing w:line="240" w:lineRule="auto"/>
        <w:ind w:firstLine="709"/>
        <w:contextualSpacing/>
        <w:rPr>
          <w:color w:val="000000" w:themeColor="text1"/>
          <w:sz w:val="28"/>
          <w:szCs w:val="28"/>
        </w:rPr>
      </w:pPr>
      <w:r w:rsidRPr="00506C3E">
        <w:rPr>
          <w:color w:val="000000" w:themeColor="text1"/>
          <w:sz w:val="28"/>
          <w:szCs w:val="28"/>
        </w:rPr>
        <w:t>Таким образом, в четвертой и шестой главах данной работы были получены радиальные функции распределения частиц и термодинамические свойства квантовой плазмы</w:t>
      </w:r>
      <w:r w:rsidR="003345A0" w:rsidRPr="00506C3E">
        <w:rPr>
          <w:color w:val="000000" w:themeColor="text1"/>
          <w:sz w:val="28"/>
          <w:szCs w:val="28"/>
        </w:rPr>
        <w:t xml:space="preserve"> на основе вышеописанных методов в рамках эффективных </w:t>
      </w:r>
      <w:r w:rsidR="00320CCC" w:rsidRPr="00506C3E">
        <w:rPr>
          <w:color w:val="000000" w:themeColor="text1"/>
          <w:sz w:val="28"/>
          <w:szCs w:val="28"/>
        </w:rPr>
        <w:t>потенциалов взаимодействия.</w:t>
      </w:r>
    </w:p>
    <w:p w14:paraId="7E9C2A6D" w14:textId="5A684C51" w:rsidR="0040382A" w:rsidRPr="00506C3E" w:rsidRDefault="00125F24" w:rsidP="00C01C28">
      <w:pPr>
        <w:spacing w:line="240" w:lineRule="auto"/>
        <w:ind w:firstLine="709"/>
        <w:contextualSpacing/>
        <w:rPr>
          <w:color w:val="000000" w:themeColor="text1"/>
          <w:sz w:val="28"/>
          <w:szCs w:val="28"/>
        </w:rPr>
      </w:pPr>
      <w:r w:rsidRPr="00506C3E">
        <w:rPr>
          <w:color w:val="000000" w:themeColor="text1"/>
          <w:sz w:val="28"/>
          <w:szCs w:val="28"/>
        </w:rPr>
        <w:t xml:space="preserve">Необходимо также отметить, что полученные </w:t>
      </w:r>
      <w:r w:rsidR="004546C5" w:rsidRPr="00506C3E">
        <w:rPr>
          <w:color w:val="000000" w:themeColor="text1"/>
          <w:sz w:val="28"/>
          <w:szCs w:val="28"/>
        </w:rPr>
        <w:t xml:space="preserve">с помощью описанных методов </w:t>
      </w:r>
      <w:r w:rsidR="00320CCC" w:rsidRPr="00506C3E">
        <w:rPr>
          <w:color w:val="000000" w:themeColor="text1"/>
          <w:sz w:val="28"/>
          <w:szCs w:val="28"/>
        </w:rPr>
        <w:t xml:space="preserve">эффективные </w:t>
      </w:r>
      <w:r w:rsidR="004546C5" w:rsidRPr="00506C3E">
        <w:rPr>
          <w:color w:val="000000" w:themeColor="text1"/>
          <w:sz w:val="28"/>
          <w:szCs w:val="28"/>
        </w:rPr>
        <w:t xml:space="preserve">потенциалы </w:t>
      </w:r>
      <w:r w:rsidRPr="00506C3E">
        <w:rPr>
          <w:color w:val="000000" w:themeColor="text1"/>
          <w:sz w:val="28"/>
          <w:szCs w:val="28"/>
        </w:rPr>
        <w:t xml:space="preserve">могут применяться </w:t>
      </w:r>
      <w:r w:rsidR="0040382A" w:rsidRPr="00506C3E">
        <w:rPr>
          <w:color w:val="000000" w:themeColor="text1"/>
          <w:sz w:val="28"/>
          <w:szCs w:val="28"/>
        </w:rPr>
        <w:t xml:space="preserve">методами </w:t>
      </w:r>
      <w:r w:rsidR="008B5492" w:rsidRPr="00506C3E">
        <w:rPr>
          <w:i/>
          <w:iCs/>
          <w:color w:val="000000" w:themeColor="text1"/>
          <w:sz w:val="28"/>
          <w:szCs w:val="28"/>
          <w:lang w:val="en-US"/>
        </w:rPr>
        <w:t>ab</w:t>
      </w:r>
      <w:r w:rsidR="008B5492" w:rsidRPr="00506C3E">
        <w:rPr>
          <w:i/>
          <w:iCs/>
          <w:color w:val="000000" w:themeColor="text1"/>
          <w:sz w:val="28"/>
          <w:szCs w:val="28"/>
        </w:rPr>
        <w:t xml:space="preserve"> </w:t>
      </w:r>
      <w:r w:rsidR="008B5492" w:rsidRPr="00506C3E">
        <w:rPr>
          <w:i/>
          <w:iCs/>
          <w:color w:val="000000" w:themeColor="text1"/>
          <w:sz w:val="28"/>
          <w:szCs w:val="28"/>
          <w:lang w:val="en-US"/>
        </w:rPr>
        <w:t>initio</w:t>
      </w:r>
      <w:r w:rsidR="00F539FA" w:rsidRPr="00506C3E">
        <w:rPr>
          <w:color w:val="000000" w:themeColor="text1"/>
          <w:sz w:val="28"/>
          <w:szCs w:val="28"/>
        </w:rPr>
        <w:t xml:space="preserve">, </w:t>
      </w:r>
      <w:r w:rsidR="0040382A" w:rsidRPr="00506C3E">
        <w:rPr>
          <w:color w:val="000000" w:themeColor="text1"/>
          <w:sz w:val="28"/>
          <w:szCs w:val="28"/>
        </w:rPr>
        <w:t>что</w:t>
      </w:r>
      <w:r w:rsidR="002A0CDF" w:rsidRPr="00506C3E">
        <w:rPr>
          <w:color w:val="000000" w:themeColor="text1"/>
          <w:sz w:val="28"/>
          <w:szCs w:val="28"/>
        </w:rPr>
        <w:t>бы</w:t>
      </w:r>
      <w:r w:rsidR="0040382A" w:rsidRPr="00506C3E">
        <w:rPr>
          <w:color w:val="000000" w:themeColor="text1"/>
          <w:sz w:val="28"/>
          <w:szCs w:val="28"/>
        </w:rPr>
        <w:t xml:space="preserve"> обойти вычислительные ограничения, связанные с</w:t>
      </w:r>
      <w:r w:rsidR="002A0CDF" w:rsidRPr="00506C3E">
        <w:rPr>
          <w:color w:val="000000" w:themeColor="text1"/>
          <w:sz w:val="28"/>
          <w:szCs w:val="28"/>
        </w:rPr>
        <w:t xml:space="preserve"> </w:t>
      </w:r>
      <w:r w:rsidR="00C01C28" w:rsidRPr="00506C3E">
        <w:rPr>
          <w:color w:val="000000" w:themeColor="text1"/>
          <w:sz w:val="28"/>
          <w:szCs w:val="28"/>
        </w:rPr>
        <w:t>этими методами</w:t>
      </w:r>
      <w:r w:rsidR="00451919" w:rsidRPr="00506C3E">
        <w:rPr>
          <w:color w:val="000000" w:themeColor="text1"/>
          <w:sz w:val="28"/>
          <w:szCs w:val="28"/>
        </w:rPr>
        <w:t>,</w:t>
      </w:r>
      <w:r w:rsidR="00451919" w:rsidRPr="00506C3E">
        <w:rPr>
          <w:color w:val="0D0D0D" w:themeColor="text1" w:themeTint="F2"/>
          <w:sz w:val="28"/>
          <w:szCs w:val="28"/>
        </w:rPr>
        <w:t xml:space="preserve"> и получать</w:t>
      </w:r>
      <w:r w:rsidR="00451919" w:rsidRPr="00506C3E">
        <w:rPr>
          <w:sz w:val="28"/>
          <w:szCs w:val="28"/>
        </w:rPr>
        <w:t xml:space="preserve"> точные результаты в широком диапазоне параметров вплоть до температур, соответствующих энергии молекулярной связи [</w:t>
      </w:r>
      <w:r w:rsidR="00391869" w:rsidRPr="00506C3E">
        <w:rPr>
          <w:sz w:val="28"/>
          <w:szCs w:val="28"/>
        </w:rPr>
        <w:t>42</w:t>
      </w:r>
      <w:r w:rsidR="00BE25FB" w:rsidRPr="00506C3E">
        <w:rPr>
          <w:sz w:val="28"/>
          <w:szCs w:val="28"/>
        </w:rPr>
        <w:t xml:space="preserve">, </w:t>
      </w:r>
      <w:r w:rsidR="00845555" w:rsidRPr="00506C3E">
        <w:rPr>
          <w:sz w:val="28"/>
          <w:szCs w:val="28"/>
        </w:rPr>
        <w:t>с</w:t>
      </w:r>
      <w:r w:rsidR="00682B2D" w:rsidRPr="00506C3E">
        <w:rPr>
          <w:sz w:val="28"/>
          <w:szCs w:val="28"/>
        </w:rPr>
        <w:t>. 1</w:t>
      </w:r>
      <w:r w:rsidR="00451919" w:rsidRPr="00506C3E">
        <w:rPr>
          <w:sz w:val="28"/>
          <w:szCs w:val="28"/>
        </w:rPr>
        <w:t>]</w:t>
      </w:r>
      <w:r w:rsidR="0040382A" w:rsidRPr="00506C3E">
        <w:rPr>
          <w:color w:val="000000" w:themeColor="text1"/>
          <w:sz w:val="28"/>
          <w:szCs w:val="28"/>
        </w:rPr>
        <w:t>.</w:t>
      </w:r>
    </w:p>
    <w:p w14:paraId="3A294485" w14:textId="5C8450C8" w:rsidR="00125F24" w:rsidRPr="00506C3E" w:rsidRDefault="00125F24" w:rsidP="00125F24">
      <w:pPr>
        <w:pStyle w:val="a4"/>
        <w:spacing w:after="0" w:line="240" w:lineRule="auto"/>
        <w:ind w:firstLine="709"/>
        <w:contextualSpacing/>
        <w:rPr>
          <w:color w:val="0D0D0D" w:themeColor="text1" w:themeTint="F2"/>
          <w:sz w:val="28"/>
          <w:szCs w:val="28"/>
        </w:rPr>
      </w:pPr>
      <w:r w:rsidRPr="00506C3E">
        <w:rPr>
          <w:sz w:val="28"/>
          <w:szCs w:val="28"/>
        </w:rPr>
        <w:t xml:space="preserve">Например, </w:t>
      </w:r>
      <w:r w:rsidRPr="00506C3E">
        <w:rPr>
          <w:color w:val="0D0D0D" w:themeColor="text1" w:themeTint="F2"/>
          <w:sz w:val="28"/>
          <w:szCs w:val="28"/>
        </w:rPr>
        <w:t xml:space="preserve">выражение высокотемпературных матриц плотности в рамках </w:t>
      </w:r>
      <w:r w:rsidR="00CA5180" w:rsidRPr="00506C3E">
        <w:rPr>
          <w:i/>
          <w:iCs/>
          <w:sz w:val="28"/>
          <w:szCs w:val="28"/>
        </w:rPr>
        <w:t>метод</w:t>
      </w:r>
      <w:r w:rsidR="00275358" w:rsidRPr="00506C3E">
        <w:rPr>
          <w:i/>
          <w:iCs/>
          <w:sz w:val="28"/>
          <w:szCs w:val="28"/>
        </w:rPr>
        <w:t>а</w:t>
      </w:r>
      <w:r w:rsidR="00CA5180" w:rsidRPr="00506C3E">
        <w:rPr>
          <w:i/>
          <w:iCs/>
          <w:sz w:val="28"/>
          <w:szCs w:val="28"/>
        </w:rPr>
        <w:t xml:space="preserve"> Монте-Карло через интегралы по траекториям</w:t>
      </w:r>
      <w:r w:rsidR="00CA5180" w:rsidRPr="00506C3E">
        <w:rPr>
          <w:i/>
          <w:iCs/>
          <w:color w:val="0D0D0D" w:themeColor="text1" w:themeTint="F2"/>
          <w:sz w:val="28"/>
          <w:szCs w:val="28"/>
        </w:rPr>
        <w:t xml:space="preserve"> </w:t>
      </w:r>
      <w:r w:rsidR="00A94ABB" w:rsidRPr="00506C3E">
        <w:rPr>
          <w:color w:val="0D0D0D" w:themeColor="text1" w:themeTint="F2"/>
          <w:sz w:val="28"/>
          <w:szCs w:val="28"/>
        </w:rPr>
        <w:t>(</w:t>
      </w:r>
      <w:r w:rsidR="00A94ABB" w:rsidRPr="00506C3E">
        <w:rPr>
          <w:color w:val="0D0D0D" w:themeColor="text1" w:themeTint="F2"/>
          <w:sz w:val="28"/>
          <w:szCs w:val="28"/>
          <w:lang w:val="en-US"/>
        </w:rPr>
        <w:t>PIMC</w:t>
      </w:r>
      <w:r w:rsidR="00A94ABB" w:rsidRPr="00506C3E">
        <w:rPr>
          <w:i/>
          <w:iCs/>
          <w:color w:val="0D0D0D" w:themeColor="text1" w:themeTint="F2"/>
          <w:sz w:val="28"/>
          <w:szCs w:val="28"/>
        </w:rPr>
        <w:t xml:space="preserve"> </w:t>
      </w:r>
      <w:r w:rsidR="00CA5180" w:rsidRPr="00506C3E">
        <w:rPr>
          <w:i/>
          <w:iCs/>
          <w:color w:val="0D0D0D" w:themeColor="text1" w:themeTint="F2"/>
          <w:sz w:val="28"/>
          <w:szCs w:val="28"/>
        </w:rPr>
        <w:t>(</w:t>
      </w:r>
      <w:r w:rsidR="00CA5180" w:rsidRPr="00506C3E">
        <w:rPr>
          <w:i/>
          <w:iCs/>
          <w:color w:val="0D0D0D" w:themeColor="text1" w:themeTint="F2"/>
          <w:sz w:val="28"/>
          <w:szCs w:val="28"/>
          <w:lang w:val="en-US"/>
        </w:rPr>
        <w:t>Path</w:t>
      </w:r>
      <w:r w:rsidR="00CA5180" w:rsidRPr="00506C3E">
        <w:rPr>
          <w:i/>
          <w:iCs/>
          <w:color w:val="0D0D0D" w:themeColor="text1" w:themeTint="F2"/>
          <w:sz w:val="28"/>
          <w:szCs w:val="28"/>
        </w:rPr>
        <w:t xml:space="preserve"> </w:t>
      </w:r>
      <w:r w:rsidR="00CA5180" w:rsidRPr="00506C3E">
        <w:rPr>
          <w:i/>
          <w:iCs/>
          <w:color w:val="0D0D0D" w:themeColor="text1" w:themeTint="F2"/>
          <w:sz w:val="28"/>
          <w:szCs w:val="28"/>
          <w:lang w:val="en-US"/>
        </w:rPr>
        <w:t>Integral</w:t>
      </w:r>
      <w:r w:rsidR="00CA5180" w:rsidRPr="00506C3E">
        <w:rPr>
          <w:i/>
          <w:iCs/>
          <w:color w:val="0D0D0D" w:themeColor="text1" w:themeTint="F2"/>
          <w:sz w:val="28"/>
          <w:szCs w:val="28"/>
        </w:rPr>
        <w:t xml:space="preserve"> </w:t>
      </w:r>
      <w:r w:rsidR="00CA5180" w:rsidRPr="00506C3E">
        <w:rPr>
          <w:i/>
          <w:iCs/>
          <w:color w:val="0D0D0D" w:themeColor="text1" w:themeTint="F2"/>
          <w:sz w:val="28"/>
          <w:szCs w:val="28"/>
          <w:lang w:val="en-US"/>
        </w:rPr>
        <w:t>Monte</w:t>
      </w:r>
      <w:r w:rsidR="00CA5180" w:rsidRPr="00506C3E">
        <w:rPr>
          <w:i/>
          <w:iCs/>
          <w:color w:val="0D0D0D" w:themeColor="text1" w:themeTint="F2"/>
          <w:sz w:val="28"/>
          <w:szCs w:val="28"/>
        </w:rPr>
        <w:t xml:space="preserve"> </w:t>
      </w:r>
      <w:r w:rsidR="00CA5180" w:rsidRPr="00506C3E">
        <w:rPr>
          <w:i/>
          <w:iCs/>
          <w:color w:val="0D0D0D" w:themeColor="text1" w:themeTint="F2"/>
          <w:sz w:val="28"/>
          <w:szCs w:val="28"/>
          <w:lang w:val="en-US"/>
        </w:rPr>
        <w:t>Carlo</w:t>
      </w:r>
      <w:r w:rsidR="00CA5180" w:rsidRPr="00506C3E">
        <w:rPr>
          <w:color w:val="0D0D0D" w:themeColor="text1" w:themeTint="F2"/>
          <w:sz w:val="28"/>
          <w:szCs w:val="28"/>
        </w:rPr>
        <w:t>)</w:t>
      </w:r>
      <w:r w:rsidR="00A94ABB" w:rsidRPr="00506C3E">
        <w:rPr>
          <w:color w:val="0D0D0D" w:themeColor="text1" w:themeTint="F2"/>
          <w:sz w:val="28"/>
          <w:szCs w:val="28"/>
        </w:rPr>
        <w:t>)</w:t>
      </w:r>
      <w:r w:rsidRPr="00506C3E">
        <w:rPr>
          <w:color w:val="0D0D0D" w:themeColor="text1" w:themeTint="F2"/>
          <w:sz w:val="28"/>
          <w:szCs w:val="28"/>
        </w:rPr>
        <w:t xml:space="preserve"> [</w:t>
      </w:r>
      <w:r w:rsidR="00203CF6" w:rsidRPr="00506C3E">
        <w:rPr>
          <w:color w:val="0D0D0D" w:themeColor="text1" w:themeTint="F2"/>
          <w:sz w:val="28"/>
          <w:szCs w:val="28"/>
        </w:rPr>
        <w:t>102</w:t>
      </w:r>
      <w:r w:rsidR="00845555" w:rsidRPr="00506C3E">
        <w:rPr>
          <w:color w:val="0D0D0D" w:themeColor="text1" w:themeTint="F2"/>
          <w:sz w:val="28"/>
          <w:szCs w:val="28"/>
        </w:rPr>
        <w:t xml:space="preserve">, </w:t>
      </w:r>
      <w:r w:rsidR="00203CF6" w:rsidRPr="00506C3E">
        <w:rPr>
          <w:color w:val="0D0D0D" w:themeColor="text1" w:themeTint="F2"/>
          <w:sz w:val="28"/>
          <w:szCs w:val="28"/>
        </w:rPr>
        <w:t>103</w:t>
      </w:r>
      <w:r w:rsidR="00845555" w:rsidRPr="00506C3E">
        <w:rPr>
          <w:color w:val="0D0D0D" w:themeColor="text1" w:themeTint="F2"/>
          <w:sz w:val="28"/>
          <w:szCs w:val="28"/>
        </w:rPr>
        <w:t>]</w:t>
      </w:r>
      <w:r w:rsidR="00D93ECD" w:rsidRPr="00506C3E">
        <w:rPr>
          <w:color w:val="0D0D0D" w:themeColor="text1" w:themeTint="F2"/>
          <w:sz w:val="28"/>
          <w:szCs w:val="28"/>
        </w:rPr>
        <w:t xml:space="preserve"> </w:t>
      </w:r>
      <w:r w:rsidR="00845555" w:rsidRPr="00506C3E">
        <w:rPr>
          <w:color w:val="0D0D0D" w:themeColor="text1" w:themeTint="F2"/>
          <w:sz w:val="28"/>
          <w:szCs w:val="28"/>
        </w:rPr>
        <w:t>[</w:t>
      </w:r>
      <w:r w:rsidR="00992621" w:rsidRPr="00506C3E">
        <w:rPr>
          <w:color w:val="0D0D0D" w:themeColor="text1" w:themeTint="F2"/>
          <w:sz w:val="28"/>
          <w:szCs w:val="28"/>
        </w:rPr>
        <w:t>28</w:t>
      </w:r>
      <w:r w:rsidR="00FC773A" w:rsidRPr="00506C3E">
        <w:rPr>
          <w:color w:val="0D0D0D" w:themeColor="text1" w:themeTint="F2"/>
          <w:sz w:val="28"/>
          <w:szCs w:val="28"/>
        </w:rPr>
        <w:t xml:space="preserve">, </w:t>
      </w:r>
      <w:r w:rsidR="00845555" w:rsidRPr="00506C3E">
        <w:rPr>
          <w:color w:val="0D0D0D" w:themeColor="text1" w:themeTint="F2"/>
          <w:sz w:val="28"/>
          <w:szCs w:val="28"/>
        </w:rPr>
        <w:t>с</w:t>
      </w:r>
      <w:r w:rsidR="00E712B3" w:rsidRPr="00506C3E">
        <w:rPr>
          <w:color w:val="0D0D0D" w:themeColor="text1" w:themeTint="F2"/>
          <w:sz w:val="28"/>
          <w:szCs w:val="28"/>
        </w:rPr>
        <w:t>. 8-9</w:t>
      </w:r>
      <w:r w:rsidRPr="00506C3E">
        <w:rPr>
          <w:color w:val="0D0D0D" w:themeColor="text1" w:themeTint="F2"/>
          <w:sz w:val="28"/>
          <w:szCs w:val="28"/>
        </w:rPr>
        <w:t xml:space="preserve">] через квантовые микропотенциалы значительно улучшает сходимость и обеспечивает эффективность вычислений, т.к. использование эффективного потенциала с квантовыми флуктуациями устраняет «коллапс пути» </w:t>
      </w:r>
      <w:r w:rsidRPr="00506C3E">
        <w:rPr>
          <w:sz w:val="28"/>
          <w:szCs w:val="28"/>
        </w:rPr>
        <w:t>в евклидовом интеграле по траекториям и</w:t>
      </w:r>
      <w:r w:rsidRPr="00506C3E">
        <w:rPr>
          <w:color w:val="0D0D0D" w:themeColor="text1" w:themeTint="F2"/>
          <w:sz w:val="28"/>
          <w:szCs w:val="28"/>
        </w:rPr>
        <w:t xml:space="preserve"> обеспечивает </w:t>
      </w:r>
      <w:r w:rsidRPr="00506C3E">
        <w:rPr>
          <w:sz w:val="28"/>
          <w:szCs w:val="28"/>
        </w:rPr>
        <w:t>конфигурационную энтропию.</w:t>
      </w:r>
    </w:p>
    <w:p w14:paraId="5C36727D" w14:textId="5DD4E16E" w:rsidR="00125F24" w:rsidRPr="00506C3E" w:rsidRDefault="00125F24" w:rsidP="00125F24">
      <w:pPr>
        <w:pStyle w:val="a4"/>
        <w:spacing w:line="240" w:lineRule="auto"/>
        <w:ind w:firstLine="709"/>
        <w:contextualSpacing/>
        <w:rPr>
          <w:color w:val="0D0D0D" w:themeColor="text1" w:themeTint="F2"/>
          <w:sz w:val="28"/>
          <w:szCs w:val="28"/>
        </w:rPr>
      </w:pPr>
      <w:r w:rsidRPr="00506C3E">
        <w:rPr>
          <w:color w:val="0D0D0D" w:themeColor="text1" w:themeTint="F2"/>
          <w:sz w:val="28"/>
          <w:szCs w:val="28"/>
        </w:rPr>
        <w:lastRenderedPageBreak/>
        <w:t xml:space="preserve">Применение квантовых микропотенциалов в </w:t>
      </w:r>
      <w:r w:rsidR="002F690D" w:rsidRPr="00506C3E">
        <w:rPr>
          <w:color w:val="0D0D0D" w:themeColor="text1" w:themeTint="F2"/>
          <w:sz w:val="28"/>
          <w:szCs w:val="28"/>
        </w:rPr>
        <w:t xml:space="preserve">моделировании </w:t>
      </w:r>
      <w:r w:rsidR="00C312B8" w:rsidRPr="00506C3E">
        <w:rPr>
          <w:color w:val="0D0D0D" w:themeColor="text1" w:themeTint="F2"/>
          <w:sz w:val="28"/>
          <w:szCs w:val="28"/>
        </w:rPr>
        <w:t>квантовой молекулярной динамик</w:t>
      </w:r>
      <w:r w:rsidR="002F690D" w:rsidRPr="00506C3E">
        <w:rPr>
          <w:color w:val="0D0D0D" w:themeColor="text1" w:themeTint="F2"/>
          <w:sz w:val="28"/>
          <w:szCs w:val="28"/>
        </w:rPr>
        <w:t>и</w:t>
      </w:r>
      <w:r w:rsidRPr="00506C3E">
        <w:rPr>
          <w:color w:val="0D0D0D" w:themeColor="text1" w:themeTint="F2"/>
          <w:sz w:val="28"/>
          <w:szCs w:val="28"/>
        </w:rPr>
        <w:t xml:space="preserve"> позволяет избежать классического коллапса электрона в протон из-за кулоновской расходимости на нулевом расстоянии и правильно воспроизвести образование атомов водорода, что обеспечивает улучшение результатов для корреляционных функций, термодинамических функций и других свойств [</w:t>
      </w:r>
      <w:r w:rsidR="002C38AB" w:rsidRPr="00506C3E">
        <w:rPr>
          <w:color w:val="0D0D0D" w:themeColor="text1" w:themeTint="F2"/>
          <w:sz w:val="28"/>
          <w:szCs w:val="28"/>
        </w:rPr>
        <w:t>104-</w:t>
      </w:r>
      <w:r w:rsidR="00DB4521" w:rsidRPr="00506C3E">
        <w:rPr>
          <w:color w:val="0D0D0D" w:themeColor="text1" w:themeTint="F2"/>
          <w:sz w:val="28"/>
          <w:szCs w:val="28"/>
        </w:rPr>
        <w:t>108</w:t>
      </w:r>
      <w:r w:rsidRPr="00506C3E">
        <w:rPr>
          <w:color w:val="0D0D0D" w:themeColor="text1" w:themeTint="F2"/>
          <w:sz w:val="28"/>
          <w:szCs w:val="28"/>
        </w:rPr>
        <w:t>].</w:t>
      </w:r>
    </w:p>
    <w:p w14:paraId="069C65A6" w14:textId="5A08FA12" w:rsidR="0020174C" w:rsidRPr="00506C3E" w:rsidRDefault="00125F24" w:rsidP="00C22417">
      <w:pPr>
        <w:pStyle w:val="a4"/>
        <w:spacing w:after="0" w:line="240" w:lineRule="auto"/>
        <w:ind w:firstLine="709"/>
        <w:contextualSpacing/>
        <w:rPr>
          <w:sz w:val="28"/>
          <w:szCs w:val="28"/>
        </w:rPr>
      </w:pPr>
      <w:r w:rsidRPr="00506C3E">
        <w:rPr>
          <w:color w:val="0D0D0D" w:themeColor="text1" w:themeTint="F2"/>
          <w:sz w:val="28"/>
          <w:szCs w:val="28"/>
        </w:rPr>
        <w:t xml:space="preserve">Эффективные потенциалы также могут быть полезны в расчетах </w:t>
      </w:r>
      <w:r w:rsidR="0037757E" w:rsidRPr="00506C3E">
        <w:rPr>
          <w:i/>
          <w:iCs/>
          <w:color w:val="0D0D0D" w:themeColor="text1" w:themeTint="F2"/>
          <w:sz w:val="28"/>
          <w:szCs w:val="28"/>
        </w:rPr>
        <w:t>теории функционала плотности</w:t>
      </w:r>
      <w:r w:rsidRPr="00506C3E">
        <w:rPr>
          <w:color w:val="0D0D0D" w:themeColor="text1" w:themeTint="F2"/>
          <w:sz w:val="28"/>
          <w:szCs w:val="28"/>
        </w:rPr>
        <w:t xml:space="preserve">, где они </w:t>
      </w:r>
      <w:r w:rsidRPr="00506C3E">
        <w:rPr>
          <w:sz w:val="28"/>
          <w:szCs w:val="28"/>
        </w:rPr>
        <w:t>устраняют сингулярность кулоновской расходимости и позволяют получить уравнение для плотности заряда, вызываемого внешним потенциалом, через парную корреляционную функцию без необходимости решать уравнения Кона-Шэма [</w:t>
      </w:r>
      <w:r w:rsidR="00424CBF" w:rsidRPr="00506C3E">
        <w:rPr>
          <w:sz w:val="28"/>
          <w:szCs w:val="28"/>
        </w:rPr>
        <w:t>52</w:t>
      </w:r>
      <w:r w:rsidR="00D21C5D" w:rsidRPr="00506C3E">
        <w:rPr>
          <w:sz w:val="28"/>
          <w:szCs w:val="28"/>
        </w:rPr>
        <w:t xml:space="preserve">, </w:t>
      </w:r>
      <w:r w:rsidR="00845555" w:rsidRPr="00506C3E">
        <w:rPr>
          <w:sz w:val="28"/>
          <w:szCs w:val="28"/>
        </w:rPr>
        <w:t>с</w:t>
      </w:r>
      <w:r w:rsidR="001856BF" w:rsidRPr="00506C3E">
        <w:rPr>
          <w:sz w:val="28"/>
          <w:szCs w:val="28"/>
        </w:rPr>
        <w:t xml:space="preserve">. </w:t>
      </w:r>
      <w:r w:rsidR="001856BF" w:rsidRPr="00506C3E">
        <w:rPr>
          <w:sz w:val="28"/>
          <w:szCs w:val="28"/>
          <w:lang w:val="en-US"/>
        </w:rPr>
        <w:t>A</w:t>
      </w:r>
      <w:r w:rsidR="001856BF" w:rsidRPr="00506C3E">
        <w:rPr>
          <w:sz w:val="28"/>
          <w:szCs w:val="28"/>
        </w:rPr>
        <w:t xml:space="preserve"> 1138</w:t>
      </w:r>
      <w:r w:rsidRPr="00506C3E">
        <w:rPr>
          <w:sz w:val="28"/>
          <w:szCs w:val="28"/>
        </w:rPr>
        <w:t>].</w:t>
      </w:r>
      <w:r w:rsidR="0020174C" w:rsidRPr="00506C3E">
        <w:rPr>
          <w:sz w:val="28"/>
          <w:szCs w:val="28"/>
        </w:rPr>
        <w:br w:type="page"/>
      </w:r>
    </w:p>
    <w:p w14:paraId="0E4A3AF8" w14:textId="6671561E" w:rsidR="0020174C" w:rsidRPr="00506C3E" w:rsidRDefault="0020174C" w:rsidP="005022DB">
      <w:pPr>
        <w:pStyle w:val="a4"/>
        <w:spacing w:after="0" w:line="240" w:lineRule="auto"/>
        <w:ind w:firstLine="709"/>
        <w:contextualSpacing/>
        <w:rPr>
          <w:b/>
          <w:bCs/>
          <w:sz w:val="28"/>
          <w:szCs w:val="28"/>
        </w:rPr>
      </w:pPr>
      <w:r w:rsidRPr="00506C3E">
        <w:rPr>
          <w:b/>
          <w:bCs/>
          <w:sz w:val="28"/>
          <w:szCs w:val="28"/>
        </w:rPr>
        <w:lastRenderedPageBreak/>
        <w:t>2 КВАНТОВАЯ ПЛАЗМА И ЕЕ ПАРАМЕТРЫ</w:t>
      </w:r>
    </w:p>
    <w:p w14:paraId="4B50C7B1" w14:textId="77777777" w:rsidR="0020174C" w:rsidRPr="00506C3E" w:rsidRDefault="0020174C" w:rsidP="00A40009">
      <w:pPr>
        <w:pStyle w:val="a4"/>
        <w:spacing w:after="0" w:line="240" w:lineRule="auto"/>
        <w:contextualSpacing/>
        <w:rPr>
          <w:sz w:val="28"/>
          <w:szCs w:val="28"/>
        </w:rPr>
      </w:pPr>
    </w:p>
    <w:p w14:paraId="1F15EA93" w14:textId="4DFEE452" w:rsidR="00BE49E5" w:rsidRPr="00506C3E" w:rsidRDefault="00BE49E5" w:rsidP="00A40009">
      <w:pPr>
        <w:spacing w:line="240" w:lineRule="auto"/>
        <w:ind w:firstLine="709"/>
        <w:contextualSpacing/>
        <w:rPr>
          <w:color w:val="0D0D0D" w:themeColor="text1" w:themeTint="F2"/>
          <w:sz w:val="28"/>
          <w:szCs w:val="28"/>
        </w:rPr>
      </w:pPr>
      <w:r w:rsidRPr="00506C3E">
        <w:rPr>
          <w:color w:val="0D0D0D" w:themeColor="text1" w:themeTint="F2"/>
          <w:sz w:val="28"/>
          <w:szCs w:val="28"/>
        </w:rPr>
        <w:t>Американский химик, лауреат Нобелевской премии Ирвинг Ленгмюр</w:t>
      </w:r>
      <w:r w:rsidR="00282B47" w:rsidRPr="00506C3E">
        <w:rPr>
          <w:color w:val="0D0D0D" w:themeColor="text1" w:themeTint="F2"/>
          <w:sz w:val="28"/>
          <w:szCs w:val="28"/>
        </w:rPr>
        <w:t xml:space="preserve"> вместе</w:t>
      </w:r>
      <w:r w:rsidRPr="00506C3E">
        <w:rPr>
          <w:color w:val="0D0D0D" w:themeColor="text1" w:themeTint="F2"/>
          <w:sz w:val="28"/>
          <w:szCs w:val="28"/>
        </w:rPr>
        <w:t xml:space="preserve"> со своим коллегой Л</w:t>
      </w:r>
      <w:r w:rsidR="0063495E" w:rsidRPr="00506C3E">
        <w:rPr>
          <w:color w:val="0D0D0D" w:themeColor="text1" w:themeTint="F2"/>
          <w:sz w:val="28"/>
          <w:szCs w:val="28"/>
        </w:rPr>
        <w:t>еви</w:t>
      </w:r>
      <w:r w:rsidRPr="00506C3E">
        <w:rPr>
          <w:color w:val="0D0D0D" w:themeColor="text1" w:themeTint="F2"/>
          <w:sz w:val="28"/>
          <w:szCs w:val="28"/>
        </w:rPr>
        <w:t xml:space="preserve"> Тонксом впервые использовал термин «плазма» для описания ионизированного газа в 1927 году, </w:t>
      </w:r>
      <w:r w:rsidR="00797B23" w:rsidRPr="00506C3E">
        <w:rPr>
          <w:color w:val="0D0D0D" w:themeColor="text1" w:themeTint="F2"/>
          <w:sz w:val="28"/>
          <w:szCs w:val="28"/>
        </w:rPr>
        <w:t xml:space="preserve">чтобы </w:t>
      </w:r>
      <w:r w:rsidR="00B15658" w:rsidRPr="00506C3E">
        <w:rPr>
          <w:color w:val="0D0D0D" w:themeColor="text1" w:themeTint="F2"/>
          <w:sz w:val="28"/>
          <w:szCs w:val="28"/>
        </w:rPr>
        <w:t>раз</w:t>
      </w:r>
      <w:r w:rsidR="00797B23" w:rsidRPr="00506C3E">
        <w:rPr>
          <w:color w:val="0D0D0D" w:themeColor="text1" w:themeTint="F2"/>
          <w:sz w:val="28"/>
          <w:szCs w:val="28"/>
        </w:rPr>
        <w:t>личать</w:t>
      </w:r>
      <w:r w:rsidRPr="00506C3E">
        <w:rPr>
          <w:color w:val="0D0D0D" w:themeColor="text1" w:themeTint="F2"/>
          <w:sz w:val="28"/>
          <w:szCs w:val="28"/>
        </w:rPr>
        <w:t xml:space="preserve"> обычн</w:t>
      </w:r>
      <w:r w:rsidR="00B15658" w:rsidRPr="00506C3E">
        <w:rPr>
          <w:color w:val="0D0D0D" w:themeColor="text1" w:themeTint="F2"/>
          <w:sz w:val="28"/>
          <w:szCs w:val="28"/>
        </w:rPr>
        <w:t>ый</w:t>
      </w:r>
      <w:r w:rsidRPr="00506C3E">
        <w:rPr>
          <w:color w:val="0D0D0D" w:themeColor="text1" w:themeTint="F2"/>
          <w:sz w:val="28"/>
          <w:szCs w:val="28"/>
        </w:rPr>
        <w:t xml:space="preserve"> газ </w:t>
      </w:r>
      <w:r w:rsidR="00B15658" w:rsidRPr="00506C3E">
        <w:rPr>
          <w:color w:val="0D0D0D" w:themeColor="text1" w:themeTint="F2"/>
          <w:sz w:val="28"/>
          <w:szCs w:val="28"/>
        </w:rPr>
        <w:t xml:space="preserve">из </w:t>
      </w:r>
      <w:r w:rsidRPr="00506C3E">
        <w:rPr>
          <w:color w:val="0D0D0D" w:themeColor="text1" w:themeTint="F2"/>
          <w:sz w:val="28"/>
          <w:szCs w:val="28"/>
        </w:rPr>
        <w:t>нейтральных атомов (или молекул) и ионизированн</w:t>
      </w:r>
      <w:r w:rsidR="004903E3" w:rsidRPr="00506C3E">
        <w:rPr>
          <w:color w:val="0D0D0D" w:themeColor="text1" w:themeTint="F2"/>
          <w:sz w:val="28"/>
          <w:szCs w:val="28"/>
        </w:rPr>
        <w:t>ый</w:t>
      </w:r>
      <w:r w:rsidRPr="00506C3E">
        <w:rPr>
          <w:color w:val="0D0D0D" w:themeColor="text1" w:themeTint="F2"/>
          <w:sz w:val="28"/>
          <w:szCs w:val="28"/>
        </w:rPr>
        <w:t xml:space="preserve"> вариант этого газа, состоящий из заряженных частиц (электронов и ионов, т.е. при сильном нагреве атомы ионизируются, и электроны покидают их, набрав достаточную кинетическую энергию).</w:t>
      </w:r>
    </w:p>
    <w:p w14:paraId="53150EEF" w14:textId="77777777" w:rsidR="00D27126" w:rsidRPr="00506C3E" w:rsidRDefault="00D27126" w:rsidP="00D27126">
      <w:pPr>
        <w:spacing w:line="240" w:lineRule="auto"/>
        <w:ind w:firstLine="709"/>
        <w:contextualSpacing/>
        <w:rPr>
          <w:color w:val="0D0D0D" w:themeColor="text1" w:themeTint="F2"/>
          <w:sz w:val="28"/>
          <w:szCs w:val="28"/>
        </w:rPr>
      </w:pPr>
      <w:r w:rsidRPr="00506C3E">
        <w:rPr>
          <w:color w:val="0D0D0D" w:themeColor="text1" w:themeTint="F2"/>
          <w:sz w:val="28"/>
          <w:szCs w:val="28"/>
        </w:rPr>
        <w:t>Этот ионизированный газ получил название «плазма» и представляет собой систему многих тел. Электроны и ионы, составляющие плазму, взаимодействуют посредством электромагнитных сил и ведут себя в соответствии с классическими динамическими законами ньютоновской механики и статистической физики Максвелла-Больцмана.</w:t>
      </w:r>
    </w:p>
    <w:p w14:paraId="4356651C" w14:textId="21620E44" w:rsidR="00417264" w:rsidRPr="00506C3E" w:rsidRDefault="00D27126" w:rsidP="002710BE">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Но не всякий ионизированный газ можно назвать </w:t>
      </w:r>
      <w:r w:rsidR="006007C1" w:rsidRPr="00506C3E">
        <w:rPr>
          <w:color w:val="0D0D0D" w:themeColor="text1" w:themeTint="F2"/>
          <w:sz w:val="28"/>
          <w:szCs w:val="28"/>
        </w:rPr>
        <w:t>«</w:t>
      </w:r>
      <w:r w:rsidRPr="00506C3E">
        <w:rPr>
          <w:color w:val="0D0D0D" w:themeColor="text1" w:themeTint="F2"/>
          <w:sz w:val="28"/>
          <w:szCs w:val="28"/>
        </w:rPr>
        <w:t>плазмой</w:t>
      </w:r>
      <w:r w:rsidR="006007C1" w:rsidRPr="00506C3E">
        <w:rPr>
          <w:color w:val="0D0D0D" w:themeColor="text1" w:themeTint="F2"/>
          <w:sz w:val="28"/>
          <w:szCs w:val="28"/>
        </w:rPr>
        <w:t>»</w:t>
      </w:r>
      <w:r w:rsidRPr="00506C3E">
        <w:rPr>
          <w:color w:val="0D0D0D" w:themeColor="text1" w:themeTint="F2"/>
          <w:sz w:val="28"/>
          <w:szCs w:val="28"/>
        </w:rPr>
        <w:t xml:space="preserve">, так как каждый газ имеет какую-то малую степень ионизации. Чтобы систему можно было квалифицировать как плазму, необходимо </w:t>
      </w:r>
      <w:r w:rsidR="006007C1" w:rsidRPr="00506C3E">
        <w:rPr>
          <w:color w:val="0D0D0D" w:themeColor="text1" w:themeTint="F2"/>
          <w:sz w:val="28"/>
          <w:szCs w:val="28"/>
        </w:rPr>
        <w:t xml:space="preserve">чтобы она </w:t>
      </w:r>
      <w:r w:rsidRPr="00506C3E">
        <w:rPr>
          <w:color w:val="0D0D0D" w:themeColor="text1" w:themeTint="F2"/>
          <w:sz w:val="28"/>
          <w:szCs w:val="28"/>
        </w:rPr>
        <w:t>удовлетвор</w:t>
      </w:r>
      <w:r w:rsidR="006007C1" w:rsidRPr="00506C3E">
        <w:rPr>
          <w:color w:val="0D0D0D" w:themeColor="text1" w:themeTint="F2"/>
          <w:sz w:val="28"/>
          <w:szCs w:val="28"/>
        </w:rPr>
        <w:t>яла</w:t>
      </w:r>
      <w:r w:rsidRPr="00506C3E">
        <w:rPr>
          <w:color w:val="0D0D0D" w:themeColor="text1" w:themeTint="F2"/>
          <w:sz w:val="28"/>
          <w:szCs w:val="28"/>
        </w:rPr>
        <w:t xml:space="preserve"> </w:t>
      </w:r>
      <w:r w:rsidR="002710BE" w:rsidRPr="00506C3E">
        <w:rPr>
          <w:color w:val="0D0D0D" w:themeColor="text1" w:themeTint="F2"/>
          <w:sz w:val="28"/>
          <w:szCs w:val="28"/>
        </w:rPr>
        <w:t xml:space="preserve">определенным </w:t>
      </w:r>
      <w:r w:rsidRPr="00506C3E">
        <w:rPr>
          <w:color w:val="0D0D0D" w:themeColor="text1" w:themeTint="F2"/>
          <w:sz w:val="28"/>
          <w:szCs w:val="28"/>
        </w:rPr>
        <w:t xml:space="preserve">требованиям: система </w:t>
      </w:r>
      <w:r w:rsidR="002710BE" w:rsidRPr="00506C3E">
        <w:rPr>
          <w:color w:val="0D0D0D" w:themeColor="text1" w:themeTint="F2"/>
          <w:sz w:val="28"/>
          <w:szCs w:val="28"/>
        </w:rPr>
        <w:t xml:space="preserve">должна быть </w:t>
      </w:r>
      <w:r w:rsidRPr="00506C3E">
        <w:rPr>
          <w:color w:val="0D0D0D" w:themeColor="text1" w:themeTint="F2"/>
          <w:sz w:val="28"/>
          <w:szCs w:val="28"/>
        </w:rPr>
        <w:t>квазинейтральн</w:t>
      </w:r>
      <w:r w:rsidR="0006293C" w:rsidRPr="00506C3E">
        <w:rPr>
          <w:color w:val="0D0D0D" w:themeColor="text1" w:themeTint="F2"/>
          <w:sz w:val="28"/>
          <w:szCs w:val="28"/>
        </w:rPr>
        <w:t>ой</w:t>
      </w:r>
      <w:r w:rsidRPr="00506C3E">
        <w:rPr>
          <w:color w:val="0D0D0D" w:themeColor="text1" w:themeTint="F2"/>
          <w:sz w:val="28"/>
          <w:szCs w:val="28"/>
        </w:rPr>
        <w:t xml:space="preserve"> и </w:t>
      </w:r>
      <w:r w:rsidRPr="00506C3E">
        <w:rPr>
          <w:color w:val="000000" w:themeColor="text1"/>
          <w:sz w:val="28"/>
          <w:szCs w:val="28"/>
        </w:rPr>
        <w:t xml:space="preserve">в ее динамике </w:t>
      </w:r>
      <w:r w:rsidR="002710BE" w:rsidRPr="00506C3E">
        <w:rPr>
          <w:color w:val="000000" w:themeColor="text1"/>
          <w:sz w:val="28"/>
          <w:szCs w:val="28"/>
        </w:rPr>
        <w:t xml:space="preserve">должны </w:t>
      </w:r>
      <w:r w:rsidRPr="00506C3E">
        <w:rPr>
          <w:color w:val="000000" w:themeColor="text1"/>
          <w:sz w:val="28"/>
          <w:szCs w:val="28"/>
        </w:rPr>
        <w:t>преоблада</w:t>
      </w:r>
      <w:r w:rsidR="002710BE" w:rsidRPr="00506C3E">
        <w:rPr>
          <w:color w:val="000000" w:themeColor="text1"/>
          <w:sz w:val="28"/>
          <w:szCs w:val="28"/>
        </w:rPr>
        <w:t>ть</w:t>
      </w:r>
      <w:r w:rsidRPr="00506C3E">
        <w:rPr>
          <w:color w:val="000000" w:themeColor="text1"/>
          <w:sz w:val="28"/>
          <w:szCs w:val="28"/>
        </w:rPr>
        <w:t xml:space="preserve"> коллективные эффекты</w:t>
      </w:r>
      <w:r w:rsidR="00417264" w:rsidRPr="00506C3E">
        <w:rPr>
          <w:color w:val="000000" w:themeColor="text1"/>
          <w:sz w:val="28"/>
          <w:szCs w:val="28"/>
        </w:rPr>
        <w:t xml:space="preserve"> </w:t>
      </w:r>
      <w:r w:rsidR="00417264" w:rsidRPr="00506C3E">
        <w:rPr>
          <w:sz w:val="28"/>
          <w:szCs w:val="28"/>
        </w:rPr>
        <w:t>[</w:t>
      </w:r>
      <w:r w:rsidR="00FF3F20" w:rsidRPr="00506C3E">
        <w:rPr>
          <w:sz w:val="28"/>
          <w:szCs w:val="28"/>
        </w:rPr>
        <w:t>109</w:t>
      </w:r>
      <w:r w:rsidR="00417264" w:rsidRPr="00506C3E">
        <w:rPr>
          <w:color w:val="0D0D0D" w:themeColor="text1" w:themeTint="F2"/>
          <w:sz w:val="28"/>
          <w:szCs w:val="28"/>
        </w:rPr>
        <w:t>].</w:t>
      </w:r>
    </w:p>
    <w:p w14:paraId="0B26E2F4" w14:textId="77777777" w:rsidR="003748E8" w:rsidRPr="00506C3E" w:rsidRDefault="00EA0697" w:rsidP="002710BE">
      <w:pPr>
        <w:spacing w:line="240" w:lineRule="auto"/>
        <w:ind w:firstLine="709"/>
        <w:contextualSpacing/>
        <w:rPr>
          <w:color w:val="0D0D0D" w:themeColor="text1" w:themeTint="F2"/>
          <w:sz w:val="28"/>
          <w:szCs w:val="28"/>
        </w:rPr>
      </w:pPr>
      <w:r w:rsidRPr="00506C3E">
        <w:rPr>
          <w:color w:val="0D0D0D" w:themeColor="text1" w:themeTint="F2"/>
          <w:sz w:val="28"/>
          <w:szCs w:val="28"/>
        </w:rPr>
        <w:t>«Коллективное» означает, что поведение частиц определяется всем их ансамблем в системе, т.е. их свойства (например, движения) зависят не только от их собственного положения, но и от положений и скоростей всех других частиц в плазм</w:t>
      </w:r>
      <w:r w:rsidR="00113051" w:rsidRPr="00506C3E">
        <w:rPr>
          <w:color w:val="0D0D0D" w:themeColor="text1" w:themeTint="F2"/>
          <w:sz w:val="28"/>
          <w:szCs w:val="28"/>
        </w:rPr>
        <w:t>е</w:t>
      </w:r>
      <w:r w:rsidRPr="00506C3E">
        <w:rPr>
          <w:color w:val="0D0D0D" w:themeColor="text1" w:themeTint="F2"/>
          <w:sz w:val="28"/>
          <w:szCs w:val="28"/>
        </w:rPr>
        <w:t xml:space="preserve">, что обусловлено дальнодействующим характером электромагнитных кулоновских сил. Потенциал кулоновского взаимодействия </w:t>
      </w:r>
      <w:r w:rsidR="00113051" w:rsidRPr="00506C3E">
        <w:rPr>
          <w:color w:val="0D0D0D" w:themeColor="text1" w:themeTint="F2"/>
          <w:sz w:val="28"/>
          <w:szCs w:val="28"/>
        </w:rPr>
        <w:t xml:space="preserve">между </w:t>
      </w:r>
      <w:r w:rsidRPr="00506C3E">
        <w:rPr>
          <w:color w:val="0D0D0D" w:themeColor="text1" w:themeTint="F2"/>
          <w:sz w:val="28"/>
          <w:szCs w:val="28"/>
        </w:rPr>
        <w:t>дву</w:t>
      </w:r>
      <w:r w:rsidR="00113051" w:rsidRPr="00506C3E">
        <w:rPr>
          <w:color w:val="0D0D0D" w:themeColor="text1" w:themeTint="F2"/>
          <w:sz w:val="28"/>
          <w:szCs w:val="28"/>
        </w:rPr>
        <w:t>мя</w:t>
      </w:r>
      <w:r w:rsidRPr="00506C3E">
        <w:rPr>
          <w:color w:val="0D0D0D" w:themeColor="text1" w:themeTint="F2"/>
          <w:sz w:val="28"/>
          <w:szCs w:val="28"/>
        </w:rPr>
        <w:t xml:space="preserve"> изолированны</w:t>
      </w:r>
      <w:r w:rsidR="00113051" w:rsidRPr="00506C3E">
        <w:rPr>
          <w:color w:val="0D0D0D" w:themeColor="text1" w:themeTint="F2"/>
          <w:sz w:val="28"/>
          <w:szCs w:val="28"/>
        </w:rPr>
        <w:t>ми</w:t>
      </w:r>
      <w:r w:rsidRPr="00506C3E">
        <w:rPr>
          <w:color w:val="0D0D0D" w:themeColor="text1" w:themeTint="F2"/>
          <w:sz w:val="28"/>
          <w:szCs w:val="28"/>
        </w:rPr>
        <w:t xml:space="preserve"> заряженны</w:t>
      </w:r>
      <w:r w:rsidR="00113051" w:rsidRPr="00506C3E">
        <w:rPr>
          <w:color w:val="0D0D0D" w:themeColor="text1" w:themeTint="F2"/>
          <w:sz w:val="28"/>
          <w:szCs w:val="28"/>
        </w:rPr>
        <w:t>ми</w:t>
      </w:r>
      <w:r w:rsidRPr="00506C3E">
        <w:rPr>
          <w:color w:val="0D0D0D" w:themeColor="text1" w:themeTint="F2"/>
          <w:sz w:val="28"/>
          <w:szCs w:val="28"/>
        </w:rPr>
        <w:t xml:space="preserve"> частиц</w:t>
      </w:r>
      <w:r w:rsidR="00113051" w:rsidRPr="00506C3E">
        <w:rPr>
          <w:color w:val="0D0D0D" w:themeColor="text1" w:themeTint="F2"/>
          <w:sz w:val="28"/>
          <w:szCs w:val="28"/>
        </w:rPr>
        <w:t>ами</w:t>
      </w:r>
      <w:r w:rsidRPr="00506C3E">
        <w:rPr>
          <w:color w:val="0D0D0D" w:themeColor="text1" w:themeTint="F2"/>
          <w:sz w:val="28"/>
          <w:szCs w:val="28"/>
        </w:rPr>
        <w:t xml:space="preserve"> имеет вид</w:t>
      </w:r>
      <w:r w:rsidR="003748E8" w:rsidRPr="00506C3E">
        <w:rPr>
          <w:color w:val="0D0D0D" w:themeColor="text1" w:themeTint="F2"/>
          <w:sz w:val="28"/>
          <w:szCs w:val="28"/>
        </w:rPr>
        <w:t>:</w:t>
      </w:r>
    </w:p>
    <w:p w14:paraId="1C754F15" w14:textId="77777777" w:rsidR="003748E8" w:rsidRPr="00506C3E" w:rsidRDefault="003748E8" w:rsidP="002710BE">
      <w:pPr>
        <w:spacing w:line="240" w:lineRule="auto"/>
        <w:ind w:firstLine="709"/>
        <w:contextualSpacing/>
        <w:rPr>
          <w:color w:val="0D0D0D" w:themeColor="text1" w:themeTint="F2"/>
          <w:sz w:val="28"/>
          <w:szCs w:val="28"/>
        </w:rPr>
      </w:pPr>
    </w:p>
    <w:p w14:paraId="48123EF3" w14:textId="6F7F22E5" w:rsidR="003748E8" w:rsidRPr="00506C3E" w:rsidRDefault="00000000" w:rsidP="005F245D">
      <w:pPr>
        <w:spacing w:line="240" w:lineRule="auto"/>
        <w:ind w:firstLine="709"/>
        <w:contextualSpacing/>
        <w:jc w:val="right"/>
        <w:rPr>
          <w:noProof/>
          <w:color w:val="0D0D0D" w:themeColor="text1" w:themeTint="F2"/>
          <w:sz w:val="28"/>
          <w:szCs w:val="28"/>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ϕ</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(r)=</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β</m:t>
                </m:r>
              </m:sub>
            </m:sSub>
          </m:num>
          <m:den>
            <m:r>
              <w:rPr>
                <w:rFonts w:ascii="Cambria Math"/>
                <w:noProof/>
                <w:color w:val="0D0D0D" w:themeColor="text1" w:themeTint="F2"/>
                <w:sz w:val="28"/>
                <w:szCs w:val="28"/>
              </w:rPr>
              <m:t>r</m:t>
            </m:r>
          </m:den>
        </m:f>
        <m:r>
          <w:rPr>
            <w:rFonts w:ascii="Cambria Math"/>
            <w:noProof/>
            <w:color w:val="0D0D0D" w:themeColor="text1" w:themeTint="F2"/>
            <w:sz w:val="28"/>
            <w:szCs w:val="28"/>
          </w:rPr>
          <m:t>,</m:t>
        </m:r>
      </m:oMath>
      <w:r w:rsidR="00113051" w:rsidRPr="00506C3E">
        <w:rPr>
          <w:noProof/>
          <w:color w:val="0D0D0D" w:themeColor="text1" w:themeTint="F2"/>
          <w:sz w:val="28"/>
          <w:szCs w:val="28"/>
        </w:rPr>
        <w:t xml:space="preserve"> </w:t>
      </w:r>
      <w:r w:rsidR="003748E8" w:rsidRPr="00506C3E">
        <w:rPr>
          <w:noProof/>
          <w:color w:val="0D0D0D" w:themeColor="text1" w:themeTint="F2"/>
          <w:sz w:val="28"/>
          <w:szCs w:val="28"/>
        </w:rPr>
        <w:t xml:space="preserve">                   </w:t>
      </w:r>
      <w:r w:rsidR="002551B6" w:rsidRPr="00506C3E">
        <w:rPr>
          <w:noProof/>
          <w:color w:val="0D0D0D" w:themeColor="text1" w:themeTint="F2"/>
          <w:sz w:val="28"/>
          <w:szCs w:val="28"/>
        </w:rPr>
        <w:t xml:space="preserve">             </w:t>
      </w:r>
      <w:r w:rsidR="003748E8" w:rsidRPr="00506C3E">
        <w:rPr>
          <w:noProof/>
          <w:color w:val="0D0D0D" w:themeColor="text1" w:themeTint="F2"/>
          <w:sz w:val="28"/>
          <w:szCs w:val="28"/>
        </w:rPr>
        <w:t xml:space="preserve">      (2.1)</w:t>
      </w:r>
    </w:p>
    <w:p w14:paraId="2EFAF388" w14:textId="77777777" w:rsidR="003748E8" w:rsidRPr="00506C3E" w:rsidRDefault="003748E8" w:rsidP="002710BE">
      <w:pPr>
        <w:spacing w:line="240" w:lineRule="auto"/>
        <w:ind w:firstLine="709"/>
        <w:contextualSpacing/>
        <w:rPr>
          <w:noProof/>
          <w:color w:val="0D0D0D" w:themeColor="text1" w:themeTint="F2"/>
          <w:sz w:val="28"/>
          <w:szCs w:val="28"/>
        </w:rPr>
      </w:pPr>
    </w:p>
    <w:p w14:paraId="72C99AE4" w14:textId="381CC605" w:rsidR="00EA0697" w:rsidRPr="00506C3E" w:rsidRDefault="00EA0697"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где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t>
            </m:r>
          </m:e>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β</m:t>
            </m:r>
          </m:sub>
        </m:sSub>
      </m:oMath>
      <w:r w:rsidR="00113051" w:rsidRPr="00506C3E">
        <w:rPr>
          <w:noProof/>
          <w:color w:val="0D0D0D" w:themeColor="text1" w:themeTint="F2"/>
          <w:sz w:val="28"/>
          <w:szCs w:val="28"/>
        </w:rPr>
        <w:t xml:space="preserve"> </w:t>
      </w:r>
      <w:r w:rsidR="00113051" w:rsidRPr="00506C3E">
        <w:rPr>
          <w:color w:val="0D0D0D" w:themeColor="text1" w:themeTint="F2"/>
          <w:sz w:val="28"/>
          <w:szCs w:val="28"/>
        </w:rPr>
        <w:t>–</w:t>
      </w:r>
      <w:r w:rsidRPr="00506C3E">
        <w:rPr>
          <w:color w:val="0D0D0D" w:themeColor="text1" w:themeTint="F2"/>
          <w:sz w:val="28"/>
          <w:szCs w:val="28"/>
        </w:rPr>
        <w:t xml:space="preserve"> электрические заряды взаимодействующих частиц, а </w:t>
      </w:r>
      <m:oMath>
        <m:r>
          <w:rPr>
            <w:rFonts w:ascii="Cambria Math"/>
            <w:noProof/>
            <w:color w:val="0D0D0D" w:themeColor="text1" w:themeTint="F2"/>
            <w:sz w:val="28"/>
            <w:szCs w:val="28"/>
          </w:rPr>
          <m:t>r</m:t>
        </m:r>
      </m:oMath>
      <w:r w:rsidR="00113051" w:rsidRPr="00506C3E">
        <w:rPr>
          <w:noProof/>
          <w:color w:val="0D0D0D" w:themeColor="text1" w:themeTint="F2"/>
          <w:sz w:val="28"/>
          <w:szCs w:val="28"/>
        </w:rPr>
        <w:t xml:space="preserve"> </w:t>
      </w:r>
      <w:r w:rsidR="00113051" w:rsidRPr="00506C3E">
        <w:rPr>
          <w:color w:val="0D0D0D" w:themeColor="text1" w:themeTint="F2"/>
          <w:sz w:val="28"/>
          <w:szCs w:val="28"/>
        </w:rPr>
        <w:t>–</w:t>
      </w:r>
      <w:r w:rsidRPr="00506C3E">
        <w:rPr>
          <w:color w:val="0D0D0D" w:themeColor="text1" w:themeTint="F2"/>
          <w:sz w:val="28"/>
          <w:szCs w:val="28"/>
        </w:rPr>
        <w:t xml:space="preserve"> расстояние между ними.</w:t>
      </w:r>
    </w:p>
    <w:p w14:paraId="2E0B7168" w14:textId="70F2118A" w:rsidR="00473F7D" w:rsidRPr="00506C3E" w:rsidRDefault="00473F7D"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Поскольку плазма состоит из свободно движущихся электронов и ионов, а традиционная физика плазмы ориентирована в основном на режимы с высокими температурами и низкими плотностями, </w:t>
      </w:r>
      <w:r w:rsidR="006E24AC" w:rsidRPr="00506C3E">
        <w:rPr>
          <w:color w:val="0D0D0D" w:themeColor="text1" w:themeTint="F2"/>
          <w:sz w:val="28"/>
          <w:szCs w:val="28"/>
        </w:rPr>
        <w:t xml:space="preserve">то в плазме </w:t>
      </w:r>
      <w:r w:rsidRPr="00506C3E">
        <w:rPr>
          <w:color w:val="0D0D0D" w:themeColor="text1" w:themeTint="F2"/>
          <w:sz w:val="28"/>
          <w:szCs w:val="28"/>
        </w:rPr>
        <w:t>преобладают высокие тепловые энергии, необходимые для разложения нейтральных атомов и молекул на свободные заряженные частицы, и</w:t>
      </w:r>
      <w:r w:rsidR="00300591" w:rsidRPr="00506C3E">
        <w:rPr>
          <w:color w:val="0D0D0D" w:themeColor="text1" w:themeTint="F2"/>
          <w:sz w:val="28"/>
          <w:szCs w:val="28"/>
        </w:rPr>
        <w:t>,</w:t>
      </w:r>
      <w:r w:rsidRPr="00506C3E">
        <w:rPr>
          <w:color w:val="0D0D0D" w:themeColor="text1" w:themeTint="F2"/>
          <w:sz w:val="28"/>
          <w:szCs w:val="28"/>
        </w:rPr>
        <w:t xml:space="preserve"> </w:t>
      </w:r>
      <w:r w:rsidR="00300591" w:rsidRPr="00506C3E">
        <w:rPr>
          <w:color w:val="0D0D0D" w:themeColor="text1" w:themeTint="F2"/>
          <w:sz w:val="28"/>
          <w:szCs w:val="28"/>
        </w:rPr>
        <w:t xml:space="preserve">следовательно, </w:t>
      </w:r>
      <w:r w:rsidRPr="00506C3E">
        <w:rPr>
          <w:color w:val="0D0D0D" w:themeColor="text1" w:themeTint="F2"/>
          <w:sz w:val="28"/>
          <w:szCs w:val="28"/>
        </w:rPr>
        <w:t>классические частицы не влияют друг на друга и движутся некоррелированным образом. Напротив, поведение нейтральных газов гораздо больше зависит от столкновений (</w:t>
      </w:r>
      <w:r w:rsidR="00145AB4" w:rsidRPr="00506C3E">
        <w:rPr>
          <w:color w:val="0D0D0D" w:themeColor="text1" w:themeTint="F2"/>
          <w:sz w:val="28"/>
          <w:szCs w:val="28"/>
        </w:rPr>
        <w:t>коротко</w:t>
      </w:r>
      <w:r w:rsidRPr="00506C3E">
        <w:rPr>
          <w:color w:val="0D0D0D" w:themeColor="text1" w:themeTint="F2"/>
          <w:sz w:val="28"/>
          <w:szCs w:val="28"/>
        </w:rPr>
        <w:t xml:space="preserve">действующих взаимодействий) из-за короткодействующей природы молекулярных сил типа Леннарда-Джонса. Первый критерий для </w:t>
      </w:r>
      <w:r w:rsidR="00A317A9" w:rsidRPr="00506C3E">
        <w:rPr>
          <w:color w:val="0D0D0D" w:themeColor="text1" w:themeTint="F2"/>
          <w:sz w:val="28"/>
          <w:szCs w:val="28"/>
        </w:rPr>
        <w:t>определения</w:t>
      </w:r>
      <w:r w:rsidRPr="00506C3E">
        <w:rPr>
          <w:color w:val="0D0D0D" w:themeColor="text1" w:themeTint="F2"/>
          <w:sz w:val="28"/>
          <w:szCs w:val="28"/>
        </w:rPr>
        <w:t xml:space="preserve"> ионизированн</w:t>
      </w:r>
      <w:r w:rsidR="00A317A9" w:rsidRPr="00506C3E">
        <w:rPr>
          <w:color w:val="0D0D0D" w:themeColor="text1" w:themeTint="F2"/>
          <w:sz w:val="28"/>
          <w:szCs w:val="28"/>
        </w:rPr>
        <w:t>ого</w:t>
      </w:r>
      <w:r w:rsidRPr="00506C3E">
        <w:rPr>
          <w:color w:val="0D0D0D" w:themeColor="text1" w:themeTint="F2"/>
          <w:sz w:val="28"/>
          <w:szCs w:val="28"/>
        </w:rPr>
        <w:t xml:space="preserve"> газ</w:t>
      </w:r>
      <w:r w:rsidR="00FD166E" w:rsidRPr="00506C3E">
        <w:rPr>
          <w:color w:val="0D0D0D" w:themeColor="text1" w:themeTint="F2"/>
          <w:sz w:val="28"/>
          <w:szCs w:val="28"/>
        </w:rPr>
        <w:t>а</w:t>
      </w:r>
      <w:r w:rsidR="00A317A9" w:rsidRPr="00506C3E">
        <w:rPr>
          <w:color w:val="0D0D0D" w:themeColor="text1" w:themeTint="F2"/>
          <w:sz w:val="28"/>
          <w:szCs w:val="28"/>
        </w:rPr>
        <w:t xml:space="preserve"> как</w:t>
      </w:r>
      <w:r w:rsidRPr="00506C3E">
        <w:rPr>
          <w:color w:val="0D0D0D" w:themeColor="text1" w:themeTint="F2"/>
          <w:sz w:val="28"/>
          <w:szCs w:val="28"/>
        </w:rPr>
        <w:t xml:space="preserve"> плазм</w:t>
      </w:r>
      <w:r w:rsidR="00A317A9" w:rsidRPr="00506C3E">
        <w:rPr>
          <w:color w:val="0D0D0D" w:themeColor="text1" w:themeTint="F2"/>
          <w:sz w:val="28"/>
          <w:szCs w:val="28"/>
        </w:rPr>
        <w:t>ы</w:t>
      </w:r>
      <w:r w:rsidRPr="00506C3E">
        <w:rPr>
          <w:color w:val="0D0D0D" w:themeColor="text1" w:themeTint="F2"/>
          <w:sz w:val="28"/>
          <w:szCs w:val="28"/>
        </w:rPr>
        <w:t xml:space="preserve"> связан со столкновениями и заключается в том, что </w:t>
      </w:r>
      <w:r w:rsidR="00B42B10" w:rsidRPr="00506C3E">
        <w:rPr>
          <w:color w:val="0D0D0D" w:themeColor="text1" w:themeTint="F2"/>
          <w:sz w:val="28"/>
          <w:szCs w:val="28"/>
        </w:rPr>
        <w:t>среднее время столкновен</w:t>
      </w:r>
      <w:r w:rsidR="008D28A7" w:rsidRPr="00506C3E">
        <w:rPr>
          <w:color w:val="0D0D0D" w:themeColor="text1" w:themeTint="F2"/>
          <w:sz w:val="28"/>
          <w:szCs w:val="28"/>
        </w:rPr>
        <w:t xml:space="preserve">ий </w:t>
      </w:r>
      <w:r w:rsidR="00B42B10" w:rsidRPr="00506C3E">
        <w:rPr>
          <w:color w:val="0D0D0D" w:themeColor="text1" w:themeTint="F2"/>
          <w:sz w:val="28"/>
          <w:szCs w:val="28"/>
        </w:rPr>
        <w:t xml:space="preserve">частиц должно быть </w:t>
      </w:r>
      <w:r w:rsidR="001C0E08" w:rsidRPr="00506C3E">
        <w:rPr>
          <w:color w:val="0D0D0D" w:themeColor="text1" w:themeTint="F2"/>
          <w:sz w:val="28"/>
          <w:szCs w:val="28"/>
        </w:rPr>
        <w:t>по величине намного больше</w:t>
      </w:r>
      <w:r w:rsidR="00B42B10" w:rsidRPr="00506C3E">
        <w:rPr>
          <w:color w:val="0D0D0D" w:themeColor="text1" w:themeTint="F2"/>
          <w:sz w:val="28"/>
          <w:szCs w:val="28"/>
        </w:rPr>
        <w:t xml:space="preserve"> период</w:t>
      </w:r>
      <w:r w:rsidR="00684ED1" w:rsidRPr="00506C3E">
        <w:rPr>
          <w:color w:val="0D0D0D" w:themeColor="text1" w:themeTint="F2"/>
          <w:sz w:val="28"/>
          <w:szCs w:val="28"/>
        </w:rPr>
        <w:t>а</w:t>
      </w:r>
      <w:r w:rsidR="00B42B10" w:rsidRPr="00506C3E">
        <w:rPr>
          <w:color w:val="0D0D0D" w:themeColor="text1" w:themeTint="F2"/>
          <w:sz w:val="28"/>
          <w:szCs w:val="28"/>
        </w:rPr>
        <w:t xml:space="preserve"> плазменных колебаний</w:t>
      </w:r>
      <w:r w:rsidR="00684ED1" w:rsidRPr="00506C3E">
        <w:rPr>
          <w:color w:val="0D0D0D" w:themeColor="text1" w:themeTint="F2"/>
          <w:sz w:val="28"/>
          <w:szCs w:val="28"/>
        </w:rPr>
        <w:t>, т.е.</w:t>
      </w:r>
      <w:r w:rsidR="00B42B10" w:rsidRPr="00506C3E">
        <w:rPr>
          <w:color w:val="0D0D0D" w:themeColor="text1" w:themeTint="F2"/>
          <w:sz w:val="28"/>
          <w:szCs w:val="28"/>
        </w:rPr>
        <w:t xml:space="preserve"> </w:t>
      </w:r>
      <w:r w:rsidRPr="00506C3E">
        <w:rPr>
          <w:color w:val="0D0D0D" w:themeColor="text1" w:themeTint="F2"/>
          <w:sz w:val="28"/>
          <w:szCs w:val="28"/>
        </w:rPr>
        <w:t xml:space="preserve">заряженные частицы </w:t>
      </w:r>
      <w:r w:rsidR="004F69B8" w:rsidRPr="00506C3E">
        <w:rPr>
          <w:color w:val="0D0D0D" w:themeColor="text1" w:themeTint="F2"/>
          <w:sz w:val="28"/>
          <w:szCs w:val="28"/>
        </w:rPr>
        <w:t>не должны</w:t>
      </w:r>
      <w:r w:rsidR="0027245A" w:rsidRPr="00506C3E">
        <w:rPr>
          <w:color w:val="0D0D0D" w:themeColor="text1" w:themeTint="F2"/>
          <w:sz w:val="28"/>
          <w:szCs w:val="28"/>
        </w:rPr>
        <w:t xml:space="preserve"> так</w:t>
      </w:r>
      <w:r w:rsidRPr="00506C3E">
        <w:rPr>
          <w:color w:val="0D0D0D" w:themeColor="text1" w:themeTint="F2"/>
          <w:sz w:val="28"/>
          <w:szCs w:val="28"/>
        </w:rPr>
        <w:t xml:space="preserve"> часто сталкиваться с </w:t>
      </w:r>
      <w:r w:rsidRPr="00506C3E">
        <w:rPr>
          <w:color w:val="0D0D0D" w:themeColor="text1" w:themeTint="F2"/>
          <w:sz w:val="28"/>
          <w:szCs w:val="28"/>
        </w:rPr>
        <w:lastRenderedPageBreak/>
        <w:t>нейтральными атомами, чтобы их движение контролировалось силами, отличными от электромагнитных</w:t>
      </w:r>
      <w:r w:rsidR="001A5AAA" w:rsidRPr="00506C3E">
        <w:rPr>
          <w:color w:val="0D0D0D" w:themeColor="text1" w:themeTint="F2"/>
          <w:sz w:val="28"/>
          <w:szCs w:val="28"/>
        </w:rPr>
        <w:t xml:space="preserve"> (</w:t>
      </w:r>
      <w:r w:rsidR="0027245A" w:rsidRPr="00506C3E">
        <w:rPr>
          <w:color w:val="0D0D0D" w:themeColor="text1" w:themeTint="F2"/>
          <w:sz w:val="28"/>
          <w:szCs w:val="28"/>
        </w:rPr>
        <w:t xml:space="preserve">т.е. </w:t>
      </w:r>
      <w:r w:rsidR="001A5AAA" w:rsidRPr="00506C3E">
        <w:rPr>
          <w:color w:val="0D0D0D" w:themeColor="text1" w:themeTint="F2"/>
          <w:sz w:val="28"/>
          <w:szCs w:val="28"/>
        </w:rPr>
        <w:t>молекулярно-кинетиче</w:t>
      </w:r>
      <w:r w:rsidR="0027245A" w:rsidRPr="00506C3E">
        <w:rPr>
          <w:color w:val="0D0D0D" w:themeColor="text1" w:themeTint="F2"/>
          <w:sz w:val="28"/>
          <w:szCs w:val="28"/>
        </w:rPr>
        <w:t>с</w:t>
      </w:r>
      <w:r w:rsidR="001A5AAA" w:rsidRPr="00506C3E">
        <w:rPr>
          <w:color w:val="0D0D0D" w:themeColor="text1" w:themeTint="F2"/>
          <w:sz w:val="28"/>
          <w:szCs w:val="28"/>
        </w:rPr>
        <w:t>кими)</w:t>
      </w:r>
      <w:r w:rsidRPr="00506C3E">
        <w:rPr>
          <w:color w:val="0D0D0D" w:themeColor="text1" w:themeTint="F2"/>
          <w:sz w:val="28"/>
          <w:szCs w:val="28"/>
        </w:rPr>
        <w:t xml:space="preserve"> </w:t>
      </w:r>
      <w:r w:rsidR="0037200C" w:rsidRPr="00506C3E">
        <w:rPr>
          <w:color w:val="0D0D0D" w:themeColor="text1" w:themeTint="F2"/>
          <w:sz w:val="28"/>
          <w:szCs w:val="28"/>
        </w:rPr>
        <w:t xml:space="preserve">– </w:t>
      </w:r>
      <m:oMath>
        <m:r>
          <w:rPr>
            <w:rFonts w:ascii="Cambria Math"/>
            <w:noProof/>
            <w:color w:val="0D0D0D" w:themeColor="text1" w:themeTint="F2"/>
            <w:sz w:val="28"/>
            <w:szCs w:val="28"/>
          </w:rPr>
          <m:t>ωτ&gt;1</m:t>
        </m:r>
      </m:oMath>
      <w:r w:rsidR="0037200C" w:rsidRPr="00506C3E">
        <w:rPr>
          <w:color w:val="0D0D0D" w:themeColor="text1" w:themeTint="F2"/>
          <w:sz w:val="28"/>
          <w:szCs w:val="28"/>
        </w:rPr>
        <w:t xml:space="preserve"> </w:t>
      </w:r>
      <w:r w:rsidRPr="00506C3E">
        <w:rPr>
          <w:color w:val="0D0D0D" w:themeColor="text1" w:themeTint="F2"/>
          <w:sz w:val="28"/>
          <w:szCs w:val="28"/>
        </w:rPr>
        <w:t>(</w:t>
      </w:r>
      <m:oMath>
        <m:r>
          <w:rPr>
            <w:rFonts w:ascii="Cambria Math"/>
            <w:noProof/>
            <w:color w:val="0D0D0D" w:themeColor="text1" w:themeTint="F2"/>
            <w:sz w:val="28"/>
            <w:szCs w:val="28"/>
          </w:rPr>
          <m:t>ω</m:t>
        </m:r>
      </m:oMath>
      <w:r w:rsidR="0037200C" w:rsidRPr="00506C3E">
        <w:rPr>
          <w:noProof/>
          <w:color w:val="0D0D0D" w:themeColor="text1" w:themeTint="F2"/>
          <w:sz w:val="28"/>
          <w:szCs w:val="28"/>
        </w:rPr>
        <w:t xml:space="preserve"> – </w:t>
      </w:r>
      <w:r w:rsidRPr="00506C3E">
        <w:rPr>
          <w:color w:val="0D0D0D" w:themeColor="text1" w:themeTint="F2"/>
          <w:sz w:val="28"/>
          <w:szCs w:val="28"/>
        </w:rPr>
        <w:t xml:space="preserve">частота типичных плазменных колебаний, </w:t>
      </w:r>
      <m:oMath>
        <m:r>
          <w:rPr>
            <w:rFonts w:ascii="Cambria Math"/>
            <w:noProof/>
            <w:color w:val="0D0D0D" w:themeColor="text1" w:themeTint="F2"/>
            <w:sz w:val="28"/>
            <w:szCs w:val="28"/>
          </w:rPr>
          <m:t>τ</m:t>
        </m:r>
      </m:oMath>
      <w:r w:rsidRPr="00506C3E">
        <w:rPr>
          <w:color w:val="0D0D0D" w:themeColor="text1" w:themeTint="F2"/>
          <w:sz w:val="28"/>
          <w:szCs w:val="28"/>
        </w:rPr>
        <w:t xml:space="preserve"> </w:t>
      </w:r>
      <w:r w:rsidR="003913DD" w:rsidRPr="00506C3E">
        <w:rPr>
          <w:color w:val="0D0D0D" w:themeColor="text1" w:themeTint="F2"/>
          <w:sz w:val="28"/>
          <w:szCs w:val="28"/>
        </w:rPr>
        <w:t xml:space="preserve">– </w:t>
      </w:r>
      <w:r w:rsidRPr="00506C3E">
        <w:rPr>
          <w:color w:val="0D0D0D" w:themeColor="text1" w:themeTint="F2"/>
          <w:sz w:val="28"/>
          <w:szCs w:val="28"/>
        </w:rPr>
        <w:t>среднее время между столкновениями с нейтральными атомами).</w:t>
      </w:r>
    </w:p>
    <w:p w14:paraId="4A853E20" w14:textId="402DA9F8" w:rsidR="006F1A78" w:rsidRPr="00506C3E" w:rsidRDefault="006F1A78"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Когда в плазму помещается избыточный положительный пробный заряд</w:t>
      </w:r>
      <w:r w:rsidR="007F43D2"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q</m:t>
            </m:r>
          </m:e>
          <m:sub>
            <m:r>
              <w:rPr>
                <w:rFonts w:ascii="Cambria Math"/>
                <w:noProof/>
                <w:color w:val="0D0D0D" w:themeColor="text1" w:themeTint="F2"/>
                <w:sz w:val="28"/>
                <w:szCs w:val="28"/>
              </w:rPr>
              <m:t>пр</m:t>
            </m:r>
          </m:sub>
        </m:sSub>
      </m:oMath>
      <w:r w:rsidRPr="00506C3E">
        <w:rPr>
          <w:color w:val="0D0D0D" w:themeColor="text1" w:themeTint="F2"/>
          <w:sz w:val="28"/>
          <w:szCs w:val="28"/>
        </w:rPr>
        <w:t>, вокруг не</w:t>
      </w:r>
      <w:r w:rsidR="007F43D2" w:rsidRPr="00506C3E">
        <w:rPr>
          <w:color w:val="0D0D0D" w:themeColor="text1" w:themeTint="F2"/>
          <w:sz w:val="28"/>
          <w:szCs w:val="28"/>
        </w:rPr>
        <w:t>го</w:t>
      </w:r>
      <w:r w:rsidRPr="00506C3E">
        <w:rPr>
          <w:color w:val="0D0D0D" w:themeColor="text1" w:themeTint="F2"/>
          <w:sz w:val="28"/>
          <w:szCs w:val="28"/>
        </w:rPr>
        <w:t xml:space="preserve"> образуется облако электронов за счет отклонения траекторий заряженных частиц, вызванного кулоновской силой. Это явление называется «экранированием» и представляет собой коллективный эффект, вызванный множеством частиц, окружающих пробный заряд</w:t>
      </w:r>
      <w:r w:rsidR="002921F6" w:rsidRPr="00506C3E">
        <w:rPr>
          <w:color w:val="0D0D0D" w:themeColor="text1" w:themeTint="F2"/>
          <w:sz w:val="28"/>
          <w:szCs w:val="28"/>
        </w:rPr>
        <w:t xml:space="preserve">, и </w:t>
      </w:r>
      <w:r w:rsidR="00961CFF" w:rsidRPr="00506C3E">
        <w:rPr>
          <w:color w:val="0D0D0D" w:themeColor="text1" w:themeTint="F2"/>
          <w:sz w:val="28"/>
          <w:szCs w:val="28"/>
        </w:rPr>
        <w:t>означает, что взаимодействие между двумя частицами модифицировано всеми остальными частицами</w:t>
      </w:r>
      <w:r w:rsidRPr="00506C3E">
        <w:rPr>
          <w:color w:val="0D0D0D" w:themeColor="text1" w:themeTint="F2"/>
          <w:sz w:val="28"/>
          <w:szCs w:val="28"/>
        </w:rPr>
        <w:t xml:space="preserve">. Он определяет одно из фундаментальных свойств плазмы – квазинейтральность. Это означает, что за счет такого экранирования пробный заряд приобретет меньший эффективный экранированный заряд и на расстояниях, больших расстояния экранирования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экранирования</m:t>
            </m:r>
          </m:sub>
        </m:sSub>
      </m:oMath>
      <w:r w:rsidR="00816642" w:rsidRPr="00506C3E">
        <w:rPr>
          <w:color w:val="0D0D0D" w:themeColor="text1" w:themeTint="F2"/>
          <w:sz w:val="28"/>
          <w:szCs w:val="28"/>
        </w:rPr>
        <w:t xml:space="preserve"> </w:t>
      </w:r>
      <w:r w:rsidRPr="00506C3E">
        <w:rPr>
          <w:color w:val="0D0D0D" w:themeColor="text1" w:themeTint="F2"/>
          <w:sz w:val="28"/>
          <w:szCs w:val="28"/>
        </w:rPr>
        <w:t>(</w:t>
      </w:r>
      <w:r w:rsidR="003C2F19" w:rsidRPr="00506C3E">
        <w:rPr>
          <w:color w:val="0D0D0D" w:themeColor="text1" w:themeTint="F2"/>
          <w:sz w:val="28"/>
          <w:szCs w:val="28"/>
        </w:rPr>
        <w:t>эффективн</w:t>
      </w:r>
      <w:r w:rsidR="00C42E14" w:rsidRPr="00506C3E">
        <w:rPr>
          <w:color w:val="0D0D0D" w:themeColor="text1" w:themeTint="F2"/>
          <w:sz w:val="28"/>
          <w:szCs w:val="28"/>
        </w:rPr>
        <w:t>ого</w:t>
      </w:r>
      <w:r w:rsidR="003C2F19" w:rsidRPr="00506C3E">
        <w:rPr>
          <w:color w:val="0D0D0D" w:themeColor="text1" w:themeTint="F2"/>
          <w:sz w:val="28"/>
          <w:szCs w:val="28"/>
        </w:rPr>
        <w:t xml:space="preserve"> диапазон</w:t>
      </w:r>
      <w:r w:rsidR="00C42E14" w:rsidRPr="00506C3E">
        <w:rPr>
          <w:color w:val="0D0D0D" w:themeColor="text1" w:themeTint="F2"/>
          <w:sz w:val="28"/>
          <w:szCs w:val="28"/>
        </w:rPr>
        <w:t>а</w:t>
      </w:r>
      <w:r w:rsidR="003C2F19" w:rsidRPr="00506C3E">
        <w:rPr>
          <w:color w:val="0D0D0D" w:themeColor="text1" w:themeTint="F2"/>
          <w:sz w:val="28"/>
          <w:szCs w:val="28"/>
        </w:rPr>
        <w:t xml:space="preserve"> кулоновского взаимодействия в плазме), станет невидимым для остальных зарядов систем</w:t>
      </w:r>
      <w:r w:rsidR="000B13CF" w:rsidRPr="00506C3E">
        <w:rPr>
          <w:color w:val="0D0D0D" w:themeColor="text1" w:themeTint="F2"/>
          <w:sz w:val="28"/>
          <w:szCs w:val="28"/>
        </w:rPr>
        <w:t>ы</w:t>
      </w:r>
      <w:r w:rsidR="003C2F19" w:rsidRPr="00506C3E">
        <w:rPr>
          <w:color w:val="0D0D0D" w:themeColor="text1" w:themeTint="F2"/>
          <w:sz w:val="28"/>
          <w:szCs w:val="28"/>
        </w:rPr>
        <w:t xml:space="preserve">. </w:t>
      </w:r>
      <w:r w:rsidRPr="00506C3E">
        <w:rPr>
          <w:color w:val="0D0D0D" w:themeColor="text1" w:themeTint="F2"/>
          <w:sz w:val="28"/>
          <w:szCs w:val="28"/>
        </w:rPr>
        <w:t xml:space="preserve">Количественно это означает, что электростатический потенциал, создаваемый пробным зарядом, не падает как </w:t>
      </w:r>
      <m:oMath>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r</m:t>
            </m:r>
          </m:den>
        </m:f>
      </m:oMath>
      <w:r w:rsidRPr="00506C3E">
        <w:rPr>
          <w:color w:val="0D0D0D" w:themeColor="text1" w:themeTint="F2"/>
          <w:sz w:val="28"/>
          <w:szCs w:val="28"/>
        </w:rPr>
        <w:t xml:space="preserve">, а спадает </w:t>
      </w:r>
      <w:r w:rsidR="002165A5" w:rsidRPr="00506C3E">
        <w:rPr>
          <w:color w:val="0D0D0D" w:themeColor="text1" w:themeTint="F2"/>
          <w:sz w:val="28"/>
          <w:szCs w:val="28"/>
        </w:rPr>
        <w:t xml:space="preserve">быстрее </w:t>
      </w:r>
      <w:r w:rsidRPr="00506C3E">
        <w:rPr>
          <w:color w:val="0D0D0D" w:themeColor="text1" w:themeTint="F2"/>
          <w:sz w:val="28"/>
          <w:szCs w:val="28"/>
        </w:rPr>
        <w:t xml:space="preserve">на расстоянии, сравнимом с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экранирования</m:t>
            </m:r>
          </m:sub>
        </m:sSub>
      </m:oMath>
      <w:r w:rsidRPr="00506C3E">
        <w:rPr>
          <w:color w:val="0D0D0D" w:themeColor="text1" w:themeTint="F2"/>
          <w:sz w:val="28"/>
          <w:szCs w:val="28"/>
        </w:rPr>
        <w:t xml:space="preserve">. Иными словами, разделение зарядов в плазме может существовать только </w:t>
      </w:r>
      <w:r w:rsidR="00D12EC1" w:rsidRPr="00506C3E">
        <w:rPr>
          <w:color w:val="0D0D0D" w:themeColor="text1" w:themeTint="F2"/>
          <w:sz w:val="28"/>
          <w:szCs w:val="28"/>
        </w:rPr>
        <w:t>в</w:t>
      </w:r>
      <w:r w:rsidRPr="00506C3E">
        <w:rPr>
          <w:color w:val="0D0D0D" w:themeColor="text1" w:themeTint="F2"/>
          <w:sz w:val="28"/>
          <w:szCs w:val="28"/>
        </w:rPr>
        <w:t xml:space="preserve"> масштабах, меньших расстояния экранирования</w:t>
      </w:r>
      <w:r w:rsidR="002165A5"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экранирования</m:t>
            </m:r>
          </m:sub>
        </m:sSub>
      </m:oMath>
      <w:r w:rsidRPr="00506C3E">
        <w:rPr>
          <w:color w:val="0D0D0D" w:themeColor="text1" w:themeTint="F2"/>
          <w:sz w:val="28"/>
          <w:szCs w:val="28"/>
        </w:rPr>
        <w:t xml:space="preserve">, а </w:t>
      </w:r>
      <w:r w:rsidR="00D12EC1" w:rsidRPr="00506C3E">
        <w:rPr>
          <w:color w:val="0D0D0D" w:themeColor="text1" w:themeTint="F2"/>
          <w:sz w:val="28"/>
          <w:szCs w:val="28"/>
        </w:rPr>
        <w:t>в</w:t>
      </w:r>
      <w:r w:rsidRPr="00506C3E">
        <w:rPr>
          <w:color w:val="0D0D0D" w:themeColor="text1" w:themeTint="F2"/>
          <w:sz w:val="28"/>
          <w:szCs w:val="28"/>
        </w:rPr>
        <w:t xml:space="preserve"> больших масштабах плазма в основном нейтральна (т.е. достаточно нейтральна, </w:t>
      </w:r>
      <w:r w:rsidR="00D12EC1" w:rsidRPr="00506C3E">
        <w:rPr>
          <w:color w:val="0D0D0D" w:themeColor="text1" w:themeTint="F2"/>
          <w:sz w:val="28"/>
          <w:szCs w:val="28"/>
        </w:rPr>
        <w:t xml:space="preserve">чтобы </w:t>
      </w:r>
      <w:r w:rsidR="00802AC5" w:rsidRPr="00506C3E">
        <w:rPr>
          <w:color w:val="0D0D0D" w:themeColor="text1" w:themeTint="F2"/>
          <w:sz w:val="28"/>
          <w:szCs w:val="28"/>
        </w:rPr>
        <w:t xml:space="preserve">выполнялось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e</m:t>
            </m:r>
          </m:sub>
        </m:sSub>
        <m:r>
          <w:rPr>
            <w:rFonts w:ascii="Cambria Math" w:hAnsi="Cambria Math" w:cs="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i</m:t>
            </m:r>
          </m:sub>
        </m:sSub>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n</m:t>
        </m:r>
      </m:oMath>
      <w:r w:rsidRPr="00506C3E">
        <w:rPr>
          <w:color w:val="0D0D0D" w:themeColor="text1" w:themeTint="F2"/>
          <w:sz w:val="28"/>
          <w:szCs w:val="28"/>
        </w:rPr>
        <w:t xml:space="preserve">, где </w:t>
      </w:r>
      <m:oMath>
        <m:r>
          <w:rPr>
            <w:rFonts w:ascii="Cambria Math"/>
            <w:noProof/>
            <w:color w:val="0D0D0D" w:themeColor="text1" w:themeTint="F2"/>
            <w:sz w:val="28"/>
            <w:szCs w:val="28"/>
          </w:rPr>
          <m:t>n</m:t>
        </m:r>
      </m:oMath>
      <w:r w:rsidR="00D12EC1" w:rsidRPr="00506C3E">
        <w:rPr>
          <w:noProof/>
          <w:color w:val="0D0D0D" w:themeColor="text1" w:themeTint="F2"/>
          <w:sz w:val="28"/>
          <w:szCs w:val="28"/>
        </w:rPr>
        <w:t xml:space="preserve"> </w:t>
      </w:r>
      <w:r w:rsidR="00D12EC1" w:rsidRPr="00506C3E">
        <w:rPr>
          <w:color w:val="0D0D0D" w:themeColor="text1" w:themeTint="F2"/>
          <w:sz w:val="28"/>
          <w:szCs w:val="28"/>
        </w:rPr>
        <w:t>–</w:t>
      </w:r>
      <w:r w:rsidRPr="00506C3E">
        <w:rPr>
          <w:color w:val="0D0D0D" w:themeColor="text1" w:themeTint="F2"/>
          <w:sz w:val="28"/>
          <w:szCs w:val="28"/>
        </w:rPr>
        <w:t xml:space="preserve"> плотность (число частиц в единице объема) электронов, ионов и плазмы</w:t>
      </w:r>
      <w:r w:rsidR="00F87F7B" w:rsidRPr="00506C3E">
        <w:rPr>
          <w:color w:val="0D0D0D" w:themeColor="text1" w:themeTint="F2"/>
          <w:sz w:val="28"/>
          <w:szCs w:val="28"/>
        </w:rPr>
        <w:t>,</w:t>
      </w:r>
      <w:r w:rsidRPr="00506C3E">
        <w:rPr>
          <w:color w:val="0D0D0D" w:themeColor="text1" w:themeTint="F2"/>
          <w:sz w:val="28"/>
          <w:szCs w:val="28"/>
        </w:rPr>
        <w:t xml:space="preserve"> соответственно). Из квазинейтральности плазмы следует второ</w:t>
      </w:r>
      <w:r w:rsidR="00D91616" w:rsidRPr="00506C3E">
        <w:rPr>
          <w:color w:val="0D0D0D" w:themeColor="text1" w:themeTint="F2"/>
          <w:sz w:val="28"/>
          <w:szCs w:val="28"/>
        </w:rPr>
        <w:t>й</w:t>
      </w:r>
      <w:r w:rsidRPr="00506C3E">
        <w:rPr>
          <w:color w:val="0D0D0D" w:themeColor="text1" w:themeTint="F2"/>
          <w:sz w:val="28"/>
          <w:szCs w:val="28"/>
        </w:rPr>
        <w:t xml:space="preserve"> </w:t>
      </w:r>
      <w:r w:rsidR="00D91616" w:rsidRPr="00506C3E">
        <w:rPr>
          <w:color w:val="0D0D0D" w:themeColor="text1" w:themeTint="F2"/>
          <w:sz w:val="28"/>
          <w:szCs w:val="28"/>
        </w:rPr>
        <w:t>критерий</w:t>
      </w:r>
      <w:r w:rsidRPr="00506C3E">
        <w:rPr>
          <w:color w:val="0D0D0D" w:themeColor="text1" w:themeTint="F2"/>
          <w:sz w:val="28"/>
          <w:szCs w:val="28"/>
        </w:rPr>
        <w:t>, необходим</w:t>
      </w:r>
      <w:r w:rsidR="00D91616" w:rsidRPr="00506C3E">
        <w:rPr>
          <w:color w:val="0D0D0D" w:themeColor="text1" w:themeTint="F2"/>
          <w:sz w:val="28"/>
          <w:szCs w:val="28"/>
        </w:rPr>
        <w:t>ый</w:t>
      </w:r>
      <w:r w:rsidRPr="00506C3E">
        <w:rPr>
          <w:color w:val="0D0D0D" w:themeColor="text1" w:themeTint="F2"/>
          <w:sz w:val="28"/>
          <w:szCs w:val="28"/>
        </w:rPr>
        <w:t xml:space="preserve"> для </w:t>
      </w:r>
      <w:r w:rsidR="00F87F7B" w:rsidRPr="00506C3E">
        <w:rPr>
          <w:color w:val="0D0D0D" w:themeColor="text1" w:themeTint="F2"/>
          <w:sz w:val="28"/>
          <w:szCs w:val="28"/>
        </w:rPr>
        <w:t xml:space="preserve">определения системы в качестве </w:t>
      </w:r>
      <w:r w:rsidRPr="00506C3E">
        <w:rPr>
          <w:color w:val="0D0D0D" w:themeColor="text1" w:themeTint="F2"/>
          <w:sz w:val="28"/>
          <w:szCs w:val="28"/>
        </w:rPr>
        <w:t xml:space="preserve">плазмы, </w:t>
      </w:r>
      <w:r w:rsidR="00F87F7B" w:rsidRPr="00506C3E">
        <w:rPr>
          <w:color w:val="0D0D0D" w:themeColor="text1" w:themeTint="F2"/>
          <w:sz w:val="28"/>
          <w:szCs w:val="28"/>
        </w:rPr>
        <w:t>–</w:t>
      </w:r>
      <w:r w:rsidRPr="00506C3E">
        <w:rPr>
          <w:color w:val="0D0D0D" w:themeColor="text1" w:themeTint="F2"/>
          <w:sz w:val="28"/>
          <w:szCs w:val="28"/>
        </w:rPr>
        <w:t xml:space="preserve"> </w:t>
      </w:r>
      <w:r w:rsidR="00E9601A" w:rsidRPr="00506C3E">
        <w:rPr>
          <w:color w:val="0D0D0D" w:themeColor="text1" w:themeTint="F2"/>
          <w:sz w:val="28"/>
          <w:szCs w:val="28"/>
        </w:rPr>
        <w:t>условие приоритета внутренних взаимодействий</w:t>
      </w:r>
      <w:r w:rsidRPr="00506C3E">
        <w:rPr>
          <w:color w:val="0D0D0D" w:themeColor="text1" w:themeTint="F2"/>
          <w:sz w:val="28"/>
          <w:szCs w:val="28"/>
        </w:rPr>
        <w:t xml:space="preserve">, чтобы расстояние экранирования было много меньше </w:t>
      </w:r>
      <w:r w:rsidR="00F80C08" w:rsidRPr="00506C3E">
        <w:rPr>
          <w:color w:val="0D0D0D" w:themeColor="text1" w:themeTint="F2"/>
          <w:sz w:val="28"/>
          <w:szCs w:val="28"/>
        </w:rPr>
        <w:t xml:space="preserve">характерных </w:t>
      </w:r>
      <w:r w:rsidRPr="00506C3E">
        <w:rPr>
          <w:color w:val="0D0D0D" w:themeColor="text1" w:themeTint="F2"/>
          <w:sz w:val="28"/>
          <w:szCs w:val="28"/>
        </w:rPr>
        <w:t xml:space="preserve">размеров </w:t>
      </w:r>
      <m:oMath>
        <m:r>
          <w:rPr>
            <w:rFonts w:ascii="Cambria Math"/>
            <w:noProof/>
            <w:color w:val="0D0D0D" w:themeColor="text1" w:themeTint="F2"/>
            <w:sz w:val="28"/>
            <w:szCs w:val="28"/>
          </w:rPr>
          <m:t>L</m:t>
        </m:r>
      </m:oMath>
      <w:r w:rsidR="00E84B66" w:rsidRPr="00506C3E">
        <w:rPr>
          <w:noProof/>
          <w:color w:val="0D0D0D" w:themeColor="text1" w:themeTint="F2"/>
          <w:sz w:val="28"/>
          <w:szCs w:val="28"/>
        </w:rPr>
        <w:t xml:space="preserve"> </w:t>
      </w:r>
      <w:r w:rsidRPr="00506C3E">
        <w:rPr>
          <w:color w:val="0D0D0D" w:themeColor="text1" w:themeTint="F2"/>
          <w:sz w:val="28"/>
          <w:szCs w:val="28"/>
        </w:rPr>
        <w:t>системы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экранирования</m:t>
            </m:r>
          </m:sub>
        </m:sSub>
        <m:r>
          <w:rPr>
            <w:rFonts w:ascii="Cambria Math"/>
            <w:noProof/>
            <w:color w:val="0D0D0D" w:themeColor="text1" w:themeTint="F2"/>
            <w:sz w:val="28"/>
            <w:szCs w:val="28"/>
          </w:rPr>
          <m:t>&lt;&lt;L</m:t>
        </m:r>
      </m:oMath>
      <w:r w:rsidRPr="00506C3E">
        <w:rPr>
          <w:color w:val="0D0D0D" w:themeColor="text1" w:themeTint="F2"/>
          <w:sz w:val="28"/>
          <w:szCs w:val="28"/>
        </w:rPr>
        <w:t>)</w:t>
      </w:r>
      <w:r w:rsidR="00F80C08" w:rsidRPr="00506C3E">
        <w:rPr>
          <w:color w:val="0D0D0D" w:themeColor="text1" w:themeTint="F2"/>
          <w:sz w:val="28"/>
          <w:szCs w:val="28"/>
        </w:rPr>
        <w:t xml:space="preserve">, т.е. взаимодействия внутри плазмы </w:t>
      </w:r>
      <w:r w:rsidR="002A3FC6" w:rsidRPr="00506C3E">
        <w:rPr>
          <w:color w:val="0D0D0D" w:themeColor="text1" w:themeTint="F2"/>
          <w:sz w:val="28"/>
          <w:szCs w:val="28"/>
        </w:rPr>
        <w:t>играют более существенную роль</w:t>
      </w:r>
      <w:r w:rsidR="00F80C08" w:rsidRPr="00506C3E">
        <w:rPr>
          <w:color w:val="0D0D0D" w:themeColor="text1" w:themeTint="F2"/>
          <w:sz w:val="28"/>
          <w:szCs w:val="28"/>
        </w:rPr>
        <w:t xml:space="preserve"> по сравнению с эффектами на</w:t>
      </w:r>
      <w:r w:rsidR="002A3FC6" w:rsidRPr="00506C3E">
        <w:rPr>
          <w:color w:val="0D0D0D" w:themeColor="text1" w:themeTint="F2"/>
          <w:sz w:val="28"/>
          <w:szCs w:val="28"/>
        </w:rPr>
        <w:t xml:space="preserve"> ее</w:t>
      </w:r>
      <w:r w:rsidR="00F80C08" w:rsidRPr="00506C3E">
        <w:rPr>
          <w:color w:val="0D0D0D" w:themeColor="text1" w:themeTint="F2"/>
          <w:sz w:val="28"/>
          <w:szCs w:val="28"/>
        </w:rPr>
        <w:t xml:space="preserve"> поверхности</w:t>
      </w:r>
      <w:r w:rsidR="00BC3054" w:rsidRPr="00506C3E">
        <w:rPr>
          <w:color w:val="0D0D0D" w:themeColor="text1" w:themeTint="F2"/>
          <w:sz w:val="28"/>
          <w:szCs w:val="28"/>
        </w:rPr>
        <w:t xml:space="preserve"> (ими</w:t>
      </w:r>
      <w:r w:rsidR="00F80C08" w:rsidRPr="00506C3E">
        <w:rPr>
          <w:color w:val="0D0D0D" w:themeColor="text1" w:themeTint="F2"/>
          <w:sz w:val="28"/>
          <w:szCs w:val="28"/>
        </w:rPr>
        <w:t xml:space="preserve"> можно пренебречь</w:t>
      </w:r>
      <w:r w:rsidR="00BC3054" w:rsidRPr="00506C3E">
        <w:rPr>
          <w:color w:val="0D0D0D" w:themeColor="text1" w:themeTint="F2"/>
          <w:sz w:val="28"/>
          <w:szCs w:val="28"/>
        </w:rPr>
        <w:t>)</w:t>
      </w:r>
      <w:r w:rsidR="00F80C08" w:rsidRPr="00506C3E">
        <w:rPr>
          <w:color w:val="0D0D0D" w:themeColor="text1" w:themeTint="F2"/>
          <w:sz w:val="28"/>
          <w:szCs w:val="28"/>
        </w:rPr>
        <w:t>.</w:t>
      </w:r>
    </w:p>
    <w:p w14:paraId="20068CED" w14:textId="50BA89A5" w:rsidR="00417264" w:rsidRPr="00506C3E" w:rsidRDefault="00E07CD9"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Следует также отметить, что «коллективное поведение» требует, чтобы в облаке заряда (в «экранированной сфере») было достаточно частиц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экранирования</m:t>
            </m:r>
          </m:sub>
        </m:sSub>
        <m:r>
          <w:rPr>
            <w:rFonts w:ascii="Cambria Math"/>
            <w:noProof/>
            <w:color w:val="0D0D0D" w:themeColor="text1" w:themeTint="F2"/>
            <w:sz w:val="28"/>
            <w:szCs w:val="28"/>
          </w:rPr>
          <m:t>&gt;&gt;1</m:t>
        </m:r>
      </m:oMath>
      <w:r w:rsidRPr="00506C3E">
        <w:rPr>
          <w:color w:val="0D0D0D" w:themeColor="text1" w:themeTint="F2"/>
          <w:sz w:val="28"/>
          <w:szCs w:val="28"/>
        </w:rPr>
        <w:t>), иначе экранирование не будет статистически достоверным</w:t>
      </w:r>
      <w:r w:rsidR="00DA7DAB" w:rsidRPr="00506C3E">
        <w:rPr>
          <w:color w:val="0D0D0D" w:themeColor="text1" w:themeTint="F2"/>
          <w:sz w:val="28"/>
          <w:szCs w:val="28"/>
        </w:rPr>
        <w:t xml:space="preserve">– </w:t>
      </w:r>
      <w:r w:rsidR="00821052" w:rsidRPr="00506C3E">
        <w:rPr>
          <w:color w:val="0D0D0D" w:themeColor="text1" w:themeTint="F2"/>
          <w:sz w:val="28"/>
          <w:szCs w:val="28"/>
        </w:rPr>
        <w:t>условие достаточной плотности</w:t>
      </w:r>
      <w:r w:rsidR="00417264" w:rsidRPr="00506C3E">
        <w:rPr>
          <w:color w:val="0D0D0D" w:themeColor="text1" w:themeTint="F2"/>
          <w:sz w:val="28"/>
          <w:szCs w:val="28"/>
        </w:rPr>
        <w:t>.</w:t>
      </w:r>
    </w:p>
    <w:p w14:paraId="36592E19" w14:textId="6D1704F0" w:rsidR="00417264" w:rsidRPr="00506C3E" w:rsidRDefault="007D6992" w:rsidP="00417264">
      <w:pPr>
        <w:spacing w:line="240" w:lineRule="auto"/>
        <w:ind w:firstLine="709"/>
        <w:contextualSpacing/>
        <w:rPr>
          <w:color w:val="0D0D0D" w:themeColor="text1" w:themeTint="F2"/>
          <w:sz w:val="28"/>
          <w:szCs w:val="28"/>
        </w:rPr>
      </w:pPr>
      <w:r w:rsidRPr="00506C3E">
        <w:rPr>
          <w:color w:val="0D0D0D" w:themeColor="text1" w:themeTint="F2"/>
          <w:sz w:val="28"/>
          <w:szCs w:val="28"/>
        </w:rPr>
        <w:t>Таким образом, плазма должна удовлетворять трем критериям</w:t>
      </w:r>
      <w:r w:rsidR="00417264" w:rsidRPr="00506C3E">
        <w:rPr>
          <w:color w:val="0D0D0D" w:themeColor="text1" w:themeTint="F2"/>
          <w:sz w:val="28"/>
          <w:szCs w:val="28"/>
        </w:rPr>
        <w:t>:</w:t>
      </w:r>
    </w:p>
    <w:p w14:paraId="311D4525" w14:textId="5EFA260A" w:rsidR="00EB47E7" w:rsidRPr="00506C3E" w:rsidRDefault="005F245D" w:rsidP="005F245D">
      <w:pPr>
        <w:pStyle w:val="af2"/>
        <w:numPr>
          <w:ilvl w:val="0"/>
          <w:numId w:val="3"/>
        </w:numPr>
        <w:tabs>
          <w:tab w:val="left" w:pos="1134"/>
        </w:tabs>
        <w:spacing w:line="240" w:lineRule="auto"/>
        <w:ind w:left="0" w:firstLine="709"/>
        <w:rPr>
          <w:color w:val="0D0D0D" w:themeColor="text1" w:themeTint="F2"/>
          <w:sz w:val="28"/>
          <w:szCs w:val="28"/>
          <w:lang w:val="en-US"/>
        </w:rPr>
      </w:pPr>
      <m:oMath>
        <m:r>
          <w:rPr>
            <w:rFonts w:ascii="Cambria Math"/>
            <w:noProof/>
            <w:color w:val="0D0D0D" w:themeColor="text1" w:themeTint="F2"/>
            <w:sz w:val="28"/>
            <w:szCs w:val="28"/>
          </w:rPr>
          <m:t>ωτ&gt;&gt;1</m:t>
        </m:r>
      </m:oMath>
      <w:r w:rsidR="00EB47E7" w:rsidRPr="00506C3E">
        <w:rPr>
          <w:color w:val="0D0D0D" w:themeColor="text1" w:themeTint="F2"/>
          <w:sz w:val="28"/>
          <w:szCs w:val="28"/>
          <w:lang w:val="en-US"/>
        </w:rPr>
        <w:t>.</w:t>
      </w:r>
    </w:p>
    <w:p w14:paraId="164A524C" w14:textId="72ADB9FC" w:rsidR="00417264" w:rsidRPr="00506C3E" w:rsidRDefault="00000000" w:rsidP="005F245D">
      <w:pPr>
        <w:pStyle w:val="af2"/>
        <w:numPr>
          <w:ilvl w:val="0"/>
          <w:numId w:val="3"/>
        </w:numPr>
        <w:spacing w:line="240" w:lineRule="auto"/>
        <w:rPr>
          <w:color w:val="0D0D0D" w:themeColor="text1" w:themeTint="F2"/>
          <w:sz w:val="28"/>
          <w:szCs w:val="28"/>
          <w:lang w:val="en-US"/>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экранирования</m:t>
            </m:r>
          </m:sub>
        </m:sSub>
        <m:r>
          <w:rPr>
            <w:rFonts w:ascii="Cambria Math"/>
            <w:noProof/>
            <w:color w:val="0D0D0D" w:themeColor="text1" w:themeTint="F2"/>
            <w:sz w:val="28"/>
            <w:szCs w:val="28"/>
          </w:rPr>
          <m:t>&lt;&lt;L</m:t>
        </m:r>
      </m:oMath>
      <w:r w:rsidR="00417264" w:rsidRPr="00506C3E">
        <w:rPr>
          <w:color w:val="0D0D0D" w:themeColor="text1" w:themeTint="F2"/>
          <w:sz w:val="28"/>
          <w:szCs w:val="28"/>
          <w:lang w:val="en-US"/>
        </w:rPr>
        <w:t>.</w:t>
      </w:r>
    </w:p>
    <w:p w14:paraId="3C43DF96" w14:textId="3F5A55AA" w:rsidR="00417264" w:rsidRPr="00506C3E" w:rsidRDefault="00000000" w:rsidP="005F245D">
      <w:pPr>
        <w:pStyle w:val="af2"/>
        <w:numPr>
          <w:ilvl w:val="0"/>
          <w:numId w:val="3"/>
        </w:numPr>
        <w:spacing w:line="240" w:lineRule="auto"/>
        <w:rPr>
          <w:color w:val="0D0D0D" w:themeColor="text1" w:themeTint="F2"/>
          <w:sz w:val="28"/>
          <w:szCs w:val="28"/>
          <w:lang w:val="en-US"/>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экранирования</m:t>
            </m:r>
          </m:sub>
        </m:sSub>
        <m:r>
          <w:rPr>
            <w:rFonts w:ascii="Cambria Math"/>
            <w:noProof/>
            <w:color w:val="0D0D0D" w:themeColor="text1" w:themeTint="F2"/>
            <w:sz w:val="28"/>
            <w:szCs w:val="28"/>
          </w:rPr>
          <m:t>&gt;&gt;1</m:t>
        </m:r>
      </m:oMath>
      <w:r w:rsidR="00115B0B" w:rsidRPr="00506C3E">
        <w:rPr>
          <w:noProof/>
          <w:color w:val="0D0D0D" w:themeColor="text1" w:themeTint="F2"/>
          <w:sz w:val="28"/>
          <w:szCs w:val="28"/>
        </w:rPr>
        <w:t xml:space="preserve"> </w:t>
      </w:r>
      <w:r w:rsidR="00115B0B" w:rsidRPr="00506C3E">
        <w:rPr>
          <w:color w:val="0D0D0D" w:themeColor="text1" w:themeTint="F2"/>
          <w:sz w:val="28"/>
          <w:szCs w:val="28"/>
        </w:rPr>
        <w:t xml:space="preserve">[109, </w:t>
      </w:r>
      <w:r w:rsidR="00845555" w:rsidRPr="00506C3E">
        <w:rPr>
          <w:color w:val="0D0D0D" w:themeColor="text1" w:themeTint="F2"/>
          <w:sz w:val="28"/>
          <w:szCs w:val="28"/>
        </w:rPr>
        <w:t>с</w:t>
      </w:r>
      <w:r w:rsidR="00115B0B" w:rsidRPr="00506C3E">
        <w:rPr>
          <w:color w:val="0D0D0D" w:themeColor="text1" w:themeTint="F2"/>
          <w:sz w:val="28"/>
          <w:szCs w:val="28"/>
        </w:rPr>
        <w:t>. 11]</w:t>
      </w:r>
      <w:r w:rsidR="00417264" w:rsidRPr="00506C3E">
        <w:rPr>
          <w:color w:val="0D0D0D" w:themeColor="text1" w:themeTint="F2"/>
          <w:sz w:val="28"/>
          <w:szCs w:val="28"/>
          <w:lang w:val="en-US"/>
        </w:rPr>
        <w:t>.</w:t>
      </w:r>
    </w:p>
    <w:p w14:paraId="76539DFC" w14:textId="6D77DD7E" w:rsidR="00BA25F9" w:rsidRPr="00506C3E" w:rsidRDefault="00D22B30" w:rsidP="00417264">
      <w:pPr>
        <w:spacing w:line="240" w:lineRule="auto"/>
        <w:ind w:firstLine="709"/>
        <w:contextualSpacing/>
        <w:rPr>
          <w:color w:val="0D0D0D" w:themeColor="text1" w:themeTint="F2"/>
          <w:sz w:val="28"/>
          <w:szCs w:val="28"/>
        </w:rPr>
      </w:pPr>
      <w:r w:rsidRPr="00506C3E">
        <w:rPr>
          <w:color w:val="0D0D0D" w:themeColor="text1" w:themeTint="F2"/>
          <w:sz w:val="28"/>
          <w:szCs w:val="28"/>
        </w:rPr>
        <w:t>Таким образом, плазма представляет собой квазинейтральны</w:t>
      </w:r>
      <w:r w:rsidR="00491443" w:rsidRPr="00506C3E">
        <w:rPr>
          <w:color w:val="0D0D0D" w:themeColor="text1" w:themeTint="F2"/>
          <w:sz w:val="28"/>
          <w:szCs w:val="28"/>
        </w:rPr>
        <w:t>й</w:t>
      </w:r>
      <w:r w:rsidRPr="00506C3E">
        <w:rPr>
          <w:color w:val="0D0D0D" w:themeColor="text1" w:themeTint="F2"/>
          <w:sz w:val="28"/>
          <w:szCs w:val="28"/>
        </w:rPr>
        <w:t xml:space="preserve"> ионизированны</w:t>
      </w:r>
      <w:r w:rsidR="00491443" w:rsidRPr="00506C3E">
        <w:rPr>
          <w:color w:val="0D0D0D" w:themeColor="text1" w:themeTint="F2"/>
          <w:sz w:val="28"/>
          <w:szCs w:val="28"/>
        </w:rPr>
        <w:t>й</w:t>
      </w:r>
      <w:r w:rsidRPr="00506C3E">
        <w:rPr>
          <w:color w:val="0D0D0D" w:themeColor="text1" w:themeTint="F2"/>
          <w:sz w:val="28"/>
          <w:szCs w:val="28"/>
        </w:rPr>
        <w:t xml:space="preserve"> газ заряженных частиц (электронов и ионов), ведущих себя коллективно и удовлетворяющих трем вышеуказанным критериям. </w:t>
      </w:r>
      <w:r w:rsidR="00144C2D" w:rsidRPr="00506C3E">
        <w:rPr>
          <w:color w:val="0D0D0D" w:themeColor="text1" w:themeTint="F2"/>
          <w:sz w:val="28"/>
          <w:szCs w:val="28"/>
        </w:rPr>
        <w:t>Однако</w:t>
      </w:r>
      <w:r w:rsidR="006D4BB9" w:rsidRPr="00506C3E">
        <w:rPr>
          <w:color w:val="0D0D0D" w:themeColor="text1" w:themeTint="F2"/>
          <w:sz w:val="28"/>
          <w:szCs w:val="28"/>
        </w:rPr>
        <w:t>,</w:t>
      </w:r>
      <w:r w:rsidR="00BB3448" w:rsidRPr="00506C3E">
        <w:rPr>
          <w:color w:val="0D0D0D" w:themeColor="text1" w:themeTint="F2"/>
          <w:sz w:val="28"/>
          <w:szCs w:val="28"/>
        </w:rPr>
        <w:t xml:space="preserve"> с</w:t>
      </w:r>
      <w:r w:rsidRPr="00506C3E">
        <w:rPr>
          <w:color w:val="0D0D0D" w:themeColor="text1" w:themeTint="F2"/>
          <w:sz w:val="28"/>
          <w:szCs w:val="28"/>
        </w:rPr>
        <w:t xml:space="preserve">ледует отметить, что плазма </w:t>
      </w:r>
      <w:r w:rsidR="00BA25F9" w:rsidRPr="00506C3E">
        <w:rPr>
          <w:color w:val="0D0D0D" w:themeColor="text1" w:themeTint="F2"/>
          <w:sz w:val="28"/>
          <w:szCs w:val="28"/>
        </w:rPr>
        <w:t>может состоять из любых зараженных частиц, не только эл</w:t>
      </w:r>
      <w:r w:rsidR="007274C6" w:rsidRPr="00506C3E">
        <w:rPr>
          <w:color w:val="0D0D0D" w:themeColor="text1" w:themeTint="F2"/>
          <w:sz w:val="28"/>
          <w:szCs w:val="28"/>
        </w:rPr>
        <w:t>е</w:t>
      </w:r>
      <w:r w:rsidR="00BA25F9" w:rsidRPr="00506C3E">
        <w:rPr>
          <w:color w:val="0D0D0D" w:themeColor="text1" w:themeTint="F2"/>
          <w:sz w:val="28"/>
          <w:szCs w:val="28"/>
        </w:rPr>
        <w:t>ктронов и ионов (</w:t>
      </w:r>
      <w:r w:rsidR="00547C19" w:rsidRPr="00506C3E">
        <w:rPr>
          <w:color w:val="0D0D0D" w:themeColor="text1" w:themeTint="F2"/>
          <w:sz w:val="28"/>
          <w:szCs w:val="28"/>
        </w:rPr>
        <w:t>кварк-глюонная плазма и др.</w:t>
      </w:r>
      <w:r w:rsidR="00BA25F9" w:rsidRPr="00506C3E">
        <w:rPr>
          <w:color w:val="0D0D0D" w:themeColor="text1" w:themeTint="F2"/>
          <w:sz w:val="28"/>
          <w:szCs w:val="28"/>
        </w:rPr>
        <w:t>)</w:t>
      </w:r>
      <w:r w:rsidR="004007AD" w:rsidRPr="00506C3E">
        <w:rPr>
          <w:color w:val="0D0D0D" w:themeColor="text1" w:themeTint="F2"/>
          <w:sz w:val="28"/>
          <w:szCs w:val="28"/>
        </w:rPr>
        <w:t>, главное, чтобы система была квазинейтральной.</w:t>
      </w:r>
    </w:p>
    <w:p w14:paraId="1388D106" w14:textId="4347B85F" w:rsidR="00D22B30" w:rsidRPr="00506C3E" w:rsidRDefault="00DF1513" w:rsidP="00417264">
      <w:pPr>
        <w:spacing w:line="240" w:lineRule="auto"/>
        <w:ind w:firstLine="709"/>
        <w:contextualSpacing/>
        <w:rPr>
          <w:color w:val="0D0D0D" w:themeColor="text1" w:themeTint="F2"/>
          <w:sz w:val="28"/>
          <w:szCs w:val="28"/>
        </w:rPr>
      </w:pPr>
      <w:r w:rsidRPr="00506C3E">
        <w:rPr>
          <w:color w:val="0D0D0D" w:themeColor="text1" w:themeTint="F2"/>
          <w:sz w:val="28"/>
          <w:szCs w:val="28"/>
        </w:rPr>
        <w:lastRenderedPageBreak/>
        <w:t>О</w:t>
      </w:r>
      <w:r w:rsidR="00D22B30" w:rsidRPr="00506C3E">
        <w:rPr>
          <w:color w:val="0D0D0D" w:themeColor="text1" w:themeTint="F2"/>
          <w:sz w:val="28"/>
          <w:szCs w:val="28"/>
        </w:rPr>
        <w:t>бычную (или классическую) плазму можно найти в природе (</w:t>
      </w:r>
      <w:r w:rsidR="006F17C7" w:rsidRPr="00506C3E">
        <w:rPr>
          <w:color w:val="0D0D0D" w:themeColor="text1" w:themeTint="F2"/>
          <w:sz w:val="28"/>
          <w:szCs w:val="28"/>
        </w:rPr>
        <w:t xml:space="preserve">она составляет </w:t>
      </w:r>
      <w:r w:rsidR="00D22B30" w:rsidRPr="00506C3E">
        <w:rPr>
          <w:color w:val="0D0D0D" w:themeColor="text1" w:themeTint="F2"/>
          <w:sz w:val="28"/>
          <w:szCs w:val="28"/>
        </w:rPr>
        <w:t>около 90% все</w:t>
      </w:r>
      <w:r w:rsidR="00E12E1D" w:rsidRPr="00506C3E">
        <w:rPr>
          <w:color w:val="0D0D0D" w:themeColor="text1" w:themeTint="F2"/>
          <w:sz w:val="28"/>
          <w:szCs w:val="28"/>
        </w:rPr>
        <w:t>го</w:t>
      </w:r>
      <w:r w:rsidR="00D22B30" w:rsidRPr="00506C3E">
        <w:rPr>
          <w:color w:val="0D0D0D" w:themeColor="text1" w:themeTint="F2"/>
          <w:sz w:val="28"/>
          <w:szCs w:val="28"/>
        </w:rPr>
        <w:t xml:space="preserve"> </w:t>
      </w:r>
      <w:r w:rsidR="00E12E1D" w:rsidRPr="00506C3E">
        <w:rPr>
          <w:color w:val="0D0D0D" w:themeColor="text1" w:themeTint="F2"/>
          <w:sz w:val="28"/>
          <w:szCs w:val="28"/>
        </w:rPr>
        <w:t>вещества</w:t>
      </w:r>
      <w:r w:rsidR="00D22B30" w:rsidRPr="00506C3E">
        <w:rPr>
          <w:color w:val="0D0D0D" w:themeColor="text1" w:themeTint="F2"/>
          <w:sz w:val="28"/>
          <w:szCs w:val="28"/>
        </w:rPr>
        <w:t xml:space="preserve"> в видимой Вселенной, например, </w:t>
      </w:r>
      <w:r w:rsidR="006B094C" w:rsidRPr="00506C3E">
        <w:rPr>
          <w:color w:val="0D0D0D" w:themeColor="text1" w:themeTint="F2"/>
          <w:sz w:val="28"/>
          <w:szCs w:val="28"/>
        </w:rPr>
        <w:t xml:space="preserve">Солнце и другие </w:t>
      </w:r>
      <w:r w:rsidR="00375496" w:rsidRPr="00506C3E">
        <w:rPr>
          <w:color w:val="0D0D0D" w:themeColor="text1" w:themeTint="F2"/>
          <w:sz w:val="28"/>
          <w:szCs w:val="28"/>
        </w:rPr>
        <w:t>звезды</w:t>
      </w:r>
      <w:r w:rsidR="006B094C" w:rsidRPr="00506C3E">
        <w:rPr>
          <w:color w:val="0D0D0D" w:themeColor="text1" w:themeTint="F2"/>
          <w:sz w:val="28"/>
          <w:szCs w:val="28"/>
        </w:rPr>
        <w:t>,</w:t>
      </w:r>
      <w:r w:rsidR="00D22B30" w:rsidRPr="00506C3E">
        <w:rPr>
          <w:color w:val="0D0D0D" w:themeColor="text1" w:themeTint="F2"/>
          <w:sz w:val="28"/>
          <w:szCs w:val="28"/>
        </w:rPr>
        <w:t xml:space="preserve"> </w:t>
      </w:r>
      <w:r w:rsidR="006B094C" w:rsidRPr="00506C3E">
        <w:rPr>
          <w:color w:val="0D0D0D" w:themeColor="text1" w:themeTint="F2"/>
          <w:sz w:val="28"/>
          <w:szCs w:val="28"/>
        </w:rPr>
        <w:t xml:space="preserve">в </w:t>
      </w:r>
      <w:r w:rsidR="00D22B30" w:rsidRPr="00506C3E">
        <w:rPr>
          <w:color w:val="0D0D0D" w:themeColor="text1" w:themeTint="F2"/>
          <w:sz w:val="28"/>
          <w:szCs w:val="28"/>
        </w:rPr>
        <w:t xml:space="preserve">магнитосфере Земли, </w:t>
      </w:r>
      <w:r w:rsidR="006B094C" w:rsidRPr="00506C3E">
        <w:rPr>
          <w:color w:val="0D0D0D" w:themeColor="text1" w:themeTint="F2"/>
          <w:sz w:val="28"/>
          <w:szCs w:val="28"/>
        </w:rPr>
        <w:t xml:space="preserve">в </w:t>
      </w:r>
      <w:r w:rsidR="00D22B30" w:rsidRPr="00506C3E">
        <w:rPr>
          <w:color w:val="0D0D0D" w:themeColor="text1" w:themeTint="F2"/>
          <w:sz w:val="28"/>
          <w:szCs w:val="28"/>
        </w:rPr>
        <w:t xml:space="preserve">межпланетных и межзвездных средах и т.д.) и </w:t>
      </w:r>
      <w:r w:rsidR="003406EC" w:rsidRPr="00506C3E">
        <w:rPr>
          <w:color w:val="0D0D0D" w:themeColor="text1" w:themeTint="F2"/>
          <w:sz w:val="28"/>
          <w:szCs w:val="28"/>
        </w:rPr>
        <w:t>поэтому</w:t>
      </w:r>
      <w:r w:rsidR="00D22B30" w:rsidRPr="00506C3E">
        <w:rPr>
          <w:color w:val="0D0D0D" w:themeColor="text1" w:themeTint="F2"/>
          <w:sz w:val="28"/>
          <w:szCs w:val="28"/>
        </w:rPr>
        <w:t xml:space="preserve"> плазм</w:t>
      </w:r>
      <w:r w:rsidR="003406EC" w:rsidRPr="00506C3E">
        <w:rPr>
          <w:color w:val="0D0D0D" w:themeColor="text1" w:themeTint="F2"/>
          <w:sz w:val="28"/>
          <w:szCs w:val="28"/>
        </w:rPr>
        <w:t>у</w:t>
      </w:r>
      <w:r w:rsidR="00D22B30" w:rsidRPr="00506C3E">
        <w:rPr>
          <w:color w:val="0D0D0D" w:themeColor="text1" w:themeTint="F2"/>
          <w:sz w:val="28"/>
          <w:szCs w:val="28"/>
        </w:rPr>
        <w:t xml:space="preserve"> иногда называют «четвертым состоянием вещества».</w:t>
      </w:r>
    </w:p>
    <w:p w14:paraId="79B73EB3" w14:textId="786CBAD7" w:rsidR="00991614" w:rsidRPr="00506C3E" w:rsidRDefault="00AA56C2" w:rsidP="00417264">
      <w:pPr>
        <w:spacing w:line="240" w:lineRule="auto"/>
        <w:ind w:firstLine="709"/>
        <w:contextualSpacing/>
        <w:rPr>
          <w:color w:val="0D0D0D" w:themeColor="text1" w:themeTint="F2"/>
          <w:sz w:val="28"/>
          <w:szCs w:val="28"/>
        </w:rPr>
      </w:pPr>
      <w:r w:rsidRPr="00506C3E">
        <w:rPr>
          <w:color w:val="0D0D0D" w:themeColor="text1" w:themeTint="F2"/>
          <w:sz w:val="28"/>
          <w:szCs w:val="28"/>
        </w:rPr>
        <w:t>О</w:t>
      </w:r>
      <w:r w:rsidR="00991614" w:rsidRPr="00506C3E">
        <w:rPr>
          <w:color w:val="0D0D0D" w:themeColor="text1" w:themeTint="F2"/>
          <w:sz w:val="28"/>
          <w:szCs w:val="28"/>
        </w:rPr>
        <w:t>днако, возникает вопрос, почему явления плазмы на Земле – молния, северное сияние в земной атмосфере</w:t>
      </w:r>
      <w:r w:rsidR="002A33DA" w:rsidRPr="00506C3E">
        <w:rPr>
          <w:color w:val="0D0D0D" w:themeColor="text1" w:themeTint="F2"/>
          <w:sz w:val="28"/>
          <w:szCs w:val="28"/>
        </w:rPr>
        <w:t>, ионосфера</w:t>
      </w:r>
      <w:r w:rsidR="00991614" w:rsidRPr="00506C3E">
        <w:rPr>
          <w:color w:val="0D0D0D" w:themeColor="text1" w:themeTint="F2"/>
          <w:sz w:val="28"/>
          <w:szCs w:val="28"/>
        </w:rPr>
        <w:t xml:space="preserve"> </w:t>
      </w:r>
      <w:r w:rsidR="003F7798" w:rsidRPr="00506C3E">
        <w:rPr>
          <w:color w:val="0D0D0D" w:themeColor="text1" w:themeTint="F2"/>
          <w:sz w:val="28"/>
          <w:szCs w:val="28"/>
        </w:rPr>
        <w:t xml:space="preserve">– </w:t>
      </w:r>
      <w:r w:rsidR="00991614" w:rsidRPr="00506C3E">
        <w:rPr>
          <w:color w:val="0D0D0D" w:themeColor="text1" w:themeTint="F2"/>
          <w:sz w:val="28"/>
          <w:szCs w:val="28"/>
        </w:rPr>
        <w:t xml:space="preserve">или </w:t>
      </w:r>
      <w:r w:rsidR="003F7798" w:rsidRPr="00506C3E">
        <w:rPr>
          <w:color w:val="0D0D0D" w:themeColor="text1" w:themeTint="F2"/>
          <w:sz w:val="28"/>
          <w:szCs w:val="28"/>
        </w:rPr>
        <w:t xml:space="preserve">искусственно созданная плазма </w:t>
      </w:r>
      <w:r w:rsidR="00991614" w:rsidRPr="00506C3E">
        <w:rPr>
          <w:color w:val="0D0D0D" w:themeColor="text1" w:themeTint="F2"/>
          <w:sz w:val="28"/>
          <w:szCs w:val="28"/>
        </w:rPr>
        <w:t>в лаборатори</w:t>
      </w:r>
      <w:r w:rsidR="009D4627" w:rsidRPr="00506C3E">
        <w:rPr>
          <w:color w:val="0D0D0D" w:themeColor="text1" w:themeTint="F2"/>
          <w:sz w:val="28"/>
          <w:szCs w:val="28"/>
        </w:rPr>
        <w:t>ях</w:t>
      </w:r>
      <w:r w:rsidR="00991614" w:rsidRPr="00506C3E">
        <w:rPr>
          <w:color w:val="0D0D0D" w:themeColor="text1" w:themeTint="F2"/>
          <w:sz w:val="28"/>
          <w:szCs w:val="28"/>
        </w:rPr>
        <w:t xml:space="preserve"> (эксперименты с разрядом) </w:t>
      </w:r>
      <w:r w:rsidR="003F7798" w:rsidRPr="00506C3E">
        <w:rPr>
          <w:color w:val="0D0D0D" w:themeColor="text1" w:themeTint="F2"/>
          <w:sz w:val="28"/>
          <w:szCs w:val="28"/>
        </w:rPr>
        <w:t>и</w:t>
      </w:r>
      <w:r w:rsidR="00991614" w:rsidRPr="00506C3E">
        <w:rPr>
          <w:color w:val="0D0D0D" w:themeColor="text1" w:themeTint="F2"/>
          <w:sz w:val="28"/>
          <w:szCs w:val="28"/>
        </w:rPr>
        <w:t xml:space="preserve"> в технологических приложениях (флуоресцентная лампа) </w:t>
      </w:r>
      <w:r w:rsidRPr="00506C3E">
        <w:rPr>
          <w:color w:val="0D0D0D" w:themeColor="text1" w:themeTint="F2"/>
          <w:sz w:val="28"/>
          <w:szCs w:val="28"/>
        </w:rPr>
        <w:t xml:space="preserve">встречаются </w:t>
      </w:r>
      <w:r w:rsidR="00991614" w:rsidRPr="00506C3E">
        <w:rPr>
          <w:color w:val="0D0D0D" w:themeColor="text1" w:themeTint="F2"/>
          <w:sz w:val="28"/>
          <w:szCs w:val="28"/>
        </w:rPr>
        <w:t>так редк</w:t>
      </w:r>
      <w:r w:rsidRPr="00506C3E">
        <w:rPr>
          <w:color w:val="0D0D0D" w:themeColor="text1" w:themeTint="F2"/>
          <w:sz w:val="28"/>
          <w:szCs w:val="28"/>
        </w:rPr>
        <w:t>о</w:t>
      </w:r>
      <w:r w:rsidR="007C333B" w:rsidRPr="00506C3E">
        <w:rPr>
          <w:color w:val="0D0D0D" w:themeColor="text1" w:themeTint="F2"/>
          <w:sz w:val="28"/>
          <w:szCs w:val="28"/>
        </w:rPr>
        <w:t xml:space="preserve"> по сравнению с </w:t>
      </w:r>
      <w:r w:rsidR="00F462FF" w:rsidRPr="00506C3E">
        <w:rPr>
          <w:color w:val="0D0D0D" w:themeColor="text1" w:themeTint="F2"/>
          <w:sz w:val="28"/>
          <w:szCs w:val="28"/>
        </w:rPr>
        <w:t>космической и астрофизической плазмой</w:t>
      </w:r>
      <w:r w:rsidR="00991614" w:rsidRPr="00506C3E">
        <w:rPr>
          <w:color w:val="0D0D0D" w:themeColor="text1" w:themeTint="F2"/>
          <w:sz w:val="28"/>
          <w:szCs w:val="28"/>
        </w:rPr>
        <w:t>. Ответ дается через уравнение Саха, определяющее степень ионизации в газе, находящемся в тепловом равновесии</w:t>
      </w:r>
      <w:r w:rsidR="00E445A3" w:rsidRPr="00506C3E">
        <w:rPr>
          <w:color w:val="0D0D0D" w:themeColor="text1" w:themeTint="F2"/>
          <w:sz w:val="28"/>
          <w:szCs w:val="28"/>
        </w:rPr>
        <w:t>:</w:t>
      </w:r>
    </w:p>
    <w:p w14:paraId="5F44EE59" w14:textId="77777777" w:rsidR="00496EF9" w:rsidRPr="00506C3E" w:rsidRDefault="00496EF9" w:rsidP="00417264">
      <w:pPr>
        <w:spacing w:line="240" w:lineRule="auto"/>
        <w:ind w:firstLine="709"/>
        <w:contextualSpacing/>
        <w:rPr>
          <w:color w:val="0D0D0D" w:themeColor="text1" w:themeTint="F2"/>
          <w:sz w:val="28"/>
          <w:szCs w:val="28"/>
        </w:rPr>
      </w:pPr>
    </w:p>
    <w:p w14:paraId="6808AC5A" w14:textId="7F207689" w:rsidR="005E2810" w:rsidRPr="00506C3E" w:rsidRDefault="00000000" w:rsidP="005F245D">
      <w:pPr>
        <w:spacing w:line="240" w:lineRule="auto"/>
        <w:ind w:firstLine="709"/>
        <w:contextualSpacing/>
        <w:jc w:val="right"/>
        <w:rPr>
          <w:noProof/>
          <w:color w:val="0D0D0D" w:themeColor="text1" w:themeTint="F2"/>
          <w:sz w:val="28"/>
          <w:szCs w:val="28"/>
        </w:rPr>
      </w:pPr>
      <m:oMath>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i</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n</m:t>
                </m:r>
              </m:sub>
            </m:sSub>
          </m:den>
        </m:f>
        <m:r>
          <w:rPr>
            <w:rFonts w:ascii="Cambria Math"/>
            <w:noProof/>
            <w:color w:val="0D0D0D" w:themeColor="text1" w:themeTint="F2"/>
            <w:sz w:val="28"/>
            <w:szCs w:val="28"/>
          </w:rPr>
          <m:t>≈</m:t>
        </m:r>
        <m:r>
          <w:rPr>
            <w:rFonts w:ascii="Cambria Math"/>
            <w:noProof/>
            <w:color w:val="0D0D0D" w:themeColor="text1" w:themeTint="F2"/>
            <w:sz w:val="28"/>
            <w:szCs w:val="28"/>
          </w:rPr>
          <m:t>2.4</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21</m:t>
            </m:r>
          </m:sup>
        </m:sSup>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T</m:t>
                </m:r>
              </m:e>
              <m:sup>
                <m:r>
                  <w:rPr>
                    <w:rFonts w:ascii="Cambria Math"/>
                    <w:noProof/>
                    <w:color w:val="0D0D0D" w:themeColor="text1" w:themeTint="F2"/>
                    <w:sz w:val="28"/>
                    <w:szCs w:val="28"/>
                  </w:rPr>
                  <m:t>3/2</m:t>
                </m:r>
              </m:sup>
            </m:sSup>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i</m:t>
                </m:r>
              </m:sub>
            </m:sSub>
          </m:den>
        </m:f>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U</m:t>
                        </m:r>
                      </m:e>
                      <m:sub>
                        <m:r>
                          <w:rPr>
                            <w:rFonts w:ascii="Cambria Math"/>
                            <w:noProof/>
                            <w:color w:val="0D0D0D" w:themeColor="text1" w:themeTint="F2"/>
                            <w:sz w:val="28"/>
                            <w:szCs w:val="28"/>
                          </w:rPr>
                          <m:t>i</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den>
                </m:f>
              </m:e>
            </m:d>
          </m:e>
        </m:func>
      </m:oMath>
      <w:r w:rsidR="002F7413" w:rsidRPr="00506C3E">
        <w:rPr>
          <w:noProof/>
          <w:color w:val="0D0D0D" w:themeColor="text1" w:themeTint="F2"/>
          <w:sz w:val="28"/>
          <w:szCs w:val="28"/>
        </w:rPr>
        <w:t>,</w:t>
      </w:r>
      <w:r w:rsidR="003748E8" w:rsidRPr="00506C3E">
        <w:rPr>
          <w:noProof/>
          <w:color w:val="0D0D0D" w:themeColor="text1" w:themeTint="F2"/>
          <w:sz w:val="28"/>
          <w:szCs w:val="28"/>
        </w:rPr>
        <w:t xml:space="preserve">                          (2.2)</w:t>
      </w:r>
    </w:p>
    <w:p w14:paraId="4791327B" w14:textId="77777777" w:rsidR="005E2810" w:rsidRPr="00506C3E" w:rsidRDefault="005E2810" w:rsidP="00417264">
      <w:pPr>
        <w:spacing w:line="240" w:lineRule="auto"/>
        <w:ind w:firstLine="709"/>
        <w:contextualSpacing/>
        <w:rPr>
          <w:color w:val="0D0D0D" w:themeColor="text1" w:themeTint="F2"/>
          <w:sz w:val="28"/>
          <w:szCs w:val="28"/>
        </w:rPr>
      </w:pPr>
    </w:p>
    <w:p w14:paraId="71BDEBD2" w14:textId="1EAD4437" w:rsidR="00417264" w:rsidRPr="00506C3E" w:rsidRDefault="00496EF9"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где </w:t>
      </w:r>
      <m:oMath>
        <m:r>
          <w:rPr>
            <w:rFonts w:ascii="Cambria Math"/>
            <w:noProof/>
            <w:color w:val="0D0D0D" w:themeColor="text1" w:themeTint="F2"/>
            <w:sz w:val="28"/>
            <w:szCs w:val="28"/>
          </w:rPr>
          <m:t>T</m:t>
        </m:r>
      </m:oMath>
      <w:r w:rsidRPr="00506C3E">
        <w:rPr>
          <w:noProof/>
          <w:color w:val="0D0D0D" w:themeColor="text1" w:themeTint="F2"/>
          <w:sz w:val="28"/>
          <w:szCs w:val="28"/>
        </w:rPr>
        <w:t xml:space="preserve"> </w:t>
      </w:r>
      <w:r w:rsidRPr="00506C3E">
        <w:rPr>
          <w:color w:val="0D0D0D" w:themeColor="text1" w:themeTint="F2"/>
          <w:sz w:val="28"/>
          <w:szCs w:val="28"/>
        </w:rPr>
        <w:t xml:space="preserve">– температура газа, </w:t>
      </w:r>
      <m:oMath>
        <m:r>
          <w:rPr>
            <w:rFonts w:ascii="Cambria Math"/>
            <w:noProof/>
            <w:color w:val="0D0D0D" w:themeColor="text1" w:themeTint="F2"/>
            <w:sz w:val="28"/>
            <w:szCs w:val="28"/>
          </w:rPr>
          <m:t>n</m:t>
        </m:r>
      </m:oMath>
      <w:r w:rsidRPr="00506C3E">
        <w:rPr>
          <w:noProof/>
          <w:color w:val="0D0D0D" w:themeColor="text1" w:themeTint="F2"/>
          <w:sz w:val="28"/>
          <w:szCs w:val="28"/>
        </w:rPr>
        <w:t xml:space="preserve"> </w:t>
      </w:r>
      <w:r w:rsidRPr="00506C3E">
        <w:rPr>
          <w:color w:val="0D0D0D" w:themeColor="text1" w:themeTint="F2"/>
          <w:sz w:val="28"/>
          <w:szCs w:val="28"/>
        </w:rPr>
        <w:t>– плотность ионизированных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i</m:t>
            </m:r>
          </m:sub>
        </m:sSub>
      </m:oMath>
      <w:r w:rsidRPr="00506C3E">
        <w:rPr>
          <w:color w:val="0D0D0D" w:themeColor="text1" w:themeTint="F2"/>
          <w:sz w:val="28"/>
          <w:szCs w:val="28"/>
        </w:rPr>
        <w:t>) и нейтральных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n</m:t>
            </m:r>
          </m:sub>
        </m:sSub>
      </m:oMath>
      <w:r w:rsidRPr="00506C3E">
        <w:rPr>
          <w:color w:val="0D0D0D" w:themeColor="text1" w:themeTint="F2"/>
          <w:sz w:val="28"/>
          <w:szCs w:val="28"/>
        </w:rPr>
        <w:t xml:space="preserve">) атомов,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oMath>
      <w:r w:rsidRPr="00506C3E">
        <w:rPr>
          <w:noProof/>
          <w:color w:val="0D0D0D" w:themeColor="text1" w:themeTint="F2"/>
          <w:sz w:val="28"/>
          <w:szCs w:val="28"/>
        </w:rPr>
        <w:t xml:space="preserve"> </w:t>
      </w:r>
      <w:r w:rsidRPr="00506C3E">
        <w:rPr>
          <w:color w:val="0D0D0D" w:themeColor="text1" w:themeTint="F2"/>
          <w:sz w:val="28"/>
          <w:szCs w:val="28"/>
        </w:rPr>
        <w:t xml:space="preserve">– постоянная Больцмана,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U</m:t>
            </m:r>
          </m:e>
          <m:sub>
            <m:r>
              <w:rPr>
                <w:rFonts w:ascii="Cambria Math"/>
                <w:noProof/>
                <w:color w:val="0D0D0D" w:themeColor="text1" w:themeTint="F2"/>
                <w:sz w:val="28"/>
                <w:szCs w:val="28"/>
              </w:rPr>
              <m:t>i</m:t>
            </m:r>
          </m:sub>
        </m:sSub>
      </m:oMath>
      <w:r w:rsidRPr="00506C3E">
        <w:rPr>
          <w:noProof/>
          <w:color w:val="0D0D0D" w:themeColor="text1" w:themeTint="F2"/>
          <w:sz w:val="28"/>
          <w:szCs w:val="28"/>
        </w:rPr>
        <w:t xml:space="preserve"> </w:t>
      </w:r>
      <w:r w:rsidRPr="00506C3E">
        <w:rPr>
          <w:color w:val="0D0D0D" w:themeColor="text1" w:themeTint="F2"/>
          <w:sz w:val="28"/>
          <w:szCs w:val="28"/>
        </w:rPr>
        <w:t xml:space="preserve">– энергия ионизации газа (энергия, необходимая для отрыва от атома крайнего электрона). При комнатной температуре столкновения между атомами с достаточно высокими энергиями, чтобы </w:t>
      </w:r>
      <w:r w:rsidR="00847443" w:rsidRPr="00506C3E">
        <w:rPr>
          <w:color w:val="0D0D0D" w:themeColor="text1" w:themeTint="F2"/>
          <w:sz w:val="28"/>
          <w:szCs w:val="28"/>
        </w:rPr>
        <w:t>оторвать</w:t>
      </w:r>
      <w:r w:rsidRPr="00506C3E">
        <w:rPr>
          <w:color w:val="0D0D0D" w:themeColor="text1" w:themeTint="F2"/>
          <w:sz w:val="28"/>
          <w:szCs w:val="28"/>
        </w:rPr>
        <w:t xml:space="preserve"> электроны, происходят нечасто, потому что атомы должны быть ускорены сначала до энергий выше среднего (число быстрых атомов падает экспоненциально с </w:t>
      </w:r>
      <m:oMath>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U</m:t>
                </m:r>
              </m:e>
              <m:sub>
                <m:r>
                  <w:rPr>
                    <w:rFonts w:ascii="Cambria Math"/>
                    <w:noProof/>
                    <w:color w:val="0D0D0D" w:themeColor="text1" w:themeTint="F2"/>
                    <w:sz w:val="28"/>
                    <w:szCs w:val="28"/>
                  </w:rPr>
                  <m:t>i</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den>
        </m:f>
      </m:oMath>
      <w:r w:rsidRPr="00506C3E">
        <w:rPr>
          <w:color w:val="0D0D0D" w:themeColor="text1" w:themeTint="F2"/>
          <w:sz w:val="28"/>
          <w:szCs w:val="28"/>
        </w:rPr>
        <w:t xml:space="preserve">). При повышении температуры степень ионизации остается низкой до тех пор, пока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U</m:t>
            </m:r>
          </m:e>
          <m:sub>
            <m:r>
              <w:rPr>
                <w:rFonts w:ascii="Cambria Math"/>
                <w:noProof/>
                <w:color w:val="0D0D0D" w:themeColor="text1" w:themeTint="F2"/>
                <w:sz w:val="28"/>
                <w:szCs w:val="28"/>
              </w:rPr>
              <m:t>i</m:t>
            </m:r>
          </m:sub>
        </m:sSub>
      </m:oMath>
      <w:r w:rsidR="000C13D9" w:rsidRPr="00506C3E">
        <w:rPr>
          <w:noProof/>
          <w:color w:val="0D0D0D" w:themeColor="text1" w:themeTint="F2"/>
          <w:sz w:val="28"/>
          <w:szCs w:val="28"/>
        </w:rPr>
        <w:t xml:space="preserve"> не станет сравнима с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oMath>
      <w:r w:rsidR="000C13D9" w:rsidRPr="00506C3E">
        <w:rPr>
          <w:noProof/>
          <w:color w:val="0D0D0D" w:themeColor="text1" w:themeTint="F2"/>
          <w:sz w:val="28"/>
          <w:szCs w:val="28"/>
        </w:rPr>
        <w:t xml:space="preserve"> и </w:t>
      </w:r>
      <w:r w:rsidRPr="00506C3E">
        <w:rPr>
          <w:color w:val="0D0D0D" w:themeColor="text1" w:themeTint="F2"/>
          <w:sz w:val="28"/>
          <w:szCs w:val="28"/>
        </w:rPr>
        <w:t>газ не ионизируется в плазму. При дальнейшем повышении температуры плазма в конце концов становится полностью ионизированной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n</m:t>
            </m:r>
          </m:sub>
        </m:sSub>
      </m:oMath>
      <w:r w:rsidR="004D6EE7" w:rsidRPr="00506C3E">
        <w:rPr>
          <w:noProof/>
          <w:color w:val="0D0D0D" w:themeColor="text1" w:themeTint="F2"/>
          <w:sz w:val="28"/>
          <w:szCs w:val="28"/>
        </w:rPr>
        <w:t xml:space="preserve"> </w:t>
      </w:r>
      <w:r w:rsidRPr="00506C3E">
        <w:rPr>
          <w:color w:val="0D0D0D" w:themeColor="text1" w:themeTint="F2"/>
          <w:sz w:val="28"/>
          <w:szCs w:val="28"/>
        </w:rPr>
        <w:t xml:space="preserve">становится меньше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i</m:t>
            </m:r>
          </m:sub>
        </m:sSub>
      </m:oMath>
      <w:r w:rsidRPr="00506C3E">
        <w:rPr>
          <w:color w:val="0D0D0D" w:themeColor="text1" w:themeTint="F2"/>
          <w:sz w:val="28"/>
          <w:szCs w:val="28"/>
        </w:rPr>
        <w:t xml:space="preserve">). А причина, по которой заряженные частицы не рекомбинируют обратно в нейтральные атомы, заключается в низком значении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i</m:t>
            </m:r>
          </m:sub>
        </m:sSub>
      </m:oMath>
      <w:r w:rsidR="004D6EE7" w:rsidRPr="00506C3E">
        <w:rPr>
          <w:color w:val="0D0D0D" w:themeColor="text1" w:themeTint="F2"/>
          <w:sz w:val="28"/>
          <w:szCs w:val="28"/>
        </w:rPr>
        <w:t xml:space="preserve"> </w:t>
      </w:r>
      <w:r w:rsidRPr="00506C3E">
        <w:rPr>
          <w:color w:val="0D0D0D" w:themeColor="text1" w:themeTint="F2"/>
          <w:sz w:val="28"/>
          <w:szCs w:val="28"/>
        </w:rPr>
        <w:t xml:space="preserve">(например, около 1 </w:t>
      </w:r>
      <w:r w:rsidR="00F918F5" w:rsidRPr="00506C3E">
        <w:rPr>
          <w:color w:val="0D0D0D" w:themeColor="text1" w:themeTint="F2"/>
          <w:sz w:val="28"/>
          <w:szCs w:val="28"/>
        </w:rPr>
        <w:t xml:space="preserve">в </w:t>
      </w:r>
      <m:oMath>
        <m:r>
          <w:rPr>
            <w:rFonts w:ascii="Cambria Math" w:hAnsi="Cambria Math"/>
            <w:color w:val="0D0D0D" w:themeColor="text1" w:themeTint="F2"/>
            <w:sz w:val="28"/>
            <w:szCs w:val="28"/>
          </w:rPr>
          <m:t>с</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м</m:t>
            </m:r>
          </m:e>
          <m:sup>
            <m:r>
              <w:rPr>
                <w:rFonts w:ascii="Cambria Math"/>
                <w:noProof/>
                <w:color w:val="0D0D0D" w:themeColor="text1" w:themeTint="F2"/>
                <w:sz w:val="28"/>
                <w:szCs w:val="28"/>
              </w:rPr>
              <m:t>-</m:t>
            </m:r>
            <m:r>
              <w:rPr>
                <w:rFonts w:ascii="Cambria Math"/>
                <w:noProof/>
                <w:color w:val="0D0D0D" w:themeColor="text1" w:themeTint="F2"/>
                <w:sz w:val="28"/>
                <w:szCs w:val="28"/>
              </w:rPr>
              <m:t>3</m:t>
            </m:r>
          </m:sup>
        </m:sSup>
      </m:oMath>
      <w:r w:rsidRPr="00506C3E">
        <w:rPr>
          <w:color w:val="0D0D0D" w:themeColor="text1" w:themeTint="F2"/>
          <w:sz w:val="28"/>
          <w:szCs w:val="28"/>
        </w:rPr>
        <w:t xml:space="preserve"> в плазме межзвездной среды) и, как следствие, низкой скорости рекомбинации. Таким образом, плазм</w:t>
      </w:r>
      <w:r w:rsidR="00034A1F" w:rsidRPr="00506C3E">
        <w:rPr>
          <w:color w:val="0D0D0D" w:themeColor="text1" w:themeTint="F2"/>
          <w:sz w:val="28"/>
          <w:szCs w:val="28"/>
        </w:rPr>
        <w:t>а</w:t>
      </w:r>
      <w:r w:rsidRPr="00506C3E">
        <w:rPr>
          <w:color w:val="0D0D0D" w:themeColor="text1" w:themeTint="F2"/>
          <w:sz w:val="28"/>
          <w:szCs w:val="28"/>
        </w:rPr>
        <w:t xml:space="preserve"> в природе возника</w:t>
      </w:r>
      <w:r w:rsidR="00C56AA1" w:rsidRPr="00506C3E">
        <w:rPr>
          <w:color w:val="0D0D0D" w:themeColor="text1" w:themeTint="F2"/>
          <w:sz w:val="28"/>
          <w:szCs w:val="28"/>
        </w:rPr>
        <w:t>е</w:t>
      </w:r>
      <w:r w:rsidRPr="00506C3E">
        <w:rPr>
          <w:color w:val="0D0D0D" w:themeColor="text1" w:themeTint="F2"/>
          <w:sz w:val="28"/>
          <w:szCs w:val="28"/>
        </w:rPr>
        <w:t>т при высоких температурах, например, в астрономических телах с температурой в миллионы градусов, но не на Земле</w:t>
      </w:r>
      <w:r w:rsidR="00417264" w:rsidRPr="00506C3E">
        <w:rPr>
          <w:color w:val="0D0D0D" w:themeColor="text1" w:themeTint="F2"/>
          <w:sz w:val="28"/>
          <w:szCs w:val="28"/>
        </w:rPr>
        <w:t xml:space="preserve"> [</w:t>
      </w:r>
      <w:r w:rsidR="00862DD9" w:rsidRPr="00506C3E">
        <w:rPr>
          <w:color w:val="0D0D0D" w:themeColor="text1" w:themeTint="F2"/>
          <w:sz w:val="28"/>
          <w:szCs w:val="28"/>
        </w:rPr>
        <w:t xml:space="preserve">109, </w:t>
      </w:r>
      <w:r w:rsidR="00845555" w:rsidRPr="00506C3E">
        <w:rPr>
          <w:color w:val="0D0D0D" w:themeColor="text1" w:themeTint="F2"/>
          <w:sz w:val="28"/>
          <w:szCs w:val="28"/>
        </w:rPr>
        <w:t>с</w:t>
      </w:r>
      <w:r w:rsidR="007A4686" w:rsidRPr="00506C3E">
        <w:rPr>
          <w:color w:val="0D0D0D" w:themeColor="text1" w:themeTint="F2"/>
          <w:sz w:val="28"/>
          <w:szCs w:val="28"/>
        </w:rPr>
        <w:t>. 2</w:t>
      </w:r>
      <w:r w:rsidR="00417264" w:rsidRPr="00506C3E">
        <w:rPr>
          <w:color w:val="0D0D0D" w:themeColor="text1" w:themeTint="F2"/>
          <w:sz w:val="28"/>
          <w:szCs w:val="28"/>
        </w:rPr>
        <w:t>].</w:t>
      </w:r>
    </w:p>
    <w:p w14:paraId="0716B9A3" w14:textId="3E31FC79" w:rsidR="00623328" w:rsidRPr="00506C3E" w:rsidRDefault="005D697F" w:rsidP="00802F02">
      <w:pPr>
        <w:spacing w:line="240" w:lineRule="auto"/>
        <w:ind w:firstLine="709"/>
        <w:contextualSpacing/>
        <w:rPr>
          <w:color w:val="0D0D0D" w:themeColor="text1" w:themeTint="F2"/>
          <w:sz w:val="28"/>
          <w:szCs w:val="28"/>
        </w:rPr>
      </w:pPr>
      <w:r w:rsidRPr="00506C3E">
        <w:rPr>
          <w:color w:val="0D0D0D" w:themeColor="text1" w:themeTint="F2"/>
          <w:sz w:val="28"/>
          <w:szCs w:val="28"/>
        </w:rPr>
        <w:t>Но так</w:t>
      </w:r>
      <w:r w:rsidR="00C56AA1" w:rsidRPr="00506C3E">
        <w:rPr>
          <w:color w:val="0D0D0D" w:themeColor="text1" w:themeTint="F2"/>
          <w:sz w:val="28"/>
          <w:szCs w:val="28"/>
        </w:rPr>
        <w:t>ая</w:t>
      </w:r>
      <w:r w:rsidRPr="00506C3E">
        <w:rPr>
          <w:color w:val="0D0D0D" w:themeColor="text1" w:themeTint="F2"/>
          <w:sz w:val="28"/>
          <w:szCs w:val="28"/>
        </w:rPr>
        <w:t xml:space="preserve"> плазм</w:t>
      </w:r>
      <w:r w:rsidR="00C56AA1" w:rsidRPr="00506C3E">
        <w:rPr>
          <w:color w:val="0D0D0D" w:themeColor="text1" w:themeTint="F2"/>
          <w:sz w:val="28"/>
          <w:szCs w:val="28"/>
        </w:rPr>
        <w:t>а</w:t>
      </w:r>
      <w:r w:rsidRPr="00506C3E">
        <w:rPr>
          <w:color w:val="0D0D0D" w:themeColor="text1" w:themeTint="F2"/>
          <w:sz w:val="28"/>
          <w:szCs w:val="28"/>
        </w:rPr>
        <w:t xml:space="preserve"> </w:t>
      </w:r>
      <w:r w:rsidR="00C56AA1" w:rsidRPr="00506C3E">
        <w:rPr>
          <w:color w:val="0D0D0D" w:themeColor="text1" w:themeTint="F2"/>
          <w:sz w:val="28"/>
          <w:szCs w:val="28"/>
        </w:rPr>
        <w:t>–</w:t>
      </w:r>
      <w:r w:rsidRPr="00506C3E">
        <w:rPr>
          <w:color w:val="0D0D0D" w:themeColor="text1" w:themeTint="F2"/>
          <w:sz w:val="28"/>
          <w:szCs w:val="28"/>
        </w:rPr>
        <w:t xml:space="preserve"> не единственны</w:t>
      </w:r>
      <w:r w:rsidR="00C56AA1" w:rsidRPr="00506C3E">
        <w:rPr>
          <w:color w:val="0D0D0D" w:themeColor="text1" w:themeTint="F2"/>
          <w:sz w:val="28"/>
          <w:szCs w:val="28"/>
        </w:rPr>
        <w:t>й</w:t>
      </w:r>
      <w:r w:rsidRPr="00506C3E">
        <w:rPr>
          <w:color w:val="0D0D0D" w:themeColor="text1" w:themeTint="F2"/>
          <w:sz w:val="28"/>
          <w:szCs w:val="28"/>
        </w:rPr>
        <w:t xml:space="preserve"> пример плазм</w:t>
      </w:r>
      <w:r w:rsidR="00C56AA1" w:rsidRPr="00506C3E">
        <w:rPr>
          <w:color w:val="0D0D0D" w:themeColor="text1" w:themeTint="F2"/>
          <w:sz w:val="28"/>
          <w:szCs w:val="28"/>
        </w:rPr>
        <w:t>ы</w:t>
      </w:r>
      <w:r w:rsidRPr="00506C3E">
        <w:rPr>
          <w:color w:val="0D0D0D" w:themeColor="text1" w:themeTint="F2"/>
          <w:sz w:val="28"/>
          <w:szCs w:val="28"/>
        </w:rPr>
        <w:t>, существующ</w:t>
      </w:r>
      <w:r w:rsidR="00C56AA1" w:rsidRPr="00506C3E">
        <w:rPr>
          <w:color w:val="0D0D0D" w:themeColor="text1" w:themeTint="F2"/>
          <w:sz w:val="28"/>
          <w:szCs w:val="28"/>
        </w:rPr>
        <w:t>ей</w:t>
      </w:r>
      <w:r w:rsidRPr="00506C3E">
        <w:rPr>
          <w:color w:val="0D0D0D" w:themeColor="text1" w:themeTint="F2"/>
          <w:sz w:val="28"/>
          <w:szCs w:val="28"/>
        </w:rPr>
        <w:t xml:space="preserve"> в природе и, в частности, на Земле. В 1930-х годах было обнаружено, что электроны проводимости в металлах и полупроводниках ведут себя очень похоже на газовую плазму, например электронный газ или электронно-дырочную плазму</w:t>
      </w:r>
      <w:r w:rsidR="00631F0F" w:rsidRPr="00506C3E">
        <w:rPr>
          <w:color w:val="0D0D0D" w:themeColor="text1" w:themeTint="F2"/>
          <w:sz w:val="28"/>
          <w:szCs w:val="28"/>
        </w:rPr>
        <w:t>,</w:t>
      </w:r>
      <w:r w:rsidRPr="00506C3E">
        <w:rPr>
          <w:color w:val="0D0D0D" w:themeColor="text1" w:themeTint="F2"/>
          <w:sz w:val="28"/>
          <w:szCs w:val="28"/>
        </w:rPr>
        <w:t xml:space="preserve"> соответственно. Однако есть большая разница из-за </w:t>
      </w:r>
      <w:r w:rsidR="00DF5642" w:rsidRPr="00506C3E">
        <w:rPr>
          <w:color w:val="0D0D0D" w:themeColor="text1" w:themeTint="F2"/>
          <w:sz w:val="28"/>
          <w:szCs w:val="28"/>
        </w:rPr>
        <w:t>замены</w:t>
      </w:r>
      <w:r w:rsidRPr="00506C3E">
        <w:rPr>
          <w:color w:val="0D0D0D" w:themeColor="text1" w:themeTint="F2"/>
          <w:sz w:val="28"/>
          <w:szCs w:val="28"/>
        </w:rPr>
        <w:t xml:space="preserve"> статистики Максвелла-Больцмана </w:t>
      </w:r>
      <w:r w:rsidR="00FF23A3" w:rsidRPr="00506C3E">
        <w:rPr>
          <w:color w:val="0D0D0D" w:themeColor="text1" w:themeTint="F2"/>
          <w:sz w:val="28"/>
          <w:szCs w:val="28"/>
        </w:rPr>
        <w:t xml:space="preserve">(классическая статистика) </w:t>
      </w:r>
      <w:r w:rsidR="00631F0F" w:rsidRPr="00506C3E">
        <w:rPr>
          <w:color w:val="0D0D0D" w:themeColor="text1" w:themeTint="F2"/>
          <w:sz w:val="28"/>
          <w:szCs w:val="28"/>
        </w:rPr>
        <w:t>на</w:t>
      </w:r>
      <w:r w:rsidRPr="00506C3E">
        <w:rPr>
          <w:color w:val="0D0D0D" w:themeColor="text1" w:themeTint="F2"/>
          <w:sz w:val="28"/>
          <w:szCs w:val="28"/>
        </w:rPr>
        <w:t xml:space="preserve"> </w:t>
      </w:r>
      <w:r w:rsidR="00FF23A3" w:rsidRPr="00506C3E">
        <w:rPr>
          <w:color w:val="0D0D0D" w:themeColor="text1" w:themeTint="F2"/>
          <w:sz w:val="28"/>
          <w:szCs w:val="28"/>
        </w:rPr>
        <w:t xml:space="preserve">статистику </w:t>
      </w:r>
      <w:r w:rsidRPr="00506C3E">
        <w:rPr>
          <w:color w:val="0D0D0D" w:themeColor="text1" w:themeTint="F2"/>
          <w:sz w:val="28"/>
          <w:szCs w:val="28"/>
        </w:rPr>
        <w:t>Ферми-Дирак</w:t>
      </w:r>
      <w:r w:rsidR="00631F0F" w:rsidRPr="00506C3E">
        <w:rPr>
          <w:color w:val="0D0D0D" w:themeColor="text1" w:themeTint="F2"/>
          <w:sz w:val="28"/>
          <w:szCs w:val="28"/>
        </w:rPr>
        <w:t>а</w:t>
      </w:r>
      <w:r w:rsidRPr="00506C3E">
        <w:rPr>
          <w:color w:val="0D0D0D" w:themeColor="text1" w:themeTint="F2"/>
          <w:sz w:val="28"/>
          <w:szCs w:val="28"/>
        </w:rPr>
        <w:t>, означа</w:t>
      </w:r>
      <w:r w:rsidR="00DF5642" w:rsidRPr="00506C3E">
        <w:rPr>
          <w:color w:val="0D0D0D" w:themeColor="text1" w:themeTint="F2"/>
          <w:sz w:val="28"/>
          <w:szCs w:val="28"/>
        </w:rPr>
        <w:t>ющая</w:t>
      </w:r>
      <w:r w:rsidRPr="00506C3E">
        <w:rPr>
          <w:color w:val="0D0D0D" w:themeColor="text1" w:themeTint="F2"/>
          <w:sz w:val="28"/>
          <w:szCs w:val="28"/>
        </w:rPr>
        <w:t xml:space="preserve">, что квантовая природа электронов становится актуальной. Хотя в обычных металлах наличие ионной решетки нейтрализует квантовый электронный газ, оставляя плазменные эффекты только как поправку высокого порядка, разработки в области сверхбыстрой спектроскопии и манипулирования металлическими наноструктурами, состоящими из небольшого числа атомов (т.е. без ионной решетки), </w:t>
      </w:r>
      <w:r w:rsidR="00802F02" w:rsidRPr="00506C3E">
        <w:rPr>
          <w:color w:val="0D0D0D" w:themeColor="text1" w:themeTint="F2"/>
          <w:sz w:val="28"/>
          <w:szCs w:val="28"/>
        </w:rPr>
        <w:t>сделали</w:t>
      </w:r>
      <w:r w:rsidRPr="00506C3E">
        <w:rPr>
          <w:color w:val="0D0D0D" w:themeColor="text1" w:themeTint="F2"/>
          <w:sz w:val="28"/>
          <w:szCs w:val="28"/>
        </w:rPr>
        <w:t xml:space="preserve"> </w:t>
      </w:r>
      <w:r w:rsidR="00802F02" w:rsidRPr="00506C3E">
        <w:rPr>
          <w:color w:val="0D0D0D" w:themeColor="text1" w:themeTint="F2"/>
          <w:sz w:val="28"/>
          <w:szCs w:val="28"/>
        </w:rPr>
        <w:t>воз</w:t>
      </w:r>
      <w:r w:rsidRPr="00506C3E">
        <w:rPr>
          <w:color w:val="0D0D0D" w:themeColor="text1" w:themeTint="F2"/>
          <w:sz w:val="28"/>
          <w:szCs w:val="28"/>
        </w:rPr>
        <w:t>можн</w:t>
      </w:r>
      <w:r w:rsidR="00802F02" w:rsidRPr="00506C3E">
        <w:rPr>
          <w:color w:val="0D0D0D" w:themeColor="text1" w:themeTint="F2"/>
          <w:sz w:val="28"/>
          <w:szCs w:val="28"/>
        </w:rPr>
        <w:t>ым</w:t>
      </w:r>
      <w:r w:rsidRPr="00506C3E">
        <w:rPr>
          <w:color w:val="0D0D0D" w:themeColor="text1" w:themeTint="F2"/>
          <w:sz w:val="28"/>
          <w:szCs w:val="28"/>
        </w:rPr>
        <w:t xml:space="preserve"> отслеживать поведение квантового электронного газа, </w:t>
      </w:r>
      <w:r w:rsidRPr="00506C3E">
        <w:rPr>
          <w:color w:val="0D0D0D" w:themeColor="text1" w:themeTint="F2"/>
          <w:sz w:val="28"/>
          <w:szCs w:val="28"/>
        </w:rPr>
        <w:lastRenderedPageBreak/>
        <w:t>заключенного в этих металлических наноструктурах, в фемтосекундном масштабе, что является типичным временным масштабом плазменных явлений</w:t>
      </w:r>
      <w:r w:rsidR="00417264" w:rsidRPr="00506C3E">
        <w:rPr>
          <w:color w:val="0D0D0D" w:themeColor="text1" w:themeTint="F2"/>
          <w:sz w:val="28"/>
          <w:szCs w:val="28"/>
        </w:rPr>
        <w:t xml:space="preserve"> [</w:t>
      </w:r>
      <w:r w:rsidR="005B4301" w:rsidRPr="00506C3E">
        <w:rPr>
          <w:color w:val="0D0D0D" w:themeColor="text1" w:themeTint="F2"/>
          <w:sz w:val="28"/>
          <w:szCs w:val="28"/>
        </w:rPr>
        <w:t>110-</w:t>
      </w:r>
      <w:r w:rsidR="00600EB9" w:rsidRPr="00506C3E">
        <w:rPr>
          <w:color w:val="0D0D0D" w:themeColor="text1" w:themeTint="F2"/>
          <w:sz w:val="28"/>
          <w:szCs w:val="28"/>
        </w:rPr>
        <w:t>114</w:t>
      </w:r>
      <w:r w:rsidR="00417264" w:rsidRPr="00506C3E">
        <w:rPr>
          <w:color w:val="0D0D0D" w:themeColor="text1" w:themeTint="F2"/>
          <w:sz w:val="28"/>
          <w:szCs w:val="28"/>
        </w:rPr>
        <w:t xml:space="preserve">]. </w:t>
      </w:r>
      <w:r w:rsidR="00623328" w:rsidRPr="00506C3E">
        <w:rPr>
          <w:color w:val="0D0D0D" w:themeColor="text1" w:themeTint="F2"/>
          <w:sz w:val="28"/>
          <w:szCs w:val="28"/>
        </w:rPr>
        <w:t>Например, в настоящее время одним из быстро развивающихся направлений исследований является плазмоника, изучающая колебания электронов в металлических наноструктурах и наночастицах. Несмотря на то, что плотность электронов в полупроводниках значительно ниже, чем в металлах, значительный прогресс в миниатюризации электронных компонентов сделал характерные размеры систем сравнимыми с длиной волны де Бройля носителей заряда. Это означает, что типичные квантово-механические эффекты, такие как туннелирование, будут играть важную роль в поведении будущих электронных компонентов.</w:t>
      </w:r>
    </w:p>
    <w:p w14:paraId="2D867429" w14:textId="510D0010" w:rsidR="007E0070" w:rsidRPr="00506C3E" w:rsidRDefault="00B839BA" w:rsidP="00652195">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Квантовые эффекты в плазме также обнаружены в некоторых астрофизических объектах, таких как </w:t>
      </w:r>
      <w:r w:rsidR="00C12E37" w:rsidRPr="00506C3E">
        <w:rPr>
          <w:color w:val="0D0D0D" w:themeColor="text1" w:themeTint="F2"/>
          <w:sz w:val="28"/>
          <w:szCs w:val="28"/>
        </w:rPr>
        <w:t>недра планет-гигантов [</w:t>
      </w:r>
      <w:r w:rsidR="00005514" w:rsidRPr="00506C3E">
        <w:rPr>
          <w:color w:val="0D0D0D" w:themeColor="text1" w:themeTint="F2"/>
          <w:sz w:val="28"/>
          <w:szCs w:val="28"/>
        </w:rPr>
        <w:t>115</w:t>
      </w:r>
      <w:r w:rsidR="00845555" w:rsidRPr="00506C3E">
        <w:rPr>
          <w:color w:val="0D0D0D" w:themeColor="text1" w:themeTint="F2"/>
          <w:sz w:val="28"/>
          <w:szCs w:val="28"/>
        </w:rPr>
        <w:t xml:space="preserve">, </w:t>
      </w:r>
      <w:r w:rsidR="00005514" w:rsidRPr="00506C3E">
        <w:rPr>
          <w:color w:val="0D0D0D" w:themeColor="text1" w:themeTint="F2"/>
          <w:sz w:val="28"/>
          <w:szCs w:val="28"/>
        </w:rPr>
        <w:t>116</w:t>
      </w:r>
      <w:r w:rsidR="00C12E37" w:rsidRPr="00506C3E">
        <w:rPr>
          <w:color w:val="0D0D0D" w:themeColor="text1" w:themeTint="F2"/>
          <w:sz w:val="28"/>
          <w:szCs w:val="28"/>
        </w:rPr>
        <w:t xml:space="preserve">], </w:t>
      </w:r>
      <w:r w:rsidR="009E0C72" w:rsidRPr="00506C3E">
        <w:rPr>
          <w:color w:val="0D0D0D" w:themeColor="text1" w:themeTint="F2"/>
          <w:sz w:val="28"/>
          <w:szCs w:val="28"/>
        </w:rPr>
        <w:t>звезд</w:t>
      </w:r>
      <w:r w:rsidR="007823EB" w:rsidRPr="00506C3E">
        <w:rPr>
          <w:color w:val="0D0D0D" w:themeColor="text1" w:themeTint="F2"/>
          <w:sz w:val="28"/>
          <w:szCs w:val="28"/>
        </w:rPr>
        <w:t>ные ядра</w:t>
      </w:r>
      <w:r w:rsidR="00201135" w:rsidRPr="00506C3E">
        <w:rPr>
          <w:color w:val="0D0D0D" w:themeColor="text1" w:themeTint="F2"/>
          <w:sz w:val="28"/>
          <w:szCs w:val="28"/>
        </w:rPr>
        <w:t xml:space="preserve"> [</w:t>
      </w:r>
      <w:r w:rsidR="00664BF3" w:rsidRPr="00506C3E">
        <w:rPr>
          <w:color w:val="0D0D0D" w:themeColor="text1" w:themeTint="F2"/>
          <w:sz w:val="28"/>
          <w:szCs w:val="28"/>
        </w:rPr>
        <w:t>117</w:t>
      </w:r>
      <w:r w:rsidR="00201135" w:rsidRPr="00506C3E">
        <w:rPr>
          <w:color w:val="0D0D0D" w:themeColor="text1" w:themeTint="F2"/>
          <w:sz w:val="28"/>
          <w:szCs w:val="28"/>
        </w:rPr>
        <w:t>]</w:t>
      </w:r>
      <w:r w:rsidR="007823EB" w:rsidRPr="00506C3E">
        <w:rPr>
          <w:color w:val="0D0D0D" w:themeColor="text1" w:themeTint="F2"/>
          <w:sz w:val="28"/>
          <w:szCs w:val="28"/>
        </w:rPr>
        <w:t xml:space="preserve">, </w:t>
      </w:r>
      <w:r w:rsidRPr="00506C3E">
        <w:rPr>
          <w:color w:val="0D0D0D" w:themeColor="text1" w:themeTint="F2"/>
          <w:sz w:val="28"/>
          <w:szCs w:val="28"/>
        </w:rPr>
        <w:t>недра Земли [</w:t>
      </w:r>
      <w:r w:rsidR="00C6511F" w:rsidRPr="00506C3E">
        <w:rPr>
          <w:color w:val="0D0D0D" w:themeColor="text1" w:themeTint="F2"/>
          <w:sz w:val="28"/>
          <w:szCs w:val="28"/>
        </w:rPr>
        <w:t>118</w:t>
      </w:r>
      <w:r w:rsidRPr="00506C3E">
        <w:rPr>
          <w:color w:val="0D0D0D" w:themeColor="text1" w:themeTint="F2"/>
          <w:sz w:val="28"/>
          <w:szCs w:val="28"/>
        </w:rPr>
        <w:t>], нейтронны</w:t>
      </w:r>
      <w:r w:rsidR="007823EB" w:rsidRPr="00506C3E">
        <w:rPr>
          <w:color w:val="0D0D0D" w:themeColor="text1" w:themeTint="F2"/>
          <w:sz w:val="28"/>
          <w:szCs w:val="28"/>
        </w:rPr>
        <w:t>е</w:t>
      </w:r>
      <w:r w:rsidRPr="00506C3E">
        <w:rPr>
          <w:color w:val="0D0D0D" w:themeColor="text1" w:themeTint="F2"/>
          <w:sz w:val="28"/>
          <w:szCs w:val="28"/>
        </w:rPr>
        <w:t xml:space="preserve"> звезд</w:t>
      </w:r>
      <w:r w:rsidR="007823EB" w:rsidRPr="00506C3E">
        <w:rPr>
          <w:color w:val="0D0D0D" w:themeColor="text1" w:themeTint="F2"/>
          <w:sz w:val="28"/>
          <w:szCs w:val="28"/>
        </w:rPr>
        <w:t>ы</w:t>
      </w:r>
      <w:r w:rsidRPr="00506C3E">
        <w:rPr>
          <w:color w:val="0D0D0D" w:themeColor="text1" w:themeTint="F2"/>
          <w:sz w:val="28"/>
          <w:szCs w:val="28"/>
        </w:rPr>
        <w:t xml:space="preserve"> [</w:t>
      </w:r>
      <w:r w:rsidR="00647E9B" w:rsidRPr="00506C3E">
        <w:rPr>
          <w:color w:val="0D0D0D" w:themeColor="text1" w:themeTint="F2"/>
          <w:sz w:val="28"/>
          <w:szCs w:val="28"/>
        </w:rPr>
        <w:t>119</w:t>
      </w:r>
      <w:r w:rsidRPr="00506C3E">
        <w:rPr>
          <w:color w:val="0D0D0D" w:themeColor="text1" w:themeTint="F2"/>
          <w:sz w:val="28"/>
          <w:szCs w:val="28"/>
        </w:rPr>
        <w:t xml:space="preserve">], </w:t>
      </w:r>
      <w:r w:rsidR="00C12E37" w:rsidRPr="00506C3E">
        <w:rPr>
          <w:color w:val="0D0D0D" w:themeColor="text1" w:themeTint="F2"/>
          <w:sz w:val="28"/>
          <w:szCs w:val="28"/>
        </w:rPr>
        <w:t>а также белые и коричневые карлики [</w:t>
      </w:r>
      <w:r w:rsidR="00236945" w:rsidRPr="00506C3E">
        <w:rPr>
          <w:color w:val="0D0D0D" w:themeColor="text1" w:themeTint="F2"/>
          <w:sz w:val="28"/>
          <w:szCs w:val="28"/>
        </w:rPr>
        <w:t>120-122</w:t>
      </w:r>
      <w:r w:rsidR="00C12E37" w:rsidRPr="00506C3E">
        <w:rPr>
          <w:color w:val="0D0D0D" w:themeColor="text1" w:themeTint="F2"/>
          <w:sz w:val="28"/>
          <w:szCs w:val="28"/>
        </w:rPr>
        <w:t xml:space="preserve">], </w:t>
      </w:r>
      <w:r w:rsidRPr="00506C3E">
        <w:rPr>
          <w:color w:val="0D0D0D" w:themeColor="text1" w:themeTint="F2"/>
          <w:sz w:val="28"/>
          <w:szCs w:val="28"/>
        </w:rPr>
        <w:t>которые содержат ионизированное вещество в экстремальных условиях температуры и плотности, но все еще ведут себя квантово-механически.</w:t>
      </w:r>
    </w:p>
    <w:p w14:paraId="654E9FCA" w14:textId="79E3D53F" w:rsidR="00944C0F" w:rsidRPr="00506C3E" w:rsidRDefault="009F369E"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Рассмотрим процессы, </w:t>
      </w:r>
      <w:r w:rsidR="00E05F51" w:rsidRPr="00506C3E">
        <w:rPr>
          <w:color w:val="0D0D0D" w:themeColor="text1" w:themeTint="F2"/>
          <w:sz w:val="28"/>
          <w:szCs w:val="28"/>
        </w:rPr>
        <w:t>происходящие при сжатии вещества</w:t>
      </w:r>
      <w:r w:rsidR="00944E62" w:rsidRPr="00506C3E">
        <w:rPr>
          <w:color w:val="0D0D0D" w:themeColor="text1" w:themeTint="F2"/>
          <w:sz w:val="28"/>
          <w:szCs w:val="28"/>
        </w:rPr>
        <w:t>:</w:t>
      </w:r>
      <w:r w:rsidR="00E05F51" w:rsidRPr="00506C3E">
        <w:rPr>
          <w:color w:val="0D0D0D" w:themeColor="text1" w:themeTint="F2"/>
          <w:sz w:val="28"/>
          <w:szCs w:val="28"/>
        </w:rPr>
        <w:t xml:space="preserve"> </w:t>
      </w:r>
      <w:r w:rsidR="00944E62" w:rsidRPr="00506C3E">
        <w:rPr>
          <w:color w:val="0D0D0D" w:themeColor="text1" w:themeTint="F2"/>
          <w:sz w:val="28"/>
          <w:szCs w:val="28"/>
        </w:rPr>
        <w:t>к</w:t>
      </w:r>
      <w:r w:rsidR="00143CB6" w:rsidRPr="00506C3E">
        <w:rPr>
          <w:color w:val="0D0D0D" w:themeColor="text1" w:themeTint="F2"/>
          <w:sz w:val="28"/>
          <w:szCs w:val="28"/>
        </w:rPr>
        <w:t xml:space="preserve">огда среднее расстояние между атомами </w:t>
      </w:r>
      <w:r w:rsidR="00416199" w:rsidRPr="00506C3E">
        <w:rPr>
          <w:color w:val="0D0D0D" w:themeColor="text1" w:themeTint="F2"/>
          <w:sz w:val="28"/>
          <w:szCs w:val="28"/>
        </w:rPr>
        <w:t xml:space="preserve">уменьшается настолько, что </w:t>
      </w:r>
      <w:r w:rsidR="00143CB6" w:rsidRPr="00506C3E">
        <w:rPr>
          <w:color w:val="0D0D0D" w:themeColor="text1" w:themeTint="F2"/>
          <w:sz w:val="28"/>
          <w:szCs w:val="28"/>
        </w:rPr>
        <w:t xml:space="preserve">становится </w:t>
      </w:r>
      <w:r w:rsidR="00944E62" w:rsidRPr="00506C3E">
        <w:rPr>
          <w:color w:val="0D0D0D" w:themeColor="text1" w:themeTint="F2"/>
          <w:sz w:val="28"/>
          <w:szCs w:val="28"/>
        </w:rPr>
        <w:t xml:space="preserve">сопоставимым с </w:t>
      </w:r>
      <w:r w:rsidR="001876A7" w:rsidRPr="00506C3E">
        <w:rPr>
          <w:color w:val="0D0D0D" w:themeColor="text1" w:themeTint="F2"/>
          <w:sz w:val="28"/>
          <w:szCs w:val="28"/>
        </w:rPr>
        <w:t>радиусом Бора</w:t>
      </w:r>
      <w:r w:rsidR="0033149E"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B</m:t>
            </m:r>
          </m:sub>
        </m:sSub>
      </m:oMath>
      <w:r w:rsidR="0071263F" w:rsidRPr="00506C3E">
        <w:rPr>
          <w:noProof/>
          <w:color w:val="0D0D0D" w:themeColor="text1" w:themeTint="F2"/>
          <w:sz w:val="28"/>
          <w:szCs w:val="28"/>
        </w:rPr>
        <w:t xml:space="preserve"> (см. ниже)</w:t>
      </w:r>
      <w:r w:rsidR="001876A7" w:rsidRPr="00506C3E">
        <w:rPr>
          <w:color w:val="0D0D0D" w:themeColor="text1" w:themeTint="F2"/>
          <w:sz w:val="28"/>
          <w:szCs w:val="28"/>
        </w:rPr>
        <w:t xml:space="preserve">, </w:t>
      </w:r>
      <w:r w:rsidR="00E36FAF" w:rsidRPr="00506C3E">
        <w:rPr>
          <w:color w:val="0D0D0D" w:themeColor="text1" w:themeTint="F2"/>
          <w:sz w:val="28"/>
          <w:szCs w:val="28"/>
        </w:rPr>
        <w:t xml:space="preserve">степень ионизации резко увеличивается и </w:t>
      </w:r>
      <w:r w:rsidR="00AA2BE5" w:rsidRPr="00506C3E">
        <w:rPr>
          <w:color w:val="0D0D0D" w:themeColor="text1" w:themeTint="F2"/>
          <w:sz w:val="28"/>
          <w:szCs w:val="28"/>
        </w:rPr>
        <w:t>электроны могут туннелировать из атома</w:t>
      </w:r>
      <w:r w:rsidR="005C44B2" w:rsidRPr="00506C3E">
        <w:rPr>
          <w:color w:val="0D0D0D" w:themeColor="text1" w:themeTint="F2"/>
          <w:sz w:val="28"/>
          <w:szCs w:val="28"/>
        </w:rPr>
        <w:t xml:space="preserve"> </w:t>
      </w:r>
      <w:r w:rsidR="005C44B2" w:rsidRPr="00506C3E">
        <w:rPr>
          <w:rFonts w:eastAsia="MS Mincho"/>
          <w:color w:val="0D0D0D" w:themeColor="text1" w:themeTint="F2"/>
          <w:sz w:val="28"/>
          <w:szCs w:val="28"/>
          <w:lang w:eastAsia="ja-JP"/>
        </w:rPr>
        <w:t>(туннельная ионизации атома)</w:t>
      </w:r>
      <w:r w:rsidR="00635A60" w:rsidRPr="00506C3E">
        <w:rPr>
          <w:rFonts w:eastAsia="MS Mincho"/>
          <w:color w:val="0D0D0D" w:themeColor="text1" w:themeTint="F2"/>
          <w:sz w:val="28"/>
          <w:szCs w:val="28"/>
          <w:lang w:eastAsia="ja-JP"/>
        </w:rPr>
        <w:t>, переходя от одного иона к другому</w:t>
      </w:r>
      <w:r w:rsidR="00416199" w:rsidRPr="00506C3E">
        <w:rPr>
          <w:rFonts w:eastAsia="MS Mincho"/>
          <w:color w:val="0D0D0D" w:themeColor="text1" w:themeTint="F2"/>
          <w:sz w:val="28"/>
          <w:szCs w:val="28"/>
          <w:lang w:eastAsia="ja-JP"/>
        </w:rPr>
        <w:t xml:space="preserve"> – </w:t>
      </w:r>
      <w:r w:rsidR="001649F0" w:rsidRPr="00506C3E">
        <w:rPr>
          <w:rFonts w:eastAsia="MS Mincho"/>
          <w:color w:val="0D0D0D" w:themeColor="text1" w:themeTint="F2"/>
          <w:sz w:val="28"/>
          <w:szCs w:val="28"/>
          <w:lang w:eastAsia="ja-JP"/>
        </w:rPr>
        <w:t>это проявление квантового эффекта</w:t>
      </w:r>
      <w:r w:rsidR="00416199" w:rsidRPr="00506C3E">
        <w:rPr>
          <w:rFonts w:eastAsia="MS Mincho"/>
          <w:color w:val="0D0D0D" w:themeColor="text1" w:themeTint="F2"/>
          <w:sz w:val="28"/>
          <w:szCs w:val="28"/>
          <w:lang w:eastAsia="ja-JP"/>
        </w:rPr>
        <w:t xml:space="preserve"> Мотта</w:t>
      </w:r>
      <w:r w:rsidR="007D0345" w:rsidRPr="00506C3E">
        <w:rPr>
          <w:rFonts w:eastAsia="MS Mincho"/>
          <w:color w:val="0D0D0D" w:themeColor="text1" w:themeTint="F2"/>
          <w:sz w:val="28"/>
          <w:szCs w:val="28"/>
          <w:lang w:eastAsia="ja-JP"/>
        </w:rPr>
        <w:t xml:space="preserve"> (переход Мотта или ионизация давлением</w:t>
      </w:r>
      <w:r w:rsidR="00ED4360" w:rsidRPr="00506C3E">
        <w:rPr>
          <w:rFonts w:eastAsia="MS Mincho"/>
          <w:color w:val="0D0D0D" w:themeColor="text1" w:themeTint="F2"/>
          <w:sz w:val="28"/>
          <w:szCs w:val="28"/>
          <w:lang w:eastAsia="ja-JP"/>
        </w:rPr>
        <w:t>)</w:t>
      </w:r>
      <w:r w:rsidR="007B48D9" w:rsidRPr="00506C3E">
        <w:rPr>
          <w:rFonts w:eastAsia="MS Mincho"/>
          <w:color w:val="0D0D0D" w:themeColor="text1" w:themeTint="F2"/>
          <w:sz w:val="28"/>
          <w:szCs w:val="28"/>
          <w:lang w:eastAsia="ja-JP"/>
        </w:rPr>
        <w:t>,</w:t>
      </w:r>
      <w:r w:rsidR="00F54893" w:rsidRPr="00506C3E">
        <w:rPr>
          <w:rFonts w:eastAsia="MS Mincho"/>
          <w:color w:val="0D0D0D" w:themeColor="text1" w:themeTint="F2"/>
          <w:sz w:val="28"/>
          <w:szCs w:val="28"/>
          <w:lang w:eastAsia="ja-JP"/>
        </w:rPr>
        <w:t xml:space="preserve"> </w:t>
      </w:r>
      <m:oMath>
        <m:r>
          <w:rPr>
            <w:rFonts w:ascii="Cambria Math"/>
            <w:noProof/>
            <w:color w:val="0D0D0D" w:themeColor="text1" w:themeTint="F2"/>
            <w:sz w:val="28"/>
            <w:szCs w:val="28"/>
          </w:rPr>
          <m:t>n</m:t>
        </m:r>
        <m:r>
          <w:rPr>
            <w:rFonts w:ascii="Cambria Math"/>
            <w:noProof/>
            <w:color w:val="0D0D0D" w:themeColor="text1" w:themeTint="F2"/>
            <w:sz w:val="28"/>
            <w:szCs w:val="28"/>
          </w:rPr>
          <m:t>≈</m:t>
        </m:r>
        <m:r>
          <w:rPr>
            <w:rFonts w:ascii="Cambria Math"/>
            <w:noProof/>
            <w:color w:val="0D0D0D" w:themeColor="text1" w:themeTint="F2"/>
            <w:sz w:val="28"/>
            <w:szCs w:val="28"/>
          </w:rPr>
          <m:t>1,6</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24</m:t>
            </m:r>
          </m:sup>
        </m:sSup>
        <m:r>
          <w:rPr>
            <w:rFonts w:ascii="Cambria Math"/>
            <w:noProof/>
            <w:color w:val="0D0D0D" w:themeColor="text1" w:themeTint="F2"/>
            <w:sz w:val="28"/>
            <w:szCs w:val="28"/>
          </w:rPr>
          <m:t>с</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м</m:t>
            </m:r>
          </m:e>
          <m:sup>
            <m:r>
              <w:rPr>
                <w:rFonts w:ascii="Cambria Math"/>
                <w:noProof/>
                <w:color w:val="0D0D0D" w:themeColor="text1" w:themeTint="F2"/>
                <w:sz w:val="28"/>
                <w:szCs w:val="28"/>
              </w:rPr>
              <m:t>-</m:t>
            </m:r>
            <m:r>
              <w:rPr>
                <w:rFonts w:ascii="Cambria Math"/>
                <w:noProof/>
                <w:color w:val="0D0D0D" w:themeColor="text1" w:themeTint="F2"/>
                <w:sz w:val="28"/>
                <w:szCs w:val="28"/>
              </w:rPr>
              <m:t>3</m:t>
            </m:r>
          </m:sup>
        </m:sSup>
      </m:oMath>
      <w:r w:rsidR="007D0345" w:rsidRPr="00506C3E">
        <w:rPr>
          <w:rFonts w:eastAsia="MS Mincho"/>
          <w:color w:val="0D0D0D" w:themeColor="text1" w:themeTint="F2"/>
          <w:sz w:val="28"/>
          <w:szCs w:val="28"/>
          <w:lang w:eastAsia="ja-JP"/>
        </w:rPr>
        <w:t>.</w:t>
      </w:r>
      <w:r w:rsidR="00BE1E2D" w:rsidRPr="00506C3E">
        <w:rPr>
          <w:rFonts w:eastAsia="MS Mincho"/>
          <w:color w:val="0D0D0D" w:themeColor="text1" w:themeTint="F2"/>
          <w:sz w:val="28"/>
          <w:szCs w:val="28"/>
          <w:lang w:eastAsia="ja-JP"/>
        </w:rPr>
        <w:t xml:space="preserve"> При</w:t>
      </w:r>
      <w:r w:rsidR="00FF7C9F" w:rsidRPr="00506C3E">
        <w:rPr>
          <w:rFonts w:eastAsia="MS Mincho"/>
          <w:color w:val="0D0D0D" w:themeColor="text1" w:themeTint="F2"/>
          <w:sz w:val="28"/>
          <w:szCs w:val="28"/>
          <w:lang w:eastAsia="ja-JP"/>
        </w:rPr>
        <w:t xml:space="preserve"> дальнейшем увеличении</w:t>
      </w:r>
      <w:r w:rsidR="00B839BA" w:rsidRPr="00506C3E">
        <w:rPr>
          <w:color w:val="0D0D0D" w:themeColor="text1" w:themeTint="F2"/>
          <w:sz w:val="28"/>
          <w:szCs w:val="28"/>
        </w:rPr>
        <w:t xml:space="preserve"> плотност</w:t>
      </w:r>
      <w:r w:rsidR="00FF7C9F" w:rsidRPr="00506C3E">
        <w:rPr>
          <w:color w:val="0D0D0D" w:themeColor="text1" w:themeTint="F2"/>
          <w:sz w:val="28"/>
          <w:szCs w:val="28"/>
        </w:rPr>
        <w:t>и</w:t>
      </w:r>
      <w:r w:rsidR="00B839BA" w:rsidRPr="00506C3E">
        <w:rPr>
          <w:color w:val="0D0D0D" w:themeColor="text1" w:themeTint="F2"/>
          <w:sz w:val="28"/>
          <w:szCs w:val="28"/>
        </w:rPr>
        <w:t xml:space="preserve"> (</w:t>
      </w:r>
      <m:oMath>
        <m:r>
          <w:rPr>
            <w:rFonts w:ascii="Cambria Math"/>
            <w:noProof/>
            <w:color w:val="0D0D0D" w:themeColor="text1" w:themeTint="F2"/>
            <w:sz w:val="28"/>
            <w:szCs w:val="28"/>
          </w:rPr>
          <m:t>n&gt;1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39</m:t>
            </m:r>
          </m:sup>
        </m:sSup>
        <m:r>
          <w:rPr>
            <w:rFonts w:ascii="Cambria Math"/>
            <w:noProof/>
            <w:color w:val="0D0D0D" w:themeColor="text1" w:themeTint="F2"/>
            <w:sz w:val="28"/>
            <w:szCs w:val="28"/>
          </w:rPr>
          <m:t>с</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м</m:t>
            </m:r>
          </m:e>
          <m:sup>
            <m:r>
              <w:rPr>
                <w:rFonts w:ascii="Cambria Math"/>
                <w:noProof/>
                <w:color w:val="0D0D0D" w:themeColor="text1" w:themeTint="F2"/>
                <w:sz w:val="28"/>
                <w:szCs w:val="28"/>
              </w:rPr>
              <m:t>-</m:t>
            </m:r>
            <m:r>
              <w:rPr>
                <w:rFonts w:ascii="Cambria Math"/>
                <w:noProof/>
                <w:color w:val="0D0D0D" w:themeColor="text1" w:themeTint="F2"/>
                <w:sz w:val="28"/>
                <w:szCs w:val="28"/>
              </w:rPr>
              <m:t>3</m:t>
            </m:r>
          </m:sup>
        </m:sSup>
      </m:oMath>
      <w:r w:rsidR="00B839BA" w:rsidRPr="00506C3E">
        <w:rPr>
          <w:color w:val="0D0D0D" w:themeColor="text1" w:themeTint="F2"/>
          <w:sz w:val="28"/>
          <w:szCs w:val="28"/>
        </w:rPr>
        <w:t xml:space="preserve">, ядерная плотность) происходит </w:t>
      </w:r>
      <w:r w:rsidR="008672B5" w:rsidRPr="00506C3E">
        <w:rPr>
          <w:color w:val="0D0D0D" w:themeColor="text1" w:themeTint="F2"/>
          <w:sz w:val="28"/>
          <w:szCs w:val="28"/>
        </w:rPr>
        <w:t>следующий</w:t>
      </w:r>
      <w:r w:rsidR="00F109A3" w:rsidRPr="00506C3E">
        <w:rPr>
          <w:color w:val="0D0D0D" w:themeColor="text1" w:themeTint="F2"/>
          <w:sz w:val="28"/>
          <w:szCs w:val="28"/>
        </w:rPr>
        <w:t xml:space="preserve"> переход Мотта</w:t>
      </w:r>
      <w:r w:rsidR="00B839BA" w:rsidRPr="00506C3E">
        <w:rPr>
          <w:color w:val="0D0D0D" w:themeColor="text1" w:themeTint="F2"/>
          <w:sz w:val="28"/>
          <w:szCs w:val="28"/>
        </w:rPr>
        <w:t xml:space="preserve">, </w:t>
      </w:r>
      <w:r w:rsidR="008672B5" w:rsidRPr="00506C3E">
        <w:rPr>
          <w:color w:val="0D0D0D" w:themeColor="text1" w:themeTint="F2"/>
          <w:sz w:val="28"/>
          <w:szCs w:val="28"/>
        </w:rPr>
        <w:t xml:space="preserve">когда </w:t>
      </w:r>
      <w:r w:rsidR="00B839BA" w:rsidRPr="00506C3E">
        <w:rPr>
          <w:color w:val="0D0D0D" w:themeColor="text1" w:themeTint="F2"/>
          <w:sz w:val="28"/>
          <w:szCs w:val="28"/>
        </w:rPr>
        <w:t xml:space="preserve">ядра распадаются на протоны и нейтроны. Если еще больше увеличить плотность, </w:t>
      </w:r>
      <w:r w:rsidR="00FA3936" w:rsidRPr="00506C3E">
        <w:rPr>
          <w:color w:val="0D0D0D" w:themeColor="text1" w:themeTint="F2"/>
          <w:sz w:val="28"/>
          <w:szCs w:val="28"/>
        </w:rPr>
        <w:t xml:space="preserve">при </w:t>
      </w:r>
      <w:r w:rsidR="005F430B" w:rsidRPr="00506C3E">
        <w:rPr>
          <w:color w:val="0D0D0D" w:themeColor="text1" w:themeTint="F2"/>
          <w:sz w:val="28"/>
          <w:szCs w:val="28"/>
        </w:rPr>
        <w:t xml:space="preserve">последующем переходе Мотта </w:t>
      </w:r>
      <w:r w:rsidR="00B839BA" w:rsidRPr="00506C3E">
        <w:rPr>
          <w:color w:val="0D0D0D" w:themeColor="text1" w:themeTint="F2"/>
          <w:sz w:val="28"/>
          <w:szCs w:val="28"/>
        </w:rPr>
        <w:t>протоны и нейтроны тоже распадаются, превращаясь в кварк-глюонную плазму (КГП</w:t>
      </w:r>
      <w:r w:rsidR="00A1555B" w:rsidRPr="00506C3E">
        <w:rPr>
          <w:color w:val="0D0D0D" w:themeColor="text1" w:themeTint="F2"/>
          <w:sz w:val="28"/>
          <w:szCs w:val="28"/>
        </w:rPr>
        <w:t xml:space="preserve">, </w:t>
      </w:r>
      <w:r w:rsidR="00BB24B0" w:rsidRPr="00506C3E">
        <w:rPr>
          <w:color w:val="0D0D0D" w:themeColor="text1" w:themeTint="F2"/>
          <w:sz w:val="28"/>
          <w:szCs w:val="28"/>
          <w:lang w:val="en-US"/>
        </w:rPr>
        <w:t>QGP</w:t>
      </w:r>
      <w:r w:rsidR="00BB24B0" w:rsidRPr="00506C3E">
        <w:rPr>
          <w:color w:val="0D0D0D" w:themeColor="text1" w:themeTint="F2"/>
          <w:sz w:val="28"/>
          <w:szCs w:val="28"/>
        </w:rPr>
        <w:t xml:space="preserve"> (</w:t>
      </w:r>
      <w:r w:rsidR="00A1555B" w:rsidRPr="00506C3E">
        <w:rPr>
          <w:color w:val="0D0D0D" w:themeColor="text1" w:themeTint="F2"/>
          <w:sz w:val="28"/>
          <w:szCs w:val="28"/>
          <w:lang w:val="en-US"/>
        </w:rPr>
        <w:t>quark</w:t>
      </w:r>
      <w:r w:rsidR="00A1555B" w:rsidRPr="00506C3E">
        <w:rPr>
          <w:color w:val="0D0D0D" w:themeColor="text1" w:themeTint="F2"/>
          <w:sz w:val="28"/>
          <w:szCs w:val="28"/>
        </w:rPr>
        <w:t>-</w:t>
      </w:r>
      <w:r w:rsidR="00A1555B" w:rsidRPr="00506C3E">
        <w:rPr>
          <w:color w:val="0D0D0D" w:themeColor="text1" w:themeTint="F2"/>
          <w:sz w:val="28"/>
          <w:szCs w:val="28"/>
          <w:lang w:val="en-US"/>
        </w:rPr>
        <w:t>gluon</w:t>
      </w:r>
      <w:r w:rsidR="00A1555B" w:rsidRPr="00506C3E">
        <w:rPr>
          <w:color w:val="0D0D0D" w:themeColor="text1" w:themeTint="F2"/>
          <w:sz w:val="28"/>
          <w:szCs w:val="28"/>
        </w:rPr>
        <w:t xml:space="preserve"> </w:t>
      </w:r>
      <w:r w:rsidR="00A1555B" w:rsidRPr="00506C3E">
        <w:rPr>
          <w:color w:val="0D0D0D" w:themeColor="text1" w:themeTint="F2"/>
          <w:sz w:val="28"/>
          <w:szCs w:val="28"/>
          <w:lang w:val="en-US"/>
        </w:rPr>
        <w:t>plasma</w:t>
      </w:r>
      <w:r w:rsidR="00A1555B" w:rsidRPr="00506C3E">
        <w:rPr>
          <w:color w:val="0D0D0D" w:themeColor="text1" w:themeTint="F2"/>
          <w:sz w:val="28"/>
          <w:szCs w:val="28"/>
        </w:rPr>
        <w:t>)</w:t>
      </w:r>
      <w:r w:rsidR="00B839BA" w:rsidRPr="00506C3E">
        <w:rPr>
          <w:color w:val="0D0D0D" w:themeColor="text1" w:themeTint="F2"/>
          <w:sz w:val="28"/>
          <w:szCs w:val="28"/>
        </w:rPr>
        <w:t>)</w:t>
      </w:r>
      <w:r w:rsidR="001B1D87" w:rsidRPr="00506C3E">
        <w:rPr>
          <w:color w:val="0D0D0D" w:themeColor="text1" w:themeTint="F2"/>
          <w:sz w:val="28"/>
          <w:szCs w:val="28"/>
        </w:rPr>
        <w:t xml:space="preserve"> </w:t>
      </w:r>
      <w:r w:rsidR="00786DAB" w:rsidRPr="00506C3E">
        <w:rPr>
          <w:color w:val="0D0D0D" w:themeColor="text1" w:themeTint="F2"/>
          <w:sz w:val="28"/>
          <w:szCs w:val="28"/>
        </w:rPr>
        <w:t xml:space="preserve">электронов, кварков и их античастиц </w:t>
      </w:r>
      <w:r w:rsidR="00A1555B" w:rsidRPr="00506C3E">
        <w:rPr>
          <w:color w:val="0D0D0D" w:themeColor="text1" w:themeTint="F2"/>
          <w:sz w:val="28"/>
          <w:szCs w:val="28"/>
        </w:rPr>
        <w:t>–</w:t>
      </w:r>
      <w:r w:rsidR="00B839BA" w:rsidRPr="00506C3E">
        <w:rPr>
          <w:color w:val="0D0D0D" w:themeColor="text1" w:themeTint="F2"/>
          <w:sz w:val="28"/>
          <w:szCs w:val="28"/>
        </w:rPr>
        <w:t xml:space="preserve"> экзотическое состояние Вселенной, существовавшее сразу после Большого взрыва</w:t>
      </w:r>
      <w:r w:rsidR="00BB68CE" w:rsidRPr="00506C3E">
        <w:rPr>
          <w:color w:val="0D0D0D" w:themeColor="text1" w:themeTint="F2"/>
          <w:sz w:val="28"/>
          <w:szCs w:val="28"/>
        </w:rPr>
        <w:t>.</w:t>
      </w:r>
      <w:r w:rsidR="00B839BA" w:rsidRPr="00506C3E">
        <w:rPr>
          <w:color w:val="0D0D0D" w:themeColor="text1" w:themeTint="F2"/>
          <w:sz w:val="28"/>
          <w:szCs w:val="28"/>
        </w:rPr>
        <w:t xml:space="preserve"> </w:t>
      </w:r>
      <w:r w:rsidR="00437D34" w:rsidRPr="00506C3E">
        <w:rPr>
          <w:color w:val="0D0D0D" w:themeColor="text1" w:themeTint="F2"/>
          <w:sz w:val="28"/>
          <w:szCs w:val="28"/>
        </w:rPr>
        <w:t>Дальней</w:t>
      </w:r>
      <w:r w:rsidR="00831E13" w:rsidRPr="00506C3E">
        <w:rPr>
          <w:color w:val="0D0D0D" w:themeColor="text1" w:themeTint="F2"/>
          <w:sz w:val="28"/>
          <w:szCs w:val="28"/>
        </w:rPr>
        <w:t>шему</w:t>
      </w:r>
      <w:r w:rsidR="00437D34" w:rsidRPr="00506C3E">
        <w:rPr>
          <w:color w:val="0D0D0D" w:themeColor="text1" w:themeTint="F2"/>
          <w:sz w:val="28"/>
          <w:szCs w:val="28"/>
        </w:rPr>
        <w:t xml:space="preserve"> распад</w:t>
      </w:r>
      <w:r w:rsidR="00831E13" w:rsidRPr="00506C3E">
        <w:rPr>
          <w:color w:val="0D0D0D" w:themeColor="text1" w:themeTint="F2"/>
          <w:sz w:val="28"/>
          <w:szCs w:val="28"/>
        </w:rPr>
        <w:t xml:space="preserve">у </w:t>
      </w:r>
      <w:r w:rsidR="006F36B4" w:rsidRPr="00506C3E">
        <w:rPr>
          <w:color w:val="0D0D0D" w:themeColor="text1" w:themeTint="F2"/>
          <w:sz w:val="28"/>
          <w:szCs w:val="28"/>
        </w:rPr>
        <w:t>электронов и кварков</w:t>
      </w:r>
      <w:r w:rsidR="00831E13" w:rsidRPr="00506C3E">
        <w:rPr>
          <w:color w:val="0D0D0D" w:themeColor="text1" w:themeTint="F2"/>
          <w:sz w:val="28"/>
          <w:szCs w:val="28"/>
        </w:rPr>
        <w:t xml:space="preserve"> </w:t>
      </w:r>
      <w:r w:rsidR="000F7CA8" w:rsidRPr="00506C3E">
        <w:rPr>
          <w:color w:val="0D0D0D" w:themeColor="text1" w:themeTint="F2"/>
          <w:sz w:val="28"/>
          <w:szCs w:val="28"/>
        </w:rPr>
        <w:t xml:space="preserve">при продолжении сжатия </w:t>
      </w:r>
      <w:r w:rsidR="009E14E4" w:rsidRPr="00506C3E">
        <w:rPr>
          <w:color w:val="0D0D0D" w:themeColor="text1" w:themeTint="F2"/>
          <w:sz w:val="28"/>
          <w:szCs w:val="28"/>
        </w:rPr>
        <w:t xml:space="preserve">препятствует </w:t>
      </w:r>
      <w:r w:rsidR="006F36B4" w:rsidRPr="00506C3E">
        <w:rPr>
          <w:color w:val="0D0D0D" w:themeColor="text1" w:themeTint="F2"/>
          <w:sz w:val="28"/>
          <w:szCs w:val="28"/>
        </w:rPr>
        <w:t>квантово-статистическая природа этих элементарных частиц.</w:t>
      </w:r>
      <w:r w:rsidR="00437D34" w:rsidRPr="00506C3E">
        <w:rPr>
          <w:color w:val="0D0D0D" w:themeColor="text1" w:themeTint="F2"/>
          <w:sz w:val="28"/>
          <w:szCs w:val="28"/>
        </w:rPr>
        <w:t xml:space="preserve"> </w:t>
      </w:r>
      <w:r w:rsidR="00174439" w:rsidRPr="00506C3E">
        <w:rPr>
          <w:color w:val="0D0D0D" w:themeColor="text1" w:themeTint="F2"/>
          <w:sz w:val="28"/>
          <w:szCs w:val="28"/>
        </w:rPr>
        <w:t xml:space="preserve">Они подчиняются статистике Ферми-Дирака и </w:t>
      </w:r>
      <w:r w:rsidR="00A719CB" w:rsidRPr="00506C3E">
        <w:rPr>
          <w:color w:val="0D0D0D" w:themeColor="text1" w:themeTint="F2"/>
          <w:sz w:val="28"/>
          <w:szCs w:val="28"/>
        </w:rPr>
        <w:t>принципу запрета Паули</w:t>
      </w:r>
      <w:r w:rsidR="0000766C" w:rsidRPr="00506C3E">
        <w:rPr>
          <w:color w:val="0D0D0D" w:themeColor="text1" w:themeTint="F2"/>
          <w:sz w:val="28"/>
          <w:szCs w:val="28"/>
        </w:rPr>
        <w:t xml:space="preserve">, который не дает </w:t>
      </w:r>
      <w:r w:rsidR="008E68F0" w:rsidRPr="00506C3E">
        <w:rPr>
          <w:color w:val="0D0D0D" w:themeColor="text1" w:themeTint="F2"/>
          <w:sz w:val="28"/>
          <w:szCs w:val="28"/>
        </w:rPr>
        <w:t xml:space="preserve">веществу «схлопнуться» (коллапсировать) </w:t>
      </w:r>
      <w:r w:rsidR="00D52902" w:rsidRPr="00506C3E">
        <w:rPr>
          <w:color w:val="0D0D0D" w:themeColor="text1" w:themeTint="F2"/>
          <w:sz w:val="28"/>
          <w:szCs w:val="28"/>
        </w:rPr>
        <w:t xml:space="preserve">в точку в пространстве </w:t>
      </w:r>
      <w:r w:rsidR="00152EB8" w:rsidRPr="00506C3E">
        <w:rPr>
          <w:color w:val="0D0D0D" w:themeColor="text1" w:themeTint="F2"/>
          <w:sz w:val="28"/>
          <w:szCs w:val="28"/>
        </w:rPr>
        <w:t>(</w:t>
      </w:r>
      <w:r w:rsidR="00D52902" w:rsidRPr="00506C3E">
        <w:rPr>
          <w:color w:val="0D0D0D" w:themeColor="text1" w:themeTint="F2"/>
          <w:sz w:val="28"/>
          <w:szCs w:val="28"/>
        </w:rPr>
        <w:t>черную дыру</w:t>
      </w:r>
      <w:r w:rsidR="00152EB8" w:rsidRPr="00506C3E">
        <w:rPr>
          <w:color w:val="0D0D0D" w:themeColor="text1" w:themeTint="F2"/>
          <w:sz w:val="28"/>
          <w:szCs w:val="28"/>
        </w:rPr>
        <w:t xml:space="preserve">), т.к. </w:t>
      </w:r>
      <w:r w:rsidR="0099541A" w:rsidRPr="00506C3E">
        <w:rPr>
          <w:color w:val="0D0D0D" w:themeColor="text1" w:themeTint="F2"/>
          <w:sz w:val="28"/>
          <w:szCs w:val="28"/>
        </w:rPr>
        <w:t>увеличение</w:t>
      </w:r>
      <w:r w:rsidR="00944C0F" w:rsidRPr="00506C3E">
        <w:rPr>
          <w:color w:val="0D0D0D" w:themeColor="text1" w:themeTint="F2"/>
          <w:sz w:val="28"/>
          <w:szCs w:val="28"/>
        </w:rPr>
        <w:t xml:space="preserve"> полной энергии системы противоречил</w:t>
      </w:r>
      <w:r w:rsidR="0099541A" w:rsidRPr="00506C3E">
        <w:rPr>
          <w:color w:val="0D0D0D" w:themeColor="text1" w:themeTint="F2"/>
          <w:sz w:val="28"/>
          <w:szCs w:val="28"/>
        </w:rPr>
        <w:t>о</w:t>
      </w:r>
      <w:r w:rsidR="00944C0F" w:rsidRPr="00506C3E">
        <w:rPr>
          <w:color w:val="0D0D0D" w:themeColor="text1" w:themeTint="F2"/>
          <w:sz w:val="28"/>
          <w:szCs w:val="28"/>
        </w:rPr>
        <w:t xml:space="preserve"> бы</w:t>
      </w:r>
      <w:r w:rsidR="00A92642" w:rsidRPr="00506C3E">
        <w:rPr>
          <w:color w:val="0D0D0D" w:themeColor="text1" w:themeTint="F2"/>
          <w:sz w:val="28"/>
          <w:szCs w:val="28"/>
        </w:rPr>
        <w:t xml:space="preserve"> стабильности </w:t>
      </w:r>
      <w:r w:rsidR="008A39D1" w:rsidRPr="00506C3E">
        <w:rPr>
          <w:color w:val="0D0D0D" w:themeColor="text1" w:themeTint="F2"/>
          <w:sz w:val="28"/>
          <w:szCs w:val="28"/>
        </w:rPr>
        <w:t>материи</w:t>
      </w:r>
      <w:r w:rsidR="00944C0F" w:rsidRPr="00506C3E">
        <w:rPr>
          <w:color w:val="0D0D0D" w:themeColor="text1" w:themeTint="F2"/>
          <w:sz w:val="28"/>
          <w:szCs w:val="28"/>
        </w:rPr>
        <w:t xml:space="preserve"> </w:t>
      </w:r>
      <w:r w:rsidR="0099541A" w:rsidRPr="00506C3E">
        <w:rPr>
          <w:color w:val="0D0D0D" w:themeColor="text1" w:themeTint="F2"/>
          <w:sz w:val="28"/>
          <w:szCs w:val="28"/>
        </w:rPr>
        <w:t>(п</w:t>
      </w:r>
      <w:r w:rsidR="001171F7" w:rsidRPr="00506C3E">
        <w:rPr>
          <w:color w:val="0D0D0D" w:themeColor="text1" w:themeTint="F2"/>
          <w:sz w:val="28"/>
          <w:szCs w:val="28"/>
        </w:rPr>
        <w:t>ри с</w:t>
      </w:r>
      <w:r w:rsidR="00944C0F" w:rsidRPr="00506C3E">
        <w:rPr>
          <w:color w:val="0D0D0D" w:themeColor="text1" w:themeTint="F2"/>
          <w:sz w:val="28"/>
          <w:szCs w:val="28"/>
        </w:rPr>
        <w:t>жати</w:t>
      </w:r>
      <w:r w:rsidR="001171F7" w:rsidRPr="00506C3E">
        <w:rPr>
          <w:color w:val="0D0D0D" w:themeColor="text1" w:themeTint="F2"/>
          <w:sz w:val="28"/>
          <w:szCs w:val="28"/>
        </w:rPr>
        <w:t>и</w:t>
      </w:r>
      <w:r w:rsidR="00944C0F" w:rsidRPr="00506C3E">
        <w:rPr>
          <w:color w:val="0D0D0D" w:themeColor="text1" w:themeTint="F2"/>
          <w:sz w:val="28"/>
          <w:szCs w:val="28"/>
        </w:rPr>
        <w:t xml:space="preserve"> </w:t>
      </w:r>
      <w:r w:rsidR="009674F2" w:rsidRPr="00506C3E">
        <w:rPr>
          <w:color w:val="0D0D0D" w:themeColor="text1" w:themeTint="F2"/>
          <w:sz w:val="28"/>
          <w:szCs w:val="28"/>
        </w:rPr>
        <w:t>КГП</w:t>
      </w:r>
      <w:r w:rsidR="00944C0F" w:rsidRPr="00506C3E">
        <w:rPr>
          <w:color w:val="0D0D0D" w:themeColor="text1" w:themeTint="F2"/>
          <w:sz w:val="28"/>
          <w:szCs w:val="28"/>
        </w:rPr>
        <w:t xml:space="preserve"> </w:t>
      </w:r>
      <w:r w:rsidR="001171F7" w:rsidRPr="00506C3E">
        <w:rPr>
          <w:color w:val="0D0D0D" w:themeColor="text1" w:themeTint="F2"/>
          <w:sz w:val="28"/>
          <w:szCs w:val="28"/>
        </w:rPr>
        <w:t>отрицательная</w:t>
      </w:r>
      <w:r w:rsidR="00944C0F" w:rsidRPr="00506C3E">
        <w:rPr>
          <w:color w:val="0D0D0D" w:themeColor="text1" w:themeTint="F2"/>
          <w:sz w:val="28"/>
          <w:szCs w:val="28"/>
        </w:rPr>
        <w:t xml:space="preserve"> кулоновск</w:t>
      </w:r>
      <w:r w:rsidR="001171F7" w:rsidRPr="00506C3E">
        <w:rPr>
          <w:color w:val="0D0D0D" w:themeColor="text1" w:themeTint="F2"/>
          <w:sz w:val="28"/>
          <w:szCs w:val="28"/>
        </w:rPr>
        <w:t>ая</w:t>
      </w:r>
      <w:r w:rsidR="00944C0F" w:rsidRPr="00506C3E">
        <w:rPr>
          <w:color w:val="0D0D0D" w:themeColor="text1" w:themeTint="F2"/>
          <w:sz w:val="28"/>
          <w:szCs w:val="28"/>
        </w:rPr>
        <w:t xml:space="preserve"> энерги</w:t>
      </w:r>
      <w:r w:rsidR="001171F7" w:rsidRPr="00506C3E">
        <w:rPr>
          <w:color w:val="0D0D0D" w:themeColor="text1" w:themeTint="F2"/>
          <w:sz w:val="28"/>
          <w:szCs w:val="28"/>
        </w:rPr>
        <w:t>я</w:t>
      </w:r>
      <w:r w:rsidR="00944C0F" w:rsidRPr="00506C3E">
        <w:rPr>
          <w:color w:val="0D0D0D" w:themeColor="text1" w:themeTint="F2"/>
          <w:sz w:val="28"/>
          <w:szCs w:val="28"/>
        </w:rPr>
        <w:t xml:space="preserve"> взаимодействия </w:t>
      </w:r>
      <w:r w:rsidR="00040B98" w:rsidRPr="00506C3E">
        <w:rPr>
          <w:color w:val="0D0D0D" w:themeColor="text1" w:themeTint="F2"/>
          <w:sz w:val="28"/>
          <w:szCs w:val="28"/>
        </w:rPr>
        <w:t xml:space="preserve">уменьшается </w:t>
      </w:r>
      <m:oMath>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n</m:t>
            </m:r>
          </m:e>
          <m:sup>
            <m:r>
              <w:rPr>
                <w:rFonts w:ascii="Cambria Math"/>
                <w:noProof/>
                <w:color w:val="0D0D0D" w:themeColor="text1" w:themeTint="F2"/>
                <w:sz w:val="28"/>
                <w:szCs w:val="28"/>
              </w:rPr>
              <m:t>1/3</m:t>
            </m:r>
          </m:sup>
        </m:sSup>
      </m:oMath>
      <w:r w:rsidR="00566D56" w:rsidRPr="00506C3E">
        <w:rPr>
          <w:noProof/>
          <w:color w:val="0D0D0D" w:themeColor="text1" w:themeTint="F2"/>
          <w:sz w:val="28"/>
          <w:szCs w:val="28"/>
        </w:rPr>
        <w:t>,</w:t>
      </w:r>
      <w:r w:rsidR="00566D56" w:rsidRPr="00506C3E">
        <w:rPr>
          <w:color w:val="0D0D0D" w:themeColor="text1" w:themeTint="F2"/>
          <w:sz w:val="28"/>
          <w:szCs w:val="28"/>
        </w:rPr>
        <w:t xml:space="preserve"> а</w:t>
      </w:r>
      <w:r w:rsidR="00944C0F" w:rsidRPr="00506C3E">
        <w:rPr>
          <w:color w:val="0D0D0D" w:themeColor="text1" w:themeTint="F2"/>
          <w:sz w:val="28"/>
          <w:szCs w:val="28"/>
        </w:rPr>
        <w:t xml:space="preserve"> </w:t>
      </w:r>
      <w:r w:rsidR="009817F1" w:rsidRPr="00506C3E">
        <w:rPr>
          <w:color w:val="0D0D0D" w:themeColor="text1" w:themeTint="F2"/>
          <w:sz w:val="28"/>
          <w:szCs w:val="28"/>
        </w:rPr>
        <w:t xml:space="preserve">положительная </w:t>
      </w:r>
      <w:r w:rsidR="00566D56" w:rsidRPr="00506C3E">
        <w:rPr>
          <w:color w:val="0D0D0D" w:themeColor="text1" w:themeTint="F2"/>
          <w:sz w:val="28"/>
          <w:szCs w:val="28"/>
        </w:rPr>
        <w:t xml:space="preserve">квантовая кинетическая энергия </w:t>
      </w:r>
      <w:r w:rsidR="00944C0F" w:rsidRPr="00506C3E">
        <w:rPr>
          <w:color w:val="0D0D0D" w:themeColor="text1" w:themeTint="F2"/>
          <w:sz w:val="28"/>
          <w:szCs w:val="28"/>
        </w:rPr>
        <w:t>увеличивает</w:t>
      </w:r>
      <w:r w:rsidR="00566D56" w:rsidRPr="00506C3E">
        <w:rPr>
          <w:color w:val="0D0D0D" w:themeColor="text1" w:themeTint="F2"/>
          <w:sz w:val="28"/>
          <w:szCs w:val="28"/>
        </w:rPr>
        <w:t>ся</w:t>
      </w:r>
      <w:r w:rsidR="00944C0F" w:rsidRPr="00506C3E">
        <w:rPr>
          <w:color w:val="0D0D0D" w:themeColor="text1" w:themeTint="F2"/>
          <w:sz w:val="28"/>
          <w:szCs w:val="28"/>
        </w:rPr>
        <w:t xml:space="preserve"> </w:t>
      </w:r>
      <m:oMath>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n</m:t>
            </m:r>
          </m:e>
          <m:sup>
            <m:r>
              <w:rPr>
                <w:rFonts w:ascii="Cambria Math"/>
                <w:noProof/>
                <w:color w:val="0D0D0D" w:themeColor="text1" w:themeTint="F2"/>
                <w:sz w:val="28"/>
                <w:szCs w:val="28"/>
              </w:rPr>
              <m:t>2/3</m:t>
            </m:r>
          </m:sup>
        </m:sSup>
      </m:oMath>
      <w:r w:rsidR="0099541A" w:rsidRPr="00506C3E">
        <w:rPr>
          <w:noProof/>
          <w:color w:val="0D0D0D" w:themeColor="text1" w:themeTint="F2"/>
          <w:sz w:val="28"/>
          <w:szCs w:val="28"/>
        </w:rPr>
        <w:t xml:space="preserve">). </w:t>
      </w:r>
      <w:r w:rsidR="00FA1A4A" w:rsidRPr="00506C3E">
        <w:rPr>
          <w:noProof/>
          <w:color w:val="0D0D0D" w:themeColor="text1" w:themeTint="F2"/>
          <w:sz w:val="28"/>
          <w:szCs w:val="28"/>
        </w:rPr>
        <w:t>Однако, это правдиво лишь для нерелятивистск</w:t>
      </w:r>
      <w:r w:rsidR="00605E79" w:rsidRPr="00506C3E">
        <w:rPr>
          <w:noProof/>
          <w:color w:val="0D0D0D" w:themeColor="text1" w:themeTint="F2"/>
          <w:sz w:val="28"/>
          <w:szCs w:val="28"/>
        </w:rPr>
        <w:t xml:space="preserve">ой плазмы. В случае же ультрарелятивистских </w:t>
      </w:r>
      <w:r w:rsidR="00865706" w:rsidRPr="00506C3E">
        <w:rPr>
          <w:noProof/>
          <w:color w:val="0D0D0D" w:themeColor="text1" w:themeTint="F2"/>
          <w:sz w:val="28"/>
          <w:szCs w:val="28"/>
        </w:rPr>
        <w:t xml:space="preserve">частиц квантовая кинетическая энергия </w:t>
      </w:r>
      <w:r w:rsidR="00C60E87" w:rsidRPr="00506C3E">
        <w:rPr>
          <w:noProof/>
          <w:color w:val="0D0D0D" w:themeColor="text1" w:themeTint="F2"/>
          <w:sz w:val="28"/>
          <w:szCs w:val="28"/>
        </w:rPr>
        <w:t xml:space="preserve">увеличивается </w:t>
      </w:r>
      <m:oMath>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n</m:t>
            </m:r>
          </m:e>
          <m:sup>
            <m:r>
              <w:rPr>
                <w:rFonts w:ascii="Cambria Math"/>
                <w:noProof/>
                <w:color w:val="0D0D0D" w:themeColor="text1" w:themeTint="F2"/>
                <w:sz w:val="28"/>
                <w:szCs w:val="28"/>
              </w:rPr>
              <m:t>1/3</m:t>
            </m:r>
          </m:sup>
        </m:sSup>
      </m:oMath>
      <w:r w:rsidR="00C60E87" w:rsidRPr="00506C3E">
        <w:rPr>
          <w:noProof/>
          <w:color w:val="0D0D0D" w:themeColor="text1" w:themeTint="F2"/>
          <w:sz w:val="28"/>
          <w:szCs w:val="28"/>
        </w:rPr>
        <w:t xml:space="preserve"> как кулоновская</w:t>
      </w:r>
      <w:r w:rsidR="00510C54" w:rsidRPr="00506C3E">
        <w:rPr>
          <w:noProof/>
          <w:color w:val="0D0D0D" w:themeColor="text1" w:themeTint="F2"/>
          <w:sz w:val="28"/>
          <w:szCs w:val="28"/>
        </w:rPr>
        <w:t>, что приводит к коллапсу</w:t>
      </w:r>
      <w:r w:rsidR="00766F72" w:rsidRPr="00506C3E">
        <w:rPr>
          <w:noProof/>
          <w:color w:val="0D0D0D" w:themeColor="text1" w:themeTint="F2"/>
          <w:sz w:val="28"/>
          <w:szCs w:val="28"/>
        </w:rPr>
        <w:t>, и например, образованию черных дыр</w:t>
      </w:r>
      <w:r w:rsidR="00114225" w:rsidRPr="00506C3E">
        <w:rPr>
          <w:noProof/>
          <w:color w:val="0D0D0D" w:themeColor="text1" w:themeTint="F2"/>
          <w:sz w:val="28"/>
          <w:szCs w:val="28"/>
        </w:rPr>
        <w:t xml:space="preserve"> [</w:t>
      </w:r>
      <w:r w:rsidR="00C87E19" w:rsidRPr="00506C3E">
        <w:rPr>
          <w:noProof/>
          <w:color w:val="0D0D0D" w:themeColor="text1" w:themeTint="F2"/>
          <w:sz w:val="28"/>
          <w:szCs w:val="28"/>
        </w:rPr>
        <w:t>123</w:t>
      </w:r>
      <w:r w:rsidR="00114225" w:rsidRPr="00506C3E">
        <w:rPr>
          <w:noProof/>
          <w:color w:val="0D0D0D" w:themeColor="text1" w:themeTint="F2"/>
          <w:sz w:val="28"/>
          <w:szCs w:val="28"/>
        </w:rPr>
        <w:t>]</w:t>
      </w:r>
      <w:r w:rsidR="0033314D" w:rsidRPr="00506C3E">
        <w:rPr>
          <w:noProof/>
          <w:color w:val="0D0D0D" w:themeColor="text1" w:themeTint="F2"/>
          <w:sz w:val="28"/>
          <w:szCs w:val="28"/>
        </w:rPr>
        <w:t>.</w:t>
      </w:r>
    </w:p>
    <w:p w14:paraId="0FA8A6CC" w14:textId="299FCDE3" w:rsidR="00583B1D" w:rsidRPr="00506C3E" w:rsidRDefault="00495096" w:rsidP="00D07C42">
      <w:pPr>
        <w:spacing w:line="240" w:lineRule="auto"/>
        <w:ind w:firstLine="709"/>
        <w:contextualSpacing/>
        <w:rPr>
          <w:color w:val="0D0D0D" w:themeColor="text1" w:themeTint="F2"/>
          <w:sz w:val="28"/>
          <w:szCs w:val="28"/>
        </w:rPr>
      </w:pPr>
      <w:r w:rsidRPr="00506C3E">
        <w:rPr>
          <w:color w:val="0D0D0D" w:themeColor="text1" w:themeTint="F2"/>
          <w:sz w:val="28"/>
          <w:szCs w:val="28"/>
        </w:rPr>
        <w:t>Принцип запрета Паули</w:t>
      </w:r>
      <w:r w:rsidR="00D07C42" w:rsidRPr="00506C3E">
        <w:rPr>
          <w:color w:val="0D0D0D" w:themeColor="text1" w:themeTint="F2"/>
          <w:sz w:val="28"/>
          <w:szCs w:val="28"/>
        </w:rPr>
        <w:t xml:space="preserve"> </w:t>
      </w:r>
      <w:r w:rsidR="005B5CCD" w:rsidRPr="00506C3E">
        <w:rPr>
          <w:color w:val="0D0D0D" w:themeColor="text1" w:themeTint="F2"/>
          <w:sz w:val="28"/>
          <w:szCs w:val="28"/>
        </w:rPr>
        <w:t xml:space="preserve">запрещает одновременное присутствие двух </w:t>
      </w:r>
      <w:r w:rsidR="00E64BBE" w:rsidRPr="00506C3E">
        <w:rPr>
          <w:color w:val="0D0D0D" w:themeColor="text1" w:themeTint="F2"/>
          <w:sz w:val="28"/>
          <w:szCs w:val="28"/>
        </w:rPr>
        <w:t xml:space="preserve">или более </w:t>
      </w:r>
      <w:r w:rsidR="005B5CCD" w:rsidRPr="00506C3E">
        <w:rPr>
          <w:color w:val="0D0D0D" w:themeColor="text1" w:themeTint="F2"/>
          <w:sz w:val="28"/>
          <w:szCs w:val="28"/>
        </w:rPr>
        <w:t xml:space="preserve">одинаковых </w:t>
      </w:r>
      <w:r w:rsidR="006A4B02" w:rsidRPr="00506C3E">
        <w:rPr>
          <w:color w:val="0D0D0D" w:themeColor="text1" w:themeTint="F2"/>
          <w:sz w:val="28"/>
          <w:szCs w:val="28"/>
        </w:rPr>
        <w:t>фермионов (</w:t>
      </w:r>
      <w:r w:rsidR="005B5CCD" w:rsidRPr="00506C3E">
        <w:rPr>
          <w:color w:val="0D0D0D" w:themeColor="text1" w:themeTint="F2"/>
          <w:sz w:val="28"/>
          <w:szCs w:val="28"/>
        </w:rPr>
        <w:t>частиц с полуцелым спином</w:t>
      </w:r>
      <w:r w:rsidR="006A4B02" w:rsidRPr="00506C3E">
        <w:rPr>
          <w:color w:val="0D0D0D" w:themeColor="text1" w:themeTint="F2"/>
          <w:sz w:val="28"/>
          <w:szCs w:val="28"/>
        </w:rPr>
        <w:t>)</w:t>
      </w:r>
      <w:r w:rsidR="005B5CCD" w:rsidRPr="00506C3E">
        <w:rPr>
          <w:color w:val="0D0D0D" w:themeColor="text1" w:themeTint="F2"/>
          <w:sz w:val="28"/>
          <w:szCs w:val="28"/>
        </w:rPr>
        <w:t xml:space="preserve"> в одном квантовом состоянии</w:t>
      </w:r>
      <w:r w:rsidR="005F3812" w:rsidRPr="00506C3E">
        <w:rPr>
          <w:color w:val="0D0D0D" w:themeColor="text1" w:themeTint="F2"/>
          <w:sz w:val="28"/>
          <w:szCs w:val="28"/>
        </w:rPr>
        <w:t>, поэтому добавление частиц в систему</w:t>
      </w:r>
      <w:r w:rsidR="00874F6E" w:rsidRPr="00506C3E">
        <w:rPr>
          <w:color w:val="0D0D0D" w:themeColor="text1" w:themeTint="F2"/>
          <w:sz w:val="28"/>
          <w:szCs w:val="28"/>
        </w:rPr>
        <w:t xml:space="preserve"> </w:t>
      </w:r>
      <w:r w:rsidR="00455EBF" w:rsidRPr="00506C3E">
        <w:rPr>
          <w:color w:val="0D0D0D" w:themeColor="text1" w:themeTint="F2"/>
          <w:sz w:val="28"/>
          <w:szCs w:val="28"/>
        </w:rPr>
        <w:t>(</w:t>
      </w:r>
      <w:r w:rsidR="001F562F" w:rsidRPr="00506C3E">
        <w:rPr>
          <w:color w:val="0D0D0D" w:themeColor="text1" w:themeTint="F2"/>
          <w:sz w:val="28"/>
          <w:szCs w:val="28"/>
        </w:rPr>
        <w:t xml:space="preserve">с </w:t>
      </w:r>
      <w:r w:rsidR="00455EBF" w:rsidRPr="00506C3E">
        <w:rPr>
          <w:color w:val="0D0D0D" w:themeColor="text1" w:themeTint="F2"/>
          <w:sz w:val="28"/>
          <w:szCs w:val="28"/>
        </w:rPr>
        <w:t>увеличение</w:t>
      </w:r>
      <w:r w:rsidR="001F562F" w:rsidRPr="00506C3E">
        <w:rPr>
          <w:color w:val="0D0D0D" w:themeColor="text1" w:themeTint="F2"/>
          <w:sz w:val="28"/>
          <w:szCs w:val="28"/>
        </w:rPr>
        <w:t>м</w:t>
      </w:r>
      <w:r w:rsidR="00455EBF" w:rsidRPr="00506C3E">
        <w:rPr>
          <w:color w:val="0D0D0D" w:themeColor="text1" w:themeTint="F2"/>
          <w:sz w:val="28"/>
          <w:szCs w:val="28"/>
        </w:rPr>
        <w:t xml:space="preserve"> </w:t>
      </w:r>
      <w:r w:rsidR="00455EBF" w:rsidRPr="00506C3E">
        <w:rPr>
          <w:color w:val="0D0D0D" w:themeColor="text1" w:themeTint="F2"/>
          <w:sz w:val="28"/>
          <w:szCs w:val="28"/>
        </w:rPr>
        <w:lastRenderedPageBreak/>
        <w:t xml:space="preserve">плотности) </w:t>
      </w:r>
      <w:r w:rsidR="00874F6E" w:rsidRPr="00506C3E">
        <w:rPr>
          <w:color w:val="0D0D0D" w:themeColor="text1" w:themeTint="F2"/>
          <w:sz w:val="28"/>
          <w:szCs w:val="28"/>
        </w:rPr>
        <w:t xml:space="preserve">приводит к резкому увеличению </w:t>
      </w:r>
      <w:r w:rsidR="00A0374E" w:rsidRPr="00506C3E">
        <w:rPr>
          <w:color w:val="0D0D0D" w:themeColor="text1" w:themeTint="F2"/>
          <w:sz w:val="28"/>
          <w:szCs w:val="28"/>
        </w:rPr>
        <w:t>степени ионизации</w:t>
      </w:r>
      <w:r w:rsidR="00D71528" w:rsidRPr="00506C3E">
        <w:rPr>
          <w:color w:val="0D0D0D" w:themeColor="text1" w:themeTint="F2"/>
          <w:sz w:val="28"/>
          <w:szCs w:val="28"/>
        </w:rPr>
        <w:t xml:space="preserve"> и растворению</w:t>
      </w:r>
      <w:r w:rsidR="008F015C" w:rsidRPr="00506C3E">
        <w:rPr>
          <w:color w:val="0D0D0D" w:themeColor="text1" w:themeTint="F2"/>
          <w:sz w:val="28"/>
          <w:szCs w:val="28"/>
        </w:rPr>
        <w:t xml:space="preserve"> </w:t>
      </w:r>
      <w:r w:rsidR="008F0D11" w:rsidRPr="00506C3E">
        <w:rPr>
          <w:color w:val="0D0D0D" w:themeColor="text1" w:themeTint="F2"/>
          <w:sz w:val="28"/>
          <w:szCs w:val="28"/>
        </w:rPr>
        <w:t>верхн</w:t>
      </w:r>
      <w:r w:rsidR="00D71528" w:rsidRPr="00506C3E">
        <w:rPr>
          <w:color w:val="0D0D0D" w:themeColor="text1" w:themeTint="F2"/>
          <w:sz w:val="28"/>
          <w:szCs w:val="28"/>
        </w:rPr>
        <w:t>их</w:t>
      </w:r>
      <w:r w:rsidR="008F0D11" w:rsidRPr="00506C3E">
        <w:rPr>
          <w:color w:val="0D0D0D" w:themeColor="text1" w:themeTint="F2"/>
          <w:sz w:val="28"/>
          <w:szCs w:val="28"/>
        </w:rPr>
        <w:t xml:space="preserve"> энергетическ</w:t>
      </w:r>
      <w:r w:rsidR="00D71528" w:rsidRPr="00506C3E">
        <w:rPr>
          <w:color w:val="0D0D0D" w:themeColor="text1" w:themeTint="F2"/>
          <w:sz w:val="28"/>
          <w:szCs w:val="28"/>
        </w:rPr>
        <w:t>их</w:t>
      </w:r>
      <w:r w:rsidR="008F0D11" w:rsidRPr="00506C3E">
        <w:rPr>
          <w:color w:val="0D0D0D" w:themeColor="text1" w:themeTint="F2"/>
          <w:sz w:val="28"/>
          <w:szCs w:val="28"/>
        </w:rPr>
        <w:t xml:space="preserve"> уровн</w:t>
      </w:r>
      <w:r w:rsidR="00D71528" w:rsidRPr="00506C3E">
        <w:rPr>
          <w:color w:val="0D0D0D" w:themeColor="text1" w:themeTint="F2"/>
          <w:sz w:val="28"/>
          <w:szCs w:val="28"/>
        </w:rPr>
        <w:t>ей</w:t>
      </w:r>
      <w:r w:rsidR="00482B13" w:rsidRPr="00506C3E">
        <w:rPr>
          <w:color w:val="0D0D0D" w:themeColor="text1" w:themeTint="F2"/>
          <w:sz w:val="28"/>
          <w:szCs w:val="28"/>
        </w:rPr>
        <w:t xml:space="preserve"> (переход Мотта)</w:t>
      </w:r>
      <w:r w:rsidR="00E4052B" w:rsidRPr="00506C3E">
        <w:rPr>
          <w:color w:val="0D0D0D" w:themeColor="text1" w:themeTint="F2"/>
          <w:sz w:val="28"/>
          <w:szCs w:val="28"/>
        </w:rPr>
        <w:t>. Это</w:t>
      </w:r>
      <w:r w:rsidR="002A3DEB" w:rsidRPr="00506C3E">
        <w:rPr>
          <w:color w:val="0D0D0D" w:themeColor="text1" w:themeTint="F2"/>
          <w:sz w:val="28"/>
          <w:szCs w:val="28"/>
        </w:rPr>
        <w:t xml:space="preserve"> означает, что </w:t>
      </w:r>
      <w:r w:rsidR="00974D57" w:rsidRPr="00506C3E">
        <w:rPr>
          <w:color w:val="0D0D0D" w:themeColor="text1" w:themeTint="F2"/>
          <w:sz w:val="28"/>
          <w:szCs w:val="28"/>
        </w:rPr>
        <w:t xml:space="preserve">добавление новых частиц потребует </w:t>
      </w:r>
      <w:r w:rsidR="00756140" w:rsidRPr="00506C3E">
        <w:rPr>
          <w:color w:val="0D0D0D" w:themeColor="text1" w:themeTint="F2"/>
          <w:sz w:val="28"/>
          <w:szCs w:val="28"/>
        </w:rPr>
        <w:t xml:space="preserve">гораздо </w:t>
      </w:r>
      <w:r w:rsidR="00974D57" w:rsidRPr="00506C3E">
        <w:rPr>
          <w:color w:val="0D0D0D" w:themeColor="text1" w:themeTint="F2"/>
          <w:sz w:val="28"/>
          <w:szCs w:val="28"/>
        </w:rPr>
        <w:t xml:space="preserve">больших затрат энергии, чем </w:t>
      </w:r>
      <w:r w:rsidR="00756140" w:rsidRPr="00506C3E">
        <w:rPr>
          <w:color w:val="0D0D0D" w:themeColor="text1" w:themeTint="F2"/>
          <w:sz w:val="28"/>
          <w:szCs w:val="28"/>
        </w:rPr>
        <w:t>если</w:t>
      </w:r>
      <w:r w:rsidR="00974D57" w:rsidRPr="00506C3E">
        <w:rPr>
          <w:color w:val="0D0D0D" w:themeColor="text1" w:themeTint="F2"/>
          <w:sz w:val="28"/>
          <w:szCs w:val="28"/>
        </w:rPr>
        <w:t xml:space="preserve"> все частицы останутся </w:t>
      </w:r>
      <w:r w:rsidR="00756140" w:rsidRPr="00506C3E">
        <w:rPr>
          <w:color w:val="0D0D0D" w:themeColor="text1" w:themeTint="F2"/>
          <w:sz w:val="28"/>
          <w:szCs w:val="28"/>
        </w:rPr>
        <w:t>в прежнем состоянии</w:t>
      </w:r>
      <w:r w:rsidR="001F562F" w:rsidRPr="00506C3E">
        <w:rPr>
          <w:color w:val="0D0D0D" w:themeColor="text1" w:themeTint="F2"/>
          <w:sz w:val="28"/>
          <w:szCs w:val="28"/>
        </w:rPr>
        <w:t xml:space="preserve"> с меньшей плотностью.</w:t>
      </w:r>
      <w:r w:rsidR="00E620A2" w:rsidRPr="00506C3E">
        <w:rPr>
          <w:color w:val="0D0D0D" w:themeColor="text1" w:themeTint="F2"/>
          <w:sz w:val="28"/>
          <w:szCs w:val="28"/>
        </w:rPr>
        <w:t xml:space="preserve"> Однако бозоны </w:t>
      </w:r>
      <w:r w:rsidR="00C0228F" w:rsidRPr="00506C3E">
        <w:rPr>
          <w:color w:val="0D0D0D" w:themeColor="text1" w:themeTint="F2"/>
          <w:sz w:val="28"/>
          <w:szCs w:val="28"/>
        </w:rPr>
        <w:t>(</w:t>
      </w:r>
      <w:r w:rsidR="00DE3094" w:rsidRPr="00506C3E">
        <w:rPr>
          <w:color w:val="0D0D0D" w:themeColor="text1" w:themeTint="F2"/>
          <w:sz w:val="28"/>
          <w:szCs w:val="28"/>
        </w:rPr>
        <w:t>частицы с целым спином</w:t>
      </w:r>
      <w:r w:rsidR="00C0228F" w:rsidRPr="00506C3E">
        <w:rPr>
          <w:color w:val="0D0D0D" w:themeColor="text1" w:themeTint="F2"/>
          <w:sz w:val="28"/>
          <w:szCs w:val="28"/>
        </w:rPr>
        <w:t xml:space="preserve">) не подчиняются принципу Паули и могут коллапсировать в </w:t>
      </w:r>
      <w:r w:rsidR="00F65BA5" w:rsidRPr="00506C3E">
        <w:rPr>
          <w:color w:val="0D0D0D" w:themeColor="text1" w:themeTint="F2"/>
          <w:sz w:val="28"/>
          <w:szCs w:val="28"/>
        </w:rPr>
        <w:t>конденсат Бозе-Эйнштейна</w:t>
      </w:r>
      <w:r w:rsidR="00C62BE3" w:rsidRPr="00506C3E">
        <w:rPr>
          <w:color w:val="0D0D0D" w:themeColor="text1" w:themeTint="F2"/>
          <w:sz w:val="28"/>
          <w:szCs w:val="28"/>
        </w:rPr>
        <w:t xml:space="preserve">, </w:t>
      </w:r>
      <w:r w:rsidR="00F65BA5" w:rsidRPr="00506C3E">
        <w:rPr>
          <w:color w:val="0D0D0D" w:themeColor="text1" w:themeTint="F2"/>
          <w:sz w:val="28"/>
          <w:szCs w:val="28"/>
        </w:rPr>
        <w:t xml:space="preserve">состояние вещества, </w:t>
      </w:r>
      <w:r w:rsidR="00AF22FA" w:rsidRPr="00506C3E">
        <w:rPr>
          <w:color w:val="0D0D0D" w:themeColor="text1" w:themeTint="F2"/>
          <w:sz w:val="28"/>
          <w:szCs w:val="28"/>
        </w:rPr>
        <w:t xml:space="preserve">газа </w:t>
      </w:r>
      <w:r w:rsidR="00F65BA5" w:rsidRPr="00506C3E">
        <w:rPr>
          <w:color w:val="0D0D0D" w:themeColor="text1" w:themeTint="F2"/>
          <w:sz w:val="28"/>
          <w:szCs w:val="28"/>
        </w:rPr>
        <w:t>бозон</w:t>
      </w:r>
      <w:r w:rsidR="00AF22FA" w:rsidRPr="00506C3E">
        <w:rPr>
          <w:color w:val="0D0D0D" w:themeColor="text1" w:themeTint="F2"/>
          <w:sz w:val="28"/>
          <w:szCs w:val="28"/>
        </w:rPr>
        <w:t>ов</w:t>
      </w:r>
      <w:r w:rsidR="00472D30" w:rsidRPr="00506C3E">
        <w:rPr>
          <w:color w:val="0D0D0D" w:themeColor="text1" w:themeTint="F2"/>
          <w:sz w:val="28"/>
          <w:szCs w:val="28"/>
        </w:rPr>
        <w:t xml:space="preserve"> при низких плотностях</w:t>
      </w:r>
      <w:r w:rsidR="00F65BA5" w:rsidRPr="00506C3E">
        <w:rPr>
          <w:color w:val="0D0D0D" w:themeColor="text1" w:themeTint="F2"/>
          <w:sz w:val="28"/>
          <w:szCs w:val="28"/>
        </w:rPr>
        <w:t>, охлажд</w:t>
      </w:r>
      <w:r w:rsidR="00AF22FA" w:rsidRPr="00506C3E">
        <w:rPr>
          <w:color w:val="0D0D0D" w:themeColor="text1" w:themeTint="F2"/>
          <w:sz w:val="28"/>
          <w:szCs w:val="28"/>
        </w:rPr>
        <w:t>е</w:t>
      </w:r>
      <w:r w:rsidR="00F65BA5" w:rsidRPr="00506C3E">
        <w:rPr>
          <w:color w:val="0D0D0D" w:themeColor="text1" w:themeTint="F2"/>
          <w:sz w:val="28"/>
          <w:szCs w:val="28"/>
        </w:rPr>
        <w:t>нн</w:t>
      </w:r>
      <w:r w:rsidR="00472D30" w:rsidRPr="00506C3E">
        <w:rPr>
          <w:color w:val="0D0D0D" w:themeColor="text1" w:themeTint="F2"/>
          <w:sz w:val="28"/>
          <w:szCs w:val="28"/>
        </w:rPr>
        <w:t>ого</w:t>
      </w:r>
      <w:r w:rsidR="00F65BA5" w:rsidRPr="00506C3E">
        <w:rPr>
          <w:color w:val="0D0D0D" w:themeColor="text1" w:themeTint="F2"/>
          <w:sz w:val="28"/>
          <w:szCs w:val="28"/>
        </w:rPr>
        <w:t xml:space="preserve"> до температур, близких к абсолютному нулю. </w:t>
      </w:r>
      <w:r w:rsidR="00A16DEF" w:rsidRPr="00506C3E">
        <w:rPr>
          <w:color w:val="0D0D0D" w:themeColor="text1" w:themeTint="F2"/>
          <w:sz w:val="28"/>
          <w:szCs w:val="28"/>
        </w:rPr>
        <w:t xml:space="preserve">В этом состоянии </w:t>
      </w:r>
      <w:r w:rsidR="00364DA5" w:rsidRPr="00506C3E">
        <w:rPr>
          <w:color w:val="0D0D0D" w:themeColor="text1" w:themeTint="F2"/>
          <w:sz w:val="28"/>
          <w:szCs w:val="28"/>
        </w:rPr>
        <w:t>определенная большая часть бозонов занимает од</w:t>
      </w:r>
      <w:r w:rsidR="009605F1" w:rsidRPr="00506C3E">
        <w:rPr>
          <w:color w:val="0D0D0D" w:themeColor="text1" w:themeTint="F2"/>
          <w:sz w:val="28"/>
          <w:szCs w:val="28"/>
        </w:rPr>
        <w:t>но</w:t>
      </w:r>
      <w:r w:rsidR="00364DA5" w:rsidRPr="00506C3E">
        <w:rPr>
          <w:color w:val="0D0D0D" w:themeColor="text1" w:themeTint="F2"/>
          <w:sz w:val="28"/>
          <w:szCs w:val="28"/>
        </w:rPr>
        <w:t xml:space="preserve"> и то же </w:t>
      </w:r>
      <w:r w:rsidR="00133327" w:rsidRPr="00506C3E">
        <w:rPr>
          <w:color w:val="0D0D0D" w:themeColor="text1" w:themeTint="F2"/>
          <w:sz w:val="28"/>
          <w:szCs w:val="28"/>
        </w:rPr>
        <w:t xml:space="preserve">минимальное </w:t>
      </w:r>
      <w:r w:rsidR="009605F1" w:rsidRPr="00506C3E">
        <w:rPr>
          <w:color w:val="0D0D0D" w:themeColor="text1" w:themeTint="F2"/>
          <w:sz w:val="28"/>
          <w:szCs w:val="28"/>
        </w:rPr>
        <w:t>квантовое состояние</w:t>
      </w:r>
      <w:r w:rsidR="00133327" w:rsidRPr="00506C3E">
        <w:rPr>
          <w:color w:val="0D0D0D" w:themeColor="text1" w:themeTint="F2"/>
          <w:sz w:val="28"/>
          <w:szCs w:val="28"/>
        </w:rPr>
        <w:t>, что приводит к тому, что</w:t>
      </w:r>
      <w:r w:rsidR="009605F1" w:rsidRPr="00506C3E">
        <w:rPr>
          <w:color w:val="0D0D0D" w:themeColor="text1" w:themeTint="F2"/>
          <w:sz w:val="28"/>
          <w:szCs w:val="28"/>
        </w:rPr>
        <w:t xml:space="preserve"> </w:t>
      </w:r>
      <w:r w:rsidR="002E77FF" w:rsidRPr="00506C3E">
        <w:rPr>
          <w:color w:val="0D0D0D" w:themeColor="text1" w:themeTint="F2"/>
          <w:sz w:val="28"/>
          <w:szCs w:val="28"/>
        </w:rPr>
        <w:t xml:space="preserve">микроскопические </w:t>
      </w:r>
      <w:r w:rsidR="00F65BA5" w:rsidRPr="00506C3E">
        <w:rPr>
          <w:color w:val="0D0D0D" w:themeColor="text1" w:themeTint="F2"/>
          <w:sz w:val="28"/>
          <w:szCs w:val="28"/>
        </w:rPr>
        <w:t>квантов</w:t>
      </w:r>
      <w:r w:rsidR="00133327" w:rsidRPr="00506C3E">
        <w:rPr>
          <w:color w:val="0D0D0D" w:themeColor="text1" w:themeTint="F2"/>
          <w:sz w:val="28"/>
          <w:szCs w:val="28"/>
        </w:rPr>
        <w:t>о-механиче</w:t>
      </w:r>
      <w:r w:rsidR="00A93679" w:rsidRPr="00506C3E">
        <w:rPr>
          <w:color w:val="0D0D0D" w:themeColor="text1" w:themeTint="F2"/>
          <w:sz w:val="28"/>
          <w:szCs w:val="28"/>
        </w:rPr>
        <w:t>с</w:t>
      </w:r>
      <w:r w:rsidR="00133327" w:rsidRPr="00506C3E">
        <w:rPr>
          <w:color w:val="0D0D0D" w:themeColor="text1" w:themeTint="F2"/>
          <w:sz w:val="28"/>
          <w:szCs w:val="28"/>
        </w:rPr>
        <w:t>кие</w:t>
      </w:r>
      <w:r w:rsidR="00F65BA5" w:rsidRPr="00506C3E">
        <w:rPr>
          <w:color w:val="0D0D0D" w:themeColor="text1" w:themeTint="F2"/>
          <w:sz w:val="28"/>
          <w:szCs w:val="28"/>
        </w:rPr>
        <w:t xml:space="preserve"> эффекты </w:t>
      </w:r>
      <w:r w:rsidR="00A07DEC" w:rsidRPr="00506C3E">
        <w:rPr>
          <w:color w:val="0D0D0D" w:themeColor="text1" w:themeTint="F2"/>
          <w:sz w:val="28"/>
          <w:szCs w:val="28"/>
        </w:rPr>
        <w:t xml:space="preserve">(происходящие </w:t>
      </w:r>
      <w:r w:rsidR="007923B4" w:rsidRPr="00506C3E">
        <w:rPr>
          <w:color w:val="0D0D0D" w:themeColor="text1" w:themeTint="F2"/>
          <w:sz w:val="28"/>
          <w:szCs w:val="28"/>
        </w:rPr>
        <w:t>на атомарном масштабе</w:t>
      </w:r>
      <w:r w:rsidR="00A07DEC" w:rsidRPr="00506C3E">
        <w:rPr>
          <w:color w:val="0D0D0D" w:themeColor="text1" w:themeTint="F2"/>
          <w:sz w:val="28"/>
          <w:szCs w:val="28"/>
        </w:rPr>
        <w:t xml:space="preserve">) </w:t>
      </w:r>
      <w:r w:rsidR="00F65BA5" w:rsidRPr="00506C3E">
        <w:rPr>
          <w:color w:val="0D0D0D" w:themeColor="text1" w:themeTint="F2"/>
          <w:sz w:val="28"/>
          <w:szCs w:val="28"/>
        </w:rPr>
        <w:t>начинают проявляться на макроскопическом уровне</w:t>
      </w:r>
      <w:r w:rsidR="00E56B44" w:rsidRPr="00506C3E">
        <w:rPr>
          <w:color w:val="0D0D0D" w:themeColor="text1" w:themeTint="F2"/>
          <w:sz w:val="28"/>
          <w:szCs w:val="28"/>
        </w:rPr>
        <w:t xml:space="preserve">, например, в </w:t>
      </w:r>
      <w:r w:rsidR="00B775DD" w:rsidRPr="00506C3E">
        <w:rPr>
          <w:color w:val="0D0D0D" w:themeColor="text1" w:themeTint="F2"/>
          <w:sz w:val="28"/>
          <w:szCs w:val="28"/>
        </w:rPr>
        <w:t xml:space="preserve">таких явлениях, как </w:t>
      </w:r>
      <w:r w:rsidR="00BC56D5" w:rsidRPr="00506C3E">
        <w:rPr>
          <w:color w:val="0D0D0D" w:themeColor="text1" w:themeTint="F2"/>
          <w:sz w:val="28"/>
          <w:szCs w:val="28"/>
        </w:rPr>
        <w:t xml:space="preserve">сверхпроводимость, сверхтекучесть, а также квантовый эффект </w:t>
      </w:r>
      <w:r w:rsidR="00E37594" w:rsidRPr="00506C3E">
        <w:rPr>
          <w:color w:val="0D0D0D" w:themeColor="text1" w:themeTint="F2"/>
          <w:sz w:val="28"/>
          <w:szCs w:val="28"/>
        </w:rPr>
        <w:t>Холла и топологический порядок</w:t>
      </w:r>
      <w:r w:rsidR="00F65BA5" w:rsidRPr="00506C3E">
        <w:rPr>
          <w:color w:val="0D0D0D" w:themeColor="text1" w:themeTint="F2"/>
          <w:sz w:val="28"/>
          <w:szCs w:val="28"/>
        </w:rPr>
        <w:t>.</w:t>
      </w:r>
    </w:p>
    <w:p w14:paraId="12C05D66" w14:textId="58FDCE5C" w:rsidR="00D07C42" w:rsidRPr="00506C3E" w:rsidRDefault="00512948"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Определение п</w:t>
      </w:r>
      <w:r w:rsidR="00567CF6" w:rsidRPr="00506C3E">
        <w:rPr>
          <w:color w:val="0D0D0D" w:themeColor="text1" w:themeTint="F2"/>
          <w:sz w:val="28"/>
          <w:szCs w:val="28"/>
        </w:rPr>
        <w:t>ринцип</w:t>
      </w:r>
      <w:r w:rsidRPr="00506C3E">
        <w:rPr>
          <w:color w:val="0D0D0D" w:themeColor="text1" w:themeTint="F2"/>
          <w:sz w:val="28"/>
          <w:szCs w:val="28"/>
        </w:rPr>
        <w:t>а</w:t>
      </w:r>
      <w:r w:rsidR="00567CF6" w:rsidRPr="00506C3E">
        <w:rPr>
          <w:color w:val="0D0D0D" w:themeColor="text1" w:themeTint="F2"/>
          <w:sz w:val="28"/>
          <w:szCs w:val="28"/>
        </w:rPr>
        <w:t xml:space="preserve"> Паули можно </w:t>
      </w:r>
      <w:r w:rsidRPr="00506C3E">
        <w:rPr>
          <w:color w:val="0D0D0D" w:themeColor="text1" w:themeTint="F2"/>
          <w:sz w:val="28"/>
          <w:szCs w:val="28"/>
        </w:rPr>
        <w:t>дать</w:t>
      </w:r>
      <w:r w:rsidR="00567CF6" w:rsidRPr="00506C3E">
        <w:rPr>
          <w:color w:val="0D0D0D" w:themeColor="text1" w:themeTint="F2"/>
          <w:sz w:val="28"/>
          <w:szCs w:val="28"/>
        </w:rPr>
        <w:t xml:space="preserve"> и через симметри</w:t>
      </w:r>
      <w:r w:rsidR="003B19AD" w:rsidRPr="00506C3E">
        <w:rPr>
          <w:color w:val="0D0D0D" w:themeColor="text1" w:themeTint="F2"/>
          <w:sz w:val="28"/>
          <w:szCs w:val="28"/>
        </w:rPr>
        <w:t>ю</w:t>
      </w:r>
      <w:r w:rsidR="00567CF6" w:rsidRPr="00506C3E">
        <w:rPr>
          <w:color w:val="0D0D0D" w:themeColor="text1" w:themeTint="F2"/>
          <w:sz w:val="28"/>
          <w:szCs w:val="28"/>
        </w:rPr>
        <w:t xml:space="preserve"> волновой функции</w:t>
      </w:r>
      <w:r w:rsidRPr="00506C3E">
        <w:rPr>
          <w:color w:val="0D0D0D" w:themeColor="text1" w:themeTint="F2"/>
          <w:sz w:val="28"/>
          <w:szCs w:val="28"/>
        </w:rPr>
        <w:t>.</w:t>
      </w:r>
      <w:r w:rsidR="00567CF6" w:rsidRPr="00506C3E">
        <w:rPr>
          <w:color w:val="0D0D0D" w:themeColor="text1" w:themeTint="F2"/>
          <w:sz w:val="28"/>
          <w:szCs w:val="28"/>
        </w:rPr>
        <w:t xml:space="preserve"> </w:t>
      </w:r>
      <w:r w:rsidRPr="00506C3E">
        <w:rPr>
          <w:color w:val="0D0D0D" w:themeColor="text1" w:themeTint="F2"/>
          <w:sz w:val="28"/>
          <w:szCs w:val="28"/>
        </w:rPr>
        <w:t>П</w:t>
      </w:r>
      <w:r w:rsidR="00567CF6" w:rsidRPr="00506C3E">
        <w:rPr>
          <w:color w:val="0D0D0D" w:themeColor="text1" w:themeTint="F2"/>
          <w:sz w:val="28"/>
          <w:szCs w:val="28"/>
        </w:rPr>
        <w:t>ри обмен</w:t>
      </w:r>
      <w:r w:rsidR="00583B1D" w:rsidRPr="00506C3E">
        <w:rPr>
          <w:color w:val="0D0D0D" w:themeColor="text1" w:themeTint="F2"/>
          <w:sz w:val="28"/>
          <w:szCs w:val="28"/>
        </w:rPr>
        <w:t>ном взаимодействии</w:t>
      </w:r>
      <w:r w:rsidR="00567CF6" w:rsidRPr="00506C3E">
        <w:rPr>
          <w:color w:val="0D0D0D" w:themeColor="text1" w:themeTint="F2"/>
          <w:sz w:val="28"/>
          <w:szCs w:val="28"/>
        </w:rPr>
        <w:t xml:space="preserve"> </w:t>
      </w:r>
      <w:r w:rsidR="00A57A78" w:rsidRPr="00506C3E">
        <w:rPr>
          <w:color w:val="0D0D0D" w:themeColor="text1" w:themeTint="F2"/>
          <w:sz w:val="28"/>
          <w:szCs w:val="28"/>
        </w:rPr>
        <w:t>(кванто</w:t>
      </w:r>
      <w:r w:rsidR="00155891" w:rsidRPr="00506C3E">
        <w:rPr>
          <w:color w:val="0D0D0D" w:themeColor="text1" w:themeTint="F2"/>
          <w:sz w:val="28"/>
          <w:szCs w:val="28"/>
        </w:rPr>
        <w:t>во-механический эффект</w:t>
      </w:r>
      <w:r w:rsidR="0010060D" w:rsidRPr="00506C3E">
        <w:rPr>
          <w:color w:val="0D0D0D" w:themeColor="text1" w:themeTint="F2"/>
          <w:sz w:val="28"/>
          <w:szCs w:val="28"/>
        </w:rPr>
        <w:t xml:space="preserve"> симметрии</w:t>
      </w:r>
      <w:r w:rsidR="00155891" w:rsidRPr="00506C3E">
        <w:rPr>
          <w:color w:val="0D0D0D" w:themeColor="text1" w:themeTint="F2"/>
          <w:sz w:val="28"/>
          <w:szCs w:val="28"/>
        </w:rPr>
        <w:t xml:space="preserve">, происходящий только </w:t>
      </w:r>
      <w:r w:rsidR="00567CF6" w:rsidRPr="00506C3E">
        <w:rPr>
          <w:color w:val="0D0D0D" w:themeColor="text1" w:themeTint="F2"/>
          <w:sz w:val="28"/>
          <w:szCs w:val="28"/>
        </w:rPr>
        <w:t xml:space="preserve">между двумя </w:t>
      </w:r>
      <w:r w:rsidR="00E42860" w:rsidRPr="00506C3E">
        <w:rPr>
          <w:color w:val="0D0D0D" w:themeColor="text1" w:themeTint="F2"/>
          <w:sz w:val="28"/>
          <w:szCs w:val="28"/>
        </w:rPr>
        <w:t>одинаковыми</w:t>
      </w:r>
      <w:r w:rsidR="00567CF6" w:rsidRPr="00506C3E">
        <w:rPr>
          <w:color w:val="0D0D0D" w:themeColor="text1" w:themeTint="F2"/>
          <w:sz w:val="28"/>
          <w:szCs w:val="28"/>
        </w:rPr>
        <w:t xml:space="preserve"> частицами</w:t>
      </w:r>
      <w:r w:rsidR="00566A15" w:rsidRPr="00506C3E">
        <w:rPr>
          <w:color w:val="0D0D0D" w:themeColor="text1" w:themeTint="F2"/>
          <w:sz w:val="28"/>
          <w:szCs w:val="28"/>
        </w:rPr>
        <w:t>)</w:t>
      </w:r>
      <w:r w:rsidR="00DA08F6" w:rsidRPr="00506C3E">
        <w:rPr>
          <w:color w:val="0D0D0D" w:themeColor="text1" w:themeTint="F2"/>
          <w:sz w:val="28"/>
          <w:szCs w:val="28"/>
        </w:rPr>
        <w:t>,</w:t>
      </w:r>
      <w:r w:rsidR="00567CF6" w:rsidRPr="00506C3E">
        <w:rPr>
          <w:color w:val="0D0D0D" w:themeColor="text1" w:themeTint="F2"/>
          <w:sz w:val="28"/>
          <w:szCs w:val="28"/>
        </w:rPr>
        <w:t xml:space="preserve"> </w:t>
      </w:r>
      <w:r w:rsidR="00DA08F6" w:rsidRPr="00506C3E">
        <w:rPr>
          <w:color w:val="0D0D0D" w:themeColor="text1" w:themeTint="F2"/>
          <w:sz w:val="28"/>
          <w:szCs w:val="28"/>
        </w:rPr>
        <w:t xml:space="preserve">т.е. </w:t>
      </w:r>
      <w:r w:rsidR="00A812B9" w:rsidRPr="00506C3E">
        <w:rPr>
          <w:color w:val="0D0D0D" w:themeColor="text1" w:themeTint="F2"/>
          <w:sz w:val="28"/>
          <w:szCs w:val="28"/>
        </w:rPr>
        <w:t xml:space="preserve">при </w:t>
      </w:r>
      <w:r w:rsidR="008A30EC" w:rsidRPr="00506C3E">
        <w:rPr>
          <w:color w:val="0D0D0D" w:themeColor="text1" w:themeTint="F2"/>
          <w:sz w:val="28"/>
          <w:szCs w:val="28"/>
        </w:rPr>
        <w:t>перестановк</w:t>
      </w:r>
      <w:r w:rsidR="00A812B9" w:rsidRPr="00506C3E">
        <w:rPr>
          <w:color w:val="0D0D0D" w:themeColor="text1" w:themeTint="F2"/>
          <w:sz w:val="28"/>
          <w:szCs w:val="28"/>
        </w:rPr>
        <w:t>е</w:t>
      </w:r>
      <w:r w:rsidR="008A30EC" w:rsidRPr="00506C3E">
        <w:rPr>
          <w:color w:val="0D0D0D" w:themeColor="text1" w:themeTint="F2"/>
          <w:sz w:val="28"/>
          <w:szCs w:val="28"/>
        </w:rPr>
        <w:t xml:space="preserve"> дв</w:t>
      </w:r>
      <w:r w:rsidR="00E868E0" w:rsidRPr="00506C3E">
        <w:rPr>
          <w:color w:val="0D0D0D" w:themeColor="text1" w:themeTint="F2"/>
          <w:sz w:val="28"/>
          <w:szCs w:val="28"/>
        </w:rPr>
        <w:t>ух</w:t>
      </w:r>
      <w:r w:rsidR="008A30EC" w:rsidRPr="00506C3E">
        <w:rPr>
          <w:color w:val="0D0D0D" w:themeColor="text1" w:themeTint="F2"/>
          <w:sz w:val="28"/>
          <w:szCs w:val="28"/>
        </w:rPr>
        <w:t xml:space="preserve"> любых </w:t>
      </w:r>
      <w:r w:rsidR="00E868E0" w:rsidRPr="00506C3E">
        <w:rPr>
          <w:color w:val="0D0D0D" w:themeColor="text1" w:themeTint="F2"/>
          <w:sz w:val="28"/>
          <w:szCs w:val="28"/>
        </w:rPr>
        <w:t xml:space="preserve">одинаковых </w:t>
      </w:r>
      <w:r w:rsidR="008A30EC" w:rsidRPr="00506C3E">
        <w:rPr>
          <w:color w:val="0D0D0D" w:themeColor="text1" w:themeTint="F2"/>
          <w:sz w:val="28"/>
          <w:szCs w:val="28"/>
        </w:rPr>
        <w:t xml:space="preserve">частиц местами </w:t>
      </w:r>
      <w:r w:rsidR="0067154A" w:rsidRPr="00506C3E">
        <w:rPr>
          <w:color w:val="0D0D0D" w:themeColor="text1" w:themeTint="F2"/>
          <w:sz w:val="28"/>
          <w:szCs w:val="28"/>
        </w:rPr>
        <w:t>(</w:t>
      </w:r>
      <w:r w:rsidR="00A812B9" w:rsidRPr="00506C3E">
        <w:rPr>
          <w:color w:val="0D0D0D" w:themeColor="text1" w:themeTint="F2"/>
          <w:sz w:val="28"/>
          <w:szCs w:val="28"/>
        </w:rPr>
        <w:t xml:space="preserve">при </w:t>
      </w:r>
      <w:r w:rsidR="0067154A" w:rsidRPr="00506C3E">
        <w:rPr>
          <w:color w:val="0D0D0D" w:themeColor="text1" w:themeTint="F2"/>
          <w:sz w:val="28"/>
          <w:szCs w:val="28"/>
        </w:rPr>
        <w:t>изменени</w:t>
      </w:r>
      <w:r w:rsidR="00A812B9" w:rsidRPr="00506C3E">
        <w:rPr>
          <w:color w:val="0D0D0D" w:themeColor="text1" w:themeTint="F2"/>
          <w:sz w:val="28"/>
          <w:szCs w:val="28"/>
        </w:rPr>
        <w:t>и</w:t>
      </w:r>
      <w:r w:rsidR="0067154A" w:rsidRPr="00506C3E">
        <w:rPr>
          <w:color w:val="0D0D0D" w:themeColor="text1" w:themeTint="F2"/>
          <w:sz w:val="28"/>
          <w:szCs w:val="28"/>
        </w:rPr>
        <w:t xml:space="preserve"> их</w:t>
      </w:r>
      <w:r w:rsidR="00DA08F6" w:rsidRPr="00506C3E">
        <w:rPr>
          <w:color w:val="0D0D0D" w:themeColor="text1" w:themeTint="F2"/>
          <w:sz w:val="28"/>
          <w:szCs w:val="28"/>
        </w:rPr>
        <w:t xml:space="preserve"> </w:t>
      </w:r>
      <w:r w:rsidR="00A92798" w:rsidRPr="00506C3E">
        <w:rPr>
          <w:color w:val="0D0D0D" w:themeColor="text1" w:themeTint="F2"/>
          <w:sz w:val="28"/>
          <w:szCs w:val="28"/>
        </w:rPr>
        <w:t>пространственны</w:t>
      </w:r>
      <w:r w:rsidR="0067154A" w:rsidRPr="00506C3E">
        <w:rPr>
          <w:color w:val="0D0D0D" w:themeColor="text1" w:themeTint="F2"/>
          <w:sz w:val="28"/>
          <w:szCs w:val="28"/>
        </w:rPr>
        <w:t>х</w:t>
      </w:r>
      <w:r w:rsidR="00A92798" w:rsidRPr="00506C3E">
        <w:rPr>
          <w:color w:val="0D0D0D" w:themeColor="text1" w:themeTint="F2"/>
          <w:sz w:val="28"/>
          <w:szCs w:val="28"/>
        </w:rPr>
        <w:t xml:space="preserve"> и спин</w:t>
      </w:r>
      <w:r w:rsidR="0067154A" w:rsidRPr="00506C3E">
        <w:rPr>
          <w:color w:val="0D0D0D" w:themeColor="text1" w:themeTint="F2"/>
          <w:sz w:val="28"/>
          <w:szCs w:val="28"/>
        </w:rPr>
        <w:t>ов</w:t>
      </w:r>
      <w:r w:rsidR="00397683" w:rsidRPr="00506C3E">
        <w:rPr>
          <w:color w:val="0D0D0D" w:themeColor="text1" w:themeTint="F2"/>
          <w:sz w:val="28"/>
          <w:szCs w:val="28"/>
        </w:rPr>
        <w:t>ых координат</w:t>
      </w:r>
      <w:r w:rsidR="0067154A" w:rsidRPr="00506C3E">
        <w:rPr>
          <w:color w:val="0D0D0D" w:themeColor="text1" w:themeTint="F2"/>
          <w:sz w:val="28"/>
          <w:szCs w:val="28"/>
        </w:rPr>
        <w:t>)</w:t>
      </w:r>
      <w:r w:rsidR="004956D7" w:rsidRPr="00506C3E">
        <w:rPr>
          <w:color w:val="0D0D0D" w:themeColor="text1" w:themeTint="F2"/>
          <w:sz w:val="28"/>
          <w:szCs w:val="28"/>
        </w:rPr>
        <w:t>,</w:t>
      </w:r>
      <w:r w:rsidR="005B4053" w:rsidRPr="00506C3E">
        <w:rPr>
          <w:color w:val="0D0D0D" w:themeColor="text1" w:themeTint="F2"/>
          <w:sz w:val="28"/>
          <w:szCs w:val="28"/>
        </w:rPr>
        <w:t xml:space="preserve"> </w:t>
      </w:r>
      <w:r w:rsidR="00A812B9" w:rsidRPr="00506C3E">
        <w:rPr>
          <w:color w:val="0D0D0D" w:themeColor="text1" w:themeTint="F2"/>
          <w:sz w:val="28"/>
          <w:szCs w:val="28"/>
        </w:rPr>
        <w:t xml:space="preserve">их </w:t>
      </w:r>
      <w:r w:rsidR="005B4053" w:rsidRPr="00506C3E">
        <w:rPr>
          <w:color w:val="0D0D0D" w:themeColor="text1" w:themeTint="F2"/>
          <w:sz w:val="28"/>
          <w:szCs w:val="28"/>
        </w:rPr>
        <w:t>квантовое состояние не меняется.</w:t>
      </w:r>
      <w:r w:rsidR="00A92798" w:rsidRPr="00506C3E">
        <w:rPr>
          <w:color w:val="0D0D0D" w:themeColor="text1" w:themeTint="F2"/>
          <w:sz w:val="28"/>
          <w:szCs w:val="28"/>
        </w:rPr>
        <w:t xml:space="preserve"> </w:t>
      </w:r>
      <w:r w:rsidR="00FD4795" w:rsidRPr="00506C3E">
        <w:rPr>
          <w:color w:val="0D0D0D" w:themeColor="text1" w:themeTint="F2"/>
          <w:sz w:val="28"/>
          <w:szCs w:val="28"/>
        </w:rPr>
        <w:t>Чтобы квантово</w:t>
      </w:r>
      <w:r w:rsidR="00C870A3" w:rsidRPr="00506C3E">
        <w:rPr>
          <w:color w:val="0D0D0D" w:themeColor="text1" w:themeTint="F2"/>
          <w:sz w:val="28"/>
          <w:szCs w:val="28"/>
        </w:rPr>
        <w:t>е</w:t>
      </w:r>
      <w:r w:rsidR="00FD4795" w:rsidRPr="00506C3E">
        <w:rPr>
          <w:color w:val="0D0D0D" w:themeColor="text1" w:themeTint="F2"/>
          <w:sz w:val="28"/>
          <w:szCs w:val="28"/>
        </w:rPr>
        <w:t xml:space="preserve"> состояние не менялось</w:t>
      </w:r>
      <w:r w:rsidR="00C870A3" w:rsidRPr="00506C3E">
        <w:rPr>
          <w:color w:val="0D0D0D" w:themeColor="text1" w:themeTint="F2"/>
          <w:sz w:val="28"/>
          <w:szCs w:val="28"/>
        </w:rPr>
        <w:t xml:space="preserve">, </w:t>
      </w:r>
      <w:r w:rsidR="00567CF6" w:rsidRPr="00506C3E">
        <w:rPr>
          <w:color w:val="0D0D0D" w:themeColor="text1" w:themeTint="F2"/>
          <w:sz w:val="28"/>
          <w:szCs w:val="28"/>
        </w:rPr>
        <w:t xml:space="preserve">полная волновая функция </w:t>
      </w:r>
      <w:r w:rsidR="00C870A3" w:rsidRPr="00506C3E">
        <w:rPr>
          <w:color w:val="0D0D0D" w:themeColor="text1" w:themeTint="F2"/>
          <w:sz w:val="28"/>
          <w:szCs w:val="28"/>
        </w:rPr>
        <w:t xml:space="preserve">является </w:t>
      </w:r>
      <w:r w:rsidR="00567CF6" w:rsidRPr="00506C3E">
        <w:rPr>
          <w:color w:val="0D0D0D" w:themeColor="text1" w:themeTint="F2"/>
          <w:sz w:val="28"/>
          <w:szCs w:val="28"/>
        </w:rPr>
        <w:t>антисимметричн</w:t>
      </w:r>
      <w:r w:rsidR="00C870A3" w:rsidRPr="00506C3E">
        <w:rPr>
          <w:color w:val="0D0D0D" w:themeColor="text1" w:themeTint="F2"/>
          <w:sz w:val="28"/>
          <w:szCs w:val="28"/>
        </w:rPr>
        <w:t>ой</w:t>
      </w:r>
      <w:r w:rsidR="00567CF6" w:rsidRPr="00506C3E">
        <w:rPr>
          <w:color w:val="0D0D0D" w:themeColor="text1" w:themeTint="F2"/>
          <w:sz w:val="28"/>
          <w:szCs w:val="28"/>
        </w:rPr>
        <w:t xml:space="preserve"> </w:t>
      </w:r>
      <w:r w:rsidR="00B2380E" w:rsidRPr="00506C3E">
        <w:rPr>
          <w:color w:val="0D0D0D" w:themeColor="text1" w:themeTint="F2"/>
          <w:sz w:val="28"/>
          <w:szCs w:val="28"/>
        </w:rPr>
        <w:t xml:space="preserve">(меняет знак) </w:t>
      </w:r>
      <w:r w:rsidR="00567CF6" w:rsidRPr="00506C3E">
        <w:rPr>
          <w:color w:val="0D0D0D" w:themeColor="text1" w:themeTint="F2"/>
          <w:sz w:val="28"/>
          <w:szCs w:val="28"/>
        </w:rPr>
        <w:t>для фермионов и симметричн</w:t>
      </w:r>
      <w:r w:rsidR="00C870A3" w:rsidRPr="00506C3E">
        <w:rPr>
          <w:color w:val="0D0D0D" w:themeColor="text1" w:themeTint="F2"/>
          <w:sz w:val="28"/>
          <w:szCs w:val="28"/>
        </w:rPr>
        <w:t>ой</w:t>
      </w:r>
      <w:r w:rsidR="00567CF6" w:rsidRPr="00506C3E">
        <w:rPr>
          <w:color w:val="0D0D0D" w:themeColor="text1" w:themeTint="F2"/>
          <w:sz w:val="28"/>
          <w:szCs w:val="28"/>
        </w:rPr>
        <w:t xml:space="preserve"> </w:t>
      </w:r>
      <w:r w:rsidR="00954BD7" w:rsidRPr="00506C3E">
        <w:rPr>
          <w:color w:val="0D0D0D" w:themeColor="text1" w:themeTint="F2"/>
          <w:sz w:val="28"/>
          <w:szCs w:val="28"/>
        </w:rPr>
        <w:t xml:space="preserve">(остается неизменной) </w:t>
      </w:r>
      <w:r w:rsidR="00567CF6" w:rsidRPr="00506C3E">
        <w:rPr>
          <w:color w:val="0D0D0D" w:themeColor="text1" w:themeTint="F2"/>
          <w:sz w:val="28"/>
          <w:szCs w:val="28"/>
        </w:rPr>
        <w:t>для бозонов</w:t>
      </w:r>
      <w:r w:rsidR="00C870A3" w:rsidRPr="00506C3E">
        <w:rPr>
          <w:color w:val="0D0D0D" w:themeColor="text1" w:themeTint="F2"/>
          <w:sz w:val="28"/>
          <w:szCs w:val="28"/>
        </w:rPr>
        <w:t>.</w:t>
      </w:r>
      <w:r w:rsidR="00BD4CB0" w:rsidRPr="00506C3E">
        <w:rPr>
          <w:color w:val="0D0D0D" w:themeColor="text1" w:themeTint="F2"/>
          <w:sz w:val="28"/>
          <w:szCs w:val="28"/>
        </w:rPr>
        <w:t xml:space="preserve"> </w:t>
      </w:r>
      <w:r w:rsidR="00C2569C" w:rsidRPr="00506C3E">
        <w:rPr>
          <w:color w:val="0D0D0D" w:themeColor="text1" w:themeTint="F2"/>
          <w:sz w:val="28"/>
          <w:szCs w:val="28"/>
        </w:rPr>
        <w:t>Таким образом, о</w:t>
      </w:r>
      <w:r w:rsidR="00497CC5" w:rsidRPr="00506C3E">
        <w:rPr>
          <w:color w:val="0D0D0D" w:themeColor="text1" w:themeTint="F2"/>
          <w:sz w:val="28"/>
          <w:szCs w:val="28"/>
        </w:rPr>
        <w:t xml:space="preserve">бменное взаимодействие меняет </w:t>
      </w:r>
      <w:r w:rsidR="00A86A3F" w:rsidRPr="00506C3E">
        <w:rPr>
          <w:color w:val="0D0D0D" w:themeColor="text1" w:themeTint="F2"/>
          <w:sz w:val="28"/>
          <w:szCs w:val="28"/>
        </w:rPr>
        <w:t xml:space="preserve">ожидаемое значение расстояния </w:t>
      </w:r>
      <w:r w:rsidR="009A1963" w:rsidRPr="00506C3E">
        <w:rPr>
          <w:color w:val="0D0D0D" w:themeColor="text1" w:themeTint="F2"/>
          <w:sz w:val="28"/>
          <w:szCs w:val="28"/>
        </w:rPr>
        <w:t xml:space="preserve">между частицами, когда их волновые функции </w:t>
      </w:r>
      <w:r w:rsidR="003F3A76" w:rsidRPr="00506C3E">
        <w:rPr>
          <w:color w:val="0D0D0D" w:themeColor="text1" w:themeTint="F2"/>
          <w:sz w:val="28"/>
          <w:szCs w:val="28"/>
        </w:rPr>
        <w:t xml:space="preserve">перекрываются. </w:t>
      </w:r>
      <w:r w:rsidR="00615D92" w:rsidRPr="00506C3E">
        <w:rPr>
          <w:color w:val="0D0D0D" w:themeColor="text1" w:themeTint="F2"/>
          <w:sz w:val="28"/>
          <w:szCs w:val="28"/>
        </w:rPr>
        <w:t xml:space="preserve">Например, </w:t>
      </w:r>
      <w:r w:rsidR="00A43864" w:rsidRPr="00506C3E">
        <w:rPr>
          <w:color w:val="0D0D0D" w:themeColor="text1" w:themeTint="F2"/>
          <w:sz w:val="28"/>
          <w:szCs w:val="28"/>
        </w:rPr>
        <w:t>дв</w:t>
      </w:r>
      <w:r w:rsidR="00432DEF" w:rsidRPr="00506C3E">
        <w:rPr>
          <w:color w:val="0D0D0D" w:themeColor="text1" w:themeTint="F2"/>
          <w:sz w:val="28"/>
          <w:szCs w:val="28"/>
        </w:rPr>
        <w:t>а</w:t>
      </w:r>
      <w:r w:rsidR="00A43864" w:rsidRPr="00506C3E">
        <w:rPr>
          <w:color w:val="0D0D0D" w:themeColor="text1" w:themeTint="F2"/>
          <w:sz w:val="28"/>
          <w:szCs w:val="28"/>
        </w:rPr>
        <w:t xml:space="preserve"> электрон</w:t>
      </w:r>
      <w:r w:rsidR="00432DEF" w:rsidRPr="00506C3E">
        <w:rPr>
          <w:color w:val="0D0D0D" w:themeColor="text1" w:themeTint="F2"/>
          <w:sz w:val="28"/>
          <w:szCs w:val="28"/>
        </w:rPr>
        <w:t>а</w:t>
      </w:r>
      <w:r w:rsidR="00A43864" w:rsidRPr="00506C3E">
        <w:rPr>
          <w:color w:val="0D0D0D" w:themeColor="text1" w:themeTint="F2"/>
          <w:sz w:val="28"/>
          <w:szCs w:val="28"/>
        </w:rPr>
        <w:t xml:space="preserve"> (фермионы</w:t>
      </w:r>
      <w:r w:rsidR="00266E3E" w:rsidRPr="00506C3E">
        <w:rPr>
          <w:color w:val="0D0D0D" w:themeColor="text1" w:themeTint="F2"/>
          <w:sz w:val="28"/>
          <w:szCs w:val="28"/>
        </w:rPr>
        <w:t xml:space="preserve">, </w:t>
      </w:r>
      <w:r w:rsidR="00192D47" w:rsidRPr="00506C3E">
        <w:rPr>
          <w:color w:val="0D0D0D" w:themeColor="text1" w:themeTint="F2"/>
          <w:sz w:val="28"/>
          <w:szCs w:val="28"/>
        </w:rPr>
        <w:t>характеризуемые</w:t>
      </w:r>
      <w:r w:rsidR="00266E3E" w:rsidRPr="00506C3E">
        <w:rPr>
          <w:color w:val="0D0D0D" w:themeColor="text1" w:themeTint="F2"/>
          <w:sz w:val="28"/>
          <w:szCs w:val="28"/>
        </w:rPr>
        <w:t xml:space="preserve"> четыр</w:t>
      </w:r>
      <w:r w:rsidR="00192D47" w:rsidRPr="00506C3E">
        <w:rPr>
          <w:color w:val="0D0D0D" w:themeColor="text1" w:themeTint="F2"/>
          <w:sz w:val="28"/>
          <w:szCs w:val="28"/>
        </w:rPr>
        <w:t>ьмя</w:t>
      </w:r>
      <w:r w:rsidR="00266E3E" w:rsidRPr="00506C3E">
        <w:rPr>
          <w:color w:val="0D0D0D" w:themeColor="text1" w:themeTint="F2"/>
          <w:sz w:val="28"/>
          <w:szCs w:val="28"/>
        </w:rPr>
        <w:t xml:space="preserve"> квантовы</w:t>
      </w:r>
      <w:r w:rsidR="00192D47" w:rsidRPr="00506C3E">
        <w:rPr>
          <w:color w:val="0D0D0D" w:themeColor="text1" w:themeTint="F2"/>
          <w:sz w:val="28"/>
          <w:szCs w:val="28"/>
        </w:rPr>
        <w:t>ми</w:t>
      </w:r>
      <w:r w:rsidR="00266E3E" w:rsidRPr="00506C3E">
        <w:rPr>
          <w:color w:val="0D0D0D" w:themeColor="text1" w:themeTint="F2"/>
          <w:sz w:val="28"/>
          <w:szCs w:val="28"/>
        </w:rPr>
        <w:t xml:space="preserve"> числ</w:t>
      </w:r>
      <w:r w:rsidR="00CD130A" w:rsidRPr="00506C3E">
        <w:rPr>
          <w:color w:val="0D0D0D" w:themeColor="text1" w:themeTint="F2"/>
          <w:sz w:val="28"/>
          <w:szCs w:val="28"/>
        </w:rPr>
        <w:t>а</w:t>
      </w:r>
      <w:r w:rsidR="00192D47" w:rsidRPr="00506C3E">
        <w:rPr>
          <w:color w:val="0D0D0D" w:themeColor="text1" w:themeTint="F2"/>
          <w:sz w:val="28"/>
          <w:szCs w:val="28"/>
        </w:rPr>
        <w:t>ми</w:t>
      </w:r>
      <w:r w:rsidR="00EB1403" w:rsidRPr="00506C3E">
        <w:rPr>
          <w:color w:val="0D0D0D" w:themeColor="text1" w:themeTint="F2"/>
          <w:sz w:val="28"/>
          <w:szCs w:val="28"/>
        </w:rPr>
        <w:t>:</w:t>
      </w:r>
      <w:r w:rsidR="00706146" w:rsidRPr="00506C3E">
        <w:rPr>
          <w:color w:val="0D0D0D" w:themeColor="text1" w:themeTint="F2"/>
          <w:sz w:val="28"/>
          <w:szCs w:val="28"/>
        </w:rPr>
        <w:t xml:space="preserve"> главным </w:t>
      </w:r>
      <m:oMath>
        <m:r>
          <w:rPr>
            <w:rFonts w:ascii="Cambria Math"/>
            <w:noProof/>
            <w:color w:val="0D0D0D" w:themeColor="text1" w:themeTint="F2"/>
            <w:sz w:val="28"/>
            <w:szCs w:val="28"/>
          </w:rPr>
          <m:t>n</m:t>
        </m:r>
      </m:oMath>
      <w:r w:rsidR="00706146" w:rsidRPr="00506C3E">
        <w:rPr>
          <w:color w:val="0D0D0D" w:themeColor="text1" w:themeTint="F2"/>
          <w:sz w:val="28"/>
          <w:szCs w:val="28"/>
        </w:rPr>
        <w:t>,</w:t>
      </w:r>
      <w:r w:rsidR="00887894" w:rsidRPr="00506C3E">
        <w:rPr>
          <w:color w:val="0D0D0D" w:themeColor="text1" w:themeTint="F2"/>
          <w:sz w:val="28"/>
          <w:szCs w:val="28"/>
        </w:rPr>
        <w:t xml:space="preserve"> </w:t>
      </w:r>
      <w:r w:rsidR="00706146" w:rsidRPr="00506C3E">
        <w:rPr>
          <w:color w:val="0D0D0D" w:themeColor="text1" w:themeTint="F2"/>
          <w:sz w:val="28"/>
          <w:szCs w:val="28"/>
        </w:rPr>
        <w:t xml:space="preserve">орбитальным </w:t>
      </w:r>
      <m:oMath>
        <m:r>
          <w:rPr>
            <w:rFonts w:ascii="Cambria Math"/>
            <w:noProof/>
            <w:color w:val="0D0D0D" w:themeColor="text1" w:themeTint="F2"/>
            <w:sz w:val="28"/>
            <w:szCs w:val="28"/>
          </w:rPr>
          <m:t>l</m:t>
        </m:r>
      </m:oMath>
      <w:r w:rsidR="00706146" w:rsidRPr="00506C3E">
        <w:rPr>
          <w:color w:val="0D0D0D" w:themeColor="text1" w:themeTint="F2"/>
          <w:sz w:val="28"/>
          <w:szCs w:val="28"/>
        </w:rPr>
        <w:t xml:space="preserve">, магнитным </w:t>
      </w:r>
      <m:oMath>
        <m:r>
          <w:rPr>
            <w:rFonts w:ascii="Cambria Math"/>
            <w:noProof/>
            <w:color w:val="0D0D0D" w:themeColor="text1" w:themeTint="F2"/>
            <w:sz w:val="28"/>
            <w:szCs w:val="28"/>
          </w:rPr>
          <m:t>m</m:t>
        </m:r>
      </m:oMath>
      <w:r w:rsidR="00706146" w:rsidRPr="00506C3E">
        <w:rPr>
          <w:color w:val="0D0D0D" w:themeColor="text1" w:themeTint="F2"/>
          <w:sz w:val="28"/>
          <w:szCs w:val="28"/>
        </w:rPr>
        <w:t xml:space="preserve"> и спиновым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s</m:t>
            </m:r>
          </m:sub>
        </m:sSub>
      </m:oMath>
      <w:r w:rsidR="00A43864" w:rsidRPr="00506C3E">
        <w:rPr>
          <w:color w:val="0D0D0D" w:themeColor="text1" w:themeTint="F2"/>
          <w:sz w:val="28"/>
          <w:szCs w:val="28"/>
        </w:rPr>
        <w:t xml:space="preserve">) </w:t>
      </w:r>
      <w:r w:rsidR="00432DEF" w:rsidRPr="00506C3E">
        <w:rPr>
          <w:color w:val="0D0D0D" w:themeColor="text1" w:themeTint="F2"/>
          <w:sz w:val="28"/>
          <w:szCs w:val="28"/>
        </w:rPr>
        <w:t xml:space="preserve">с параллельными спинами </w:t>
      </w:r>
      <w:r w:rsidR="00435A51" w:rsidRPr="00506C3E">
        <w:rPr>
          <w:color w:val="0D0D0D" w:themeColor="text1" w:themeTint="F2"/>
          <w:sz w:val="28"/>
          <w:szCs w:val="28"/>
        </w:rPr>
        <w:t xml:space="preserve">не могут находиться </w:t>
      </w:r>
      <w:r w:rsidR="00E15FED" w:rsidRPr="00506C3E">
        <w:rPr>
          <w:color w:val="0D0D0D" w:themeColor="text1" w:themeTint="F2"/>
          <w:sz w:val="28"/>
          <w:szCs w:val="28"/>
        </w:rPr>
        <w:t>рядом на малых расстояниях порядка длины волны де Бройля</w:t>
      </w:r>
      <w:r w:rsidR="000A3237" w:rsidRPr="00506C3E">
        <w:rPr>
          <w:color w:val="0D0D0D" w:themeColor="text1" w:themeTint="F2"/>
          <w:sz w:val="28"/>
          <w:szCs w:val="28"/>
        </w:rPr>
        <w:t xml:space="preserve"> и их отталкивает друг от друга</w:t>
      </w:r>
      <w:r w:rsidR="00AC4CEB" w:rsidRPr="00506C3E">
        <w:rPr>
          <w:color w:val="0D0D0D" w:themeColor="text1" w:themeTint="F2"/>
          <w:sz w:val="28"/>
          <w:szCs w:val="28"/>
        </w:rPr>
        <w:t xml:space="preserve"> (</w:t>
      </w:r>
      <w:r w:rsidR="007C699E" w:rsidRPr="00506C3E">
        <w:rPr>
          <w:color w:val="0D0D0D" w:themeColor="text1" w:themeTint="F2"/>
          <w:sz w:val="28"/>
          <w:szCs w:val="28"/>
        </w:rPr>
        <w:t xml:space="preserve">это отталкивание </w:t>
      </w:r>
      <w:r w:rsidR="00AC4CEB" w:rsidRPr="00506C3E">
        <w:rPr>
          <w:color w:val="0D0D0D" w:themeColor="text1" w:themeTint="F2"/>
          <w:sz w:val="28"/>
          <w:szCs w:val="28"/>
        </w:rPr>
        <w:t xml:space="preserve">в дополнение к кулоновскому </w:t>
      </w:r>
      <w:r w:rsidR="00C454C6" w:rsidRPr="00506C3E">
        <w:rPr>
          <w:color w:val="0D0D0D" w:themeColor="text1" w:themeTint="F2"/>
          <w:sz w:val="28"/>
          <w:szCs w:val="28"/>
        </w:rPr>
        <w:t>называют отталкивание Паули</w:t>
      </w:r>
      <w:r w:rsidR="00AC4CEB" w:rsidRPr="00506C3E">
        <w:rPr>
          <w:color w:val="0D0D0D" w:themeColor="text1" w:themeTint="F2"/>
          <w:sz w:val="28"/>
          <w:szCs w:val="28"/>
        </w:rPr>
        <w:t>)</w:t>
      </w:r>
      <w:r w:rsidR="000A3007" w:rsidRPr="00506C3E">
        <w:rPr>
          <w:color w:val="0D0D0D" w:themeColor="text1" w:themeTint="F2"/>
          <w:sz w:val="28"/>
          <w:szCs w:val="28"/>
        </w:rPr>
        <w:t xml:space="preserve">. </w:t>
      </w:r>
      <w:r w:rsidR="001631F3" w:rsidRPr="00506C3E">
        <w:rPr>
          <w:color w:val="0D0D0D" w:themeColor="text1" w:themeTint="F2"/>
          <w:sz w:val="28"/>
          <w:szCs w:val="28"/>
        </w:rPr>
        <w:t xml:space="preserve">Напротив, два электрона с антипараллельными спинами </w:t>
      </w:r>
      <w:r w:rsidR="00DD10F7" w:rsidRPr="00506C3E">
        <w:rPr>
          <w:color w:val="0D0D0D" w:themeColor="text1" w:themeTint="F2"/>
          <w:sz w:val="28"/>
          <w:szCs w:val="28"/>
        </w:rPr>
        <w:t>притягиваются</w:t>
      </w:r>
      <w:r w:rsidR="00130E43" w:rsidRPr="00506C3E">
        <w:rPr>
          <w:color w:val="0D0D0D" w:themeColor="text1" w:themeTint="F2"/>
          <w:sz w:val="28"/>
          <w:szCs w:val="28"/>
        </w:rPr>
        <w:t xml:space="preserve">, </w:t>
      </w:r>
      <w:r w:rsidR="008F2EE1" w:rsidRPr="00506C3E">
        <w:rPr>
          <w:color w:val="0D0D0D" w:themeColor="text1" w:themeTint="F2"/>
          <w:sz w:val="28"/>
          <w:szCs w:val="28"/>
        </w:rPr>
        <w:t xml:space="preserve">так </w:t>
      </w:r>
      <w:r w:rsidR="003F3A76" w:rsidRPr="00506C3E">
        <w:rPr>
          <w:color w:val="0D0D0D" w:themeColor="text1" w:themeTint="F2"/>
          <w:sz w:val="28"/>
          <w:szCs w:val="28"/>
        </w:rPr>
        <w:t>же,</w:t>
      </w:r>
      <w:r w:rsidR="008F2EE1" w:rsidRPr="00506C3E">
        <w:rPr>
          <w:color w:val="0D0D0D" w:themeColor="text1" w:themeTint="F2"/>
          <w:sz w:val="28"/>
          <w:szCs w:val="28"/>
        </w:rPr>
        <w:t xml:space="preserve"> как и два бозона, </w:t>
      </w:r>
      <w:r w:rsidR="00130E43" w:rsidRPr="00506C3E">
        <w:rPr>
          <w:color w:val="0D0D0D" w:themeColor="text1" w:themeTint="F2"/>
          <w:sz w:val="28"/>
          <w:szCs w:val="28"/>
        </w:rPr>
        <w:t xml:space="preserve">и </w:t>
      </w:r>
      <w:r w:rsidR="00EC73B7" w:rsidRPr="00506C3E">
        <w:rPr>
          <w:color w:val="0D0D0D" w:themeColor="text1" w:themeTint="F2"/>
          <w:sz w:val="28"/>
          <w:szCs w:val="28"/>
        </w:rPr>
        <w:t xml:space="preserve">это притяжение между </w:t>
      </w:r>
      <w:r w:rsidR="00C454C6" w:rsidRPr="00506C3E">
        <w:rPr>
          <w:color w:val="0D0D0D" w:themeColor="text1" w:themeTint="F2"/>
          <w:sz w:val="28"/>
          <w:szCs w:val="28"/>
        </w:rPr>
        <w:t>частицами</w:t>
      </w:r>
      <w:r w:rsidR="00EC73B7" w:rsidRPr="00506C3E">
        <w:rPr>
          <w:color w:val="0D0D0D" w:themeColor="text1" w:themeTint="F2"/>
          <w:sz w:val="28"/>
          <w:szCs w:val="28"/>
        </w:rPr>
        <w:t xml:space="preserve"> </w:t>
      </w:r>
      <w:r w:rsidR="00C454C6" w:rsidRPr="00506C3E">
        <w:rPr>
          <w:color w:val="0D0D0D" w:themeColor="text1" w:themeTint="F2"/>
          <w:sz w:val="28"/>
          <w:szCs w:val="28"/>
        </w:rPr>
        <w:t>обуславливает</w:t>
      </w:r>
      <w:r w:rsidR="00EC73B7" w:rsidRPr="00506C3E">
        <w:rPr>
          <w:color w:val="0D0D0D" w:themeColor="text1" w:themeTint="F2"/>
          <w:sz w:val="28"/>
          <w:szCs w:val="28"/>
        </w:rPr>
        <w:t xml:space="preserve"> образовани</w:t>
      </w:r>
      <w:r w:rsidR="00C454C6" w:rsidRPr="00506C3E">
        <w:rPr>
          <w:color w:val="0D0D0D" w:themeColor="text1" w:themeTint="F2"/>
          <w:sz w:val="28"/>
          <w:szCs w:val="28"/>
        </w:rPr>
        <w:t>е</w:t>
      </w:r>
      <w:r w:rsidR="00EC73B7" w:rsidRPr="00506C3E">
        <w:rPr>
          <w:color w:val="0D0D0D" w:themeColor="text1" w:themeTint="F2"/>
          <w:sz w:val="28"/>
          <w:szCs w:val="28"/>
        </w:rPr>
        <w:t xml:space="preserve"> химических связей</w:t>
      </w:r>
      <w:r w:rsidR="00CC148F" w:rsidRPr="00506C3E">
        <w:rPr>
          <w:color w:val="0D0D0D" w:themeColor="text1" w:themeTint="F2"/>
          <w:sz w:val="28"/>
          <w:szCs w:val="28"/>
        </w:rPr>
        <w:t xml:space="preserve"> между атомами.</w:t>
      </w:r>
    </w:p>
    <w:p w14:paraId="5220748C" w14:textId="3DD0D656" w:rsidR="00CD2631" w:rsidRPr="00506C3E" w:rsidRDefault="00BA09C5" w:rsidP="00417264">
      <w:pPr>
        <w:spacing w:line="240" w:lineRule="auto"/>
        <w:ind w:firstLine="709"/>
        <w:contextualSpacing/>
        <w:rPr>
          <w:color w:val="0D0D0D" w:themeColor="text1" w:themeTint="F2"/>
          <w:sz w:val="28"/>
          <w:szCs w:val="28"/>
        </w:rPr>
      </w:pPr>
      <w:r w:rsidRPr="00506C3E">
        <w:rPr>
          <w:color w:val="0D0D0D" w:themeColor="text1" w:themeTint="F2"/>
          <w:sz w:val="28"/>
          <w:szCs w:val="28"/>
        </w:rPr>
        <w:t>Квантовая плазма определяется как система заряженных частиц, в которой по крайней мере од</w:t>
      </w:r>
      <w:r w:rsidR="000A0C17" w:rsidRPr="00506C3E">
        <w:rPr>
          <w:color w:val="0D0D0D" w:themeColor="text1" w:themeTint="F2"/>
          <w:sz w:val="28"/>
          <w:szCs w:val="28"/>
        </w:rPr>
        <w:t>на</w:t>
      </w:r>
      <w:r w:rsidRPr="00506C3E">
        <w:rPr>
          <w:color w:val="0D0D0D" w:themeColor="text1" w:themeTint="F2"/>
          <w:sz w:val="28"/>
          <w:szCs w:val="28"/>
        </w:rPr>
        <w:t xml:space="preserve"> компонент</w:t>
      </w:r>
      <w:r w:rsidR="000A0C17" w:rsidRPr="00506C3E">
        <w:rPr>
          <w:color w:val="0D0D0D" w:themeColor="text1" w:themeTint="F2"/>
          <w:sz w:val="28"/>
          <w:szCs w:val="28"/>
        </w:rPr>
        <w:t>а</w:t>
      </w:r>
      <w:r w:rsidRPr="00506C3E">
        <w:rPr>
          <w:color w:val="0D0D0D" w:themeColor="text1" w:themeTint="F2"/>
          <w:sz w:val="28"/>
          <w:szCs w:val="28"/>
        </w:rPr>
        <w:t xml:space="preserve"> (обычно электроны) является вырожденн</w:t>
      </w:r>
      <w:r w:rsidR="000A0C17" w:rsidRPr="00506C3E">
        <w:rPr>
          <w:color w:val="0D0D0D" w:themeColor="text1" w:themeTint="F2"/>
          <w:sz w:val="28"/>
          <w:szCs w:val="28"/>
        </w:rPr>
        <w:t>ой</w:t>
      </w:r>
      <w:r w:rsidRPr="00506C3E">
        <w:rPr>
          <w:color w:val="0D0D0D" w:themeColor="text1" w:themeTint="F2"/>
          <w:sz w:val="28"/>
          <w:szCs w:val="28"/>
        </w:rPr>
        <w:t>, т.</w:t>
      </w:r>
      <w:r w:rsidR="006462D1" w:rsidRPr="00506C3E">
        <w:rPr>
          <w:color w:val="0D0D0D" w:themeColor="text1" w:themeTint="F2"/>
          <w:sz w:val="28"/>
          <w:szCs w:val="28"/>
        </w:rPr>
        <w:t>е</w:t>
      </w:r>
      <w:r w:rsidRPr="00506C3E">
        <w:rPr>
          <w:color w:val="0D0D0D" w:themeColor="text1" w:themeTint="F2"/>
          <w:sz w:val="28"/>
          <w:szCs w:val="28"/>
        </w:rPr>
        <w:t xml:space="preserve">. </w:t>
      </w:r>
      <w:r w:rsidR="00FA42E0" w:rsidRPr="00506C3E">
        <w:rPr>
          <w:color w:val="0D0D0D" w:themeColor="text1" w:themeTint="F2"/>
          <w:sz w:val="28"/>
          <w:szCs w:val="28"/>
        </w:rPr>
        <w:t>когда</w:t>
      </w:r>
      <w:r w:rsidRPr="00506C3E">
        <w:rPr>
          <w:color w:val="0D0D0D" w:themeColor="text1" w:themeTint="F2"/>
          <w:sz w:val="28"/>
          <w:szCs w:val="28"/>
        </w:rPr>
        <w:t xml:space="preserve"> длина волны</w:t>
      </w:r>
      <w:r w:rsidR="00FA42E0" w:rsidRPr="00506C3E">
        <w:rPr>
          <w:color w:val="0D0D0D" w:themeColor="text1" w:themeTint="F2"/>
          <w:sz w:val="28"/>
          <w:szCs w:val="28"/>
        </w:rPr>
        <w:t xml:space="preserve"> де Бройля</w:t>
      </w:r>
      <w:r w:rsidRPr="00506C3E">
        <w:rPr>
          <w:color w:val="0D0D0D" w:themeColor="text1" w:themeTint="F2"/>
          <w:sz w:val="28"/>
          <w:szCs w:val="28"/>
        </w:rPr>
        <w:t xml:space="preserve"> </w:t>
      </w:r>
      <w:r w:rsidR="00E81FCA" w:rsidRPr="00506C3E">
        <w:rPr>
          <w:color w:val="0D0D0D" w:themeColor="text1" w:themeTint="F2"/>
          <w:sz w:val="28"/>
          <w:szCs w:val="28"/>
        </w:rPr>
        <w:t xml:space="preserve">данной компоненты становится </w:t>
      </w:r>
      <w:r w:rsidRPr="00506C3E">
        <w:rPr>
          <w:color w:val="0D0D0D" w:themeColor="text1" w:themeTint="F2"/>
          <w:sz w:val="28"/>
          <w:szCs w:val="28"/>
        </w:rPr>
        <w:t>сравни</w:t>
      </w:r>
      <w:r w:rsidR="00FA42E0" w:rsidRPr="00506C3E">
        <w:rPr>
          <w:color w:val="0D0D0D" w:themeColor="text1" w:themeTint="F2"/>
          <w:sz w:val="28"/>
          <w:szCs w:val="28"/>
        </w:rPr>
        <w:t>ма</w:t>
      </w:r>
      <w:r w:rsidRPr="00506C3E">
        <w:rPr>
          <w:color w:val="0D0D0D" w:themeColor="text1" w:themeTint="F2"/>
          <w:sz w:val="28"/>
          <w:szCs w:val="28"/>
        </w:rPr>
        <w:t xml:space="preserve"> со средним расстоянием между частицами</w:t>
      </w:r>
      <w:r w:rsidR="00F9305C" w:rsidRPr="00506C3E">
        <w:rPr>
          <w:color w:val="0D0D0D" w:themeColor="text1" w:themeTint="F2"/>
          <w:sz w:val="28"/>
          <w:szCs w:val="28"/>
        </w:rPr>
        <w:t xml:space="preserve"> и</w:t>
      </w:r>
      <w:r w:rsidR="00E81FCA" w:rsidRPr="00506C3E">
        <w:rPr>
          <w:color w:val="0D0D0D" w:themeColor="text1" w:themeTint="F2"/>
          <w:sz w:val="28"/>
          <w:szCs w:val="28"/>
        </w:rPr>
        <w:t xml:space="preserve"> </w:t>
      </w:r>
      <w:r w:rsidR="00127069" w:rsidRPr="00506C3E">
        <w:rPr>
          <w:color w:val="0D0D0D" w:themeColor="text1" w:themeTint="F2"/>
          <w:sz w:val="28"/>
          <w:szCs w:val="28"/>
        </w:rPr>
        <w:t xml:space="preserve">становится необходимым учет </w:t>
      </w:r>
      <w:r w:rsidR="006D2F2D" w:rsidRPr="00506C3E">
        <w:rPr>
          <w:color w:val="0D0D0D" w:themeColor="text1" w:themeTint="F2"/>
          <w:sz w:val="28"/>
          <w:szCs w:val="28"/>
        </w:rPr>
        <w:t>их волновой природы</w:t>
      </w:r>
      <w:r w:rsidRPr="00506C3E">
        <w:rPr>
          <w:color w:val="0D0D0D" w:themeColor="text1" w:themeTint="F2"/>
          <w:sz w:val="28"/>
          <w:szCs w:val="28"/>
        </w:rPr>
        <w:t xml:space="preserve">. </w:t>
      </w:r>
      <w:r w:rsidR="006462D1" w:rsidRPr="00506C3E">
        <w:rPr>
          <w:color w:val="0D0D0D" w:themeColor="text1" w:themeTint="F2"/>
          <w:sz w:val="28"/>
          <w:szCs w:val="28"/>
        </w:rPr>
        <w:t>При</w:t>
      </w:r>
      <w:r w:rsidRPr="00506C3E">
        <w:rPr>
          <w:color w:val="0D0D0D" w:themeColor="text1" w:themeTint="F2"/>
          <w:sz w:val="28"/>
          <w:szCs w:val="28"/>
        </w:rPr>
        <w:t xml:space="preserve"> </w:t>
      </w:r>
      <w:r w:rsidR="006462D1" w:rsidRPr="00506C3E">
        <w:rPr>
          <w:color w:val="0D0D0D" w:themeColor="text1" w:themeTint="F2"/>
          <w:sz w:val="28"/>
          <w:szCs w:val="28"/>
        </w:rPr>
        <w:t>таких</w:t>
      </w:r>
      <w:r w:rsidRPr="00506C3E">
        <w:rPr>
          <w:color w:val="0D0D0D" w:themeColor="text1" w:themeTint="F2"/>
          <w:sz w:val="28"/>
          <w:szCs w:val="28"/>
        </w:rPr>
        <w:t xml:space="preserve"> условиях </w:t>
      </w:r>
      <w:r w:rsidR="00D74182" w:rsidRPr="00506C3E">
        <w:rPr>
          <w:color w:val="0D0D0D" w:themeColor="text1" w:themeTint="F2"/>
          <w:sz w:val="28"/>
          <w:szCs w:val="28"/>
        </w:rPr>
        <w:t xml:space="preserve">становятся актуальными </w:t>
      </w:r>
      <w:r w:rsidR="006462D1" w:rsidRPr="00506C3E">
        <w:rPr>
          <w:color w:val="0D0D0D" w:themeColor="text1" w:themeTint="F2"/>
          <w:sz w:val="28"/>
          <w:szCs w:val="28"/>
        </w:rPr>
        <w:t>различные</w:t>
      </w:r>
      <w:r w:rsidRPr="00506C3E">
        <w:rPr>
          <w:color w:val="0D0D0D" w:themeColor="text1" w:themeTint="F2"/>
          <w:sz w:val="28"/>
          <w:szCs w:val="28"/>
        </w:rPr>
        <w:t xml:space="preserve"> квантовые эффекты электронов и ионов, </w:t>
      </w:r>
      <w:r w:rsidR="006462D1" w:rsidRPr="00506C3E">
        <w:rPr>
          <w:color w:val="0D0D0D" w:themeColor="text1" w:themeTint="F2"/>
          <w:sz w:val="28"/>
          <w:szCs w:val="28"/>
        </w:rPr>
        <w:t>например,</w:t>
      </w:r>
      <w:r w:rsidRPr="00506C3E">
        <w:rPr>
          <w:color w:val="0D0D0D" w:themeColor="text1" w:themeTint="F2"/>
          <w:sz w:val="28"/>
          <w:szCs w:val="28"/>
        </w:rPr>
        <w:t xml:space="preserve"> </w:t>
      </w:r>
      <w:r w:rsidR="00D74182" w:rsidRPr="00506C3E">
        <w:rPr>
          <w:color w:val="0D0D0D" w:themeColor="text1" w:themeTint="F2"/>
          <w:sz w:val="28"/>
          <w:szCs w:val="28"/>
        </w:rPr>
        <w:t xml:space="preserve">эффекты </w:t>
      </w:r>
      <w:r w:rsidRPr="00506C3E">
        <w:rPr>
          <w:color w:val="0D0D0D" w:themeColor="text1" w:themeTint="F2"/>
          <w:sz w:val="28"/>
          <w:szCs w:val="28"/>
        </w:rPr>
        <w:t>дифракци</w:t>
      </w:r>
      <w:r w:rsidR="00D74182" w:rsidRPr="00506C3E">
        <w:rPr>
          <w:color w:val="0D0D0D" w:themeColor="text1" w:themeTint="F2"/>
          <w:sz w:val="28"/>
          <w:szCs w:val="28"/>
        </w:rPr>
        <w:t>и</w:t>
      </w:r>
      <w:r w:rsidR="00666364" w:rsidRPr="00506C3E">
        <w:rPr>
          <w:color w:val="0D0D0D" w:themeColor="text1" w:themeTint="F2"/>
          <w:sz w:val="28"/>
          <w:szCs w:val="28"/>
        </w:rPr>
        <w:t xml:space="preserve"> (</w:t>
      </w:r>
      <w:r w:rsidR="00BB2457" w:rsidRPr="00506C3E">
        <w:rPr>
          <w:sz w:val="28"/>
          <w:szCs w:val="28"/>
        </w:rPr>
        <w:t>пространственная протяженность волновой функции</w:t>
      </w:r>
      <w:r w:rsidR="00666364" w:rsidRPr="00506C3E">
        <w:rPr>
          <w:color w:val="0D0D0D" w:themeColor="text1" w:themeTint="F2"/>
          <w:sz w:val="28"/>
          <w:szCs w:val="28"/>
        </w:rPr>
        <w:t>)</w:t>
      </w:r>
      <w:r w:rsidRPr="00506C3E">
        <w:rPr>
          <w:color w:val="0D0D0D" w:themeColor="text1" w:themeTint="F2"/>
          <w:sz w:val="28"/>
          <w:szCs w:val="28"/>
        </w:rPr>
        <w:t xml:space="preserve"> </w:t>
      </w:r>
      <w:r w:rsidR="00DE2800" w:rsidRPr="00506C3E">
        <w:rPr>
          <w:color w:val="0D0D0D" w:themeColor="text1" w:themeTint="F2"/>
          <w:sz w:val="28"/>
          <w:szCs w:val="28"/>
        </w:rPr>
        <w:t>и симметрии (</w:t>
      </w:r>
      <w:r w:rsidR="001224B7" w:rsidRPr="00506C3E">
        <w:rPr>
          <w:color w:val="0D0D0D" w:themeColor="text1" w:themeTint="F2"/>
          <w:sz w:val="28"/>
          <w:szCs w:val="28"/>
        </w:rPr>
        <w:t>обменные эффекты,</w:t>
      </w:r>
      <w:r w:rsidRPr="00506C3E">
        <w:rPr>
          <w:color w:val="0D0D0D" w:themeColor="text1" w:themeTint="F2"/>
          <w:sz w:val="28"/>
          <w:szCs w:val="28"/>
        </w:rPr>
        <w:t xml:space="preserve"> </w:t>
      </w:r>
      <w:r w:rsidR="00DE2800" w:rsidRPr="00506C3E">
        <w:rPr>
          <w:color w:val="0D0D0D" w:themeColor="text1" w:themeTint="F2"/>
          <w:sz w:val="28"/>
          <w:szCs w:val="28"/>
        </w:rPr>
        <w:t xml:space="preserve">обусловленные </w:t>
      </w:r>
      <w:r w:rsidR="00BB2457" w:rsidRPr="00506C3E">
        <w:rPr>
          <w:color w:val="0D0D0D" w:themeColor="text1" w:themeTint="F2"/>
          <w:sz w:val="28"/>
          <w:szCs w:val="28"/>
        </w:rPr>
        <w:t xml:space="preserve">принципом </w:t>
      </w:r>
      <w:r w:rsidR="00DE2800" w:rsidRPr="00506C3E">
        <w:rPr>
          <w:color w:val="0D0D0D" w:themeColor="text1" w:themeTint="F2"/>
          <w:sz w:val="28"/>
          <w:szCs w:val="28"/>
        </w:rPr>
        <w:t>запрет</w:t>
      </w:r>
      <w:r w:rsidR="00BB2457" w:rsidRPr="00506C3E">
        <w:rPr>
          <w:color w:val="0D0D0D" w:themeColor="text1" w:themeTint="F2"/>
          <w:sz w:val="28"/>
          <w:szCs w:val="28"/>
        </w:rPr>
        <w:t>а</w:t>
      </w:r>
      <w:r w:rsidRPr="00506C3E">
        <w:rPr>
          <w:color w:val="0D0D0D" w:themeColor="text1" w:themeTint="F2"/>
          <w:sz w:val="28"/>
          <w:szCs w:val="28"/>
        </w:rPr>
        <w:t xml:space="preserve"> Паули), связанные состояния и другие [</w:t>
      </w:r>
      <w:r w:rsidR="00DB5593" w:rsidRPr="00506C3E">
        <w:rPr>
          <w:color w:val="0D0D0D" w:themeColor="text1" w:themeTint="F2"/>
          <w:sz w:val="28"/>
          <w:szCs w:val="28"/>
        </w:rPr>
        <w:t>9</w:t>
      </w:r>
      <w:r w:rsidR="000F654C" w:rsidRPr="00506C3E">
        <w:rPr>
          <w:color w:val="0D0D0D" w:themeColor="text1" w:themeTint="F2"/>
          <w:sz w:val="28"/>
          <w:szCs w:val="28"/>
        </w:rPr>
        <w:t xml:space="preserve">, </w:t>
      </w:r>
      <w:r w:rsidR="008B29AB" w:rsidRPr="00506C3E">
        <w:rPr>
          <w:color w:val="0D0D0D" w:themeColor="text1" w:themeTint="F2"/>
          <w:sz w:val="28"/>
          <w:szCs w:val="28"/>
        </w:rPr>
        <w:t>с</w:t>
      </w:r>
      <w:r w:rsidR="0083583B" w:rsidRPr="00506C3E">
        <w:rPr>
          <w:color w:val="0D0D0D" w:themeColor="text1" w:themeTint="F2"/>
          <w:sz w:val="28"/>
          <w:szCs w:val="28"/>
        </w:rPr>
        <w:t>. 6</w:t>
      </w:r>
      <w:r w:rsidRPr="00506C3E">
        <w:rPr>
          <w:color w:val="0D0D0D" w:themeColor="text1" w:themeTint="F2"/>
          <w:sz w:val="28"/>
          <w:szCs w:val="28"/>
        </w:rPr>
        <w:t>].</w:t>
      </w:r>
      <w:r w:rsidR="00E17E13" w:rsidRPr="00506C3E">
        <w:rPr>
          <w:color w:val="0D0D0D" w:themeColor="text1" w:themeTint="F2"/>
          <w:sz w:val="28"/>
          <w:szCs w:val="28"/>
        </w:rPr>
        <w:t xml:space="preserve"> </w:t>
      </w:r>
      <w:r w:rsidR="00CD2631" w:rsidRPr="00506C3E">
        <w:rPr>
          <w:color w:val="0D0D0D" w:themeColor="text1" w:themeTint="F2"/>
          <w:sz w:val="28"/>
          <w:szCs w:val="28"/>
        </w:rPr>
        <w:t xml:space="preserve">Квантовые эффекты ионов </w:t>
      </w:r>
      <w:r w:rsidR="00A176BC" w:rsidRPr="00506C3E">
        <w:rPr>
          <w:color w:val="0D0D0D" w:themeColor="text1" w:themeTint="F2"/>
          <w:sz w:val="28"/>
          <w:szCs w:val="28"/>
        </w:rPr>
        <w:t xml:space="preserve">имеют значение </w:t>
      </w:r>
      <w:r w:rsidR="00CD2631" w:rsidRPr="00506C3E">
        <w:rPr>
          <w:color w:val="0D0D0D" w:themeColor="text1" w:themeTint="F2"/>
          <w:sz w:val="28"/>
          <w:szCs w:val="28"/>
        </w:rPr>
        <w:t>только при очень высоких плотностях</w:t>
      </w:r>
      <w:r w:rsidR="00A176BC" w:rsidRPr="00506C3E">
        <w:rPr>
          <w:color w:val="0D0D0D" w:themeColor="text1" w:themeTint="F2"/>
          <w:sz w:val="28"/>
          <w:szCs w:val="28"/>
        </w:rPr>
        <w:t>, тогда как</w:t>
      </w:r>
      <w:r w:rsidR="00CD2631" w:rsidRPr="00506C3E">
        <w:rPr>
          <w:color w:val="0D0D0D" w:themeColor="text1" w:themeTint="F2"/>
          <w:sz w:val="28"/>
          <w:szCs w:val="28"/>
        </w:rPr>
        <w:t xml:space="preserve"> </w:t>
      </w:r>
      <w:r w:rsidR="00A176BC" w:rsidRPr="00506C3E">
        <w:rPr>
          <w:color w:val="0D0D0D" w:themeColor="text1" w:themeTint="F2"/>
          <w:sz w:val="28"/>
          <w:szCs w:val="28"/>
        </w:rPr>
        <w:t xml:space="preserve">квантовые эффекты электронов актуальны при низкой температуре </w:t>
      </w:r>
      <w:r w:rsidR="00446435" w:rsidRPr="00506C3E">
        <w:rPr>
          <w:color w:val="0D0D0D" w:themeColor="text1" w:themeTint="F2"/>
          <w:sz w:val="28"/>
          <w:szCs w:val="28"/>
        </w:rPr>
        <w:t>и</w:t>
      </w:r>
      <w:r w:rsidR="006D1FC1" w:rsidRPr="00506C3E">
        <w:rPr>
          <w:color w:val="0D0D0D" w:themeColor="text1" w:themeTint="F2"/>
          <w:sz w:val="28"/>
          <w:szCs w:val="28"/>
        </w:rPr>
        <w:t>/</w:t>
      </w:r>
      <w:r w:rsidR="00C76D7E" w:rsidRPr="00506C3E">
        <w:rPr>
          <w:color w:val="0D0D0D" w:themeColor="text1" w:themeTint="F2"/>
          <w:sz w:val="28"/>
          <w:szCs w:val="28"/>
        </w:rPr>
        <w:t>и</w:t>
      </w:r>
      <w:r w:rsidR="00E17E13" w:rsidRPr="00506C3E">
        <w:rPr>
          <w:color w:val="0D0D0D" w:themeColor="text1" w:themeTint="F2"/>
          <w:sz w:val="28"/>
          <w:szCs w:val="28"/>
        </w:rPr>
        <w:t>ли</w:t>
      </w:r>
      <w:r w:rsidR="00C76D7E" w:rsidRPr="00506C3E">
        <w:rPr>
          <w:color w:val="0D0D0D" w:themeColor="text1" w:themeTint="F2"/>
          <w:sz w:val="28"/>
          <w:szCs w:val="28"/>
        </w:rPr>
        <w:t xml:space="preserve"> высоких плотностях.</w:t>
      </w:r>
    </w:p>
    <w:p w14:paraId="7C98F69D" w14:textId="47F93D58" w:rsidR="00D97733" w:rsidRPr="00506C3E" w:rsidRDefault="00D97733" w:rsidP="00417264">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Существует ряд параметров, которые представляют типичные масштабы длины, времени и скорости в плазме. Некоторые из этих фундаментальных параметров безразмерны и удобны в использовании, так как </w:t>
      </w:r>
      <w:r w:rsidRPr="00506C3E">
        <w:rPr>
          <w:color w:val="0D0D0D" w:themeColor="text1" w:themeTint="F2"/>
          <w:sz w:val="28"/>
          <w:szCs w:val="28"/>
        </w:rPr>
        <w:lastRenderedPageBreak/>
        <w:t xml:space="preserve">характеризуют состояние плазмы при определенной плотности и температуре и очень часто для изучения состояния плазмы прибегают к компьютерному моделированию, где естественно необходимо сделать все размерные величины безразмерными. Эти безразмерные параметры позволяют нам различать </w:t>
      </w:r>
      <w:r w:rsidR="00D17CCF" w:rsidRPr="00506C3E">
        <w:rPr>
          <w:color w:val="0D0D0D" w:themeColor="text1" w:themeTint="F2"/>
          <w:sz w:val="28"/>
          <w:szCs w:val="28"/>
        </w:rPr>
        <w:t>разные</w:t>
      </w:r>
      <w:r w:rsidRPr="00506C3E">
        <w:rPr>
          <w:color w:val="0D0D0D" w:themeColor="text1" w:themeTint="F2"/>
          <w:sz w:val="28"/>
          <w:szCs w:val="28"/>
        </w:rPr>
        <w:t xml:space="preserve"> физические режимы, которые характеризуются ситуациями, когда один эффект доминирует над другим, например, классическ</w:t>
      </w:r>
      <w:r w:rsidR="00D17CCF" w:rsidRPr="00506C3E">
        <w:rPr>
          <w:color w:val="0D0D0D" w:themeColor="text1" w:themeTint="F2"/>
          <w:sz w:val="28"/>
          <w:szCs w:val="28"/>
        </w:rPr>
        <w:t>ая или</w:t>
      </w:r>
      <w:r w:rsidRPr="00506C3E">
        <w:rPr>
          <w:color w:val="0D0D0D" w:themeColor="text1" w:themeTint="F2"/>
          <w:sz w:val="28"/>
          <w:szCs w:val="28"/>
        </w:rPr>
        <w:t xml:space="preserve"> квантов</w:t>
      </w:r>
      <w:r w:rsidR="00D17CCF" w:rsidRPr="00506C3E">
        <w:rPr>
          <w:color w:val="0D0D0D" w:themeColor="text1" w:themeTint="F2"/>
          <w:sz w:val="28"/>
          <w:szCs w:val="28"/>
        </w:rPr>
        <w:t>ая</w:t>
      </w:r>
      <w:r w:rsidRPr="00506C3E">
        <w:rPr>
          <w:color w:val="0D0D0D" w:themeColor="text1" w:themeTint="F2"/>
          <w:sz w:val="28"/>
          <w:szCs w:val="28"/>
        </w:rPr>
        <w:t xml:space="preserve"> плазм</w:t>
      </w:r>
      <w:r w:rsidR="00E768D5" w:rsidRPr="00506C3E">
        <w:rPr>
          <w:color w:val="0D0D0D" w:themeColor="text1" w:themeTint="F2"/>
          <w:sz w:val="28"/>
          <w:szCs w:val="28"/>
        </w:rPr>
        <w:t>а</w:t>
      </w:r>
      <w:r w:rsidR="00D17CCF" w:rsidRPr="00506C3E">
        <w:rPr>
          <w:color w:val="0D0D0D" w:themeColor="text1" w:themeTint="F2"/>
          <w:sz w:val="28"/>
          <w:szCs w:val="28"/>
        </w:rPr>
        <w:t>,</w:t>
      </w:r>
      <w:r w:rsidRPr="00506C3E">
        <w:rPr>
          <w:color w:val="0D0D0D" w:themeColor="text1" w:themeTint="F2"/>
          <w:sz w:val="28"/>
          <w:szCs w:val="28"/>
        </w:rPr>
        <w:t xml:space="preserve"> столкновительн</w:t>
      </w:r>
      <w:r w:rsidR="00386B95" w:rsidRPr="00506C3E">
        <w:rPr>
          <w:color w:val="0D0D0D" w:themeColor="text1" w:themeTint="F2"/>
          <w:sz w:val="28"/>
          <w:szCs w:val="28"/>
        </w:rPr>
        <w:t>ая</w:t>
      </w:r>
      <w:r w:rsidRPr="00506C3E">
        <w:rPr>
          <w:color w:val="0D0D0D" w:themeColor="text1" w:themeTint="F2"/>
          <w:sz w:val="28"/>
          <w:szCs w:val="28"/>
        </w:rPr>
        <w:t xml:space="preserve"> (с преобладанием индивидуальных эффектов) </w:t>
      </w:r>
      <w:r w:rsidR="00386B95" w:rsidRPr="00506C3E">
        <w:rPr>
          <w:color w:val="0D0D0D" w:themeColor="text1" w:themeTint="F2"/>
          <w:sz w:val="28"/>
          <w:szCs w:val="28"/>
        </w:rPr>
        <w:t>или</w:t>
      </w:r>
      <w:r w:rsidRPr="00506C3E">
        <w:rPr>
          <w:color w:val="0D0D0D" w:themeColor="text1" w:themeTint="F2"/>
          <w:sz w:val="28"/>
          <w:szCs w:val="28"/>
        </w:rPr>
        <w:t xml:space="preserve"> бесстолкновительн</w:t>
      </w:r>
      <w:r w:rsidR="00386B95" w:rsidRPr="00506C3E">
        <w:rPr>
          <w:color w:val="0D0D0D" w:themeColor="text1" w:themeTint="F2"/>
          <w:sz w:val="28"/>
          <w:szCs w:val="28"/>
        </w:rPr>
        <w:t>ая</w:t>
      </w:r>
      <w:r w:rsidRPr="00506C3E">
        <w:rPr>
          <w:color w:val="0D0D0D" w:themeColor="text1" w:themeTint="F2"/>
          <w:sz w:val="28"/>
          <w:szCs w:val="28"/>
        </w:rPr>
        <w:t xml:space="preserve"> (с преобладанием коллективных эффектов).</w:t>
      </w:r>
      <w:r w:rsidR="00314D09" w:rsidRPr="00506C3E">
        <w:rPr>
          <w:color w:val="0D0D0D" w:themeColor="text1" w:themeTint="F2"/>
          <w:sz w:val="28"/>
          <w:szCs w:val="28"/>
        </w:rPr>
        <w:t xml:space="preserve"> </w:t>
      </w:r>
      <w:r w:rsidR="001820B0" w:rsidRPr="00506C3E">
        <w:rPr>
          <w:color w:val="0D0D0D" w:themeColor="text1" w:themeTint="F2"/>
          <w:sz w:val="28"/>
          <w:szCs w:val="28"/>
        </w:rPr>
        <w:t>Необходимо добавить, что принцип запрета Паули в плотной плазме обуславливает меньшую частоту электрон-электронных столкновений по сравнению с классической плазмой, что позволяет использовать бесстолкновительные модели для описания квантовой плазмы</w:t>
      </w:r>
      <w:r w:rsidR="00A54476" w:rsidRPr="00506C3E">
        <w:rPr>
          <w:color w:val="0D0D0D" w:themeColor="text1" w:themeTint="F2"/>
          <w:sz w:val="28"/>
          <w:szCs w:val="28"/>
        </w:rPr>
        <w:t xml:space="preserve"> в термодинамическом равновесии</w:t>
      </w:r>
      <w:r w:rsidR="001820B0" w:rsidRPr="00506C3E">
        <w:rPr>
          <w:color w:val="0D0D0D" w:themeColor="text1" w:themeTint="F2"/>
          <w:sz w:val="28"/>
          <w:szCs w:val="28"/>
        </w:rPr>
        <w:t>.</w:t>
      </w:r>
    </w:p>
    <w:p w14:paraId="2709DC6F" w14:textId="06C191F8" w:rsidR="00061828" w:rsidRPr="00506C3E" w:rsidRDefault="00061828"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Одним из таких фундаментальных параметров плазмы является температура</w:t>
      </w:r>
      <w:r w:rsidR="008635D0" w:rsidRPr="00506C3E">
        <w:rPr>
          <w:color w:val="0D0D0D" w:themeColor="text1" w:themeTint="F2"/>
          <w:sz w:val="28"/>
          <w:szCs w:val="28"/>
        </w:rPr>
        <w:t xml:space="preserve"> </w:t>
      </w:r>
      <m:oMath>
        <m:r>
          <w:rPr>
            <w:rFonts w:ascii="Cambria Math"/>
            <w:noProof/>
            <w:color w:val="0D0D0D" w:themeColor="text1" w:themeTint="F2"/>
            <w:sz w:val="28"/>
            <w:szCs w:val="28"/>
          </w:rPr>
          <m:t>T</m:t>
        </m:r>
      </m:oMath>
      <w:r w:rsidRPr="00506C3E">
        <w:rPr>
          <w:color w:val="0D0D0D" w:themeColor="text1" w:themeTint="F2"/>
          <w:sz w:val="28"/>
          <w:szCs w:val="28"/>
        </w:rPr>
        <w:t xml:space="preserve">. С понижением температуры способность частиц в системе </w:t>
      </w:r>
      <w:r w:rsidR="007E7EA1" w:rsidRPr="00506C3E">
        <w:rPr>
          <w:color w:val="0D0D0D" w:themeColor="text1" w:themeTint="F2"/>
          <w:sz w:val="28"/>
          <w:szCs w:val="28"/>
        </w:rPr>
        <w:t>соединяться</w:t>
      </w:r>
      <w:r w:rsidRPr="00506C3E">
        <w:rPr>
          <w:color w:val="0D0D0D" w:themeColor="text1" w:themeTint="F2"/>
          <w:sz w:val="28"/>
          <w:szCs w:val="28"/>
        </w:rPr>
        <w:t xml:space="preserve"> между собой увеличивается, т.е. при понижении температуры полностью ионизованного газа часть электронов и ионов объединяется и образует атомы, создавая частично ионизованную плазму. Дальнейшее снижение температуры превращает плазму в нейтральный газ</w:t>
      </w:r>
      <w:r w:rsidR="00E23E62" w:rsidRPr="00506C3E">
        <w:rPr>
          <w:color w:val="0D0D0D" w:themeColor="text1" w:themeTint="F2"/>
          <w:sz w:val="28"/>
          <w:szCs w:val="28"/>
        </w:rPr>
        <w:t xml:space="preserve"> </w:t>
      </w:r>
      <w:r w:rsidR="0053793D" w:rsidRPr="00506C3E">
        <w:rPr>
          <w:color w:val="0D0D0D" w:themeColor="text1" w:themeTint="F2"/>
          <w:sz w:val="28"/>
          <w:szCs w:val="28"/>
        </w:rPr>
        <w:t xml:space="preserve">со слабо взаимодействующими атомами и молекулами, </w:t>
      </w:r>
      <w:r w:rsidR="00C750DF" w:rsidRPr="00506C3E">
        <w:rPr>
          <w:color w:val="0D0D0D" w:themeColor="text1" w:themeTint="F2"/>
          <w:sz w:val="28"/>
          <w:szCs w:val="28"/>
        </w:rPr>
        <w:t>т.к.</w:t>
      </w:r>
      <w:r w:rsidR="00E23E62" w:rsidRPr="00506C3E">
        <w:rPr>
          <w:color w:val="0D0D0D" w:themeColor="text1" w:themeTint="F2"/>
          <w:sz w:val="28"/>
          <w:szCs w:val="28"/>
        </w:rPr>
        <w:t xml:space="preserve"> степе</w:t>
      </w:r>
      <w:r w:rsidR="00104090" w:rsidRPr="00506C3E">
        <w:rPr>
          <w:color w:val="0D0D0D" w:themeColor="text1" w:themeTint="F2"/>
          <w:sz w:val="28"/>
          <w:szCs w:val="28"/>
        </w:rPr>
        <w:t>нь</w:t>
      </w:r>
      <w:r w:rsidR="00E23E62" w:rsidRPr="00506C3E">
        <w:rPr>
          <w:color w:val="0D0D0D" w:themeColor="text1" w:themeTint="F2"/>
          <w:sz w:val="28"/>
          <w:szCs w:val="28"/>
        </w:rPr>
        <w:t xml:space="preserve"> ионизации</w:t>
      </w:r>
      <w:r w:rsidR="002F397C" w:rsidRPr="00506C3E">
        <w:rPr>
          <w:color w:val="0D0D0D" w:themeColor="text1" w:themeTint="F2"/>
          <w:sz w:val="28"/>
          <w:szCs w:val="28"/>
        </w:rPr>
        <w:t xml:space="preserve"> </w:t>
      </w:r>
      <w:r w:rsidR="007074D0" w:rsidRPr="00506C3E">
        <w:rPr>
          <w:color w:val="0D0D0D" w:themeColor="text1" w:themeTint="F2"/>
          <w:sz w:val="28"/>
          <w:szCs w:val="28"/>
        </w:rPr>
        <w:t>принимает пренебрежительно малые значения</w:t>
      </w:r>
      <w:r w:rsidR="00325209" w:rsidRPr="00506C3E">
        <w:rPr>
          <w:color w:val="0D0D0D" w:themeColor="text1" w:themeTint="F2"/>
          <w:sz w:val="28"/>
          <w:szCs w:val="28"/>
        </w:rPr>
        <w:t xml:space="preserve"> и</w:t>
      </w:r>
      <w:r w:rsidR="000F54A2" w:rsidRPr="00506C3E">
        <w:rPr>
          <w:color w:val="0D0D0D" w:themeColor="text1" w:themeTint="F2"/>
          <w:sz w:val="28"/>
          <w:szCs w:val="28"/>
        </w:rPr>
        <w:t xml:space="preserve"> частицы становятся более связанными благодаря организующему характеру кулоновской силы.</w:t>
      </w:r>
      <w:r w:rsidR="00325209" w:rsidRPr="00506C3E">
        <w:rPr>
          <w:color w:val="0D0D0D" w:themeColor="text1" w:themeTint="F2"/>
          <w:sz w:val="28"/>
          <w:szCs w:val="28"/>
        </w:rPr>
        <w:t xml:space="preserve"> </w:t>
      </w:r>
      <w:r w:rsidR="001D7880" w:rsidRPr="00506C3E">
        <w:rPr>
          <w:color w:val="0D0D0D" w:themeColor="text1" w:themeTint="F2"/>
          <w:sz w:val="28"/>
          <w:szCs w:val="28"/>
        </w:rPr>
        <w:t>Однако, несмотря на то что</w:t>
      </w:r>
      <w:r w:rsidR="00DA3C88" w:rsidRPr="00506C3E">
        <w:rPr>
          <w:color w:val="0D0D0D" w:themeColor="text1" w:themeTint="F2"/>
          <w:sz w:val="28"/>
          <w:szCs w:val="28"/>
        </w:rPr>
        <w:t xml:space="preserve"> превращения газ-жидкость и жидкость-твердое тело </w:t>
      </w:r>
      <w:r w:rsidR="002A2DF1" w:rsidRPr="00506C3E">
        <w:rPr>
          <w:color w:val="0D0D0D" w:themeColor="text1" w:themeTint="F2"/>
          <w:sz w:val="28"/>
          <w:szCs w:val="28"/>
        </w:rPr>
        <w:t xml:space="preserve">при </w:t>
      </w:r>
      <w:r w:rsidR="004D30A1" w:rsidRPr="00506C3E">
        <w:rPr>
          <w:color w:val="0D0D0D" w:themeColor="text1" w:themeTint="F2"/>
          <w:sz w:val="28"/>
          <w:szCs w:val="28"/>
        </w:rPr>
        <w:t xml:space="preserve">аналогичном </w:t>
      </w:r>
      <w:r w:rsidR="002A2DF1" w:rsidRPr="00506C3E">
        <w:rPr>
          <w:color w:val="0D0D0D" w:themeColor="text1" w:themeTint="F2"/>
          <w:sz w:val="28"/>
          <w:szCs w:val="28"/>
        </w:rPr>
        <w:t xml:space="preserve">снижении температуры </w:t>
      </w:r>
      <w:r w:rsidR="00DA3C88" w:rsidRPr="00506C3E">
        <w:rPr>
          <w:color w:val="0D0D0D" w:themeColor="text1" w:themeTint="F2"/>
          <w:sz w:val="28"/>
          <w:szCs w:val="28"/>
        </w:rPr>
        <w:t>сопровождаются фазовыми переходами, превращение плазмы в нейтральный газ – это не внезапное превращение, а постепенное изменение степени ионизации.</w:t>
      </w:r>
      <w:r w:rsidR="00C038F1" w:rsidRPr="00506C3E">
        <w:rPr>
          <w:color w:val="0D0D0D" w:themeColor="text1" w:themeTint="F2"/>
          <w:sz w:val="28"/>
          <w:szCs w:val="28"/>
        </w:rPr>
        <w:t xml:space="preserve"> </w:t>
      </w:r>
      <w:r w:rsidRPr="00506C3E">
        <w:rPr>
          <w:color w:val="0D0D0D" w:themeColor="text1" w:themeTint="F2"/>
          <w:sz w:val="28"/>
          <w:szCs w:val="28"/>
        </w:rPr>
        <w:t>Это означает, что</w:t>
      </w:r>
      <w:r w:rsidR="004F179E" w:rsidRPr="00506C3E">
        <w:rPr>
          <w:color w:val="0D0D0D" w:themeColor="text1" w:themeTint="F2"/>
          <w:sz w:val="28"/>
          <w:szCs w:val="28"/>
        </w:rPr>
        <w:t>,</w:t>
      </w:r>
      <w:r w:rsidRPr="00506C3E">
        <w:rPr>
          <w:color w:val="0D0D0D" w:themeColor="text1" w:themeTint="F2"/>
          <w:sz w:val="28"/>
          <w:szCs w:val="28"/>
        </w:rPr>
        <w:t xml:space="preserve"> когда энергия кулоновского взаимодействия (</w:t>
      </w:r>
      <w:r w:rsidR="001B29B9" w:rsidRPr="00506C3E">
        <w:rPr>
          <w:color w:val="0D0D0D" w:themeColor="text1" w:themeTint="F2"/>
          <w:sz w:val="28"/>
          <w:szCs w:val="28"/>
        </w:rPr>
        <w:t xml:space="preserve">энергия </w:t>
      </w:r>
      <w:r w:rsidRPr="00506C3E">
        <w:rPr>
          <w:color w:val="0D0D0D" w:themeColor="text1" w:themeTint="F2"/>
          <w:sz w:val="28"/>
          <w:szCs w:val="28"/>
        </w:rPr>
        <w:t>связи) выше кинетической энергии, противодействующей образованию коррелированных состояний вещества, взаимодействия и коллективное многочастичное поведение играют более существенную роль и обуславливают структуру атомов, твердого вещества и всех классических корреляционны</w:t>
      </w:r>
      <w:r w:rsidR="00E46068" w:rsidRPr="00506C3E">
        <w:rPr>
          <w:color w:val="0D0D0D" w:themeColor="text1" w:themeTint="F2"/>
          <w:sz w:val="28"/>
          <w:szCs w:val="28"/>
        </w:rPr>
        <w:t>х</w:t>
      </w:r>
      <w:r w:rsidRPr="00506C3E">
        <w:rPr>
          <w:color w:val="0D0D0D" w:themeColor="text1" w:themeTint="F2"/>
          <w:sz w:val="28"/>
          <w:szCs w:val="28"/>
        </w:rPr>
        <w:t xml:space="preserve"> эффект</w:t>
      </w:r>
      <w:r w:rsidR="00E46068" w:rsidRPr="00506C3E">
        <w:rPr>
          <w:color w:val="0D0D0D" w:themeColor="text1" w:themeTint="F2"/>
          <w:sz w:val="28"/>
          <w:szCs w:val="28"/>
        </w:rPr>
        <w:t>ов в плазме</w:t>
      </w:r>
      <w:r w:rsidRPr="00506C3E">
        <w:rPr>
          <w:color w:val="0D0D0D" w:themeColor="text1" w:themeTint="F2"/>
          <w:sz w:val="28"/>
          <w:szCs w:val="28"/>
        </w:rPr>
        <w:t>.</w:t>
      </w:r>
    </w:p>
    <w:p w14:paraId="04726F1A" w14:textId="54B3C62B" w:rsidR="00CD3367" w:rsidRPr="00506C3E" w:rsidRDefault="00CD3367"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Температур</w:t>
      </w:r>
      <w:r w:rsidR="00D65EF1" w:rsidRPr="00506C3E">
        <w:rPr>
          <w:color w:val="0D0D0D" w:themeColor="text1" w:themeTint="F2"/>
          <w:sz w:val="28"/>
          <w:szCs w:val="28"/>
        </w:rPr>
        <w:t>а</w:t>
      </w:r>
      <w:r w:rsidRPr="00506C3E">
        <w:rPr>
          <w:color w:val="0D0D0D" w:themeColor="text1" w:themeTint="F2"/>
          <w:sz w:val="28"/>
          <w:szCs w:val="28"/>
        </w:rPr>
        <w:t xml:space="preserve"> компонент плазмы мо</w:t>
      </w:r>
      <w:r w:rsidR="00D65EF1" w:rsidRPr="00506C3E">
        <w:rPr>
          <w:color w:val="0D0D0D" w:themeColor="text1" w:themeTint="F2"/>
          <w:sz w:val="28"/>
          <w:szCs w:val="28"/>
        </w:rPr>
        <w:t>жет</w:t>
      </w:r>
      <w:r w:rsidRPr="00506C3E">
        <w:rPr>
          <w:color w:val="0D0D0D" w:themeColor="text1" w:themeTint="F2"/>
          <w:sz w:val="28"/>
          <w:szCs w:val="28"/>
        </w:rPr>
        <w:t xml:space="preserve"> быть различн</w:t>
      </w:r>
      <w:r w:rsidR="00D65EF1" w:rsidRPr="00506C3E">
        <w:rPr>
          <w:color w:val="0D0D0D" w:themeColor="text1" w:themeTint="F2"/>
          <w:sz w:val="28"/>
          <w:szCs w:val="28"/>
        </w:rPr>
        <w:t>ой</w:t>
      </w:r>
      <w:r w:rsidRPr="00506C3E">
        <w:rPr>
          <w:color w:val="0D0D0D" w:themeColor="text1" w:themeTint="F2"/>
          <w:sz w:val="28"/>
          <w:szCs w:val="28"/>
        </w:rPr>
        <w:t xml:space="preserve"> и обозначаться как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α</m:t>
            </m:r>
          </m:sub>
        </m:sSub>
      </m:oMath>
      <w:r w:rsidRPr="00506C3E">
        <w:rPr>
          <w:noProof/>
          <w:color w:val="0D0D0D" w:themeColor="text1" w:themeTint="F2"/>
          <w:sz w:val="28"/>
          <w:szCs w:val="28"/>
        </w:rPr>
        <w:t xml:space="preserve"> – температура </w:t>
      </w:r>
      <w:r w:rsidR="00D875BF" w:rsidRPr="00506C3E">
        <w:rPr>
          <w:noProof/>
          <w:color w:val="0D0D0D" w:themeColor="text1" w:themeTint="F2"/>
          <w:sz w:val="28"/>
          <w:szCs w:val="28"/>
        </w:rPr>
        <w:t>сорта частиц</w:t>
      </w:r>
      <w:r w:rsidRPr="00506C3E">
        <w:rPr>
          <w:color w:val="0D0D0D" w:themeColor="text1" w:themeTint="F2"/>
          <w:sz w:val="28"/>
          <w:szCs w:val="28"/>
        </w:rPr>
        <w:t xml:space="preserve"> </w:t>
      </w:r>
      <m:oMath>
        <m:r>
          <w:rPr>
            <w:rFonts w:ascii="Cambria Math"/>
            <w:noProof/>
            <w:color w:val="0D0D0D" w:themeColor="text1" w:themeTint="F2"/>
            <w:sz w:val="28"/>
            <w:szCs w:val="28"/>
          </w:rPr>
          <m:t>α</m:t>
        </m:r>
      </m:oMath>
      <w:r w:rsidRPr="00506C3E">
        <w:rPr>
          <w:color w:val="0D0D0D" w:themeColor="text1" w:themeTint="F2"/>
          <w:sz w:val="28"/>
          <w:szCs w:val="28"/>
        </w:rPr>
        <w:t xml:space="preserve">, </w:t>
      </w:r>
      <w:r w:rsidR="00EB439A" w:rsidRPr="00506C3E">
        <w:rPr>
          <w:color w:val="0D0D0D" w:themeColor="text1" w:themeTint="F2"/>
          <w:sz w:val="28"/>
          <w:szCs w:val="28"/>
        </w:rPr>
        <w:t xml:space="preserve">соответственно </w:t>
      </w:r>
      <w:r w:rsidRPr="00506C3E">
        <w:rPr>
          <w:color w:val="0D0D0D" w:themeColor="text1" w:themeTint="F2"/>
          <w:sz w:val="28"/>
          <w:szCs w:val="28"/>
        </w:rPr>
        <w:t>разделя</w:t>
      </w:r>
      <w:r w:rsidR="00EB439A" w:rsidRPr="00506C3E">
        <w:rPr>
          <w:color w:val="0D0D0D" w:themeColor="text1" w:themeTint="F2"/>
          <w:sz w:val="28"/>
          <w:szCs w:val="28"/>
        </w:rPr>
        <w:t>я</w:t>
      </w:r>
      <w:r w:rsidRPr="00506C3E">
        <w:rPr>
          <w:color w:val="0D0D0D" w:themeColor="text1" w:themeTint="F2"/>
          <w:sz w:val="28"/>
          <w:szCs w:val="28"/>
        </w:rPr>
        <w:t xml:space="preserve"> плазмы на изотермические (когда температуры всех компонент плазмы равны) и неизотермические (когда они не равны). Кроме того, когда температура плазмы (или </w:t>
      </w:r>
      <w:r w:rsidR="00EB439A" w:rsidRPr="00506C3E">
        <w:rPr>
          <w:color w:val="0D0D0D" w:themeColor="text1" w:themeTint="F2"/>
          <w:sz w:val="28"/>
          <w:szCs w:val="28"/>
        </w:rPr>
        <w:t xml:space="preserve">температура </w:t>
      </w:r>
      <w:r w:rsidRPr="00506C3E">
        <w:rPr>
          <w:color w:val="0D0D0D" w:themeColor="text1" w:themeTint="F2"/>
          <w:sz w:val="28"/>
          <w:szCs w:val="28"/>
        </w:rPr>
        <w:t>компонент</w:t>
      </w:r>
      <w:r w:rsidR="0052357A" w:rsidRPr="00506C3E">
        <w:rPr>
          <w:color w:val="0D0D0D" w:themeColor="text1" w:themeTint="F2"/>
          <w:sz w:val="28"/>
          <w:szCs w:val="28"/>
        </w:rPr>
        <w:t>ы</w:t>
      </w:r>
      <w:r w:rsidRPr="00506C3E">
        <w:rPr>
          <w:color w:val="0D0D0D" w:themeColor="text1" w:themeTint="F2"/>
          <w:sz w:val="28"/>
          <w:szCs w:val="28"/>
        </w:rPr>
        <w:t xml:space="preserve"> плазмы) порядка </w:t>
      </w:r>
      <m:oMath>
        <m:r>
          <w:rPr>
            <w:rFonts w:ascii="Cambria Math"/>
            <w:noProof/>
            <w:color w:val="0D0D0D" w:themeColor="text1" w:themeTint="F2"/>
            <w:sz w:val="28"/>
            <w:szCs w:val="28"/>
          </w:rPr>
          <m:t>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8</m:t>
            </m:r>
          </m:sup>
        </m:sSup>
      </m:oMath>
      <w:r w:rsidR="00EB439A" w:rsidRPr="00506C3E">
        <w:rPr>
          <w:noProof/>
          <w:color w:val="0D0D0D" w:themeColor="text1" w:themeTint="F2"/>
          <w:sz w:val="28"/>
          <w:szCs w:val="28"/>
        </w:rPr>
        <w:t xml:space="preserve"> </w:t>
      </w:r>
      <w:r w:rsidRPr="00506C3E">
        <w:rPr>
          <w:color w:val="0D0D0D" w:themeColor="text1" w:themeTint="F2"/>
          <w:sz w:val="28"/>
          <w:szCs w:val="28"/>
        </w:rPr>
        <w:t>К и выше, что приводит к тому, что средняя кинетическая энергия частиц выше или равна их энергии покоя</w:t>
      </w:r>
      <w:r w:rsidR="00E40B2A" w:rsidRPr="00506C3E">
        <w:rPr>
          <w:color w:val="0D0D0D" w:themeColor="text1" w:themeTint="F2"/>
          <w:sz w:val="28"/>
          <w:szCs w:val="28"/>
        </w:rPr>
        <w:t xml:space="preserve"> </w:t>
      </w:r>
      <m:oMath>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α</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c</m:t>
                    </m:r>
                  </m:e>
                  <m:sup>
                    <m:r>
                      <w:rPr>
                        <w:rFonts w:ascii="Cambria Math"/>
                        <w:noProof/>
                        <w:color w:val="0D0D0D" w:themeColor="text1" w:themeTint="F2"/>
                        <w:sz w:val="28"/>
                        <w:szCs w:val="28"/>
                      </w:rPr>
                      <m:t>2</m:t>
                    </m:r>
                  </m:sup>
                </m:sSup>
              </m:den>
            </m:f>
          </m:e>
        </m:d>
        <m:r>
          <w:rPr>
            <w:rFonts w:ascii="Cambria Math"/>
            <w:noProof/>
            <w:color w:val="0D0D0D" w:themeColor="text1" w:themeTint="F2"/>
            <w:sz w:val="28"/>
            <w:szCs w:val="28"/>
          </w:rPr>
          <m:t>≥</m:t>
        </m:r>
        <m:r>
          <w:rPr>
            <w:rFonts w:ascii="Cambria Math"/>
            <w:noProof/>
            <w:color w:val="0D0D0D" w:themeColor="text1" w:themeTint="F2"/>
            <w:sz w:val="28"/>
            <w:szCs w:val="28"/>
          </w:rPr>
          <m:t>1</m:t>
        </m:r>
      </m:oMath>
      <w:r w:rsidRPr="00506C3E">
        <w:rPr>
          <w:color w:val="0D0D0D" w:themeColor="text1" w:themeTint="F2"/>
          <w:sz w:val="28"/>
          <w:szCs w:val="28"/>
        </w:rPr>
        <w:t>, такая плазма называется релятивистской из-за релятивистских эффектов</w:t>
      </w:r>
      <w:r w:rsidR="009045BD" w:rsidRPr="00506C3E">
        <w:rPr>
          <w:color w:val="0D0D0D" w:themeColor="text1" w:themeTint="F2"/>
          <w:sz w:val="28"/>
          <w:szCs w:val="28"/>
        </w:rPr>
        <w:t>, которые</w:t>
      </w:r>
      <w:r w:rsidRPr="00506C3E">
        <w:rPr>
          <w:color w:val="0D0D0D" w:themeColor="text1" w:themeTint="F2"/>
          <w:sz w:val="28"/>
          <w:szCs w:val="28"/>
        </w:rPr>
        <w:t xml:space="preserve"> становятся значимыми и необходимо их учитывать.</w:t>
      </w:r>
    </w:p>
    <w:p w14:paraId="5A1009B7" w14:textId="5D64A975" w:rsidR="00D27FA5" w:rsidRPr="00506C3E" w:rsidRDefault="009045BD"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Еще одним из основных параметров плазмы является плотность </w:t>
      </w:r>
      <m:oMath>
        <m:r>
          <w:rPr>
            <w:rFonts w:ascii="Cambria Math"/>
            <w:noProof/>
            <w:color w:val="0D0D0D" w:themeColor="text1" w:themeTint="F2"/>
            <w:sz w:val="28"/>
            <w:szCs w:val="28"/>
          </w:rPr>
          <m:t>n</m:t>
        </m:r>
      </m:oMath>
      <w:r w:rsidRPr="00506C3E">
        <w:rPr>
          <w:color w:val="0D0D0D" w:themeColor="text1" w:themeTint="F2"/>
          <w:sz w:val="28"/>
          <w:szCs w:val="28"/>
        </w:rPr>
        <w:t>. Традиционная физика плазмы в основном рассматривает режимы высок</w:t>
      </w:r>
      <w:r w:rsidR="0019674A" w:rsidRPr="00506C3E">
        <w:rPr>
          <w:color w:val="0D0D0D" w:themeColor="text1" w:themeTint="F2"/>
          <w:sz w:val="28"/>
          <w:szCs w:val="28"/>
        </w:rPr>
        <w:t>их</w:t>
      </w:r>
      <w:r w:rsidRPr="00506C3E">
        <w:rPr>
          <w:color w:val="0D0D0D" w:themeColor="text1" w:themeTint="F2"/>
          <w:sz w:val="28"/>
          <w:szCs w:val="28"/>
        </w:rPr>
        <w:t xml:space="preserve"> температур и низк</w:t>
      </w:r>
      <w:r w:rsidR="0019674A" w:rsidRPr="00506C3E">
        <w:rPr>
          <w:color w:val="0D0D0D" w:themeColor="text1" w:themeTint="F2"/>
          <w:sz w:val="28"/>
          <w:szCs w:val="28"/>
        </w:rPr>
        <w:t>их</w:t>
      </w:r>
      <w:r w:rsidRPr="00506C3E">
        <w:rPr>
          <w:color w:val="0D0D0D" w:themeColor="text1" w:themeTint="F2"/>
          <w:sz w:val="28"/>
          <w:szCs w:val="28"/>
        </w:rPr>
        <w:t xml:space="preserve"> плотност</w:t>
      </w:r>
      <w:r w:rsidR="0019674A" w:rsidRPr="00506C3E">
        <w:rPr>
          <w:color w:val="0D0D0D" w:themeColor="text1" w:themeTint="F2"/>
          <w:sz w:val="28"/>
          <w:szCs w:val="28"/>
        </w:rPr>
        <w:t>ей</w:t>
      </w:r>
      <w:r w:rsidRPr="00506C3E">
        <w:rPr>
          <w:color w:val="0D0D0D" w:themeColor="text1" w:themeTint="F2"/>
          <w:sz w:val="28"/>
          <w:szCs w:val="28"/>
        </w:rPr>
        <w:t xml:space="preserve">, для которых квантовые эффекты пренебрежимо малы. Однако с увеличением плотности расстояние между </w:t>
      </w:r>
      <w:r w:rsidRPr="00506C3E">
        <w:rPr>
          <w:color w:val="0D0D0D" w:themeColor="text1" w:themeTint="F2"/>
          <w:sz w:val="28"/>
          <w:szCs w:val="28"/>
        </w:rPr>
        <w:lastRenderedPageBreak/>
        <w:t>частицами системы уменьшается и их квантовую природу уже нельзя игнорировать.</w:t>
      </w:r>
      <w:r w:rsidR="00DC4A25" w:rsidRPr="00506C3E">
        <w:rPr>
          <w:color w:val="0D0D0D" w:themeColor="text1" w:themeTint="F2"/>
          <w:sz w:val="28"/>
          <w:szCs w:val="28"/>
        </w:rPr>
        <w:t xml:space="preserve"> </w:t>
      </w:r>
      <w:r w:rsidR="00D27FA5" w:rsidRPr="00506C3E">
        <w:rPr>
          <w:color w:val="0D0D0D" w:themeColor="text1" w:themeTint="F2"/>
          <w:sz w:val="28"/>
          <w:szCs w:val="28"/>
        </w:rPr>
        <w:t xml:space="preserve">Следовательно, квантовые эффекты актуальны для плазмы, когда размеры системы достаточно малы, чтобы быть того же порядка величины, что и </w:t>
      </w:r>
      <w:r w:rsidR="005030CE" w:rsidRPr="00506C3E">
        <w:rPr>
          <w:color w:val="0D0D0D" w:themeColor="text1" w:themeTint="F2"/>
          <w:sz w:val="28"/>
          <w:szCs w:val="28"/>
        </w:rPr>
        <w:t>длина волны де Бройля</w:t>
      </w:r>
      <w:r w:rsidR="00D27FA5" w:rsidRPr="00506C3E">
        <w:rPr>
          <w:color w:val="0D0D0D" w:themeColor="text1" w:themeTint="F2"/>
          <w:sz w:val="28"/>
          <w:szCs w:val="28"/>
        </w:rPr>
        <w:t xml:space="preserve"> </w:t>
      </w:r>
      <m:oMath>
        <m:r>
          <w:rPr>
            <w:rFonts w:ascii="Cambria Math"/>
            <w:noProof/>
            <w:color w:val="0D0D0D" w:themeColor="text1" w:themeTint="F2"/>
            <w:sz w:val="28"/>
            <w:szCs w:val="28"/>
          </w:rPr>
          <m:t>Λ</m:t>
        </m:r>
      </m:oMath>
      <w:r w:rsidR="00D27FA5" w:rsidRPr="00506C3E">
        <w:rPr>
          <w:color w:val="0D0D0D" w:themeColor="text1" w:themeTint="F2"/>
          <w:sz w:val="28"/>
          <w:szCs w:val="28"/>
        </w:rPr>
        <w:t xml:space="preserve">. Когда мы говорим «размеры системы», мы имеем в виду одну из шкал длины, используемых для описания свойств плазмы, среднее расстояние между частицами или радиус Вигнера-Зейтца </w:t>
      </w:r>
      <m:oMath>
        <m:r>
          <w:rPr>
            <w:rFonts w:ascii="Cambria Math"/>
            <w:noProof/>
            <w:color w:val="0D0D0D" w:themeColor="text1" w:themeTint="F2"/>
            <w:sz w:val="28"/>
            <w:szCs w:val="28"/>
          </w:rPr>
          <m:t>a~</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n</m:t>
            </m:r>
          </m:e>
          <m:sup>
            <m:r>
              <w:rPr>
                <w:rFonts w:ascii="Cambria Math"/>
                <w:noProof/>
                <w:color w:val="0D0D0D" w:themeColor="text1" w:themeTint="F2"/>
                <w:sz w:val="28"/>
                <w:szCs w:val="28"/>
              </w:rPr>
              <m:t>-</m:t>
            </m:r>
            <m:r>
              <w:rPr>
                <w:rFonts w:ascii="Cambria Math"/>
                <w:noProof/>
                <w:color w:val="0D0D0D" w:themeColor="text1" w:themeTint="F2"/>
                <w:sz w:val="28"/>
                <w:szCs w:val="28"/>
              </w:rPr>
              <m:t>1/d</m:t>
            </m:r>
          </m:sup>
        </m:sSup>
      </m:oMath>
      <w:r w:rsidR="0021331D" w:rsidRPr="00506C3E">
        <w:rPr>
          <w:color w:val="0D0D0D" w:themeColor="text1" w:themeTint="F2"/>
          <w:sz w:val="28"/>
          <w:szCs w:val="28"/>
        </w:rPr>
        <w:t xml:space="preserve"> </w:t>
      </w:r>
      <w:r w:rsidR="00D27FA5" w:rsidRPr="00506C3E">
        <w:rPr>
          <w:color w:val="0D0D0D" w:themeColor="text1" w:themeTint="F2"/>
          <w:sz w:val="28"/>
          <w:szCs w:val="28"/>
        </w:rPr>
        <w:t>(</w:t>
      </w:r>
      <m:oMath>
        <m:r>
          <w:rPr>
            <w:rFonts w:ascii="Cambria Math"/>
            <w:noProof/>
            <w:color w:val="0D0D0D" w:themeColor="text1" w:themeTint="F2"/>
            <w:sz w:val="28"/>
            <w:szCs w:val="28"/>
          </w:rPr>
          <m:t>d</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{1,2,3}</m:t>
        </m:r>
      </m:oMath>
      <w:r w:rsidR="0021331D" w:rsidRPr="00506C3E">
        <w:rPr>
          <w:noProof/>
          <w:color w:val="0D0D0D" w:themeColor="text1" w:themeTint="F2"/>
          <w:sz w:val="28"/>
          <w:szCs w:val="28"/>
        </w:rPr>
        <w:t xml:space="preserve"> </w:t>
      </w:r>
      <w:r w:rsidR="00D27FA5" w:rsidRPr="00506C3E">
        <w:rPr>
          <w:color w:val="0D0D0D" w:themeColor="text1" w:themeTint="F2"/>
          <w:sz w:val="28"/>
          <w:szCs w:val="28"/>
        </w:rPr>
        <w:t>обозначает размерность системы), который определяется через плотность</w:t>
      </w:r>
      <w:r w:rsidR="0021331D" w:rsidRPr="00506C3E">
        <w:rPr>
          <w:color w:val="0D0D0D" w:themeColor="text1" w:themeTint="F2"/>
          <w:sz w:val="28"/>
          <w:szCs w:val="28"/>
        </w:rPr>
        <w:t xml:space="preserve"> </w:t>
      </w:r>
      <m:oMath>
        <m:r>
          <w:rPr>
            <w:rFonts w:ascii="Cambria Math"/>
            <w:noProof/>
            <w:color w:val="0D0D0D" w:themeColor="text1" w:themeTint="F2"/>
            <w:sz w:val="28"/>
            <w:szCs w:val="28"/>
          </w:rPr>
          <m:t>n</m:t>
        </m:r>
      </m:oMath>
      <w:r w:rsidR="00E445A3" w:rsidRPr="00506C3E">
        <w:rPr>
          <w:noProof/>
          <w:color w:val="0D0D0D" w:themeColor="text1" w:themeTint="F2"/>
          <w:sz w:val="28"/>
          <w:szCs w:val="28"/>
        </w:rPr>
        <w:t>:</w:t>
      </w:r>
    </w:p>
    <w:p w14:paraId="02C0E10E" w14:textId="77777777" w:rsidR="00417264" w:rsidRPr="00506C3E" w:rsidRDefault="00417264" w:rsidP="00417264">
      <w:pPr>
        <w:spacing w:line="240" w:lineRule="auto"/>
        <w:ind w:firstLine="709"/>
        <w:contextualSpacing/>
        <w:rPr>
          <w:color w:val="0D0D0D" w:themeColor="text1" w:themeTint="F2"/>
          <w:sz w:val="28"/>
          <w:szCs w:val="28"/>
        </w:rPr>
      </w:pPr>
    </w:p>
    <w:p w14:paraId="3C867ED9" w14:textId="3916F2A7" w:rsidR="00417264" w:rsidRPr="00506C3E" w:rsidRDefault="00000000" w:rsidP="005F245D">
      <w:pPr>
        <w:spacing w:line="240" w:lineRule="auto"/>
        <w:ind w:firstLine="709"/>
        <w:contextualSpacing/>
        <w:jc w:val="right"/>
        <w:rPr>
          <w:color w:val="0D0D0D" w:themeColor="text1" w:themeTint="F2"/>
          <w:sz w:val="28"/>
          <w:szCs w:val="28"/>
        </w:rPr>
      </w:pPr>
      <m:oMath>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4π</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a</m:t>
                </m:r>
              </m:e>
              <m:sup>
                <m:r>
                  <w:rPr>
                    <w:rFonts w:ascii="Cambria Math"/>
                    <w:noProof/>
                    <w:color w:val="0D0D0D" w:themeColor="text1" w:themeTint="F2"/>
                    <w:sz w:val="28"/>
                    <w:szCs w:val="28"/>
                  </w:rPr>
                  <m:t>3</m:t>
                </m:r>
              </m:sup>
            </m:sSup>
          </m:num>
          <m:den>
            <m:r>
              <w:rPr>
                <w:rFonts w:ascii="Cambria Math"/>
                <w:noProof/>
                <w:color w:val="0D0D0D" w:themeColor="text1" w:themeTint="F2"/>
                <w:sz w:val="28"/>
                <w:szCs w:val="28"/>
              </w:rPr>
              <m:t>3</m:t>
            </m:r>
          </m:den>
        </m:f>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n</m:t>
            </m:r>
          </m:e>
          <m:sup>
            <m:r>
              <w:rPr>
                <w:rFonts w:ascii="Cambria Math"/>
                <w:noProof/>
                <w:color w:val="0D0D0D" w:themeColor="text1" w:themeTint="F2"/>
                <w:sz w:val="28"/>
                <w:szCs w:val="28"/>
              </w:rPr>
              <m:t>-</m:t>
            </m:r>
            <m:r>
              <w:rPr>
                <w:rFonts w:ascii="Cambria Math"/>
                <w:noProof/>
                <w:color w:val="0D0D0D" w:themeColor="text1" w:themeTint="F2"/>
                <w:sz w:val="28"/>
                <w:szCs w:val="28"/>
              </w:rPr>
              <m:t>1</m:t>
            </m:r>
          </m:sup>
        </m:sSup>
      </m:oMath>
      <w:r w:rsidR="00417264" w:rsidRPr="00506C3E">
        <w:rPr>
          <w:color w:val="0D0D0D" w:themeColor="text1" w:themeTint="F2"/>
          <w:sz w:val="28"/>
          <w:szCs w:val="28"/>
        </w:rPr>
        <w:t>.</w:t>
      </w:r>
      <w:r w:rsidR="00365C1B" w:rsidRPr="00506C3E">
        <w:rPr>
          <w:color w:val="0D0D0D" w:themeColor="text1" w:themeTint="F2"/>
          <w:sz w:val="28"/>
          <w:szCs w:val="28"/>
        </w:rPr>
        <w:t xml:space="preserve">                                           (2.3)</w:t>
      </w:r>
    </w:p>
    <w:p w14:paraId="0EBD1D7C" w14:textId="77777777" w:rsidR="00417264" w:rsidRPr="00506C3E" w:rsidRDefault="00417264" w:rsidP="00417264">
      <w:pPr>
        <w:spacing w:line="240" w:lineRule="auto"/>
        <w:ind w:firstLine="709"/>
        <w:contextualSpacing/>
        <w:rPr>
          <w:color w:val="0D0D0D" w:themeColor="text1" w:themeTint="F2"/>
          <w:sz w:val="28"/>
          <w:szCs w:val="28"/>
        </w:rPr>
      </w:pPr>
    </w:p>
    <w:p w14:paraId="0820CF94" w14:textId="25F4245B" w:rsidR="00417264" w:rsidRPr="00506C3E" w:rsidRDefault="00E445A3" w:rsidP="005F245D">
      <w:pPr>
        <w:spacing w:line="240" w:lineRule="auto"/>
        <w:ind w:firstLine="709"/>
        <w:contextualSpacing/>
        <w:rPr>
          <w:sz w:val="28"/>
          <w:szCs w:val="28"/>
        </w:rPr>
      </w:pPr>
      <w:r w:rsidRPr="00506C3E">
        <w:rPr>
          <w:color w:val="0D0D0D" w:themeColor="text1" w:themeTint="F2"/>
          <w:sz w:val="28"/>
          <w:szCs w:val="28"/>
        </w:rPr>
        <w:t xml:space="preserve">Для свободных частиц длина волны де Бройля частицы </w:t>
      </w:r>
      <m:oMath>
        <m:r>
          <w:rPr>
            <w:rFonts w:ascii="Cambria Math"/>
            <w:noProof/>
            <w:sz w:val="28"/>
            <w:szCs w:val="28"/>
          </w:rPr>
          <m:t>α</m:t>
        </m:r>
      </m:oMath>
      <w:r w:rsidRPr="00506C3E">
        <w:rPr>
          <w:noProof/>
          <w:sz w:val="28"/>
          <w:szCs w:val="28"/>
        </w:rPr>
        <w:t>:</w:t>
      </w:r>
    </w:p>
    <w:p w14:paraId="6DC816B6" w14:textId="77777777" w:rsidR="00417264" w:rsidRPr="00506C3E" w:rsidRDefault="00417264" w:rsidP="00417264">
      <w:pPr>
        <w:spacing w:line="240" w:lineRule="auto"/>
        <w:ind w:firstLine="709"/>
        <w:contextualSpacing/>
        <w:rPr>
          <w:color w:val="0D0D0D" w:themeColor="text1" w:themeTint="F2"/>
          <w:sz w:val="28"/>
          <w:szCs w:val="28"/>
        </w:rPr>
      </w:pPr>
    </w:p>
    <w:p w14:paraId="301C3BEE" w14:textId="75C4E112" w:rsidR="00417264" w:rsidRPr="00506C3E" w:rsidRDefault="00000000" w:rsidP="005F245D">
      <w:pPr>
        <w:spacing w:line="240" w:lineRule="auto"/>
        <w:ind w:firstLine="709"/>
        <w:contextualSpacing/>
        <w:jc w:val="right"/>
        <w:rPr>
          <w:color w:val="0D0D0D" w:themeColor="text1" w:themeTint="F2"/>
          <w:sz w:val="28"/>
          <w:szCs w:val="28"/>
        </w:rPr>
      </w:pPr>
      <m:oMath>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m:t>
            </m:r>
          </m:sub>
          <m:sup>
            <m:r>
              <w:rPr>
                <w:rFonts w:ascii="Cambria Math"/>
                <w:noProof/>
                <w:color w:val="0D0D0D" w:themeColor="text1" w:themeTint="F2"/>
                <w:sz w:val="28"/>
                <w:szCs w:val="28"/>
              </w:rPr>
              <m:t>free</m:t>
            </m:r>
          </m:sup>
        </m:sSubSup>
        <m:r>
          <w:rPr>
            <w:rFonts w:ascii="Cambria Math"/>
            <w:noProof/>
            <w:color w:val="0D0D0D" w:themeColor="text1" w:themeTint="F2"/>
            <w:sz w:val="28"/>
            <w:szCs w:val="28"/>
          </w:rPr>
          <m:t>=</m:t>
        </m:r>
        <m:r>
          <w:rPr>
            <w:rFonts w:ascii="Cambria Math"/>
            <w:noProof/>
            <w:color w:val="0D0D0D" w:themeColor="text1" w:themeTint="F2"/>
            <w:sz w:val="28"/>
            <w:szCs w:val="28"/>
          </w:rPr>
          <m:t>h</m:t>
        </m:r>
        <m:r>
          <w:rPr>
            <w:rFonts w:ascii="Cambria Math"/>
            <w:noProof/>
            <w:color w:val="0D0D0D" w:themeColor="text1" w:themeTint="F2"/>
            <w:sz w:val="28"/>
            <w:szCs w:val="28"/>
          </w:rPr>
          <m:t>/p</m:t>
        </m:r>
      </m:oMath>
      <w:r w:rsidR="00417264" w:rsidRPr="00506C3E">
        <w:rPr>
          <w:color w:val="0D0D0D" w:themeColor="text1" w:themeTint="F2"/>
          <w:sz w:val="28"/>
          <w:szCs w:val="28"/>
        </w:rPr>
        <w:t>,</w:t>
      </w:r>
      <w:r w:rsidR="00365C1B" w:rsidRPr="00506C3E">
        <w:rPr>
          <w:color w:val="0D0D0D" w:themeColor="text1" w:themeTint="F2"/>
          <w:sz w:val="28"/>
          <w:szCs w:val="28"/>
        </w:rPr>
        <w:t xml:space="preserve">                                           (2.4)</w:t>
      </w:r>
    </w:p>
    <w:p w14:paraId="4633DE05" w14:textId="77777777" w:rsidR="00417264" w:rsidRPr="00506C3E" w:rsidRDefault="00417264" w:rsidP="00417264">
      <w:pPr>
        <w:spacing w:line="240" w:lineRule="auto"/>
        <w:ind w:firstLine="709"/>
        <w:contextualSpacing/>
        <w:rPr>
          <w:color w:val="0D0D0D" w:themeColor="text1" w:themeTint="F2"/>
          <w:sz w:val="28"/>
          <w:szCs w:val="28"/>
        </w:rPr>
      </w:pPr>
    </w:p>
    <w:p w14:paraId="70EA511C" w14:textId="054BE54D" w:rsidR="00FC70EB" w:rsidRPr="00506C3E" w:rsidRDefault="00FC70EB"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где </w:t>
      </w:r>
      <m:oMath>
        <m:r>
          <w:rPr>
            <w:rFonts w:ascii="Cambria Math"/>
            <w:noProof/>
            <w:sz w:val="28"/>
            <w:szCs w:val="28"/>
          </w:rPr>
          <m:t>h</m:t>
        </m:r>
      </m:oMath>
      <w:r w:rsidRPr="00506C3E">
        <w:rPr>
          <w:noProof/>
          <w:sz w:val="28"/>
          <w:szCs w:val="28"/>
        </w:rPr>
        <w:t xml:space="preserve"> </w:t>
      </w:r>
      <w:r w:rsidR="00437D63" w:rsidRPr="00506C3E">
        <w:rPr>
          <w:noProof/>
          <w:sz w:val="28"/>
          <w:szCs w:val="28"/>
        </w:rPr>
        <w:t xml:space="preserve">– </w:t>
      </w:r>
      <w:r w:rsidRPr="00506C3E">
        <w:rPr>
          <w:color w:val="0D0D0D" w:themeColor="text1" w:themeTint="F2"/>
          <w:sz w:val="28"/>
          <w:szCs w:val="28"/>
        </w:rPr>
        <w:t xml:space="preserve">постоянная Планка, а </w:t>
      </w:r>
      <m:oMath>
        <m:r>
          <w:rPr>
            <w:rFonts w:ascii="Cambria Math"/>
            <w:noProof/>
            <w:color w:val="0D0D0D" w:themeColor="text1" w:themeTint="F2"/>
            <w:sz w:val="28"/>
            <w:szCs w:val="28"/>
          </w:rPr>
          <m:t>p</m:t>
        </m:r>
      </m:oMath>
      <w:r w:rsidR="00437D63" w:rsidRPr="00506C3E">
        <w:rPr>
          <w:noProof/>
          <w:color w:val="0D0D0D" w:themeColor="text1" w:themeTint="F2"/>
          <w:sz w:val="28"/>
          <w:szCs w:val="28"/>
        </w:rPr>
        <w:t xml:space="preserve"> </w:t>
      </w:r>
      <w:r w:rsidR="00437D63" w:rsidRPr="00506C3E">
        <w:rPr>
          <w:noProof/>
          <w:sz w:val="28"/>
          <w:szCs w:val="28"/>
        </w:rPr>
        <w:t xml:space="preserve">– </w:t>
      </w:r>
      <w:r w:rsidRPr="00506C3E">
        <w:rPr>
          <w:color w:val="0D0D0D" w:themeColor="text1" w:themeTint="F2"/>
          <w:sz w:val="28"/>
          <w:szCs w:val="28"/>
        </w:rPr>
        <w:t>импульс. В термодинамическом равновесии мы можем использовать тепловой импульс и получить тепловую длину волны де Бройля</w:t>
      </w:r>
      <w:r w:rsidR="00076F0B" w:rsidRPr="00506C3E">
        <w:rPr>
          <w:color w:val="0D0D0D" w:themeColor="text1" w:themeTint="F2"/>
          <w:sz w:val="28"/>
          <w:szCs w:val="28"/>
        </w:rPr>
        <w:t>:</w:t>
      </w:r>
    </w:p>
    <w:p w14:paraId="0093F463" w14:textId="77777777" w:rsidR="00417264" w:rsidRPr="00506C3E" w:rsidRDefault="00417264" w:rsidP="00417264">
      <w:pPr>
        <w:spacing w:line="240" w:lineRule="auto"/>
        <w:contextualSpacing/>
        <w:rPr>
          <w:color w:val="0D0D0D" w:themeColor="text1" w:themeTint="F2"/>
          <w:sz w:val="28"/>
          <w:szCs w:val="28"/>
        </w:rPr>
      </w:pPr>
    </w:p>
    <w:p w14:paraId="39FBBC7B" w14:textId="6243E157" w:rsidR="001A3F33" w:rsidRPr="00506C3E" w:rsidRDefault="00000000" w:rsidP="005F245D">
      <w:pPr>
        <w:spacing w:line="240" w:lineRule="auto"/>
        <w:contextualSpacing/>
        <w:jc w:val="center"/>
        <w:rPr>
          <w:sz w:val="28"/>
          <w:szCs w:val="28"/>
        </w:rPr>
      </w:pP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B</m:t>
            </m:r>
          </m:sub>
        </m:sSub>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ℏ</m:t>
            </m:r>
          </m:num>
          <m:den>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αβ</m:t>
                </m:r>
              </m:sub>
            </m:sSub>
            <m:sSub>
              <m:sSubPr>
                <m:ctrlPr>
                  <w:rPr>
                    <w:rFonts w:ascii="Cambria Math" w:hAnsi="Cambria Math"/>
                    <w:i/>
                    <w:noProof/>
                    <w:sz w:val="28"/>
                    <w:szCs w:val="28"/>
                  </w:rPr>
                </m:ctrlPr>
              </m:sSubPr>
              <m:e>
                <m:r>
                  <w:rPr>
                    <w:rFonts w:ascii="Cambria Math"/>
                    <w:noProof/>
                    <w:sz w:val="28"/>
                    <w:szCs w:val="28"/>
                  </w:rPr>
                  <m:t>υ</m:t>
                </m:r>
              </m:e>
              <m:sub>
                <m:r>
                  <w:rPr>
                    <w:rFonts w:ascii="Cambria Math"/>
                    <w:noProof/>
                    <w:sz w:val="28"/>
                    <w:szCs w:val="28"/>
                  </w:rPr>
                  <m:t>T</m:t>
                </m:r>
              </m:sub>
            </m:sSub>
          </m:den>
        </m:f>
      </m:oMath>
      <w:r w:rsidR="00417264"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λ</m:t>
            </m:r>
          </m:e>
          <m:sub>
            <m:sSub>
              <m:sSubPr>
                <m:ctrlPr>
                  <w:rPr>
                    <w:rFonts w:ascii="Cambria Math" w:hAnsi="Cambria Math"/>
                    <w:i/>
                    <w:noProof/>
                    <w:sz w:val="28"/>
                    <w:szCs w:val="28"/>
                  </w:rPr>
                </m:ctrlPr>
              </m:sSubPr>
              <m:e>
                <m:r>
                  <w:rPr>
                    <w:rFonts w:ascii="Cambria Math"/>
                    <w:noProof/>
                    <w:sz w:val="28"/>
                    <w:szCs w:val="28"/>
                  </w:rPr>
                  <m:t>B</m:t>
                </m:r>
              </m:e>
              <m:sub>
                <m:r>
                  <w:rPr>
                    <w:rFonts w:ascii="Cambria Math"/>
                    <w:noProof/>
                    <w:sz w:val="28"/>
                    <w:szCs w:val="28"/>
                  </w:rPr>
                  <m:t>αβ</m:t>
                </m:r>
              </m:sub>
            </m:sSub>
          </m:sub>
        </m:sSub>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h</m:t>
            </m:r>
          </m:num>
          <m:den>
            <m:rad>
              <m:radPr>
                <m:degHide m:val="1"/>
                <m:ctrlPr>
                  <w:rPr>
                    <w:rFonts w:ascii="Cambria Math" w:hAnsi="Cambria Math"/>
                    <w:i/>
                    <w:noProof/>
                    <w:sz w:val="28"/>
                    <w:szCs w:val="28"/>
                  </w:rPr>
                </m:ctrlPr>
              </m:radPr>
              <m:deg/>
              <m:e>
                <m:r>
                  <w:rPr>
                    <w:rFonts w:ascii="Cambria Math"/>
                    <w:noProof/>
                    <w:sz w:val="28"/>
                    <w:szCs w:val="28"/>
                  </w:rPr>
                  <m:t>4π</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αβ</m:t>
                    </m:r>
                  </m:sub>
                </m:sSub>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αβ</m:t>
                    </m:r>
                  </m:sub>
                </m:sSub>
              </m:e>
            </m:rad>
          </m:den>
        </m:f>
      </m:oMath>
    </w:p>
    <w:p w14:paraId="47132A85" w14:textId="311C80A3" w:rsidR="00417264" w:rsidRPr="00506C3E" w:rsidRDefault="00076F0B" w:rsidP="005F245D">
      <w:pPr>
        <w:spacing w:line="240" w:lineRule="auto"/>
        <w:contextualSpacing/>
        <w:jc w:val="right"/>
        <w:rPr>
          <w:sz w:val="28"/>
          <w:szCs w:val="28"/>
        </w:rPr>
      </w:pPr>
      <w:r w:rsidRPr="00506C3E">
        <w:rPr>
          <w:sz w:val="28"/>
          <w:szCs w:val="28"/>
        </w:rPr>
        <w:t>и</w:t>
      </w:r>
      <w:r w:rsidR="004654A2"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λ</m:t>
            </m:r>
          </m:e>
          <m:sub>
            <m:sSub>
              <m:sSubPr>
                <m:ctrlPr>
                  <w:rPr>
                    <w:rFonts w:ascii="Cambria Math" w:hAnsi="Cambria Math"/>
                    <w:i/>
                    <w:noProof/>
                    <w:sz w:val="28"/>
                    <w:szCs w:val="28"/>
                  </w:rPr>
                </m:ctrlPr>
              </m:sSubPr>
              <m:e>
                <m:r>
                  <w:rPr>
                    <w:rFonts w:ascii="Cambria Math"/>
                    <w:noProof/>
                    <w:sz w:val="28"/>
                    <w:szCs w:val="28"/>
                  </w:rPr>
                  <m:t>B</m:t>
                </m:r>
              </m:e>
              <m:sub>
                <m:r>
                  <w:rPr>
                    <w:rFonts w:ascii="Cambria Math"/>
                    <w:noProof/>
                    <w:sz w:val="28"/>
                    <w:szCs w:val="28"/>
                  </w:rPr>
                  <m:t>α</m:t>
                </m:r>
              </m:sub>
            </m:sSub>
          </m:sub>
        </m:sSub>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h</m:t>
            </m:r>
          </m:num>
          <m:den>
            <m:rad>
              <m:radPr>
                <m:degHide m:val="1"/>
                <m:ctrlPr>
                  <w:rPr>
                    <w:rFonts w:ascii="Cambria Math" w:hAnsi="Cambria Math"/>
                    <w:i/>
                    <w:noProof/>
                    <w:sz w:val="28"/>
                    <w:szCs w:val="28"/>
                  </w:rPr>
                </m:ctrlPr>
              </m:radPr>
              <m:deg/>
              <m:e>
                <m:r>
                  <w:rPr>
                    <w:rFonts w:ascii="Cambria Math"/>
                    <w:noProof/>
                    <w:sz w:val="28"/>
                    <w:szCs w:val="28"/>
                  </w:rPr>
                  <m:t>2π</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α</m:t>
                    </m:r>
                  </m:sub>
                </m:sSub>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α</m:t>
                    </m:r>
                  </m:sub>
                </m:sSub>
              </m:e>
            </m:rad>
          </m:den>
        </m:f>
      </m:oMath>
      <w:r w:rsidR="00AD44D6" w:rsidRPr="00506C3E">
        <w:rPr>
          <w:noProof/>
          <w:sz w:val="28"/>
          <w:szCs w:val="28"/>
        </w:rPr>
        <w:t xml:space="preserve"> </w:t>
      </w:r>
      <w:r w:rsidRPr="00506C3E">
        <w:rPr>
          <w:noProof/>
          <w:sz w:val="28"/>
          <w:szCs w:val="28"/>
        </w:rPr>
        <w:t>частицы</w:t>
      </w:r>
      <w:r w:rsidR="00AD44D6" w:rsidRPr="00506C3E">
        <w:rPr>
          <w:noProof/>
          <w:sz w:val="28"/>
          <w:szCs w:val="28"/>
        </w:rPr>
        <w:t xml:space="preserve"> </w:t>
      </w:r>
      <m:oMath>
        <m:r>
          <w:rPr>
            <w:rFonts w:ascii="Cambria Math"/>
            <w:noProof/>
            <w:sz w:val="28"/>
            <w:szCs w:val="28"/>
          </w:rPr>
          <m:t>α</m:t>
        </m:r>
      </m:oMath>
      <w:r w:rsidR="00417264" w:rsidRPr="00506C3E">
        <w:rPr>
          <w:sz w:val="28"/>
          <w:szCs w:val="28"/>
        </w:rPr>
        <w:t>,</w:t>
      </w:r>
      <w:r w:rsidR="001A3F33" w:rsidRPr="00506C3E">
        <w:rPr>
          <w:sz w:val="28"/>
          <w:szCs w:val="28"/>
        </w:rPr>
        <w:t xml:space="preserve">                         (2.5)</w:t>
      </w:r>
    </w:p>
    <w:p w14:paraId="4552FEC4" w14:textId="77777777" w:rsidR="00417264" w:rsidRPr="00506C3E" w:rsidRDefault="00417264" w:rsidP="00417264">
      <w:pPr>
        <w:spacing w:line="240" w:lineRule="auto"/>
        <w:contextualSpacing/>
        <w:rPr>
          <w:color w:val="0D0D0D" w:themeColor="text1" w:themeTint="F2"/>
          <w:sz w:val="28"/>
          <w:szCs w:val="28"/>
        </w:rPr>
      </w:pPr>
    </w:p>
    <w:p w14:paraId="1C049154" w14:textId="1555C859" w:rsidR="00417264" w:rsidRPr="00506C3E" w:rsidRDefault="00E1307B"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где </w:t>
      </w:r>
      <m:oMath>
        <m:r>
          <w:rPr>
            <w:rFonts w:ascii="Cambria Math"/>
            <w:noProof/>
            <w:color w:val="0D0D0D" w:themeColor="text1" w:themeTint="F2"/>
            <w:sz w:val="28"/>
            <w:szCs w:val="28"/>
          </w:rPr>
          <m:t>ℏ</m:t>
        </m:r>
        <m:r>
          <w:rPr>
            <w:rFonts w:ascii="Cambria Math"/>
            <w:noProof/>
            <w:color w:val="0D0D0D" w:themeColor="text1" w:themeTint="F2"/>
            <w:sz w:val="28"/>
            <w:szCs w:val="28"/>
          </w:rPr>
          <m:t>=</m:t>
        </m:r>
        <m:r>
          <w:rPr>
            <w:rFonts w:ascii="Cambria Math"/>
            <w:noProof/>
            <w:color w:val="0D0D0D" w:themeColor="text1" w:themeTint="F2"/>
            <w:sz w:val="28"/>
            <w:szCs w:val="28"/>
          </w:rPr>
          <m:t>h</m:t>
        </m:r>
        <m:r>
          <w:rPr>
            <w:rFonts w:ascii="Cambria Math"/>
            <w:noProof/>
            <w:color w:val="0D0D0D" w:themeColor="text1" w:themeTint="F2"/>
            <w:sz w:val="28"/>
            <w:szCs w:val="28"/>
          </w:rPr>
          <m:t>/(2π)</m:t>
        </m:r>
      </m:oMath>
      <w:r w:rsidRPr="00506C3E">
        <w:rPr>
          <w:noProof/>
          <w:color w:val="0D0D0D" w:themeColor="text1" w:themeTint="F2"/>
          <w:sz w:val="28"/>
          <w:szCs w:val="28"/>
        </w:rPr>
        <w:t xml:space="preserve"> </w:t>
      </w:r>
      <w:r w:rsidRPr="00506C3E">
        <w:rPr>
          <w:color w:val="0D0D0D" w:themeColor="text1" w:themeTint="F2"/>
          <w:sz w:val="28"/>
          <w:szCs w:val="28"/>
        </w:rPr>
        <w:t xml:space="preserve">– приведенная постоянная Планка,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υ</m:t>
            </m:r>
          </m:e>
          <m:sub>
            <m:r>
              <w:rPr>
                <w:rFonts w:ascii="Cambria Math"/>
                <w:noProof/>
                <w:color w:val="0D0D0D" w:themeColor="text1" w:themeTint="F2"/>
                <w:sz w:val="28"/>
                <w:szCs w:val="28"/>
              </w:rPr>
              <m:t>T</m:t>
            </m:r>
          </m:sub>
        </m:sSub>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αβ</m:t>
                        </m:r>
                      </m:sub>
                    </m:sSub>
                  </m:den>
                </m:f>
              </m:e>
            </m:d>
          </m:e>
          <m:sup>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2</m:t>
                </m:r>
              </m:den>
            </m:f>
          </m:sup>
        </m:sSup>
      </m:oMath>
      <w:r w:rsidRPr="00506C3E">
        <w:rPr>
          <w:noProof/>
          <w:color w:val="0D0D0D" w:themeColor="text1" w:themeTint="F2"/>
          <w:sz w:val="28"/>
          <w:szCs w:val="28"/>
        </w:rPr>
        <w:t xml:space="preserve"> </w:t>
      </w:r>
      <w:r w:rsidRPr="00506C3E">
        <w:rPr>
          <w:color w:val="0D0D0D" w:themeColor="text1" w:themeTint="F2"/>
          <w:sz w:val="28"/>
          <w:szCs w:val="28"/>
        </w:rPr>
        <w:t xml:space="preserve">– тепловая скорость, представляющая типичную скорость из-за случайного теплового движения,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β</m:t>
                </m:r>
              </m:sub>
            </m:sSub>
          </m:num>
          <m:den>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β</m:t>
                </m:r>
              </m:sub>
            </m:sSub>
            <m:r>
              <w:rPr>
                <w:rFonts w:ascii="Cambria Math"/>
                <w:noProof/>
                <w:color w:val="0D0D0D" w:themeColor="text1" w:themeTint="F2"/>
                <w:sz w:val="28"/>
                <w:szCs w:val="28"/>
              </w:rPr>
              <m:t>)</m:t>
            </m:r>
          </m:den>
        </m:f>
      </m:oMath>
      <w:r w:rsidR="0014562C" w:rsidRPr="00506C3E">
        <w:rPr>
          <w:noProof/>
          <w:color w:val="0D0D0D" w:themeColor="text1" w:themeTint="F2"/>
          <w:sz w:val="28"/>
          <w:szCs w:val="28"/>
        </w:rPr>
        <w:t xml:space="preserve"> </w:t>
      </w:r>
      <w:r w:rsidR="0014562C" w:rsidRPr="00506C3E">
        <w:rPr>
          <w:color w:val="0D0D0D" w:themeColor="text1" w:themeTint="F2"/>
          <w:sz w:val="28"/>
          <w:szCs w:val="28"/>
        </w:rPr>
        <w:t>–</w:t>
      </w:r>
      <w:r w:rsidRPr="00506C3E">
        <w:rPr>
          <w:color w:val="0D0D0D" w:themeColor="text1" w:themeTint="F2"/>
          <w:sz w:val="28"/>
          <w:szCs w:val="28"/>
        </w:rPr>
        <w:t xml:space="preserve"> приведенная масса,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oMath>
      <w:r w:rsidR="0014562C" w:rsidRPr="00506C3E">
        <w:rPr>
          <w:noProof/>
          <w:color w:val="0D0D0D" w:themeColor="text1" w:themeTint="F2"/>
          <w:sz w:val="28"/>
          <w:szCs w:val="28"/>
        </w:rPr>
        <w:t xml:space="preserve"> </w:t>
      </w:r>
      <w:r w:rsidR="0014562C" w:rsidRPr="00506C3E">
        <w:rPr>
          <w:color w:val="0D0D0D" w:themeColor="text1" w:themeTint="F2"/>
          <w:sz w:val="28"/>
          <w:szCs w:val="28"/>
        </w:rPr>
        <w:t>–</w:t>
      </w:r>
      <w:r w:rsidRPr="00506C3E">
        <w:rPr>
          <w:color w:val="0D0D0D" w:themeColor="text1" w:themeTint="F2"/>
          <w:sz w:val="28"/>
          <w:szCs w:val="28"/>
        </w:rPr>
        <w:t xml:space="preserve"> постоянная Больцмана. </w:t>
      </w:r>
      <w:r w:rsidR="00581544" w:rsidRPr="00506C3E">
        <w:rPr>
          <w:color w:val="0D0D0D" w:themeColor="text1" w:themeTint="F2"/>
          <w:sz w:val="28"/>
          <w:szCs w:val="28"/>
        </w:rPr>
        <w:t>Услов</w:t>
      </w:r>
      <w:r w:rsidR="0046240C" w:rsidRPr="00506C3E">
        <w:rPr>
          <w:color w:val="0D0D0D" w:themeColor="text1" w:themeTint="F2"/>
          <w:sz w:val="28"/>
          <w:szCs w:val="28"/>
        </w:rPr>
        <w:t>ие</w:t>
      </w:r>
      <w:r w:rsidR="00581544" w:rsidRPr="00506C3E">
        <w:rPr>
          <w:color w:val="0D0D0D" w:themeColor="text1" w:themeTint="F2"/>
          <w:sz w:val="28"/>
          <w:szCs w:val="28"/>
        </w:rPr>
        <w:t xml:space="preserve"> проявления к</w:t>
      </w:r>
      <w:r w:rsidRPr="00506C3E">
        <w:rPr>
          <w:color w:val="0D0D0D" w:themeColor="text1" w:themeTint="F2"/>
          <w:sz w:val="28"/>
          <w:szCs w:val="28"/>
        </w:rPr>
        <w:t>вантово</w:t>
      </w:r>
      <w:r w:rsidR="00581544" w:rsidRPr="00506C3E">
        <w:rPr>
          <w:color w:val="0D0D0D" w:themeColor="text1" w:themeTint="F2"/>
          <w:sz w:val="28"/>
          <w:szCs w:val="28"/>
        </w:rPr>
        <w:t>го</w:t>
      </w:r>
      <w:r w:rsidRPr="00506C3E">
        <w:rPr>
          <w:color w:val="0D0D0D" w:themeColor="text1" w:themeTint="F2"/>
          <w:sz w:val="28"/>
          <w:szCs w:val="28"/>
        </w:rPr>
        <w:t xml:space="preserve"> поведени</w:t>
      </w:r>
      <w:r w:rsidR="00581544" w:rsidRPr="00506C3E">
        <w:rPr>
          <w:color w:val="0D0D0D" w:themeColor="text1" w:themeTint="F2"/>
          <w:sz w:val="28"/>
          <w:szCs w:val="28"/>
        </w:rPr>
        <w:t>я</w:t>
      </w:r>
      <w:r w:rsidRPr="00506C3E">
        <w:rPr>
          <w:color w:val="0D0D0D" w:themeColor="text1" w:themeTint="F2"/>
          <w:sz w:val="28"/>
          <w:szCs w:val="28"/>
        </w:rPr>
        <w:t xml:space="preserve"> электронов мо</w:t>
      </w:r>
      <w:r w:rsidR="0046240C" w:rsidRPr="00506C3E">
        <w:rPr>
          <w:color w:val="0D0D0D" w:themeColor="text1" w:themeTint="F2"/>
          <w:sz w:val="28"/>
          <w:szCs w:val="28"/>
        </w:rPr>
        <w:t>жет</w:t>
      </w:r>
      <w:r w:rsidRPr="00506C3E">
        <w:rPr>
          <w:color w:val="0D0D0D" w:themeColor="text1" w:themeTint="F2"/>
          <w:sz w:val="28"/>
          <w:szCs w:val="28"/>
        </w:rPr>
        <w:t xml:space="preserve"> быть достигнуто легче, чем </w:t>
      </w:r>
      <w:r w:rsidR="00581544" w:rsidRPr="00506C3E">
        <w:rPr>
          <w:color w:val="0D0D0D" w:themeColor="text1" w:themeTint="F2"/>
          <w:sz w:val="28"/>
          <w:szCs w:val="28"/>
        </w:rPr>
        <w:t xml:space="preserve">для </w:t>
      </w:r>
      <w:r w:rsidRPr="00506C3E">
        <w:rPr>
          <w:color w:val="0D0D0D" w:themeColor="text1" w:themeTint="F2"/>
          <w:sz w:val="28"/>
          <w:szCs w:val="28"/>
        </w:rPr>
        <w:t xml:space="preserve">ионов, из-за большой разницы масс между электронами и ионами. Для связанных частиц </w:t>
      </w:r>
      <m:oMath>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m:t>
            </m:r>
          </m:sub>
          <m:sup>
            <m:r>
              <w:rPr>
                <w:rFonts w:ascii="Cambria Math"/>
                <w:noProof/>
                <w:color w:val="0D0D0D" w:themeColor="text1" w:themeTint="F2"/>
                <w:sz w:val="28"/>
                <w:szCs w:val="28"/>
              </w:rPr>
              <m:t>связанное</m:t>
            </m:r>
          </m:sup>
        </m:sSubSup>
        <m:r>
          <w:rPr>
            <w:rFonts w:ascii="Cambria Math"/>
            <w:noProof/>
            <w:color w:val="0D0D0D" w:themeColor="text1" w:themeTint="F2"/>
            <w:sz w:val="28"/>
            <w:szCs w:val="28"/>
          </w:rPr>
          <m:t>=2π</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B</m:t>
            </m:r>
          </m:sub>
        </m:sSub>
      </m:oMath>
      <w:r w:rsidRPr="00506C3E">
        <w:rPr>
          <w:color w:val="0D0D0D" w:themeColor="text1" w:themeTint="F2"/>
          <w:sz w:val="28"/>
          <w:szCs w:val="28"/>
        </w:rPr>
        <w:t xml:space="preserve">, </w:t>
      </w:r>
      <w:r w:rsidR="005C4FF2" w:rsidRPr="00506C3E">
        <w:rPr>
          <w:color w:val="0D0D0D" w:themeColor="text1" w:themeTint="F2"/>
          <w:sz w:val="28"/>
          <w:szCs w:val="28"/>
        </w:rPr>
        <w:t xml:space="preserve">где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B</m:t>
            </m:r>
          </m:sub>
        </m:sSub>
      </m:oMath>
      <w:r w:rsidR="005C4FF2" w:rsidRPr="00506C3E">
        <w:rPr>
          <w:noProof/>
          <w:color w:val="0D0D0D" w:themeColor="text1" w:themeTint="F2"/>
          <w:sz w:val="28"/>
          <w:szCs w:val="28"/>
        </w:rPr>
        <w:t xml:space="preserve"> </w:t>
      </w:r>
      <w:r w:rsidRPr="00506C3E">
        <w:rPr>
          <w:color w:val="0D0D0D" w:themeColor="text1" w:themeTint="F2"/>
          <w:sz w:val="28"/>
          <w:szCs w:val="28"/>
        </w:rPr>
        <w:t>– боровский радиус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B</m:t>
                </m:r>
              </m:e>
              <m:sub>
                <m:r>
                  <w:rPr>
                    <w:rFonts w:ascii="Cambria Math"/>
                    <w:noProof/>
                    <w:color w:val="0D0D0D" w:themeColor="text1" w:themeTint="F2"/>
                    <w:sz w:val="28"/>
                    <w:szCs w:val="28"/>
                  </w:rPr>
                  <m:t>α</m:t>
                </m:r>
              </m:sub>
            </m:sSub>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ℏ</m:t>
                </m:r>
              </m:e>
              <m:sup>
                <m:r>
                  <w:rPr>
                    <w:rFonts w:ascii="Cambria Math"/>
                    <w:noProof/>
                    <w:color w:val="0D0D0D" w:themeColor="text1" w:themeTint="F2"/>
                    <w:sz w:val="28"/>
                    <w:szCs w:val="28"/>
                  </w:rPr>
                  <m:t>2</m:t>
                </m:r>
              </m:sup>
            </m:sSup>
          </m:num>
          <m:den>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up>
                <m:r>
                  <w:rPr>
                    <w:rFonts w:ascii="Cambria Math"/>
                    <w:noProof/>
                    <w:color w:val="0D0D0D" w:themeColor="text1" w:themeTint="F2"/>
                    <w:sz w:val="28"/>
                    <w:szCs w:val="28"/>
                  </w:rPr>
                  <m:t>2</m:t>
                </m:r>
              </m:sup>
            </m:sSubSup>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den>
        </m:f>
      </m:oMath>
      <w:r w:rsidRPr="00506C3E">
        <w:rPr>
          <w:color w:val="0D0D0D" w:themeColor="text1" w:themeTint="F2"/>
          <w:sz w:val="28"/>
          <w:szCs w:val="28"/>
        </w:rPr>
        <w:t xml:space="preserve"> – эффективный боровский радиус,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B</m:t>
                </m:r>
              </m:e>
              <m:sub>
                <m:r>
                  <w:rPr>
                    <w:rFonts w:ascii="Cambria Math"/>
                    <w:noProof/>
                    <w:color w:val="0D0D0D" w:themeColor="text1" w:themeTint="F2"/>
                    <w:sz w:val="28"/>
                    <w:szCs w:val="28"/>
                  </w:rPr>
                  <m:t>αβ</m:t>
                </m:r>
              </m:sub>
            </m:sSub>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ε</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ℏ</m:t>
                </m:r>
              </m:e>
              <m:sup>
                <m:r>
                  <w:rPr>
                    <w:rFonts w:ascii="Cambria Math"/>
                    <w:noProof/>
                    <w:color w:val="0D0D0D" w:themeColor="text1" w:themeTint="F2"/>
                    <w:sz w:val="28"/>
                    <w:szCs w:val="28"/>
                  </w:rPr>
                  <m:t>2</m:t>
                </m:r>
              </m:sup>
            </m:sSup>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β</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αβ</m:t>
                </m:r>
              </m:sub>
            </m:sSub>
          </m:den>
        </m:f>
      </m:oMath>
      <w:r w:rsidR="005C4FF2" w:rsidRPr="00506C3E">
        <w:rPr>
          <w:noProof/>
          <w:color w:val="0D0D0D" w:themeColor="text1" w:themeTint="F2"/>
          <w:sz w:val="28"/>
          <w:szCs w:val="28"/>
        </w:rPr>
        <w:t xml:space="preserve"> </w:t>
      </w:r>
      <w:r w:rsidRPr="00506C3E">
        <w:rPr>
          <w:color w:val="0D0D0D" w:themeColor="text1" w:themeTint="F2"/>
          <w:sz w:val="28"/>
          <w:szCs w:val="28"/>
        </w:rPr>
        <w:t xml:space="preserve">– боровский радиус с учетом влияния приведенной массы частиц с зарядами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Sub>
      </m:oMath>
      <w:r w:rsidR="005C4FF2" w:rsidRPr="00506C3E">
        <w:rPr>
          <w:noProof/>
          <w:color w:val="0D0D0D" w:themeColor="text1" w:themeTint="F2"/>
          <w:sz w:val="28"/>
          <w:szCs w:val="28"/>
        </w:rPr>
        <w:t xml:space="preserve"> </w:t>
      </w:r>
      <w:r w:rsidRPr="00506C3E">
        <w:rPr>
          <w:color w:val="0D0D0D" w:themeColor="text1" w:themeTint="F2"/>
          <w:sz w:val="28"/>
          <w:szCs w:val="28"/>
        </w:rPr>
        <w:t xml:space="preserve">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β</m:t>
            </m:r>
          </m:sub>
        </m:sSub>
      </m:oMath>
      <w:r w:rsidRPr="00506C3E">
        <w:rPr>
          <w:color w:val="0D0D0D" w:themeColor="text1" w:themeTint="F2"/>
          <w:sz w:val="28"/>
          <w:szCs w:val="28"/>
        </w:rPr>
        <w:t xml:space="preserve">, и массами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oMath>
      <w:r w:rsidR="005C4FF2" w:rsidRPr="00506C3E">
        <w:rPr>
          <w:noProof/>
          <w:color w:val="0D0D0D" w:themeColor="text1" w:themeTint="F2"/>
          <w:sz w:val="28"/>
          <w:szCs w:val="28"/>
        </w:rPr>
        <w:t xml:space="preserve"> </w:t>
      </w:r>
      <w:r w:rsidRPr="00506C3E">
        <w:rPr>
          <w:color w:val="0D0D0D" w:themeColor="text1" w:themeTint="F2"/>
          <w:sz w:val="28"/>
          <w:szCs w:val="28"/>
        </w:rPr>
        <w:t xml:space="preserve">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β</m:t>
            </m:r>
          </m:sub>
        </m:sSub>
      </m:oMath>
      <w:r w:rsidRPr="00506C3E">
        <w:rPr>
          <w:color w:val="0D0D0D" w:themeColor="text1" w:themeTint="F2"/>
          <w:sz w:val="28"/>
          <w:szCs w:val="28"/>
        </w:rPr>
        <w:t xml:space="preserve">, где </w:t>
      </w:r>
      <m:oMath>
        <m:r>
          <w:rPr>
            <w:rFonts w:ascii="Cambria Math"/>
            <w:noProof/>
            <w:color w:val="0D0D0D" w:themeColor="text1" w:themeTint="F2"/>
            <w:sz w:val="28"/>
            <w:szCs w:val="28"/>
          </w:rPr>
          <m:t>ε</m:t>
        </m:r>
      </m:oMath>
      <w:r w:rsidR="005C4FF2" w:rsidRPr="00506C3E">
        <w:rPr>
          <w:noProof/>
          <w:color w:val="0D0D0D" w:themeColor="text1" w:themeTint="F2"/>
          <w:sz w:val="28"/>
          <w:szCs w:val="28"/>
        </w:rPr>
        <w:t xml:space="preserve"> </w:t>
      </w:r>
      <w:r w:rsidRPr="00506C3E">
        <w:rPr>
          <w:color w:val="0D0D0D" w:themeColor="text1" w:themeTint="F2"/>
          <w:sz w:val="28"/>
          <w:szCs w:val="28"/>
        </w:rPr>
        <w:t xml:space="preserve">– фоновая диэлектрическая проницаемость). Для электрона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B</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ℏ</m:t>
                </m:r>
              </m:e>
              <m:sup>
                <m:r>
                  <w:rPr>
                    <w:rFonts w:ascii="Cambria Math"/>
                    <w:noProof/>
                    <w:color w:val="0D0D0D" w:themeColor="text1" w:themeTint="F2"/>
                    <w:sz w:val="28"/>
                    <w:szCs w:val="28"/>
                  </w:rPr>
                  <m:t>2</m:t>
                </m:r>
              </m:sup>
            </m:sSup>
          </m:num>
          <m:den>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e</m:t>
                </m:r>
              </m:sub>
            </m:sSub>
          </m:den>
        </m:f>
        <m:r>
          <w:rPr>
            <w:rFonts w:ascii="Cambria Math"/>
            <w:noProof/>
            <w:color w:val="0D0D0D" w:themeColor="text1" w:themeTint="F2"/>
            <w:sz w:val="28"/>
            <w:szCs w:val="28"/>
          </w:rPr>
          <m:t>=0.529</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m:t>
            </m:r>
            <m:r>
              <w:rPr>
                <w:rFonts w:ascii="Cambria Math"/>
                <w:noProof/>
                <w:color w:val="0D0D0D" w:themeColor="text1" w:themeTint="F2"/>
                <w:sz w:val="28"/>
                <w:szCs w:val="28"/>
              </w:rPr>
              <m:t>8</m:t>
            </m:r>
          </m:sup>
        </m:sSup>
        <m:r>
          <w:rPr>
            <w:rFonts w:ascii="Cambria Math"/>
            <w:noProof/>
            <w:color w:val="0D0D0D" w:themeColor="text1" w:themeTint="F2"/>
            <w:sz w:val="28"/>
            <w:szCs w:val="28"/>
          </w:rPr>
          <m:t>см</m:t>
        </m:r>
      </m:oMath>
      <w:r w:rsidR="005C4FF2" w:rsidRPr="00506C3E">
        <w:rPr>
          <w:noProof/>
          <w:color w:val="0D0D0D" w:themeColor="text1" w:themeTint="F2"/>
          <w:sz w:val="28"/>
          <w:szCs w:val="28"/>
        </w:rPr>
        <w:t xml:space="preserve"> </w:t>
      </w:r>
      <w:r w:rsidRPr="00506C3E">
        <w:rPr>
          <w:color w:val="0D0D0D" w:themeColor="text1" w:themeTint="F2"/>
          <w:sz w:val="28"/>
          <w:szCs w:val="28"/>
        </w:rPr>
        <w:t xml:space="preserve">и является мерой радиуса атома водорода в его основном состоянии. Он также часто используется в качестве шкалы для измерения атомных расстояний, когда </w:t>
      </w:r>
      <m:oMath>
        <m:r>
          <w:rPr>
            <w:rFonts w:ascii="Cambria Math"/>
            <w:noProof/>
            <w:color w:val="0D0D0D" w:themeColor="text1" w:themeTint="F2"/>
            <w:sz w:val="28"/>
            <w:szCs w:val="28"/>
          </w:rPr>
          <m:t>a</m:t>
        </m:r>
      </m:oMath>
      <w:r w:rsidR="00936C0C" w:rsidRPr="00506C3E">
        <w:rPr>
          <w:noProof/>
          <w:color w:val="0D0D0D" w:themeColor="text1" w:themeTint="F2"/>
          <w:sz w:val="28"/>
          <w:szCs w:val="28"/>
        </w:rPr>
        <w:t xml:space="preserve"> </w:t>
      </w:r>
      <w:r w:rsidRPr="00506C3E">
        <w:rPr>
          <w:color w:val="0D0D0D" w:themeColor="text1" w:themeTint="F2"/>
          <w:sz w:val="28"/>
          <w:szCs w:val="28"/>
        </w:rPr>
        <w:t>выражается в единицах боровского радиуса</w:t>
      </w:r>
      <w:r w:rsidR="00936C0C"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B</m:t>
            </m:r>
          </m:sub>
        </m:sSub>
      </m:oMath>
      <w:r w:rsidR="0058249E" w:rsidRPr="00506C3E">
        <w:rPr>
          <w:color w:val="0D0D0D" w:themeColor="text1" w:themeTint="F2"/>
          <w:sz w:val="28"/>
          <w:szCs w:val="28"/>
        </w:rPr>
        <w:t>, принимая</w:t>
      </w:r>
      <w:r w:rsidR="003A7019" w:rsidRPr="00506C3E">
        <w:rPr>
          <w:color w:val="0D0D0D" w:themeColor="text1" w:themeTint="F2"/>
          <w:sz w:val="28"/>
          <w:szCs w:val="28"/>
        </w:rPr>
        <w:t xml:space="preserve"> вид</w:t>
      </w:r>
      <w:r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a</m:t>
            </m:r>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B</m:t>
                </m:r>
              </m:sub>
            </m:sSub>
          </m:den>
        </m:f>
      </m:oMath>
      <w:r w:rsidR="003A7019" w:rsidRPr="00506C3E">
        <w:rPr>
          <w:noProof/>
          <w:color w:val="0D0D0D" w:themeColor="text1" w:themeTint="F2"/>
          <w:sz w:val="28"/>
          <w:szCs w:val="28"/>
        </w:rPr>
        <w:t>, т.е. б</w:t>
      </w:r>
      <w:r w:rsidR="0006293C" w:rsidRPr="00506C3E">
        <w:rPr>
          <w:noProof/>
          <w:color w:val="0D0D0D" w:themeColor="text1" w:themeTint="F2"/>
          <w:sz w:val="28"/>
          <w:szCs w:val="28"/>
        </w:rPr>
        <w:t>езразмерного</w:t>
      </w:r>
      <w:r w:rsidRPr="00506C3E">
        <w:rPr>
          <w:color w:val="0D0D0D" w:themeColor="text1" w:themeTint="F2"/>
          <w:sz w:val="28"/>
          <w:szCs w:val="28"/>
        </w:rPr>
        <w:t xml:space="preserve"> параметр</w:t>
      </w:r>
      <w:r w:rsidR="003A7019" w:rsidRPr="00506C3E">
        <w:rPr>
          <w:color w:val="0D0D0D" w:themeColor="text1" w:themeTint="F2"/>
          <w:sz w:val="28"/>
          <w:szCs w:val="28"/>
        </w:rPr>
        <w:t>а</w:t>
      </w:r>
      <w:r w:rsidR="00936C0C"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oMath>
      <w:r w:rsidRPr="00506C3E">
        <w:rPr>
          <w:color w:val="0D0D0D" w:themeColor="text1" w:themeTint="F2"/>
          <w:sz w:val="28"/>
          <w:szCs w:val="28"/>
        </w:rPr>
        <w:t>, параметр</w:t>
      </w:r>
      <w:r w:rsidR="003A7019" w:rsidRPr="00506C3E">
        <w:rPr>
          <w:color w:val="0D0D0D" w:themeColor="text1" w:themeTint="F2"/>
          <w:sz w:val="28"/>
          <w:szCs w:val="28"/>
        </w:rPr>
        <w:t>а</w:t>
      </w:r>
      <w:r w:rsidRPr="00506C3E">
        <w:rPr>
          <w:color w:val="0D0D0D" w:themeColor="text1" w:themeTint="F2"/>
          <w:sz w:val="28"/>
          <w:szCs w:val="28"/>
        </w:rPr>
        <w:t xml:space="preserve"> плотности </w:t>
      </w:r>
      <w:r w:rsidR="00417264" w:rsidRPr="00506C3E">
        <w:rPr>
          <w:color w:val="0D0D0D" w:themeColor="text1" w:themeTint="F2"/>
          <w:sz w:val="28"/>
          <w:szCs w:val="28"/>
        </w:rPr>
        <w:t>[</w:t>
      </w:r>
      <w:r w:rsidR="00C91150" w:rsidRPr="00506C3E">
        <w:rPr>
          <w:color w:val="0D0D0D" w:themeColor="text1" w:themeTint="F2"/>
          <w:sz w:val="28"/>
          <w:szCs w:val="28"/>
        </w:rPr>
        <w:t>124</w:t>
      </w:r>
      <w:r w:rsidR="008B29AB" w:rsidRPr="00506C3E">
        <w:rPr>
          <w:color w:val="0D0D0D" w:themeColor="text1" w:themeTint="F2"/>
          <w:sz w:val="28"/>
          <w:szCs w:val="28"/>
        </w:rPr>
        <w:t xml:space="preserve">, </w:t>
      </w:r>
      <w:r w:rsidR="00C91150" w:rsidRPr="00506C3E">
        <w:rPr>
          <w:color w:val="0D0D0D" w:themeColor="text1" w:themeTint="F2"/>
          <w:sz w:val="28"/>
          <w:szCs w:val="28"/>
        </w:rPr>
        <w:t>125</w:t>
      </w:r>
      <w:r w:rsidR="00417264" w:rsidRPr="00506C3E">
        <w:rPr>
          <w:color w:val="0D0D0D" w:themeColor="text1" w:themeTint="F2"/>
          <w:sz w:val="28"/>
          <w:szCs w:val="28"/>
        </w:rPr>
        <w:t xml:space="preserve">]. </w:t>
      </w:r>
      <w:r w:rsidR="00FB1BC6" w:rsidRPr="00506C3E">
        <w:rPr>
          <w:color w:val="0D0D0D" w:themeColor="text1" w:themeTint="F2"/>
          <w:sz w:val="28"/>
          <w:szCs w:val="28"/>
        </w:rPr>
        <w:t xml:space="preserve">Параметр плотности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oMath>
      <w:r w:rsidR="00FB1BC6" w:rsidRPr="00506C3E">
        <w:rPr>
          <w:noProof/>
          <w:color w:val="0D0D0D" w:themeColor="text1" w:themeTint="F2"/>
          <w:sz w:val="28"/>
          <w:szCs w:val="28"/>
        </w:rPr>
        <w:t xml:space="preserve"> </w:t>
      </w:r>
      <w:r w:rsidR="00FB1BC6" w:rsidRPr="00506C3E">
        <w:rPr>
          <w:color w:val="0D0D0D" w:themeColor="text1" w:themeTint="F2"/>
          <w:sz w:val="28"/>
          <w:szCs w:val="28"/>
        </w:rPr>
        <w:t>уменьшается с увеличением плотности.</w:t>
      </w:r>
    </w:p>
    <w:p w14:paraId="144C3663" w14:textId="53B3B85B" w:rsidR="00A81C31" w:rsidRPr="00506C3E" w:rsidRDefault="00A81C31" w:rsidP="00417264">
      <w:pPr>
        <w:spacing w:line="240" w:lineRule="auto"/>
        <w:ind w:firstLine="709"/>
        <w:contextualSpacing/>
        <w:rPr>
          <w:color w:val="0D0D0D" w:themeColor="text1" w:themeTint="F2"/>
          <w:sz w:val="28"/>
          <w:szCs w:val="28"/>
        </w:rPr>
      </w:pPr>
      <w:r w:rsidRPr="00506C3E">
        <w:rPr>
          <w:color w:val="0D0D0D" w:themeColor="text1" w:themeTint="F2"/>
          <w:sz w:val="28"/>
          <w:szCs w:val="28"/>
        </w:rPr>
        <w:lastRenderedPageBreak/>
        <w:t>Для классической плазмы длина волны де Бройля мала, частицы рассматриваются как точечные</w:t>
      </w:r>
      <w:r w:rsidR="0017293F" w:rsidRPr="00506C3E">
        <w:rPr>
          <w:color w:val="0D0D0D" w:themeColor="text1" w:themeTint="F2"/>
          <w:sz w:val="28"/>
          <w:szCs w:val="28"/>
        </w:rPr>
        <w:t>,</w:t>
      </w:r>
      <w:r w:rsidR="00C32E86" w:rsidRPr="00506C3E">
        <w:rPr>
          <w:color w:val="0D0D0D" w:themeColor="text1" w:themeTint="F2"/>
          <w:sz w:val="28"/>
          <w:szCs w:val="28"/>
        </w:rPr>
        <w:t xml:space="preserve"> и </w:t>
      </w:r>
      <w:r w:rsidR="0017293F" w:rsidRPr="00506C3E">
        <w:rPr>
          <w:color w:val="0D0D0D" w:themeColor="text1" w:themeTint="F2"/>
          <w:sz w:val="28"/>
          <w:szCs w:val="28"/>
        </w:rPr>
        <w:t xml:space="preserve">их </w:t>
      </w:r>
      <w:r w:rsidR="00C32E86" w:rsidRPr="00506C3E">
        <w:rPr>
          <w:color w:val="0D0D0D" w:themeColor="text1" w:themeTint="F2"/>
          <w:sz w:val="28"/>
          <w:szCs w:val="28"/>
        </w:rPr>
        <w:t>волнов</w:t>
      </w:r>
      <w:r w:rsidR="0017293F" w:rsidRPr="00506C3E">
        <w:rPr>
          <w:color w:val="0D0D0D" w:themeColor="text1" w:themeTint="F2"/>
          <w:sz w:val="28"/>
          <w:szCs w:val="28"/>
        </w:rPr>
        <w:t>ая природа</w:t>
      </w:r>
      <w:r w:rsidR="00C32E86" w:rsidRPr="00506C3E">
        <w:rPr>
          <w:color w:val="0D0D0D" w:themeColor="text1" w:themeTint="F2"/>
          <w:sz w:val="28"/>
          <w:szCs w:val="28"/>
        </w:rPr>
        <w:t xml:space="preserve"> не</w:t>
      </w:r>
      <w:r w:rsidR="0017293F" w:rsidRPr="00506C3E">
        <w:rPr>
          <w:color w:val="0D0D0D" w:themeColor="text1" w:themeTint="F2"/>
          <w:sz w:val="28"/>
          <w:szCs w:val="28"/>
        </w:rPr>
        <w:t xml:space="preserve"> актуальна</w:t>
      </w:r>
      <w:r w:rsidRPr="00506C3E">
        <w:rPr>
          <w:color w:val="0D0D0D" w:themeColor="text1" w:themeTint="F2"/>
          <w:sz w:val="28"/>
          <w:szCs w:val="28"/>
        </w:rPr>
        <w:t xml:space="preserve">. Когда </w:t>
      </w:r>
      <w:r w:rsidR="00E33FF9" w:rsidRPr="00506C3E">
        <w:rPr>
          <w:color w:val="0D0D0D" w:themeColor="text1" w:themeTint="F2"/>
          <w:sz w:val="28"/>
          <w:szCs w:val="28"/>
        </w:rPr>
        <w:t xml:space="preserve">же </w:t>
      </w:r>
      <w:r w:rsidRPr="00506C3E">
        <w:rPr>
          <w:color w:val="0D0D0D" w:themeColor="text1" w:themeTint="F2"/>
          <w:sz w:val="28"/>
          <w:szCs w:val="28"/>
        </w:rPr>
        <w:t xml:space="preserve">длина волны де Бройля </w:t>
      </w:r>
      <w:r w:rsidR="00DD1375" w:rsidRPr="00506C3E">
        <w:rPr>
          <w:color w:val="0D0D0D" w:themeColor="text1" w:themeTint="F2"/>
          <w:sz w:val="28"/>
          <w:szCs w:val="28"/>
        </w:rPr>
        <w:t>становится по значен</w:t>
      </w:r>
      <w:r w:rsidR="00FC283B" w:rsidRPr="00506C3E">
        <w:rPr>
          <w:color w:val="0D0D0D" w:themeColor="text1" w:themeTint="F2"/>
          <w:sz w:val="28"/>
          <w:szCs w:val="28"/>
        </w:rPr>
        <w:t>ию</w:t>
      </w:r>
      <w:r w:rsidR="00DD1375" w:rsidRPr="00506C3E">
        <w:rPr>
          <w:color w:val="0D0D0D" w:themeColor="text1" w:themeTint="F2"/>
          <w:sz w:val="28"/>
          <w:szCs w:val="28"/>
        </w:rPr>
        <w:t xml:space="preserve"> </w:t>
      </w:r>
      <w:r w:rsidRPr="00506C3E">
        <w:rPr>
          <w:color w:val="0D0D0D" w:themeColor="text1" w:themeTint="F2"/>
          <w:sz w:val="28"/>
          <w:szCs w:val="28"/>
        </w:rPr>
        <w:t xml:space="preserve">сравнима со средним расстоянием между частицами, </w:t>
      </w:r>
      <w:r w:rsidR="00DB7B30" w:rsidRPr="00506C3E">
        <w:rPr>
          <w:color w:val="0D0D0D" w:themeColor="text1" w:themeTint="F2"/>
          <w:sz w:val="28"/>
          <w:szCs w:val="28"/>
        </w:rPr>
        <w:t xml:space="preserve">то </w:t>
      </w:r>
      <w:r w:rsidR="00DD1375" w:rsidRPr="00506C3E">
        <w:rPr>
          <w:color w:val="0D0D0D" w:themeColor="text1" w:themeTint="F2"/>
          <w:sz w:val="28"/>
          <w:szCs w:val="28"/>
        </w:rPr>
        <w:t xml:space="preserve">проявляется </w:t>
      </w:r>
      <w:r w:rsidR="007A146E" w:rsidRPr="00506C3E">
        <w:rPr>
          <w:color w:val="0D0D0D" w:themeColor="text1" w:themeTint="F2"/>
          <w:sz w:val="28"/>
          <w:szCs w:val="28"/>
        </w:rPr>
        <w:t xml:space="preserve">принцип </w:t>
      </w:r>
      <w:r w:rsidR="00DD1375" w:rsidRPr="00506C3E">
        <w:rPr>
          <w:color w:val="0D0D0D" w:themeColor="text1" w:themeTint="F2"/>
          <w:sz w:val="28"/>
          <w:szCs w:val="28"/>
        </w:rPr>
        <w:t>квантов</w:t>
      </w:r>
      <w:r w:rsidR="007A146E" w:rsidRPr="00506C3E">
        <w:rPr>
          <w:color w:val="0D0D0D" w:themeColor="text1" w:themeTint="F2"/>
          <w:sz w:val="28"/>
          <w:szCs w:val="28"/>
        </w:rPr>
        <w:t>ой</w:t>
      </w:r>
      <w:r w:rsidR="00DD1375" w:rsidRPr="00506C3E">
        <w:rPr>
          <w:color w:val="0D0D0D" w:themeColor="text1" w:themeTint="F2"/>
          <w:sz w:val="28"/>
          <w:szCs w:val="28"/>
        </w:rPr>
        <w:t xml:space="preserve"> неопределеннос</w:t>
      </w:r>
      <w:r w:rsidR="007A146E" w:rsidRPr="00506C3E">
        <w:rPr>
          <w:color w:val="0D0D0D" w:themeColor="text1" w:themeTint="F2"/>
          <w:sz w:val="28"/>
          <w:szCs w:val="28"/>
        </w:rPr>
        <w:t>ти</w:t>
      </w:r>
      <w:r w:rsidR="00924B76" w:rsidRPr="00506C3E">
        <w:rPr>
          <w:color w:val="0D0D0D" w:themeColor="text1" w:themeTint="F2"/>
          <w:sz w:val="28"/>
          <w:szCs w:val="28"/>
        </w:rPr>
        <w:t>, приводящ</w:t>
      </w:r>
      <w:r w:rsidR="007A146E" w:rsidRPr="00506C3E">
        <w:rPr>
          <w:color w:val="0D0D0D" w:themeColor="text1" w:themeTint="F2"/>
          <w:sz w:val="28"/>
          <w:szCs w:val="28"/>
        </w:rPr>
        <w:t>ий</w:t>
      </w:r>
      <w:r w:rsidR="00924B76" w:rsidRPr="00506C3E">
        <w:rPr>
          <w:color w:val="0D0D0D" w:themeColor="text1" w:themeTint="F2"/>
          <w:sz w:val="28"/>
          <w:szCs w:val="28"/>
        </w:rPr>
        <w:t xml:space="preserve"> к тому, что если положение частицы измере</w:t>
      </w:r>
      <w:r w:rsidR="007A146E" w:rsidRPr="00506C3E">
        <w:rPr>
          <w:color w:val="0D0D0D" w:themeColor="text1" w:themeTint="F2"/>
          <w:sz w:val="28"/>
          <w:szCs w:val="28"/>
        </w:rPr>
        <w:t xml:space="preserve">но, то </w:t>
      </w:r>
      <w:r w:rsidR="009B12BA" w:rsidRPr="00506C3E">
        <w:rPr>
          <w:color w:val="0D0D0D" w:themeColor="text1" w:themeTint="F2"/>
          <w:sz w:val="28"/>
          <w:szCs w:val="28"/>
        </w:rPr>
        <w:t xml:space="preserve">квадрат модуля амплитуды </w:t>
      </w:r>
      <w:r w:rsidR="007A2EBA" w:rsidRPr="00506C3E">
        <w:rPr>
          <w:color w:val="0D0D0D" w:themeColor="text1" w:themeTint="F2"/>
          <w:sz w:val="28"/>
          <w:szCs w:val="28"/>
        </w:rPr>
        <w:t>данной</w:t>
      </w:r>
      <w:r w:rsidR="009B12BA" w:rsidRPr="00506C3E">
        <w:rPr>
          <w:color w:val="0D0D0D" w:themeColor="text1" w:themeTint="F2"/>
          <w:sz w:val="28"/>
          <w:szCs w:val="28"/>
        </w:rPr>
        <w:t xml:space="preserve"> волны в </w:t>
      </w:r>
      <w:r w:rsidR="004F7764" w:rsidRPr="00506C3E">
        <w:rPr>
          <w:color w:val="0D0D0D" w:themeColor="text1" w:themeTint="F2"/>
          <w:sz w:val="28"/>
          <w:szCs w:val="28"/>
        </w:rPr>
        <w:t xml:space="preserve">одной точке пространства равен плотности вероятности обнаружения данной </w:t>
      </w:r>
      <w:r w:rsidR="00B4637C" w:rsidRPr="00506C3E">
        <w:rPr>
          <w:color w:val="0D0D0D" w:themeColor="text1" w:themeTint="F2"/>
          <w:sz w:val="28"/>
          <w:szCs w:val="28"/>
        </w:rPr>
        <w:t>частицы в данной точке</w:t>
      </w:r>
      <w:r w:rsidR="002311F1" w:rsidRPr="00506C3E">
        <w:rPr>
          <w:color w:val="0D0D0D" w:themeColor="text1" w:themeTint="F2"/>
          <w:sz w:val="28"/>
          <w:szCs w:val="28"/>
        </w:rPr>
        <w:t>, а если положение не измерено, то</w:t>
      </w:r>
      <w:r w:rsidR="00FF29EF" w:rsidRPr="00506C3E">
        <w:rPr>
          <w:color w:val="0D0D0D" w:themeColor="text1" w:themeTint="F2"/>
          <w:sz w:val="28"/>
          <w:szCs w:val="28"/>
        </w:rPr>
        <w:t xml:space="preserve"> квантовая частица </w:t>
      </w:r>
      <w:r w:rsidR="00F846BA" w:rsidRPr="00506C3E">
        <w:rPr>
          <w:color w:val="0D0D0D" w:themeColor="text1" w:themeTint="F2"/>
          <w:sz w:val="28"/>
          <w:szCs w:val="28"/>
        </w:rPr>
        <w:t>не находится где-то конкретно, а как бы «размаз</w:t>
      </w:r>
      <w:r w:rsidR="00AD08DC" w:rsidRPr="00506C3E">
        <w:rPr>
          <w:color w:val="0D0D0D" w:themeColor="text1" w:themeTint="F2"/>
          <w:sz w:val="28"/>
          <w:szCs w:val="28"/>
        </w:rPr>
        <w:t>ывается» в пространстве в виде волны де Бройля и подвержена</w:t>
      </w:r>
      <w:r w:rsidR="00B4637C" w:rsidRPr="00506C3E">
        <w:rPr>
          <w:color w:val="0D0D0D" w:themeColor="text1" w:themeTint="F2"/>
          <w:sz w:val="28"/>
          <w:szCs w:val="28"/>
        </w:rPr>
        <w:t xml:space="preserve"> </w:t>
      </w:r>
      <w:r w:rsidR="001E73CF" w:rsidRPr="00506C3E">
        <w:rPr>
          <w:color w:val="0D0D0D" w:themeColor="text1" w:themeTint="F2"/>
          <w:sz w:val="28"/>
          <w:szCs w:val="28"/>
        </w:rPr>
        <w:t xml:space="preserve">действию </w:t>
      </w:r>
      <w:r w:rsidR="00D55141" w:rsidRPr="00506C3E">
        <w:rPr>
          <w:color w:val="0D0D0D" w:themeColor="text1" w:themeTint="F2"/>
          <w:sz w:val="28"/>
          <w:szCs w:val="28"/>
        </w:rPr>
        <w:t>так</w:t>
      </w:r>
      <w:r w:rsidR="001E73CF" w:rsidRPr="00506C3E">
        <w:rPr>
          <w:color w:val="0D0D0D" w:themeColor="text1" w:themeTint="F2"/>
          <w:sz w:val="28"/>
          <w:szCs w:val="28"/>
        </w:rPr>
        <w:t>их</w:t>
      </w:r>
      <w:r w:rsidR="00D55141" w:rsidRPr="00506C3E">
        <w:rPr>
          <w:color w:val="0D0D0D" w:themeColor="text1" w:themeTint="F2"/>
          <w:sz w:val="28"/>
          <w:szCs w:val="28"/>
        </w:rPr>
        <w:t xml:space="preserve"> квантов</w:t>
      </w:r>
      <w:r w:rsidR="001E73CF" w:rsidRPr="00506C3E">
        <w:rPr>
          <w:color w:val="0D0D0D" w:themeColor="text1" w:themeTint="F2"/>
          <w:sz w:val="28"/>
          <w:szCs w:val="28"/>
        </w:rPr>
        <w:t>ых</w:t>
      </w:r>
      <w:r w:rsidR="00D55141" w:rsidRPr="00506C3E">
        <w:rPr>
          <w:color w:val="0D0D0D" w:themeColor="text1" w:themeTint="F2"/>
          <w:sz w:val="28"/>
          <w:szCs w:val="28"/>
        </w:rPr>
        <w:t xml:space="preserve"> эффект</w:t>
      </w:r>
      <w:r w:rsidR="001E73CF" w:rsidRPr="00506C3E">
        <w:rPr>
          <w:color w:val="0D0D0D" w:themeColor="text1" w:themeTint="F2"/>
          <w:sz w:val="28"/>
          <w:szCs w:val="28"/>
        </w:rPr>
        <w:t>ов</w:t>
      </w:r>
      <w:r w:rsidR="00D55141" w:rsidRPr="00506C3E">
        <w:rPr>
          <w:color w:val="0D0D0D" w:themeColor="text1" w:themeTint="F2"/>
          <w:sz w:val="28"/>
          <w:szCs w:val="28"/>
        </w:rPr>
        <w:t xml:space="preserve">, как </w:t>
      </w:r>
      <w:r w:rsidR="00FC283B" w:rsidRPr="00506C3E">
        <w:rPr>
          <w:color w:val="0D0D0D" w:themeColor="text1" w:themeTint="F2"/>
          <w:sz w:val="28"/>
          <w:szCs w:val="28"/>
        </w:rPr>
        <w:t>интерференц</w:t>
      </w:r>
      <w:r w:rsidR="00D55141" w:rsidRPr="00506C3E">
        <w:rPr>
          <w:color w:val="0D0D0D" w:themeColor="text1" w:themeTint="F2"/>
          <w:sz w:val="28"/>
          <w:szCs w:val="28"/>
        </w:rPr>
        <w:t>ия</w:t>
      </w:r>
      <w:r w:rsidR="00FC283B" w:rsidRPr="00506C3E">
        <w:rPr>
          <w:color w:val="0D0D0D" w:themeColor="text1" w:themeTint="F2"/>
          <w:sz w:val="28"/>
          <w:szCs w:val="28"/>
        </w:rPr>
        <w:t xml:space="preserve"> и дифракц</w:t>
      </w:r>
      <w:r w:rsidR="00D55141" w:rsidRPr="00506C3E">
        <w:rPr>
          <w:color w:val="0D0D0D" w:themeColor="text1" w:themeTint="F2"/>
          <w:sz w:val="28"/>
          <w:szCs w:val="28"/>
        </w:rPr>
        <w:t>ия</w:t>
      </w:r>
      <w:r w:rsidRPr="00506C3E">
        <w:rPr>
          <w:color w:val="0D0D0D" w:themeColor="text1" w:themeTint="F2"/>
          <w:sz w:val="28"/>
          <w:szCs w:val="28"/>
        </w:rPr>
        <w:t>, в результате чего плазма рассматривается как квантовая или вырожденная</w:t>
      </w:r>
      <w:r w:rsidR="00024CBA" w:rsidRPr="00506C3E">
        <w:rPr>
          <w:color w:val="0D0D0D" w:themeColor="text1" w:themeTint="F2"/>
          <w:sz w:val="28"/>
          <w:szCs w:val="28"/>
        </w:rPr>
        <w:t>:</w:t>
      </w:r>
    </w:p>
    <w:p w14:paraId="427958D5" w14:textId="77777777" w:rsidR="00417264" w:rsidRPr="00506C3E" w:rsidRDefault="00417264" w:rsidP="00417264">
      <w:pPr>
        <w:spacing w:line="240" w:lineRule="auto"/>
        <w:ind w:firstLine="709"/>
        <w:contextualSpacing/>
        <w:rPr>
          <w:color w:val="0D0D0D" w:themeColor="text1" w:themeTint="F2"/>
          <w:sz w:val="28"/>
          <w:szCs w:val="28"/>
        </w:rPr>
      </w:pPr>
    </w:p>
    <w:p w14:paraId="4451C05D" w14:textId="705F0B70" w:rsidR="00417264" w:rsidRPr="00506C3E" w:rsidRDefault="00000000" w:rsidP="005F245D">
      <w:pPr>
        <w:spacing w:line="240" w:lineRule="auto"/>
        <w:ind w:firstLine="709"/>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B</m:t>
            </m:r>
          </m:sub>
        </m:sSub>
        <m:r>
          <w:rPr>
            <w:rFonts w:ascii="Cambria Math"/>
            <w:noProof/>
            <w:color w:val="0D0D0D" w:themeColor="text1" w:themeTint="F2"/>
            <w:sz w:val="28"/>
            <w:szCs w:val="28"/>
          </w:rPr>
          <m:t>≥</m:t>
        </m:r>
        <m:r>
          <w:rPr>
            <w:rFonts w:ascii="Cambria Math"/>
            <w:noProof/>
            <w:color w:val="0D0D0D" w:themeColor="text1" w:themeTint="F2"/>
            <w:sz w:val="28"/>
            <w:szCs w:val="28"/>
          </w:rPr>
          <m:t>a</m:t>
        </m:r>
      </m:oMath>
      <w:r w:rsidR="00417264" w:rsidRPr="00506C3E">
        <w:rPr>
          <w:color w:val="0D0D0D" w:themeColor="text1" w:themeTint="F2"/>
          <w:sz w:val="28"/>
          <w:szCs w:val="28"/>
        </w:rPr>
        <w:t>.</w:t>
      </w:r>
      <w:r w:rsidR="001A3F33" w:rsidRPr="00506C3E">
        <w:rPr>
          <w:color w:val="0D0D0D" w:themeColor="text1" w:themeTint="F2"/>
          <w:sz w:val="28"/>
          <w:szCs w:val="28"/>
        </w:rPr>
        <w:t xml:space="preserve">                          </w:t>
      </w:r>
      <w:r w:rsidR="00887894" w:rsidRPr="00506C3E">
        <w:rPr>
          <w:color w:val="0D0D0D" w:themeColor="text1" w:themeTint="F2"/>
          <w:sz w:val="28"/>
          <w:szCs w:val="28"/>
        </w:rPr>
        <w:t xml:space="preserve">    </w:t>
      </w:r>
      <w:r w:rsidR="001A3F33" w:rsidRPr="00506C3E">
        <w:rPr>
          <w:color w:val="0D0D0D" w:themeColor="text1" w:themeTint="F2"/>
          <w:sz w:val="28"/>
          <w:szCs w:val="28"/>
        </w:rPr>
        <w:t xml:space="preserve">                     (2.6)</w:t>
      </w:r>
    </w:p>
    <w:p w14:paraId="0F4D9996" w14:textId="77777777" w:rsidR="00417264" w:rsidRPr="00506C3E" w:rsidRDefault="00417264" w:rsidP="00417264">
      <w:pPr>
        <w:spacing w:line="240" w:lineRule="auto"/>
        <w:ind w:firstLine="709"/>
        <w:contextualSpacing/>
        <w:rPr>
          <w:color w:val="0D0D0D" w:themeColor="text1" w:themeTint="F2"/>
          <w:sz w:val="28"/>
          <w:szCs w:val="28"/>
        </w:rPr>
      </w:pPr>
    </w:p>
    <w:p w14:paraId="2F09D540" w14:textId="2C56EC41" w:rsidR="00417264" w:rsidRPr="00506C3E" w:rsidRDefault="00024CBA" w:rsidP="00417264">
      <w:pPr>
        <w:spacing w:line="240" w:lineRule="auto"/>
        <w:ind w:firstLine="709"/>
        <w:contextualSpacing/>
        <w:rPr>
          <w:color w:val="0D0D0D" w:themeColor="text1" w:themeTint="F2"/>
          <w:sz w:val="28"/>
          <w:szCs w:val="28"/>
        </w:rPr>
      </w:pPr>
      <w:r w:rsidRPr="00506C3E">
        <w:rPr>
          <w:color w:val="0D0D0D" w:themeColor="text1" w:themeTint="F2"/>
          <w:sz w:val="28"/>
          <w:szCs w:val="28"/>
        </w:rPr>
        <w:t>Это выражение можно переписать как:</w:t>
      </w:r>
    </w:p>
    <w:p w14:paraId="2746D636" w14:textId="77777777" w:rsidR="00417264" w:rsidRPr="00506C3E" w:rsidRDefault="00417264" w:rsidP="00417264">
      <w:pPr>
        <w:spacing w:line="240" w:lineRule="auto"/>
        <w:ind w:firstLine="709"/>
        <w:contextualSpacing/>
        <w:rPr>
          <w:color w:val="0D0D0D" w:themeColor="text1" w:themeTint="F2"/>
          <w:sz w:val="28"/>
          <w:szCs w:val="28"/>
        </w:rPr>
      </w:pPr>
    </w:p>
    <w:p w14:paraId="6394A6EA" w14:textId="70E70ABC" w:rsidR="00417264" w:rsidRPr="00506C3E" w:rsidRDefault="005F245D" w:rsidP="005F245D">
      <w:pPr>
        <w:spacing w:line="240" w:lineRule="auto"/>
        <w:ind w:firstLine="709"/>
        <w:contextualSpacing/>
        <w:jc w:val="right"/>
        <w:rPr>
          <w:color w:val="0D0D0D" w:themeColor="text1" w:themeTint="F2"/>
          <w:sz w:val="28"/>
          <w:szCs w:val="28"/>
        </w:rPr>
      </w:pPr>
      <m:oMath>
        <m:r>
          <w:rPr>
            <w:rFonts w:ascii="Cambria Math"/>
            <w:noProof/>
            <w:color w:val="0D0D0D" w:themeColor="text1" w:themeTint="F2"/>
            <w:sz w:val="28"/>
            <w:szCs w:val="28"/>
          </w:rPr>
          <m:t>n</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B</m:t>
            </m:r>
          </m:sub>
          <m:sup>
            <m:r>
              <w:rPr>
                <w:rFonts w:ascii="Cambria Math"/>
                <w:noProof/>
                <w:color w:val="0D0D0D" w:themeColor="text1" w:themeTint="F2"/>
                <w:sz w:val="28"/>
                <w:szCs w:val="28"/>
              </w:rPr>
              <m:t>3</m:t>
            </m:r>
          </m:sup>
        </m:sSubSup>
        <m:r>
          <w:rPr>
            <w:rFonts w:ascii="Cambria Math"/>
            <w:noProof/>
            <w:color w:val="0D0D0D" w:themeColor="text1" w:themeTint="F2"/>
            <w:sz w:val="28"/>
            <w:szCs w:val="28"/>
          </w:rPr>
          <m:t>≥</m:t>
        </m:r>
        <m:r>
          <w:rPr>
            <w:rFonts w:ascii="Cambria Math"/>
            <w:noProof/>
            <w:color w:val="0D0D0D" w:themeColor="text1" w:themeTint="F2"/>
            <w:sz w:val="28"/>
            <w:szCs w:val="28"/>
          </w:rPr>
          <m:t>1</m:t>
        </m:r>
      </m:oMath>
      <w:r w:rsidR="00417264" w:rsidRPr="00506C3E">
        <w:rPr>
          <w:color w:val="0D0D0D" w:themeColor="text1" w:themeTint="F2"/>
          <w:sz w:val="28"/>
          <w:szCs w:val="28"/>
        </w:rPr>
        <w:t>.</w:t>
      </w:r>
      <w:r w:rsidR="001A3F33" w:rsidRPr="00506C3E">
        <w:rPr>
          <w:color w:val="0D0D0D" w:themeColor="text1" w:themeTint="F2"/>
          <w:sz w:val="28"/>
          <w:szCs w:val="28"/>
        </w:rPr>
        <w:t xml:space="preserve">                          </w:t>
      </w:r>
      <w:r w:rsidR="00887894" w:rsidRPr="00506C3E">
        <w:rPr>
          <w:color w:val="0D0D0D" w:themeColor="text1" w:themeTint="F2"/>
          <w:sz w:val="28"/>
          <w:szCs w:val="28"/>
        </w:rPr>
        <w:t xml:space="preserve">  </w:t>
      </w:r>
      <w:r w:rsidR="001A3F33" w:rsidRPr="00506C3E">
        <w:rPr>
          <w:color w:val="0D0D0D" w:themeColor="text1" w:themeTint="F2"/>
          <w:sz w:val="28"/>
          <w:szCs w:val="28"/>
        </w:rPr>
        <w:t xml:space="preserve">                   (2.7)</w:t>
      </w:r>
    </w:p>
    <w:p w14:paraId="58D43BEB" w14:textId="77777777" w:rsidR="00417264" w:rsidRPr="00506C3E" w:rsidRDefault="00417264" w:rsidP="00417264">
      <w:pPr>
        <w:spacing w:line="240" w:lineRule="auto"/>
        <w:ind w:firstLine="709"/>
        <w:contextualSpacing/>
        <w:rPr>
          <w:color w:val="0D0D0D" w:themeColor="text1" w:themeTint="F2"/>
          <w:sz w:val="28"/>
          <w:szCs w:val="28"/>
        </w:rPr>
      </w:pPr>
    </w:p>
    <w:p w14:paraId="64DD5752" w14:textId="3A1B5C42" w:rsidR="00E840B0" w:rsidRPr="00506C3E" w:rsidRDefault="00E840B0" w:rsidP="00747320">
      <w:pPr>
        <w:spacing w:line="240" w:lineRule="auto"/>
        <w:ind w:firstLine="709"/>
        <w:contextualSpacing/>
        <w:rPr>
          <w:color w:val="0D0D0D" w:themeColor="text1" w:themeTint="F2"/>
          <w:sz w:val="28"/>
          <w:szCs w:val="28"/>
        </w:rPr>
      </w:pPr>
      <w:r w:rsidRPr="00506C3E">
        <w:rPr>
          <w:color w:val="0D0D0D" w:themeColor="text1" w:themeTint="F2"/>
          <w:sz w:val="28"/>
          <w:szCs w:val="28"/>
        </w:rPr>
        <w:t>Однако также известно [</w:t>
      </w:r>
      <w:r w:rsidR="00D26CDA" w:rsidRPr="00506C3E">
        <w:rPr>
          <w:color w:val="0D0D0D" w:themeColor="text1" w:themeTint="F2"/>
          <w:sz w:val="28"/>
          <w:szCs w:val="28"/>
        </w:rPr>
        <w:t>126</w:t>
      </w:r>
      <w:r w:rsidRPr="00506C3E">
        <w:rPr>
          <w:color w:val="0D0D0D" w:themeColor="text1" w:themeTint="F2"/>
          <w:sz w:val="28"/>
          <w:szCs w:val="28"/>
        </w:rPr>
        <w:t>], что квантовые эффекты становятся важными, когда температура системы ниже температуры Ферми, которая определяется через энергию Ферми (которая является функцией плотности, но не зависит от температуры) как</w:t>
      </w:r>
      <w:r w:rsidR="00747320" w:rsidRPr="00506C3E">
        <w:rPr>
          <w:color w:val="0D0D0D" w:themeColor="text1" w:themeTint="F2"/>
          <w:sz w:val="28"/>
          <w:szCs w:val="28"/>
        </w:rPr>
        <w:t>:</w:t>
      </w:r>
    </w:p>
    <w:p w14:paraId="129B59C6" w14:textId="77777777" w:rsidR="00417264" w:rsidRPr="00506C3E" w:rsidRDefault="00417264" w:rsidP="00417264">
      <w:pPr>
        <w:spacing w:line="240" w:lineRule="auto"/>
        <w:ind w:firstLine="709"/>
        <w:contextualSpacing/>
        <w:rPr>
          <w:color w:val="0D0D0D" w:themeColor="text1" w:themeTint="F2"/>
          <w:sz w:val="28"/>
          <w:szCs w:val="28"/>
        </w:rPr>
      </w:pPr>
    </w:p>
    <w:p w14:paraId="6CCFB826" w14:textId="30E5DE20" w:rsidR="00417264" w:rsidRPr="00506C3E" w:rsidRDefault="00000000" w:rsidP="005F245D">
      <w:pPr>
        <w:spacing w:line="240" w:lineRule="auto"/>
        <w:ind w:firstLine="709"/>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F</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F</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ℏ</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2m</m:t>
            </m:r>
          </m:den>
        </m:f>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3</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π</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2/3</m:t>
            </m:r>
          </m:sup>
        </m:sSup>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n</m:t>
            </m:r>
          </m:e>
          <m:sup>
            <m:r>
              <w:rPr>
                <w:rFonts w:ascii="Cambria Math"/>
                <w:noProof/>
                <w:color w:val="0D0D0D" w:themeColor="text1" w:themeTint="F2"/>
                <w:sz w:val="28"/>
                <w:szCs w:val="28"/>
              </w:rPr>
              <m:t>2/3</m:t>
            </m:r>
          </m:sup>
        </m:sSup>
      </m:oMath>
      <w:r w:rsidR="00417264" w:rsidRPr="00506C3E">
        <w:rPr>
          <w:color w:val="0D0D0D" w:themeColor="text1" w:themeTint="F2"/>
          <w:sz w:val="28"/>
          <w:szCs w:val="28"/>
        </w:rPr>
        <w:t>.</w:t>
      </w:r>
      <w:r w:rsidR="001A3F33" w:rsidRPr="00506C3E">
        <w:rPr>
          <w:color w:val="0D0D0D" w:themeColor="text1" w:themeTint="F2"/>
          <w:sz w:val="28"/>
          <w:szCs w:val="28"/>
        </w:rPr>
        <w:t xml:space="preserve">                             (2.8)</w:t>
      </w:r>
    </w:p>
    <w:p w14:paraId="77D884FC" w14:textId="77777777" w:rsidR="00417264" w:rsidRPr="00506C3E" w:rsidRDefault="00417264" w:rsidP="00417264">
      <w:pPr>
        <w:spacing w:line="240" w:lineRule="auto"/>
        <w:ind w:firstLine="709"/>
        <w:contextualSpacing/>
        <w:rPr>
          <w:color w:val="0D0D0D" w:themeColor="text1" w:themeTint="F2"/>
          <w:sz w:val="28"/>
          <w:szCs w:val="28"/>
        </w:rPr>
      </w:pPr>
    </w:p>
    <w:p w14:paraId="1D55F8D0" w14:textId="2E918B35" w:rsidR="0077785B" w:rsidRPr="00506C3E" w:rsidRDefault="0077785B"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При приближении </w:t>
      </w:r>
      <m:oMath>
        <m:r>
          <w:rPr>
            <w:rFonts w:ascii="Cambria Math"/>
            <w:noProof/>
            <w:color w:val="0D0D0D" w:themeColor="text1" w:themeTint="F2"/>
            <w:sz w:val="28"/>
            <w:szCs w:val="28"/>
          </w:rPr>
          <m:t>T</m:t>
        </m:r>
      </m:oMath>
      <w:r w:rsidRPr="00506C3E">
        <w:rPr>
          <w:noProof/>
          <w:color w:val="0D0D0D" w:themeColor="text1" w:themeTint="F2"/>
          <w:sz w:val="28"/>
          <w:szCs w:val="28"/>
        </w:rPr>
        <w:t xml:space="preserve"> к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F</m:t>
            </m:r>
          </m:sub>
        </m:sSub>
      </m:oMath>
      <w:r w:rsidRPr="00506C3E">
        <w:rPr>
          <w:noProof/>
          <w:color w:val="0D0D0D" w:themeColor="text1" w:themeTint="F2"/>
          <w:sz w:val="28"/>
          <w:szCs w:val="28"/>
        </w:rPr>
        <w:t xml:space="preserve"> </w:t>
      </w:r>
      <w:r w:rsidRPr="00506C3E">
        <w:rPr>
          <w:color w:val="0D0D0D" w:themeColor="text1" w:themeTint="F2"/>
          <w:sz w:val="28"/>
          <w:szCs w:val="28"/>
        </w:rPr>
        <w:t xml:space="preserve">статистическое распределение меняется с Максвелла-Больцмана на Ферми-Дирака, которое относится к идентичным квантовым частицам с полуцелым спином </w:t>
      </w:r>
      <w:r w:rsidR="00665D29" w:rsidRPr="00506C3E">
        <w:rPr>
          <w:color w:val="0D0D0D" w:themeColor="text1" w:themeTint="F2"/>
          <w:sz w:val="28"/>
          <w:szCs w:val="28"/>
        </w:rPr>
        <w:t>и</w:t>
      </w:r>
      <w:r w:rsidRPr="00506C3E">
        <w:rPr>
          <w:color w:val="0D0D0D" w:themeColor="text1" w:themeTint="F2"/>
          <w:sz w:val="28"/>
          <w:szCs w:val="28"/>
        </w:rPr>
        <w:t xml:space="preserve"> </w:t>
      </w:r>
      <w:r w:rsidR="008D6BCC" w:rsidRPr="00506C3E">
        <w:rPr>
          <w:color w:val="0D0D0D" w:themeColor="text1" w:themeTint="F2"/>
          <w:sz w:val="28"/>
          <w:szCs w:val="28"/>
        </w:rPr>
        <w:t xml:space="preserve">ограничивает </w:t>
      </w:r>
      <w:r w:rsidRPr="00506C3E">
        <w:rPr>
          <w:color w:val="0D0D0D" w:themeColor="text1" w:themeTint="F2"/>
          <w:sz w:val="28"/>
          <w:szCs w:val="28"/>
        </w:rPr>
        <w:t xml:space="preserve">их распределение принципом запрета Паули, т.е. </w:t>
      </w:r>
      <w:r w:rsidR="00EC671F" w:rsidRPr="00506C3E">
        <w:rPr>
          <w:color w:val="0D0D0D" w:themeColor="text1" w:themeTint="F2"/>
          <w:sz w:val="28"/>
          <w:szCs w:val="28"/>
        </w:rPr>
        <w:t xml:space="preserve">квантовые эффекты </w:t>
      </w:r>
      <w:r w:rsidRPr="00506C3E">
        <w:rPr>
          <w:color w:val="0D0D0D" w:themeColor="text1" w:themeTint="F2"/>
          <w:sz w:val="28"/>
          <w:szCs w:val="28"/>
        </w:rPr>
        <w:t xml:space="preserve">становятся </w:t>
      </w:r>
      <w:r w:rsidR="008D6BCC" w:rsidRPr="00506C3E">
        <w:rPr>
          <w:color w:val="0D0D0D" w:themeColor="text1" w:themeTint="F2"/>
          <w:sz w:val="28"/>
          <w:szCs w:val="28"/>
        </w:rPr>
        <w:t>важны</w:t>
      </w:r>
      <w:r w:rsidRPr="00506C3E">
        <w:rPr>
          <w:color w:val="0D0D0D" w:themeColor="text1" w:themeTint="F2"/>
          <w:sz w:val="28"/>
          <w:szCs w:val="28"/>
        </w:rPr>
        <w:t xml:space="preserve">. Если мы </w:t>
      </w:r>
      <w:r w:rsidR="008D6BCC" w:rsidRPr="00506C3E">
        <w:rPr>
          <w:color w:val="0D0D0D" w:themeColor="text1" w:themeTint="F2"/>
          <w:sz w:val="28"/>
          <w:szCs w:val="28"/>
        </w:rPr>
        <w:t>рас</w:t>
      </w:r>
      <w:r w:rsidR="00AB0E70" w:rsidRPr="00506C3E">
        <w:rPr>
          <w:color w:val="0D0D0D" w:themeColor="text1" w:themeTint="F2"/>
          <w:sz w:val="28"/>
          <w:szCs w:val="28"/>
        </w:rPr>
        <w:t>с</w:t>
      </w:r>
      <w:r w:rsidR="008D6BCC" w:rsidRPr="00506C3E">
        <w:rPr>
          <w:color w:val="0D0D0D" w:themeColor="text1" w:themeTint="F2"/>
          <w:sz w:val="28"/>
          <w:szCs w:val="28"/>
        </w:rPr>
        <w:t>читаем</w:t>
      </w:r>
      <w:r w:rsidRPr="00506C3E">
        <w:rPr>
          <w:color w:val="0D0D0D" w:themeColor="text1" w:themeTint="F2"/>
          <w:sz w:val="28"/>
          <w:szCs w:val="28"/>
        </w:rPr>
        <w:t xml:space="preserve"> отношение</w:t>
      </w:r>
      <w:r w:rsidR="008D6BCC" w:rsidRPr="00506C3E">
        <w:rPr>
          <w:color w:val="0D0D0D" w:themeColor="text1" w:themeTint="F2"/>
          <w:sz w:val="28"/>
          <w:szCs w:val="28"/>
        </w:rPr>
        <w:t xml:space="preserve"> </w:t>
      </w:r>
      <m:oMath>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F</m:t>
                </m:r>
              </m:sub>
            </m:sSub>
          </m:num>
          <m:den>
            <m:r>
              <w:rPr>
                <w:rFonts w:ascii="Cambria Math"/>
                <w:noProof/>
                <w:color w:val="0D0D0D" w:themeColor="text1" w:themeTint="F2"/>
                <w:sz w:val="28"/>
                <w:szCs w:val="28"/>
              </w:rPr>
              <m:t>T</m:t>
            </m:r>
          </m:den>
        </m:f>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2</m:t>
            </m:r>
          </m:den>
        </m:f>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3</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π</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2/3</m:t>
            </m:r>
          </m:sup>
        </m:sSup>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n</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B</m:t>
                    </m:r>
                  </m:sub>
                  <m:sup>
                    <m:r>
                      <w:rPr>
                        <w:rFonts w:ascii="Cambria Math"/>
                        <w:noProof/>
                        <w:color w:val="0D0D0D" w:themeColor="text1" w:themeTint="F2"/>
                        <w:sz w:val="28"/>
                        <w:szCs w:val="28"/>
                      </w:rPr>
                      <m:t>3</m:t>
                    </m:r>
                  </m:sup>
                </m:sSubSup>
              </m:e>
            </m:d>
          </m:e>
          <m:sup>
            <m:r>
              <w:rPr>
                <w:rFonts w:ascii="Cambria Math"/>
                <w:noProof/>
                <w:color w:val="0D0D0D" w:themeColor="text1" w:themeTint="F2"/>
                <w:sz w:val="28"/>
                <w:szCs w:val="28"/>
              </w:rPr>
              <m:t>2/3</m:t>
            </m:r>
          </m:sup>
        </m:sSup>
      </m:oMath>
      <w:r w:rsidRPr="00506C3E">
        <w:rPr>
          <w:color w:val="0D0D0D" w:themeColor="text1" w:themeTint="F2"/>
          <w:sz w:val="28"/>
          <w:szCs w:val="28"/>
        </w:rPr>
        <w:t>, то увидим, что оно связано с параметром</w:t>
      </w:r>
      <w:r w:rsidR="00AB0E70" w:rsidRPr="00506C3E">
        <w:rPr>
          <w:color w:val="0D0D0D" w:themeColor="text1" w:themeTint="F2"/>
          <w:sz w:val="28"/>
          <w:szCs w:val="28"/>
        </w:rPr>
        <w:t xml:space="preserve"> </w:t>
      </w:r>
      <m:oMath>
        <m:r>
          <w:rPr>
            <w:rFonts w:ascii="Cambria Math"/>
            <w:noProof/>
            <w:color w:val="0D0D0D" w:themeColor="text1" w:themeTint="F2"/>
            <w:sz w:val="28"/>
            <w:szCs w:val="28"/>
          </w:rPr>
          <m:t>n</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B</m:t>
            </m:r>
          </m:sub>
          <m:sup>
            <m:r>
              <w:rPr>
                <w:rFonts w:ascii="Cambria Math"/>
                <w:noProof/>
                <w:color w:val="0D0D0D" w:themeColor="text1" w:themeTint="F2"/>
                <w:sz w:val="28"/>
                <w:szCs w:val="28"/>
              </w:rPr>
              <m:t>3</m:t>
            </m:r>
          </m:sup>
        </m:sSubSup>
      </m:oMath>
      <w:r w:rsidRPr="00506C3E">
        <w:rPr>
          <w:color w:val="0D0D0D" w:themeColor="text1" w:themeTint="F2"/>
          <w:sz w:val="28"/>
          <w:szCs w:val="28"/>
        </w:rPr>
        <w:t xml:space="preserve">. Отношение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α</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F</m:t>
                        </m:r>
                      </m:e>
                      <m:sub>
                        <m:r>
                          <w:rPr>
                            <w:rFonts w:ascii="Cambria Math"/>
                            <w:noProof/>
                            <w:color w:val="0D0D0D" w:themeColor="text1" w:themeTint="F2"/>
                            <w:sz w:val="28"/>
                            <w:szCs w:val="28"/>
                          </w:rPr>
                          <m:t>α</m:t>
                        </m:r>
                      </m:sub>
                    </m:sSub>
                  </m:sub>
                </m:sSub>
              </m:num>
              <m:den>
                <m:r>
                  <w:rPr>
                    <w:rFonts w:ascii="Cambria Math"/>
                    <w:noProof/>
                    <w:color w:val="0D0D0D" w:themeColor="text1" w:themeTint="F2"/>
                    <w:sz w:val="28"/>
                    <w:szCs w:val="28"/>
                  </w:rPr>
                  <m:t>T</m:t>
                </m:r>
              </m:den>
            </m:f>
          </m:e>
          <m:sub>
            <m:r>
              <w:rPr>
                <w:rFonts w:ascii="Cambria Math"/>
                <w:noProof/>
                <w:color w:val="0D0D0D" w:themeColor="text1" w:themeTint="F2"/>
                <w:sz w:val="28"/>
                <w:szCs w:val="28"/>
              </w:rPr>
              <m:t>α</m:t>
            </m:r>
          </m:sub>
        </m:sSub>
      </m:oMath>
      <w:r w:rsidR="00AB0E70" w:rsidRPr="00506C3E">
        <w:rPr>
          <w:noProof/>
          <w:color w:val="0D0D0D" w:themeColor="text1" w:themeTint="F2"/>
          <w:sz w:val="28"/>
          <w:szCs w:val="28"/>
        </w:rPr>
        <w:t xml:space="preserve"> </w:t>
      </w:r>
      <w:r w:rsidRPr="00506C3E">
        <w:rPr>
          <w:color w:val="0D0D0D" w:themeColor="text1" w:themeTint="F2"/>
          <w:sz w:val="28"/>
          <w:szCs w:val="28"/>
        </w:rPr>
        <w:t xml:space="preserve">является параметром квантового вырождения </w:t>
      </w:r>
      <w:r w:rsidR="00AB0E70" w:rsidRPr="00506C3E">
        <w:rPr>
          <w:color w:val="0D0D0D" w:themeColor="text1" w:themeTint="F2"/>
          <w:sz w:val="28"/>
          <w:szCs w:val="28"/>
        </w:rPr>
        <w:t xml:space="preserve">частиц сорта </w:t>
      </w:r>
      <m:oMath>
        <m:r>
          <w:rPr>
            <w:rFonts w:ascii="Cambria Math"/>
            <w:noProof/>
            <w:color w:val="0D0D0D" w:themeColor="text1" w:themeTint="F2"/>
            <w:sz w:val="28"/>
            <w:szCs w:val="28"/>
          </w:rPr>
          <m:t>α</m:t>
        </m:r>
      </m:oMath>
      <w:r w:rsidRPr="00506C3E">
        <w:rPr>
          <w:color w:val="0D0D0D" w:themeColor="text1" w:themeTint="F2"/>
          <w:sz w:val="28"/>
          <w:szCs w:val="28"/>
        </w:rPr>
        <w:t>, фундаментальным безразмерным параметром, определяющим силу квантовых эффектов</w:t>
      </w:r>
      <w:r w:rsidR="000268FF" w:rsidRPr="00506C3E">
        <w:rPr>
          <w:color w:val="0D0D0D" w:themeColor="text1" w:themeTint="F2"/>
          <w:sz w:val="28"/>
          <w:szCs w:val="28"/>
        </w:rPr>
        <w:t>:</w:t>
      </w:r>
    </w:p>
    <w:p w14:paraId="71CCABD8" w14:textId="77777777" w:rsidR="00417264" w:rsidRPr="00506C3E" w:rsidRDefault="00417264" w:rsidP="00417264">
      <w:pPr>
        <w:spacing w:line="240" w:lineRule="auto"/>
        <w:ind w:firstLine="709"/>
        <w:contextualSpacing/>
        <w:rPr>
          <w:color w:val="0D0D0D" w:themeColor="text1" w:themeTint="F2"/>
          <w:sz w:val="28"/>
          <w:szCs w:val="28"/>
        </w:rPr>
      </w:pPr>
    </w:p>
    <w:p w14:paraId="53E95FEC" w14:textId="3AF08F62" w:rsidR="00417264" w:rsidRPr="00506C3E" w:rsidRDefault="00000000" w:rsidP="005F245D">
      <w:pPr>
        <w:spacing w:line="240" w:lineRule="auto"/>
        <w:ind w:firstLine="709"/>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α</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α</m:t>
            </m:r>
          </m:sub>
        </m:sSub>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B</m:t>
                </m:r>
              </m:e>
              <m:sub>
                <m:r>
                  <w:rPr>
                    <w:rFonts w:ascii="Cambria Math"/>
                    <w:noProof/>
                    <w:color w:val="0D0D0D" w:themeColor="text1" w:themeTint="F2"/>
                    <w:sz w:val="28"/>
                    <w:szCs w:val="28"/>
                  </w:rPr>
                  <m:t>α</m:t>
                </m:r>
              </m:sub>
            </m:sSub>
          </m:sub>
          <m:sup>
            <m:r>
              <w:rPr>
                <w:rFonts w:ascii="Cambria Math"/>
                <w:noProof/>
                <w:color w:val="0D0D0D" w:themeColor="text1" w:themeTint="F2"/>
                <w:sz w:val="28"/>
                <w:szCs w:val="28"/>
              </w:rPr>
              <m:t>3</m:t>
            </m:r>
          </m:sup>
        </m:sSub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B</m:t>
                            </m:r>
                          </m:e>
                          <m:sub>
                            <m:r>
                              <w:rPr>
                                <w:rFonts w:ascii="Cambria Math"/>
                                <w:noProof/>
                                <w:color w:val="0D0D0D" w:themeColor="text1" w:themeTint="F2"/>
                                <w:sz w:val="28"/>
                                <w:szCs w:val="28"/>
                              </w:rPr>
                              <m:t>α</m:t>
                            </m:r>
                          </m:sub>
                        </m:sSub>
                      </m:sub>
                    </m:sSub>
                  </m:num>
                  <m:den>
                    <m:r>
                      <w:rPr>
                        <w:rFonts w:ascii="Cambria Math"/>
                        <w:noProof/>
                        <w:color w:val="0D0D0D" w:themeColor="text1" w:themeTint="F2"/>
                        <w:sz w:val="28"/>
                        <w:szCs w:val="28"/>
                      </w:rPr>
                      <m:t>a</m:t>
                    </m:r>
                  </m:den>
                </m:f>
              </m:e>
            </m:d>
          </m:e>
          <m:sup>
            <m:r>
              <w:rPr>
                <w:rFonts w:ascii="Cambria Math"/>
                <w:noProof/>
                <w:color w:val="0D0D0D" w:themeColor="text1" w:themeTint="F2"/>
                <w:sz w:val="28"/>
                <w:szCs w:val="28"/>
              </w:rPr>
              <m:t>3</m:t>
            </m:r>
          </m:sup>
        </m:s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F</m:t>
                            </m:r>
                          </m:e>
                          <m:sub>
                            <m:r>
                              <w:rPr>
                                <w:rFonts w:ascii="Cambria Math"/>
                                <w:noProof/>
                                <w:color w:val="0D0D0D" w:themeColor="text1" w:themeTint="F2"/>
                                <w:sz w:val="28"/>
                                <w:szCs w:val="28"/>
                              </w:rPr>
                              <m:t>α</m:t>
                            </m:r>
                          </m:sub>
                        </m:sSub>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α</m:t>
                        </m:r>
                      </m:sub>
                    </m:sSub>
                  </m:den>
                </m:f>
              </m:e>
            </m:d>
          </m:e>
          <m:sup>
            <m:r>
              <w:rPr>
                <w:rFonts w:ascii="Cambria Math"/>
                <w:noProof/>
                <w:color w:val="0D0D0D" w:themeColor="text1" w:themeTint="F2"/>
                <w:sz w:val="28"/>
                <w:szCs w:val="28"/>
              </w:rPr>
              <m:t>3/2</m:t>
            </m:r>
          </m:sup>
        </m:sSup>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Θ</m:t>
            </m:r>
          </m:e>
          <m:sub>
            <m:r>
              <w:rPr>
                <w:rFonts w:ascii="Cambria Math"/>
                <w:noProof/>
                <w:color w:val="0D0D0D" w:themeColor="text1" w:themeTint="F2"/>
                <w:sz w:val="28"/>
                <w:szCs w:val="28"/>
              </w:rPr>
              <m:t>α</m:t>
            </m:r>
          </m:sub>
          <m:sup>
            <m:r>
              <w:rPr>
                <w:rFonts w:ascii="Cambria Math"/>
                <w:noProof/>
                <w:color w:val="0D0D0D" w:themeColor="text1" w:themeTint="F2"/>
                <w:sz w:val="28"/>
                <w:szCs w:val="28"/>
              </w:rPr>
              <m:t>-</m:t>
            </m:r>
            <m:r>
              <w:rPr>
                <w:rFonts w:ascii="Cambria Math"/>
                <w:noProof/>
                <w:color w:val="0D0D0D" w:themeColor="text1" w:themeTint="F2"/>
                <w:sz w:val="28"/>
                <w:szCs w:val="28"/>
              </w:rPr>
              <m:t>3/2</m:t>
            </m:r>
          </m:sup>
        </m:sSubSup>
      </m:oMath>
      <w:r w:rsidR="00417264" w:rsidRPr="00506C3E">
        <w:rPr>
          <w:color w:val="0D0D0D" w:themeColor="text1" w:themeTint="F2"/>
          <w:sz w:val="28"/>
          <w:szCs w:val="28"/>
        </w:rPr>
        <w:t>,</w:t>
      </w:r>
      <w:r w:rsidR="001A3F33" w:rsidRPr="00506C3E">
        <w:rPr>
          <w:color w:val="0D0D0D" w:themeColor="text1" w:themeTint="F2"/>
          <w:sz w:val="28"/>
          <w:szCs w:val="28"/>
        </w:rPr>
        <w:t xml:space="preserve">                   (2.9)</w:t>
      </w:r>
    </w:p>
    <w:p w14:paraId="3B11D4A6" w14:textId="77777777" w:rsidR="00417264" w:rsidRPr="00506C3E" w:rsidRDefault="00417264" w:rsidP="00417264">
      <w:pPr>
        <w:spacing w:line="240" w:lineRule="auto"/>
        <w:ind w:firstLine="709"/>
        <w:contextualSpacing/>
        <w:rPr>
          <w:color w:val="0D0D0D" w:themeColor="text1" w:themeTint="F2"/>
          <w:sz w:val="28"/>
          <w:szCs w:val="28"/>
        </w:rPr>
      </w:pPr>
    </w:p>
    <w:p w14:paraId="0B41BDFB" w14:textId="0DF23EF0" w:rsidR="00FA3611" w:rsidRPr="00506C3E" w:rsidRDefault="00FA3611"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где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Θ</m:t>
            </m:r>
          </m:e>
          <m:sub>
            <m:r>
              <w:rPr>
                <w:rFonts w:ascii="Cambria Math"/>
                <w:noProof/>
                <w:color w:val="0D0D0D" w:themeColor="text1" w:themeTint="F2"/>
                <w:sz w:val="28"/>
                <w:szCs w:val="28"/>
              </w:rPr>
              <m:t>α</m:t>
            </m:r>
          </m:sub>
        </m:sSub>
      </m:oMath>
      <w:r w:rsidRPr="00506C3E">
        <w:rPr>
          <w:noProof/>
          <w:color w:val="0D0D0D" w:themeColor="text1" w:themeTint="F2"/>
          <w:sz w:val="28"/>
          <w:szCs w:val="28"/>
        </w:rPr>
        <w:t xml:space="preserve"> </w:t>
      </w:r>
      <w:r w:rsidRPr="00506C3E">
        <w:rPr>
          <w:color w:val="0D0D0D" w:themeColor="text1" w:themeTint="F2"/>
          <w:sz w:val="28"/>
          <w:szCs w:val="28"/>
        </w:rPr>
        <w:t xml:space="preserve">– отношение тепловой энергии и энергии Ферми, применимое только к фермионам и определяемое как параметр вырождения частиц сорта </w:t>
      </w:r>
      <m:oMath>
        <m:r>
          <w:rPr>
            <w:rFonts w:ascii="Cambria Math"/>
            <w:noProof/>
            <w:color w:val="0D0D0D" w:themeColor="text1" w:themeTint="F2"/>
            <w:sz w:val="28"/>
            <w:szCs w:val="28"/>
          </w:rPr>
          <m:t>α</m:t>
        </m:r>
      </m:oMath>
      <w:r w:rsidRPr="00506C3E">
        <w:rPr>
          <w:color w:val="0D0D0D" w:themeColor="text1" w:themeTint="F2"/>
          <w:sz w:val="28"/>
          <w:szCs w:val="28"/>
        </w:rPr>
        <w:t xml:space="preserve">. Находим связь между параметрами вырождения </w:t>
      </w:r>
      <m:oMath>
        <m:r>
          <w:rPr>
            <w:rFonts w:ascii="Cambria Math"/>
            <w:noProof/>
            <w:color w:val="0D0D0D" w:themeColor="text1" w:themeTint="F2"/>
            <w:sz w:val="28"/>
            <w:szCs w:val="28"/>
          </w:rPr>
          <m:t>χ</m:t>
        </m:r>
      </m:oMath>
      <w:r w:rsidRPr="00506C3E">
        <w:rPr>
          <w:noProof/>
          <w:color w:val="0D0D0D" w:themeColor="text1" w:themeTint="F2"/>
          <w:sz w:val="28"/>
          <w:szCs w:val="28"/>
        </w:rPr>
        <w:t xml:space="preserve"> </w:t>
      </w:r>
      <w:r w:rsidRPr="00506C3E">
        <w:rPr>
          <w:color w:val="0D0D0D" w:themeColor="text1" w:themeTint="F2"/>
          <w:sz w:val="28"/>
          <w:szCs w:val="28"/>
        </w:rPr>
        <w:t xml:space="preserve">и </w:t>
      </w:r>
      <m:oMath>
        <m:r>
          <w:rPr>
            <w:rFonts w:ascii="Cambria Math"/>
            <w:noProof/>
            <w:color w:val="0D0D0D" w:themeColor="text1" w:themeTint="F2"/>
            <w:sz w:val="28"/>
            <w:szCs w:val="28"/>
          </w:rPr>
          <m:t>Θ</m:t>
        </m:r>
      </m:oMath>
      <w:r w:rsidRPr="00506C3E">
        <w:rPr>
          <w:noProof/>
          <w:color w:val="0D0D0D" w:themeColor="text1" w:themeTint="F2"/>
          <w:sz w:val="28"/>
          <w:szCs w:val="28"/>
        </w:rPr>
        <w:t xml:space="preserve"> </w:t>
      </w:r>
      <w:r w:rsidRPr="00506C3E">
        <w:rPr>
          <w:color w:val="0D0D0D" w:themeColor="text1" w:themeTint="F2"/>
          <w:sz w:val="28"/>
          <w:szCs w:val="28"/>
        </w:rPr>
        <w:t xml:space="preserve">из их определений </w:t>
      </w:r>
      <m:oMath>
        <m:r>
          <w:rPr>
            <w:rFonts w:ascii="Cambria Math"/>
            <w:noProof/>
            <w:color w:val="0D0D0D" w:themeColor="text1" w:themeTint="F2"/>
            <w:sz w:val="28"/>
            <w:szCs w:val="28"/>
          </w:rPr>
          <m:t>χ=n</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Λ</m:t>
            </m:r>
          </m:e>
          <m:sup>
            <m:r>
              <w:rPr>
                <w:rFonts w:ascii="Cambria Math"/>
                <w:noProof/>
                <w:color w:val="0D0D0D" w:themeColor="text1" w:themeTint="F2"/>
                <w:sz w:val="28"/>
                <w:szCs w:val="28"/>
              </w:rPr>
              <m:t>3</m:t>
            </m:r>
          </m:sup>
        </m:sSup>
        <m:r>
          <w:rPr>
            <w:rFonts w:ascii="Cambria Math"/>
            <w:noProof/>
            <w:color w:val="0D0D0D" w:themeColor="text1" w:themeTint="F2"/>
            <w:sz w:val="28"/>
            <w:szCs w:val="28"/>
          </w:rPr>
          <m:t>=n</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h</m:t>
                </m:r>
              </m:e>
              <m:sup>
                <m:r>
                  <w:rPr>
                    <w:rFonts w:ascii="Cambria Math"/>
                    <w:noProof/>
                    <w:color w:val="0D0D0D" w:themeColor="text1" w:themeTint="F2"/>
                    <w:sz w:val="28"/>
                    <w:szCs w:val="28"/>
                  </w:rPr>
                  <m:t>3</m:t>
                </m:r>
              </m:sup>
            </m:sSup>
          </m:num>
          <m:den>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2πm</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e>
                </m:d>
              </m:e>
              <m:sup>
                <m:r>
                  <w:rPr>
                    <w:rFonts w:ascii="Cambria Math"/>
                    <w:noProof/>
                    <w:color w:val="0D0D0D" w:themeColor="text1" w:themeTint="F2"/>
                    <w:sz w:val="28"/>
                    <w:szCs w:val="28"/>
                  </w:rPr>
                  <m:t>3/2</m:t>
                </m:r>
              </m:sup>
            </m:sSup>
          </m:den>
        </m:f>
      </m:oMath>
      <w:r w:rsidRPr="00506C3E">
        <w:rPr>
          <w:noProof/>
          <w:color w:val="0D0D0D" w:themeColor="text1" w:themeTint="F2"/>
          <w:sz w:val="28"/>
          <w:szCs w:val="28"/>
        </w:rPr>
        <w:t xml:space="preserve"> </w:t>
      </w:r>
      <w:r w:rsidRPr="00506C3E">
        <w:rPr>
          <w:color w:val="0D0D0D" w:themeColor="text1" w:themeTint="F2"/>
          <w:sz w:val="28"/>
          <w:szCs w:val="28"/>
        </w:rPr>
        <w:t xml:space="preserve">и </w:t>
      </w:r>
      <m:oMath>
        <m:r>
          <w:rPr>
            <w:rFonts w:ascii="Cambria Math"/>
            <w:noProof/>
            <w:color w:val="0D0D0D" w:themeColor="text1" w:themeTint="F2"/>
            <w:sz w:val="28"/>
            <w:szCs w:val="28"/>
          </w:rPr>
          <m:t>Θ=</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F</m:t>
                </m:r>
              </m:sub>
            </m:sSub>
          </m:den>
        </m:f>
      </m:oMath>
      <w:r w:rsidRPr="00506C3E">
        <w:rPr>
          <w:noProof/>
          <w:color w:val="0D0D0D" w:themeColor="text1" w:themeTint="F2"/>
          <w:sz w:val="28"/>
          <w:szCs w:val="28"/>
        </w:rPr>
        <w:t xml:space="preserve"> </w:t>
      </w:r>
      <w:r w:rsidRPr="00506C3E">
        <w:rPr>
          <w:color w:val="0D0D0D" w:themeColor="text1" w:themeTint="F2"/>
          <w:sz w:val="28"/>
          <w:szCs w:val="28"/>
        </w:rPr>
        <w:t xml:space="preserve">с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F</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ℏ</m:t>
                </m:r>
              </m:e>
              <m:sup>
                <m:r>
                  <w:rPr>
                    <w:rFonts w:ascii="Cambria Math"/>
                    <w:noProof/>
                    <w:color w:val="0D0D0D" w:themeColor="text1" w:themeTint="F2"/>
                    <w:sz w:val="28"/>
                    <w:szCs w:val="28"/>
                  </w:rPr>
                  <m:t>2</m:t>
                </m:r>
              </m:sup>
            </m:sSup>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3</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π</m:t>
                        </m:r>
                      </m:e>
                      <m:sup>
                        <m:r>
                          <w:rPr>
                            <w:rFonts w:ascii="Cambria Math"/>
                            <w:noProof/>
                            <w:color w:val="0D0D0D" w:themeColor="text1" w:themeTint="F2"/>
                            <w:sz w:val="28"/>
                            <w:szCs w:val="28"/>
                          </w:rPr>
                          <m:t>2</m:t>
                        </m:r>
                      </m:sup>
                    </m:sSup>
                    <m:r>
                      <w:rPr>
                        <w:rFonts w:ascii="Cambria Math"/>
                        <w:noProof/>
                        <w:color w:val="0D0D0D" w:themeColor="text1" w:themeTint="F2"/>
                        <w:sz w:val="28"/>
                        <w:szCs w:val="28"/>
                      </w:rPr>
                      <m:t>n</m:t>
                    </m:r>
                  </m:e>
                </m:d>
              </m:e>
              <m:sup>
                <m:r>
                  <w:rPr>
                    <w:rFonts w:ascii="Cambria Math"/>
                    <w:noProof/>
                    <w:color w:val="0D0D0D" w:themeColor="text1" w:themeTint="F2"/>
                    <w:sz w:val="28"/>
                    <w:szCs w:val="28"/>
                  </w:rPr>
                  <m:t>2/3</m:t>
                </m:r>
              </m:sup>
            </m:sSup>
          </m:num>
          <m:den>
            <m:r>
              <w:rPr>
                <w:rFonts w:ascii="Cambria Math"/>
                <w:noProof/>
                <w:color w:val="0D0D0D" w:themeColor="text1" w:themeTint="F2"/>
                <w:sz w:val="28"/>
                <w:szCs w:val="28"/>
              </w:rPr>
              <m:t>2m</m:t>
            </m:r>
          </m:den>
        </m:f>
      </m:oMath>
      <w:r w:rsidRPr="00506C3E">
        <w:rPr>
          <w:color w:val="0D0D0D" w:themeColor="text1" w:themeTint="F2"/>
          <w:sz w:val="28"/>
          <w:szCs w:val="28"/>
        </w:rPr>
        <w:t xml:space="preserve">. Тогда параметр </w:t>
      </w:r>
      <m:oMath>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Θ</m:t>
            </m:r>
          </m:e>
          <m: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3</m:t>
                </m:r>
              </m:num>
              <m:den>
                <m:r>
                  <w:rPr>
                    <w:rFonts w:ascii="Cambria Math"/>
                    <w:noProof/>
                    <w:color w:val="0D0D0D" w:themeColor="text1" w:themeTint="F2"/>
                    <w:sz w:val="28"/>
                    <w:szCs w:val="28"/>
                  </w:rPr>
                  <m:t>2</m:t>
                </m:r>
              </m:den>
            </m:f>
          </m:sup>
        </m:s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3</m:t>
            </m:r>
          </m:num>
          <m:den>
            <m:r>
              <w:rPr>
                <w:rFonts w:ascii="Cambria Math"/>
                <w:noProof/>
                <w:color w:val="0D0D0D" w:themeColor="text1" w:themeTint="F2"/>
                <w:sz w:val="28"/>
                <w:szCs w:val="28"/>
              </w:rPr>
              <m:t>8</m:t>
            </m:r>
          </m:den>
        </m:f>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π</m:t>
            </m:r>
          </m:e>
          <m:sup>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2</m:t>
                </m:r>
              </m:den>
            </m:f>
          </m:sup>
        </m:sSup>
        <m:r>
          <w:rPr>
            <w:rFonts w:ascii="Cambria Math"/>
            <w:noProof/>
            <w:color w:val="0D0D0D" w:themeColor="text1" w:themeTint="F2"/>
            <w:sz w:val="28"/>
            <w:szCs w:val="28"/>
          </w:rPr>
          <m:t>χ</m:t>
        </m:r>
        <m:r>
          <w:rPr>
            <w:rFonts w:ascii="Cambria Math"/>
            <w:noProof/>
            <w:color w:val="0D0D0D" w:themeColor="text1" w:themeTint="F2"/>
            <w:sz w:val="28"/>
            <w:szCs w:val="28"/>
          </w:rPr>
          <m:t>≈</m:t>
        </m:r>
        <m:r>
          <w:rPr>
            <w:rFonts w:ascii="Cambria Math"/>
            <w:noProof/>
            <w:color w:val="0D0D0D" w:themeColor="text1" w:themeTint="F2"/>
            <w:sz w:val="28"/>
            <w:szCs w:val="28"/>
          </w:rPr>
          <w:lastRenderedPageBreak/>
          <m:t>0.665χ</m:t>
        </m:r>
      </m:oMath>
      <w:r w:rsidR="00187F06" w:rsidRPr="00506C3E">
        <w:rPr>
          <w:noProof/>
          <w:color w:val="0D0D0D" w:themeColor="text1" w:themeTint="F2"/>
          <w:sz w:val="28"/>
          <w:szCs w:val="28"/>
        </w:rPr>
        <w:t>, а</w:t>
      </w:r>
      <w:r w:rsidR="00A840EB" w:rsidRPr="00506C3E">
        <w:rPr>
          <w:noProof/>
          <w:color w:val="0D0D0D" w:themeColor="text1" w:themeTint="F2"/>
          <w:sz w:val="28"/>
          <w:szCs w:val="28"/>
        </w:rPr>
        <w:t xml:space="preserve"> </w:t>
      </w:r>
      <m:oMath>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ln</m:t>
            </m:r>
          </m:fName>
          <m:e>
            <m:r>
              <w:rPr>
                <w:rFonts w:ascii="Cambria Math"/>
                <w:noProof/>
                <w:color w:val="0D0D0D" w:themeColor="text1" w:themeTint="F2"/>
                <w:sz w:val="28"/>
                <w:szCs w:val="28"/>
              </w:rPr>
              <m:t>Θ</m:t>
            </m:r>
          </m:e>
        </m:func>
        <m:r>
          <w:rPr>
            <w:rFonts w:ascii="Cambria Math"/>
            <w:noProof/>
            <w:color w:val="0D0D0D" w:themeColor="text1" w:themeTint="F2"/>
            <w:sz w:val="28"/>
            <w:szCs w:val="28"/>
          </w:rPr>
          <m:t>=0.27</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ln</m:t>
            </m:r>
          </m:fName>
          <m:e>
            <m:r>
              <w:rPr>
                <w:rFonts w:ascii="Cambria Math"/>
                <w:noProof/>
                <w:color w:val="0D0D0D" w:themeColor="text1" w:themeTint="F2"/>
                <w:sz w:val="28"/>
                <w:szCs w:val="28"/>
              </w:rPr>
              <m:t>χ</m:t>
            </m:r>
          </m:e>
        </m:func>
      </m:oMath>
      <w:r w:rsidR="00A840EB" w:rsidRPr="00506C3E">
        <w:rPr>
          <w:color w:val="0D0D0D" w:themeColor="text1" w:themeTint="F2"/>
          <w:sz w:val="28"/>
          <w:szCs w:val="28"/>
        </w:rPr>
        <w:t xml:space="preserve"> </w:t>
      </w:r>
      <w:r w:rsidRPr="00506C3E">
        <w:rPr>
          <w:color w:val="0D0D0D" w:themeColor="text1" w:themeTint="F2"/>
          <w:sz w:val="28"/>
          <w:szCs w:val="28"/>
        </w:rPr>
        <w:t>[</w:t>
      </w:r>
      <w:r w:rsidR="00B0211B" w:rsidRPr="00506C3E">
        <w:rPr>
          <w:color w:val="0D0D0D" w:themeColor="text1" w:themeTint="F2"/>
          <w:sz w:val="28"/>
          <w:szCs w:val="28"/>
        </w:rPr>
        <w:t>9</w:t>
      </w:r>
      <w:r w:rsidR="00D26CDA" w:rsidRPr="00506C3E">
        <w:rPr>
          <w:color w:val="0D0D0D" w:themeColor="text1" w:themeTint="F2"/>
          <w:sz w:val="28"/>
          <w:szCs w:val="28"/>
        </w:rPr>
        <w:t xml:space="preserve">, </w:t>
      </w:r>
      <w:r w:rsidR="008B29AB" w:rsidRPr="00506C3E">
        <w:rPr>
          <w:color w:val="0D0D0D" w:themeColor="text1" w:themeTint="F2"/>
          <w:sz w:val="28"/>
          <w:szCs w:val="28"/>
        </w:rPr>
        <w:t>с</w:t>
      </w:r>
      <w:r w:rsidR="001E3FBF" w:rsidRPr="00506C3E">
        <w:rPr>
          <w:color w:val="0D0D0D" w:themeColor="text1" w:themeTint="F2"/>
          <w:sz w:val="28"/>
          <w:szCs w:val="28"/>
        </w:rPr>
        <w:t>. 382</w:t>
      </w:r>
      <w:r w:rsidRPr="00506C3E">
        <w:rPr>
          <w:color w:val="0D0D0D" w:themeColor="text1" w:themeTint="F2"/>
          <w:sz w:val="28"/>
          <w:szCs w:val="28"/>
        </w:rPr>
        <w:t xml:space="preserve">]. Параметр </w:t>
      </w:r>
      <m:oMath>
        <m:r>
          <w:rPr>
            <w:rFonts w:ascii="Cambria Math"/>
            <w:noProof/>
            <w:color w:val="0D0D0D" w:themeColor="text1" w:themeTint="F2"/>
            <w:sz w:val="28"/>
            <w:szCs w:val="28"/>
          </w:rPr>
          <m:t>Θ</m:t>
        </m:r>
      </m:oMath>
      <w:r w:rsidR="00AA487D" w:rsidRPr="00506C3E">
        <w:rPr>
          <w:noProof/>
          <w:color w:val="0D0D0D" w:themeColor="text1" w:themeTint="F2"/>
          <w:sz w:val="28"/>
          <w:szCs w:val="28"/>
        </w:rPr>
        <w:t xml:space="preserve"> </w:t>
      </w:r>
      <w:r w:rsidRPr="00506C3E">
        <w:rPr>
          <w:color w:val="0D0D0D" w:themeColor="text1" w:themeTint="F2"/>
          <w:sz w:val="28"/>
          <w:szCs w:val="28"/>
        </w:rPr>
        <w:t>может использоваться для описания состояния системы (</w:t>
      </w:r>
      <w:r w:rsidR="00EF458F" w:rsidRPr="00506C3E">
        <w:rPr>
          <w:color w:val="0D0D0D" w:themeColor="text1" w:themeTint="F2"/>
          <w:sz w:val="28"/>
          <w:szCs w:val="28"/>
        </w:rPr>
        <w:t>р</w:t>
      </w:r>
      <w:r w:rsidRPr="00506C3E">
        <w:rPr>
          <w:color w:val="0D0D0D" w:themeColor="text1" w:themeTint="F2"/>
          <w:sz w:val="28"/>
          <w:szCs w:val="28"/>
        </w:rPr>
        <w:t>ис</w:t>
      </w:r>
      <w:r w:rsidR="00AA487D" w:rsidRPr="00506C3E">
        <w:rPr>
          <w:color w:val="0D0D0D" w:themeColor="text1" w:themeTint="F2"/>
          <w:sz w:val="28"/>
          <w:szCs w:val="28"/>
        </w:rPr>
        <w:t>.</w:t>
      </w:r>
      <w:r w:rsidRPr="00506C3E">
        <w:rPr>
          <w:color w:val="0D0D0D" w:themeColor="text1" w:themeTint="F2"/>
          <w:sz w:val="28"/>
          <w:szCs w:val="28"/>
        </w:rPr>
        <w:t xml:space="preserve"> </w:t>
      </w:r>
      <w:r w:rsidR="00710B29" w:rsidRPr="00506C3E">
        <w:rPr>
          <w:color w:val="0D0D0D" w:themeColor="text1" w:themeTint="F2"/>
          <w:sz w:val="28"/>
          <w:szCs w:val="28"/>
        </w:rPr>
        <w:t>2.</w:t>
      </w:r>
      <w:r w:rsidRPr="00506C3E">
        <w:rPr>
          <w:color w:val="0D0D0D" w:themeColor="text1" w:themeTint="F2"/>
          <w:sz w:val="28"/>
          <w:szCs w:val="28"/>
        </w:rPr>
        <w:t>1):</w:t>
      </w:r>
    </w:p>
    <w:p w14:paraId="47E3833E" w14:textId="70CC3877" w:rsidR="00417264" w:rsidRPr="00506C3E" w:rsidRDefault="00E528FB">
      <w:pPr>
        <w:pStyle w:val="af2"/>
        <w:numPr>
          <w:ilvl w:val="0"/>
          <w:numId w:val="2"/>
        </w:numPr>
        <w:tabs>
          <w:tab w:val="left" w:pos="1134"/>
        </w:tabs>
        <w:spacing w:line="240" w:lineRule="auto"/>
        <w:ind w:left="0" w:firstLine="709"/>
        <w:rPr>
          <w:color w:val="0D0D0D" w:themeColor="text1" w:themeTint="F2"/>
          <w:sz w:val="28"/>
          <w:szCs w:val="28"/>
          <w:lang w:val="en-US"/>
        </w:rPr>
      </w:pPr>
      <w:r w:rsidRPr="00506C3E">
        <w:rPr>
          <w:color w:val="0D0D0D" w:themeColor="text1" w:themeTint="F2"/>
          <w:sz w:val="28"/>
          <w:szCs w:val="28"/>
        </w:rPr>
        <w:t>к</w:t>
      </w:r>
      <w:r w:rsidR="00AA487D" w:rsidRPr="00506C3E">
        <w:rPr>
          <w:color w:val="0D0D0D" w:themeColor="text1" w:themeTint="F2"/>
          <w:sz w:val="28"/>
          <w:szCs w:val="28"/>
        </w:rPr>
        <w:t>лассическая плазма при</w:t>
      </w:r>
      <w:r w:rsidR="00417264" w:rsidRPr="00506C3E">
        <w:rPr>
          <w:color w:val="0D0D0D" w:themeColor="text1" w:themeTint="F2"/>
          <w:sz w:val="28"/>
          <w:szCs w:val="28"/>
          <w:lang w:val="en-US"/>
        </w:rPr>
        <w:t xml:space="preserve"> </w:t>
      </w:r>
      <m:oMath>
        <m:r>
          <w:rPr>
            <w:rFonts w:ascii="Cambria Math"/>
            <w:noProof/>
            <w:sz w:val="28"/>
            <w:szCs w:val="28"/>
          </w:rPr>
          <m:t>Θ</m:t>
        </m:r>
        <m:r>
          <w:rPr>
            <w:rFonts w:ascii="Cambria Math" w:hAnsi="Cambria Math" w:cs="Cambria Math"/>
            <w:noProof/>
            <w:sz w:val="28"/>
            <w:szCs w:val="28"/>
          </w:rPr>
          <m:t>≫</m:t>
        </m:r>
        <m:r>
          <w:rPr>
            <w:rFonts w:ascii="Cambria Math"/>
            <w:noProof/>
            <w:sz w:val="28"/>
            <w:szCs w:val="28"/>
          </w:rPr>
          <m:t>1</m:t>
        </m:r>
      </m:oMath>
      <w:r w:rsidR="00417264" w:rsidRPr="00506C3E">
        <w:rPr>
          <w:color w:val="0D0D0D" w:themeColor="text1" w:themeTint="F2"/>
          <w:sz w:val="28"/>
          <w:szCs w:val="28"/>
          <w:lang w:val="en-US"/>
        </w:rPr>
        <w:t>;</w:t>
      </w:r>
    </w:p>
    <w:p w14:paraId="7E2EBF08" w14:textId="0BD4FFA4" w:rsidR="00417264" w:rsidRPr="00506C3E" w:rsidRDefault="00F47233" w:rsidP="005F245D">
      <w:pPr>
        <w:pStyle w:val="af2"/>
        <w:numPr>
          <w:ilvl w:val="0"/>
          <w:numId w:val="2"/>
        </w:numPr>
        <w:tabs>
          <w:tab w:val="left" w:pos="1134"/>
        </w:tabs>
        <w:spacing w:line="240" w:lineRule="auto"/>
        <w:ind w:left="0" w:firstLine="709"/>
        <w:rPr>
          <w:color w:val="0D0D0D" w:themeColor="text1" w:themeTint="F2"/>
          <w:sz w:val="28"/>
          <w:szCs w:val="28"/>
        </w:rPr>
      </w:pPr>
      <w:r w:rsidRPr="00506C3E">
        <w:rPr>
          <w:color w:val="0D0D0D" w:themeColor="text1" w:themeTint="F2"/>
          <w:sz w:val="28"/>
          <w:szCs w:val="28"/>
        </w:rPr>
        <w:t xml:space="preserve">слабо </w:t>
      </w:r>
      <w:r w:rsidR="00005051" w:rsidRPr="00506C3E">
        <w:rPr>
          <w:color w:val="0D0D0D" w:themeColor="text1" w:themeTint="F2"/>
          <w:sz w:val="28"/>
          <w:szCs w:val="28"/>
        </w:rPr>
        <w:t>вырожденная</w:t>
      </w:r>
      <w:r w:rsidR="00E528FB" w:rsidRPr="00506C3E">
        <w:rPr>
          <w:color w:val="0D0D0D" w:themeColor="text1" w:themeTint="F2"/>
          <w:sz w:val="28"/>
          <w:szCs w:val="28"/>
        </w:rPr>
        <w:t xml:space="preserve"> плазма при </w:t>
      </w:r>
      <m:oMath>
        <m:r>
          <w:rPr>
            <w:rFonts w:ascii="Cambria Math"/>
            <w:noProof/>
            <w:sz w:val="28"/>
            <w:szCs w:val="28"/>
          </w:rPr>
          <m:t>Θ</m:t>
        </m:r>
        <m:r>
          <w:rPr>
            <w:rFonts w:ascii="Cambria Math"/>
            <w:noProof/>
            <w:sz w:val="28"/>
            <w:szCs w:val="28"/>
          </w:rPr>
          <m:t>≥</m:t>
        </m:r>
        <m:r>
          <w:rPr>
            <w:rFonts w:ascii="Cambria Math"/>
            <w:noProof/>
            <w:sz w:val="28"/>
            <w:szCs w:val="28"/>
          </w:rPr>
          <m:t>1</m:t>
        </m:r>
      </m:oMath>
      <w:r w:rsidR="00417264" w:rsidRPr="00506C3E">
        <w:rPr>
          <w:color w:val="0D0D0D" w:themeColor="text1" w:themeTint="F2"/>
          <w:sz w:val="28"/>
          <w:szCs w:val="28"/>
        </w:rPr>
        <w:t>;</w:t>
      </w:r>
    </w:p>
    <w:p w14:paraId="62638A1E" w14:textId="5FE804FC" w:rsidR="00417264" w:rsidRPr="00506C3E" w:rsidRDefault="00005051" w:rsidP="005F245D">
      <w:pPr>
        <w:pStyle w:val="af2"/>
        <w:numPr>
          <w:ilvl w:val="0"/>
          <w:numId w:val="2"/>
        </w:numPr>
        <w:tabs>
          <w:tab w:val="left" w:pos="1134"/>
        </w:tabs>
        <w:spacing w:line="240" w:lineRule="auto"/>
        <w:ind w:left="0" w:firstLine="709"/>
        <w:rPr>
          <w:color w:val="0D0D0D" w:themeColor="text1" w:themeTint="F2"/>
          <w:sz w:val="28"/>
          <w:szCs w:val="28"/>
          <w:lang w:val="en-US"/>
        </w:rPr>
      </w:pPr>
      <w:r w:rsidRPr="00506C3E">
        <w:rPr>
          <w:color w:val="0D0D0D" w:themeColor="text1" w:themeTint="F2"/>
          <w:sz w:val="28"/>
          <w:szCs w:val="28"/>
        </w:rPr>
        <w:t>вырожденная плазма при</w:t>
      </w:r>
      <w:r w:rsidR="00E528FB" w:rsidRPr="00506C3E">
        <w:rPr>
          <w:color w:val="0D0D0D" w:themeColor="text1" w:themeTint="F2"/>
          <w:sz w:val="28"/>
          <w:szCs w:val="28"/>
          <w:lang w:val="en-US"/>
        </w:rPr>
        <w:t xml:space="preserve"> </w:t>
      </w:r>
      <m:oMath>
        <m:r>
          <w:rPr>
            <w:rFonts w:ascii="Cambria Math"/>
            <w:noProof/>
            <w:sz w:val="28"/>
            <w:szCs w:val="28"/>
          </w:rPr>
          <m:t>Θ&lt;1</m:t>
        </m:r>
      </m:oMath>
      <w:r w:rsidR="00417264" w:rsidRPr="00506C3E">
        <w:rPr>
          <w:color w:val="0D0D0D" w:themeColor="text1" w:themeTint="F2"/>
          <w:sz w:val="28"/>
          <w:szCs w:val="28"/>
          <w:lang w:val="en-US"/>
        </w:rPr>
        <w:t>;</w:t>
      </w:r>
    </w:p>
    <w:p w14:paraId="1FB6969D" w14:textId="7EE2545C" w:rsidR="00417264" w:rsidRPr="00506C3E" w:rsidRDefault="00005051">
      <w:pPr>
        <w:pStyle w:val="af2"/>
        <w:numPr>
          <w:ilvl w:val="0"/>
          <w:numId w:val="2"/>
        </w:numPr>
        <w:tabs>
          <w:tab w:val="left" w:pos="1134"/>
        </w:tabs>
        <w:spacing w:line="240" w:lineRule="auto"/>
        <w:ind w:left="0" w:firstLine="709"/>
        <w:rPr>
          <w:color w:val="0D0D0D" w:themeColor="text1" w:themeTint="F2"/>
          <w:sz w:val="28"/>
          <w:szCs w:val="28"/>
        </w:rPr>
      </w:pPr>
      <w:r w:rsidRPr="00506C3E">
        <w:rPr>
          <w:color w:val="0D0D0D" w:themeColor="text1" w:themeTint="F2"/>
          <w:sz w:val="28"/>
          <w:szCs w:val="28"/>
        </w:rPr>
        <w:t>сильно вырожденная плазма при</w:t>
      </w:r>
      <w:r w:rsidR="00E528FB" w:rsidRPr="00506C3E">
        <w:rPr>
          <w:color w:val="0D0D0D" w:themeColor="text1" w:themeTint="F2"/>
          <w:sz w:val="28"/>
          <w:szCs w:val="28"/>
        </w:rPr>
        <w:t xml:space="preserve"> </w:t>
      </w:r>
      <m:oMath>
        <m:r>
          <w:rPr>
            <w:rFonts w:ascii="Cambria Math"/>
            <w:noProof/>
            <w:sz w:val="28"/>
            <w:szCs w:val="28"/>
          </w:rPr>
          <m:t>Θ</m:t>
        </m:r>
        <m:r>
          <w:rPr>
            <w:rFonts w:ascii="Cambria Math" w:hAnsi="Cambria Math" w:cs="Cambria Math"/>
            <w:noProof/>
            <w:sz w:val="28"/>
            <w:szCs w:val="28"/>
          </w:rPr>
          <m:t>≪</m:t>
        </m:r>
        <m:r>
          <w:rPr>
            <w:rFonts w:ascii="Cambria Math"/>
            <w:noProof/>
            <w:sz w:val="28"/>
            <w:szCs w:val="28"/>
          </w:rPr>
          <m:t>1</m:t>
        </m:r>
      </m:oMath>
      <w:r w:rsidR="00417264" w:rsidRPr="00506C3E">
        <w:rPr>
          <w:color w:val="0D0D0D" w:themeColor="text1" w:themeTint="F2"/>
          <w:sz w:val="28"/>
          <w:szCs w:val="28"/>
        </w:rPr>
        <w:t>.</w:t>
      </w:r>
    </w:p>
    <w:p w14:paraId="3ABCC639" w14:textId="0E76469F" w:rsidR="00417264" w:rsidRPr="00506C3E" w:rsidRDefault="00F75406" w:rsidP="00417264">
      <w:pPr>
        <w:spacing w:line="240" w:lineRule="auto"/>
        <w:ind w:firstLine="709"/>
        <w:contextualSpacing/>
        <w:rPr>
          <w:color w:val="0D0D0D" w:themeColor="text1" w:themeTint="F2"/>
          <w:sz w:val="28"/>
          <w:szCs w:val="28"/>
        </w:rPr>
      </w:pPr>
      <w:r w:rsidRPr="00506C3E">
        <w:rPr>
          <w:color w:val="0D0D0D" w:themeColor="text1" w:themeTint="F2"/>
          <w:sz w:val="28"/>
          <w:szCs w:val="28"/>
        </w:rPr>
        <w:t>Параметр квантового вырождения зависит от массы частицы: легкие частицы вырождаются при более низких плотностях (более высоких температурах), чем тяжелые.</w:t>
      </w:r>
    </w:p>
    <w:p w14:paraId="6BB1A2F4" w14:textId="5024D2A8" w:rsidR="00F75406" w:rsidRPr="00506C3E" w:rsidRDefault="00F75406"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Таким образом, линия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α</m:t>
            </m:r>
          </m:sub>
        </m:sSub>
        <m:r>
          <w:rPr>
            <w:rFonts w:ascii="Cambria Math"/>
            <w:noProof/>
            <w:color w:val="0D0D0D" w:themeColor="text1" w:themeTint="F2"/>
            <w:sz w:val="28"/>
            <w:szCs w:val="28"/>
          </w:rPr>
          <m:t>≈</m:t>
        </m:r>
        <m:r>
          <w:rPr>
            <w:rFonts w:ascii="Cambria Math"/>
            <w:noProof/>
            <w:color w:val="0D0D0D" w:themeColor="text1" w:themeTint="F2"/>
            <w:sz w:val="28"/>
            <w:szCs w:val="28"/>
          </w:rPr>
          <m:t>1</m:t>
        </m:r>
      </m:oMath>
      <w:r w:rsidRPr="00506C3E">
        <w:rPr>
          <w:noProof/>
          <w:color w:val="0D0D0D" w:themeColor="text1" w:themeTint="F2"/>
          <w:sz w:val="28"/>
          <w:szCs w:val="28"/>
        </w:rPr>
        <w:t xml:space="preserve"> </w:t>
      </w:r>
      <w:r w:rsidRPr="00506C3E">
        <w:rPr>
          <w:color w:val="0D0D0D" w:themeColor="text1" w:themeTint="F2"/>
          <w:sz w:val="28"/>
          <w:szCs w:val="28"/>
        </w:rPr>
        <w:t xml:space="preserve">примерно разделяет фазовую диаграмму на классический и квантовый режимы для частиц сорта </w:t>
      </w:r>
      <m:oMath>
        <m:r>
          <w:rPr>
            <w:rFonts w:ascii="Cambria Math"/>
            <w:noProof/>
            <w:color w:val="0D0D0D" w:themeColor="text1" w:themeTint="F2"/>
            <w:sz w:val="28"/>
            <w:szCs w:val="28"/>
          </w:rPr>
          <m:t>α</m:t>
        </m:r>
      </m:oMath>
      <w:r w:rsidRPr="00506C3E">
        <w:rPr>
          <w:color w:val="0D0D0D" w:themeColor="text1" w:themeTint="F2"/>
          <w:sz w:val="28"/>
          <w:szCs w:val="28"/>
        </w:rPr>
        <w:t xml:space="preserve">, как видно на </w:t>
      </w:r>
      <w:r w:rsidR="00EF458F" w:rsidRPr="00506C3E">
        <w:rPr>
          <w:color w:val="0D0D0D" w:themeColor="text1" w:themeTint="F2"/>
          <w:sz w:val="28"/>
          <w:szCs w:val="28"/>
        </w:rPr>
        <w:t>р</w:t>
      </w:r>
      <w:r w:rsidRPr="00506C3E">
        <w:rPr>
          <w:color w:val="0D0D0D" w:themeColor="text1" w:themeTint="F2"/>
          <w:sz w:val="28"/>
          <w:szCs w:val="28"/>
        </w:rPr>
        <w:t xml:space="preserve">ис. </w:t>
      </w:r>
      <w:r w:rsidR="0033262B" w:rsidRPr="00506C3E">
        <w:rPr>
          <w:color w:val="0D0D0D" w:themeColor="text1" w:themeTint="F2"/>
          <w:sz w:val="28"/>
          <w:szCs w:val="28"/>
        </w:rPr>
        <w:t>2.</w:t>
      </w:r>
      <w:r w:rsidRPr="00506C3E">
        <w:rPr>
          <w:color w:val="0D0D0D" w:themeColor="text1" w:themeTint="F2"/>
          <w:sz w:val="28"/>
          <w:szCs w:val="28"/>
        </w:rPr>
        <w:t xml:space="preserve">1. Если </w:t>
      </w:r>
      <m:oMath>
        <m:r>
          <w:rPr>
            <w:rFonts w:ascii="Cambria Math"/>
            <w:noProof/>
            <w:color w:val="0D0D0D" w:themeColor="text1" w:themeTint="F2"/>
            <w:sz w:val="28"/>
            <w:szCs w:val="28"/>
          </w:rPr>
          <m:t>χ&gt;1</m:t>
        </m:r>
      </m:oMath>
      <w:r w:rsidRPr="00506C3E">
        <w:rPr>
          <w:noProof/>
          <w:color w:val="0D0D0D" w:themeColor="text1" w:themeTint="F2"/>
          <w:sz w:val="28"/>
          <w:szCs w:val="28"/>
        </w:rPr>
        <w:t xml:space="preserve">, </w:t>
      </w:r>
      <w:r w:rsidRPr="00506C3E">
        <w:rPr>
          <w:color w:val="0D0D0D" w:themeColor="text1" w:themeTint="F2"/>
          <w:sz w:val="28"/>
          <w:szCs w:val="28"/>
        </w:rPr>
        <w:t xml:space="preserve">тепловая длина волны де Бройля сравнима со средним расстоянием между частицами, </w:t>
      </w:r>
      <w:r w:rsidR="00834763" w:rsidRPr="00506C3E">
        <w:rPr>
          <w:color w:val="0D0D0D" w:themeColor="text1" w:themeTint="F2"/>
          <w:sz w:val="28"/>
          <w:szCs w:val="28"/>
        </w:rPr>
        <w:t xml:space="preserve">и </w:t>
      </w:r>
      <w:r w:rsidRPr="00506C3E">
        <w:rPr>
          <w:color w:val="0D0D0D" w:themeColor="text1" w:themeTint="F2"/>
          <w:sz w:val="28"/>
          <w:szCs w:val="28"/>
        </w:rPr>
        <w:t xml:space="preserve">система описывается </w:t>
      </w:r>
      <w:r w:rsidR="00834763" w:rsidRPr="00506C3E">
        <w:rPr>
          <w:color w:val="0D0D0D" w:themeColor="text1" w:themeTint="F2"/>
          <w:sz w:val="28"/>
          <w:szCs w:val="28"/>
        </w:rPr>
        <w:t xml:space="preserve">как </w:t>
      </w:r>
      <w:r w:rsidRPr="00506C3E">
        <w:rPr>
          <w:color w:val="0D0D0D" w:themeColor="text1" w:themeTint="F2"/>
          <w:sz w:val="28"/>
          <w:szCs w:val="28"/>
        </w:rPr>
        <w:t>квантово-механическ</w:t>
      </w:r>
      <w:r w:rsidR="00834763" w:rsidRPr="00506C3E">
        <w:rPr>
          <w:color w:val="0D0D0D" w:themeColor="text1" w:themeTint="F2"/>
          <w:sz w:val="28"/>
          <w:szCs w:val="28"/>
        </w:rPr>
        <w:t>ая</w:t>
      </w:r>
      <w:r w:rsidRPr="00506C3E">
        <w:rPr>
          <w:color w:val="0D0D0D" w:themeColor="text1" w:themeTint="F2"/>
          <w:sz w:val="28"/>
          <w:szCs w:val="28"/>
        </w:rPr>
        <w:t xml:space="preserve">. Если </w:t>
      </w:r>
      <m:oMath>
        <m:r>
          <w:rPr>
            <w:rFonts w:ascii="Cambria Math"/>
            <w:noProof/>
            <w:color w:val="0D0D0D" w:themeColor="text1" w:themeTint="F2"/>
            <w:sz w:val="28"/>
            <w:szCs w:val="28"/>
          </w:rPr>
          <m:t>χ&lt;1</m:t>
        </m:r>
      </m:oMath>
      <w:r w:rsidRPr="00506C3E">
        <w:rPr>
          <w:color w:val="0D0D0D" w:themeColor="text1" w:themeTint="F2"/>
          <w:sz w:val="28"/>
          <w:szCs w:val="28"/>
        </w:rPr>
        <w:t>, то система считается классической.</w:t>
      </w:r>
    </w:p>
    <w:p w14:paraId="1432C0BB" w14:textId="331050D1" w:rsidR="00D64D2E" w:rsidRPr="00506C3E" w:rsidRDefault="00D64D2E"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Еще одним параметром, зависящим от классической или квантовой природы плазмы, является введенное выше вместе с квазинейтральностью расстояние экранирования. То, как происходит экранирование избыточного заряда, зависит от классической или квантовой статистики, которой подчиняется плазма. Электростатическое поле в плазме описывается уравнением Пуассона, которое в общем случае справедливо как для классических, так и для квантовых систем. Предположим, что положительный пробный заряд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q</m:t>
            </m:r>
          </m:e>
          <m:sub>
            <m:r>
              <w:rPr>
                <w:rFonts w:ascii="Cambria Math"/>
                <w:noProof/>
                <w:color w:val="0D0D0D" w:themeColor="text1" w:themeTint="F2"/>
                <w:sz w:val="28"/>
                <w:szCs w:val="28"/>
              </w:rPr>
              <m:t>пр</m:t>
            </m:r>
          </m:sub>
        </m:sSub>
      </m:oMath>
      <w:r w:rsidR="00832766" w:rsidRPr="00506C3E">
        <w:rPr>
          <w:noProof/>
          <w:color w:val="0D0D0D" w:themeColor="text1" w:themeTint="F2"/>
          <w:sz w:val="28"/>
          <w:szCs w:val="28"/>
        </w:rPr>
        <w:t xml:space="preserve"> </w:t>
      </w:r>
      <w:r w:rsidRPr="00506C3E">
        <w:rPr>
          <w:color w:val="0D0D0D" w:themeColor="text1" w:themeTint="F2"/>
          <w:sz w:val="28"/>
          <w:szCs w:val="28"/>
        </w:rPr>
        <w:t>помещен в плазму, состоящую из электронов</w:t>
      </w:r>
      <w:r w:rsidR="00832766" w:rsidRPr="00506C3E">
        <w:rPr>
          <w:color w:val="0D0D0D" w:themeColor="text1" w:themeTint="F2"/>
          <w:sz w:val="28"/>
          <w:szCs w:val="28"/>
        </w:rPr>
        <w:t xml:space="preserve"> на</w:t>
      </w:r>
      <w:r w:rsidRPr="00506C3E">
        <w:rPr>
          <w:color w:val="0D0D0D" w:themeColor="text1" w:themeTint="F2"/>
          <w:sz w:val="28"/>
          <w:szCs w:val="28"/>
        </w:rPr>
        <w:t xml:space="preserve"> фиксированн</w:t>
      </w:r>
      <w:r w:rsidR="00832766" w:rsidRPr="00506C3E">
        <w:rPr>
          <w:color w:val="0D0D0D" w:themeColor="text1" w:themeTint="F2"/>
          <w:sz w:val="28"/>
          <w:szCs w:val="28"/>
        </w:rPr>
        <w:t>ом</w:t>
      </w:r>
      <w:r w:rsidRPr="00506C3E">
        <w:rPr>
          <w:color w:val="0D0D0D" w:themeColor="text1" w:themeTint="F2"/>
          <w:sz w:val="28"/>
          <w:szCs w:val="28"/>
        </w:rPr>
        <w:t xml:space="preserve"> фон</w:t>
      </w:r>
      <w:r w:rsidR="00832766" w:rsidRPr="00506C3E">
        <w:rPr>
          <w:color w:val="0D0D0D" w:themeColor="text1" w:themeTint="F2"/>
          <w:sz w:val="28"/>
          <w:szCs w:val="28"/>
        </w:rPr>
        <w:t>е из</w:t>
      </w:r>
      <w:r w:rsidRPr="00506C3E">
        <w:rPr>
          <w:color w:val="0D0D0D" w:themeColor="text1" w:themeTint="F2"/>
          <w:sz w:val="28"/>
          <w:szCs w:val="28"/>
        </w:rPr>
        <w:t xml:space="preserve"> положительных ионов.</w:t>
      </w:r>
    </w:p>
    <w:p w14:paraId="3A92EEA3" w14:textId="449C741E" w:rsidR="00A85844" w:rsidRPr="00506C3E" w:rsidRDefault="00F7441B" w:rsidP="00B24BB4">
      <w:pPr>
        <w:tabs>
          <w:tab w:val="left" w:pos="720"/>
        </w:tabs>
        <w:spacing w:line="240" w:lineRule="auto"/>
        <w:ind w:firstLine="709"/>
        <w:rPr>
          <w:color w:val="0D0D0D" w:themeColor="text1" w:themeTint="F2"/>
          <w:sz w:val="28"/>
          <w:szCs w:val="28"/>
        </w:rPr>
      </w:pPr>
      <w:r w:rsidRPr="00506C3E">
        <w:rPr>
          <w:color w:val="0D0D0D" w:themeColor="text1" w:themeTint="F2"/>
          <w:sz w:val="28"/>
          <w:szCs w:val="28"/>
        </w:rPr>
        <w:t>Для разреженной (классической) плазмы можно использовать локальное равновесие Максвелла-Больцмана, а решением уравнения Пуассона [</w:t>
      </w:r>
      <w:r w:rsidR="00B64E75" w:rsidRPr="00506C3E">
        <w:rPr>
          <w:color w:val="0D0D0D" w:themeColor="text1" w:themeTint="F2"/>
          <w:sz w:val="28"/>
          <w:szCs w:val="28"/>
        </w:rPr>
        <w:t>127</w:t>
      </w:r>
      <w:r w:rsidRPr="00506C3E">
        <w:rPr>
          <w:color w:val="0D0D0D" w:themeColor="text1" w:themeTint="F2"/>
          <w:sz w:val="28"/>
          <w:szCs w:val="28"/>
        </w:rPr>
        <w:t>] является экранированный кулоновский потенциал, также известный как потенциал Дебая или потенциал Дебая-Х</w:t>
      </w:r>
      <w:r w:rsidR="0006641A" w:rsidRPr="00506C3E">
        <w:rPr>
          <w:color w:val="0D0D0D" w:themeColor="text1" w:themeTint="F2"/>
          <w:sz w:val="28"/>
          <w:szCs w:val="28"/>
        </w:rPr>
        <w:t>ю</w:t>
      </w:r>
      <w:r w:rsidRPr="00506C3E">
        <w:rPr>
          <w:color w:val="0D0D0D" w:themeColor="text1" w:themeTint="F2"/>
          <w:sz w:val="28"/>
          <w:szCs w:val="28"/>
        </w:rPr>
        <w:t>к</w:t>
      </w:r>
      <w:r w:rsidR="0006641A" w:rsidRPr="00506C3E">
        <w:rPr>
          <w:color w:val="0D0D0D" w:themeColor="text1" w:themeTint="F2"/>
          <w:sz w:val="28"/>
          <w:szCs w:val="28"/>
        </w:rPr>
        <w:t>к</w:t>
      </w:r>
      <w:r w:rsidRPr="00506C3E">
        <w:rPr>
          <w:color w:val="0D0D0D" w:themeColor="text1" w:themeTint="F2"/>
          <w:sz w:val="28"/>
          <w:szCs w:val="28"/>
        </w:rPr>
        <w:t>елл</w:t>
      </w:r>
      <w:r w:rsidR="00101DDB" w:rsidRPr="00506C3E">
        <w:rPr>
          <w:color w:val="0D0D0D" w:themeColor="text1" w:themeTint="F2"/>
          <w:sz w:val="28"/>
          <w:szCs w:val="28"/>
        </w:rPr>
        <w:t>я</w:t>
      </w:r>
      <w:r w:rsidR="00B24BB4" w:rsidRPr="00506C3E">
        <w:rPr>
          <w:color w:val="0D0D0D" w:themeColor="text1" w:themeTint="F2"/>
          <w:sz w:val="28"/>
          <w:szCs w:val="28"/>
        </w:rPr>
        <w:t xml:space="preserve"> </w:t>
      </w:r>
      <w:r w:rsidR="00A85844" w:rsidRPr="00506C3E">
        <w:rPr>
          <w:color w:val="0D0D0D" w:themeColor="text1" w:themeTint="F2"/>
          <w:sz w:val="28"/>
          <w:szCs w:val="28"/>
        </w:rPr>
        <w:t>[</w:t>
      </w:r>
      <w:r w:rsidR="0054156B" w:rsidRPr="00506C3E">
        <w:rPr>
          <w:color w:val="0D0D0D" w:themeColor="text1" w:themeTint="F2"/>
          <w:sz w:val="28"/>
          <w:szCs w:val="28"/>
        </w:rPr>
        <w:t>128</w:t>
      </w:r>
      <w:r w:rsidR="00A85844" w:rsidRPr="00506C3E">
        <w:rPr>
          <w:sz w:val="28"/>
          <w:szCs w:val="28"/>
        </w:rPr>
        <w:t>]</w:t>
      </w:r>
      <w:r w:rsidR="00734F16" w:rsidRPr="00506C3E">
        <w:rPr>
          <w:sz w:val="28"/>
          <w:szCs w:val="28"/>
        </w:rPr>
        <w:t>:</w:t>
      </w:r>
    </w:p>
    <w:p w14:paraId="597D9B2C" w14:textId="77777777" w:rsidR="00417264" w:rsidRPr="00506C3E" w:rsidRDefault="00417264" w:rsidP="00417264">
      <w:pPr>
        <w:spacing w:line="240" w:lineRule="auto"/>
        <w:ind w:firstLine="709"/>
        <w:contextualSpacing/>
        <w:rPr>
          <w:color w:val="0D0D0D" w:themeColor="text1" w:themeTint="F2"/>
          <w:sz w:val="28"/>
          <w:szCs w:val="28"/>
        </w:rPr>
      </w:pPr>
    </w:p>
    <w:p w14:paraId="42B6CE50" w14:textId="011F9FE6" w:rsidR="00417264" w:rsidRPr="00506C3E" w:rsidRDefault="005F245D" w:rsidP="005F245D">
      <w:pPr>
        <w:spacing w:line="240" w:lineRule="auto"/>
        <w:ind w:firstLine="709"/>
        <w:contextualSpacing/>
        <w:jc w:val="right"/>
        <w:rPr>
          <w:color w:val="0D0D0D" w:themeColor="text1" w:themeTint="F2"/>
          <w:sz w:val="28"/>
          <w:szCs w:val="28"/>
        </w:rPr>
      </w:pPr>
      <m:oMath>
        <m:r>
          <w:rPr>
            <w:rFonts w:ascii="Cambria Math"/>
            <w:noProof/>
            <w:color w:val="0D0D0D" w:themeColor="text1" w:themeTint="F2"/>
            <w:sz w:val="28"/>
            <w:szCs w:val="28"/>
          </w:rPr>
          <m:t>ϕ=</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q</m:t>
                </m:r>
              </m:e>
              <m:sub>
                <m:r>
                  <w:rPr>
                    <w:rFonts w:ascii="Cambria Math"/>
                    <w:noProof/>
                    <w:color w:val="0D0D0D" w:themeColor="text1" w:themeTint="F2"/>
                    <w:sz w:val="28"/>
                    <w:szCs w:val="28"/>
                  </w:rPr>
                  <m:t>пр</m:t>
                </m:r>
              </m:sub>
            </m:sSub>
          </m:num>
          <m:den>
            <m:r>
              <w:rPr>
                <w:rFonts w:ascii="Cambria Math"/>
                <w:noProof/>
                <w:color w:val="0D0D0D" w:themeColor="text1" w:themeTint="F2"/>
                <w:sz w:val="28"/>
                <w:szCs w:val="28"/>
              </w:rPr>
              <m:t>r</m:t>
            </m:r>
          </m:den>
        </m:f>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r>
          <w:rPr>
            <w:rFonts w:ascii="Cambria Math"/>
            <w:noProof/>
            <w:color w:val="0D0D0D" w:themeColor="text1" w:themeTint="F2"/>
            <w:sz w:val="28"/>
            <w:szCs w:val="28"/>
          </w:rPr>
          <m:t>r/</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oMath>
      <w:r w:rsidR="00417264" w:rsidRPr="00506C3E">
        <w:rPr>
          <w:color w:val="0D0D0D" w:themeColor="text1" w:themeTint="F2"/>
          <w:sz w:val="28"/>
          <w:szCs w:val="28"/>
        </w:rPr>
        <w:t>,</w:t>
      </w:r>
      <w:r w:rsidR="0033262B" w:rsidRPr="00506C3E">
        <w:rPr>
          <w:color w:val="0D0D0D" w:themeColor="text1" w:themeTint="F2"/>
          <w:sz w:val="28"/>
          <w:szCs w:val="28"/>
        </w:rPr>
        <w:t xml:space="preserve">            </w:t>
      </w:r>
      <w:r w:rsidR="00887894" w:rsidRPr="00506C3E">
        <w:rPr>
          <w:color w:val="0D0D0D" w:themeColor="text1" w:themeTint="F2"/>
          <w:sz w:val="28"/>
          <w:szCs w:val="28"/>
        </w:rPr>
        <w:t xml:space="preserve">   </w:t>
      </w:r>
      <w:r w:rsidR="0033262B" w:rsidRPr="00506C3E">
        <w:rPr>
          <w:color w:val="0D0D0D" w:themeColor="text1" w:themeTint="F2"/>
          <w:sz w:val="28"/>
          <w:szCs w:val="28"/>
        </w:rPr>
        <w:t xml:space="preserve">                  (2.10)</w:t>
      </w:r>
    </w:p>
    <w:p w14:paraId="7A15990B" w14:textId="77777777" w:rsidR="00417264" w:rsidRPr="00506C3E" w:rsidRDefault="00417264" w:rsidP="00417264">
      <w:pPr>
        <w:spacing w:line="240" w:lineRule="auto"/>
        <w:ind w:firstLine="709"/>
        <w:contextualSpacing/>
        <w:rPr>
          <w:color w:val="0D0D0D" w:themeColor="text1" w:themeTint="F2"/>
          <w:sz w:val="28"/>
          <w:szCs w:val="28"/>
        </w:rPr>
      </w:pPr>
    </w:p>
    <w:p w14:paraId="299D2DDD" w14:textId="0AB362D6" w:rsidR="00417264" w:rsidRPr="00506C3E" w:rsidRDefault="00B24BB4" w:rsidP="005F245D">
      <w:pPr>
        <w:spacing w:line="240" w:lineRule="auto"/>
        <w:contextualSpacing/>
        <w:rPr>
          <w:color w:val="0D0D0D" w:themeColor="text1" w:themeTint="F2"/>
          <w:sz w:val="28"/>
          <w:szCs w:val="28"/>
        </w:rPr>
      </w:pPr>
      <w:r w:rsidRPr="00506C3E">
        <w:rPr>
          <w:color w:val="0D0D0D" w:themeColor="text1" w:themeTint="F2"/>
          <w:sz w:val="28"/>
          <w:szCs w:val="28"/>
        </w:rPr>
        <w:t>где</w:t>
      </w:r>
      <w:r w:rsidR="00417264"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ε</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num>
                  <m:den>
                    <m:r>
                      <w:rPr>
                        <w:rFonts w:ascii="Cambria Math"/>
                        <w:noProof/>
                        <w:color w:val="0D0D0D" w:themeColor="text1" w:themeTint="F2"/>
                        <w:sz w:val="28"/>
                        <w:szCs w:val="28"/>
                      </w:rPr>
                      <m:t>n</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den>
                </m:f>
              </m:e>
            </m:d>
          </m:e>
          <m:sup>
            <m:r>
              <w:rPr>
                <w:rFonts w:ascii="Cambria Math"/>
                <w:noProof/>
                <w:color w:val="0D0D0D" w:themeColor="text1" w:themeTint="F2"/>
                <w:sz w:val="28"/>
                <w:szCs w:val="28"/>
              </w:rPr>
              <m:t>1/2</m:t>
            </m:r>
          </m:sup>
        </m:sSup>
      </m:oMath>
      <w:r w:rsidR="00417264" w:rsidRPr="00506C3E">
        <w:rPr>
          <w:color w:val="0D0D0D" w:themeColor="text1" w:themeTint="F2"/>
          <w:sz w:val="28"/>
          <w:szCs w:val="28"/>
        </w:rPr>
        <w:t xml:space="preserve"> </w:t>
      </w:r>
      <w:r w:rsidR="00E7418F" w:rsidRPr="00506C3E">
        <w:rPr>
          <w:color w:val="0D0D0D" w:themeColor="text1" w:themeTint="F2"/>
          <w:sz w:val="28"/>
          <w:szCs w:val="28"/>
        </w:rPr>
        <w:t>– дебаевская длина экранирования электрона, которая как шкала длины также может быть записана как:</w:t>
      </w:r>
    </w:p>
    <w:p w14:paraId="0DF53C4C" w14:textId="77777777" w:rsidR="00417264" w:rsidRPr="00506C3E" w:rsidRDefault="00417264" w:rsidP="00417264">
      <w:pPr>
        <w:spacing w:line="240" w:lineRule="auto"/>
        <w:contextualSpacing/>
        <w:rPr>
          <w:color w:val="0D0D0D" w:themeColor="text1" w:themeTint="F2"/>
          <w:sz w:val="28"/>
          <w:szCs w:val="28"/>
        </w:rPr>
      </w:pPr>
    </w:p>
    <w:p w14:paraId="1416EE41" w14:textId="46F3D468" w:rsidR="00417264" w:rsidRPr="00506C3E" w:rsidRDefault="00000000" w:rsidP="005F245D">
      <w:pPr>
        <w:spacing w:line="240" w:lineRule="auto"/>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υ</m:t>
                </m:r>
              </m:e>
              <m:sub>
                <m:r>
                  <w:rPr>
                    <w:rFonts w:ascii="Cambria Math"/>
                    <w:noProof/>
                    <w:color w:val="0D0D0D" w:themeColor="text1" w:themeTint="F2"/>
                    <w:sz w:val="28"/>
                    <w:szCs w:val="28"/>
                  </w:rPr>
                  <m:t>T</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ω</m:t>
                </m:r>
              </m:e>
              <m:sub>
                <m:r>
                  <w:rPr>
                    <w:rFonts w:ascii="Cambria Math"/>
                    <w:noProof/>
                    <w:color w:val="0D0D0D" w:themeColor="text1" w:themeTint="F2"/>
                    <w:sz w:val="28"/>
                    <w:szCs w:val="28"/>
                  </w:rPr>
                  <m:t>p</m:t>
                </m:r>
              </m:sub>
            </m:sSub>
          </m:den>
        </m:f>
      </m:oMath>
      <w:r w:rsidR="00417264" w:rsidRPr="00506C3E">
        <w:rPr>
          <w:color w:val="0D0D0D" w:themeColor="text1" w:themeTint="F2"/>
          <w:sz w:val="28"/>
          <w:szCs w:val="28"/>
        </w:rPr>
        <w:t>,</w:t>
      </w:r>
      <w:r w:rsidR="0033262B" w:rsidRPr="00506C3E">
        <w:rPr>
          <w:color w:val="0D0D0D" w:themeColor="text1" w:themeTint="F2"/>
          <w:sz w:val="28"/>
          <w:szCs w:val="28"/>
        </w:rPr>
        <w:t xml:space="preserve">       </w:t>
      </w:r>
      <w:r w:rsidR="00661DA7" w:rsidRPr="00506C3E">
        <w:rPr>
          <w:color w:val="0D0D0D" w:themeColor="text1" w:themeTint="F2"/>
          <w:sz w:val="28"/>
          <w:szCs w:val="28"/>
          <w:lang w:val="en-US"/>
        </w:rPr>
        <w:t xml:space="preserve">   </w:t>
      </w:r>
      <w:r w:rsidR="0033262B" w:rsidRPr="00506C3E">
        <w:rPr>
          <w:color w:val="0D0D0D" w:themeColor="text1" w:themeTint="F2"/>
          <w:sz w:val="28"/>
          <w:szCs w:val="28"/>
        </w:rPr>
        <w:t xml:space="preserve">           </w:t>
      </w:r>
      <w:r w:rsidR="00661DA7" w:rsidRPr="00506C3E">
        <w:rPr>
          <w:color w:val="0D0D0D" w:themeColor="text1" w:themeTint="F2"/>
          <w:sz w:val="28"/>
          <w:szCs w:val="28"/>
          <w:lang w:val="en-US"/>
        </w:rPr>
        <w:t xml:space="preserve">  </w:t>
      </w:r>
      <w:r w:rsidR="00887894" w:rsidRPr="00506C3E">
        <w:rPr>
          <w:color w:val="0D0D0D" w:themeColor="text1" w:themeTint="F2"/>
          <w:sz w:val="28"/>
          <w:szCs w:val="28"/>
        </w:rPr>
        <w:t xml:space="preserve">  </w:t>
      </w:r>
      <w:r w:rsidR="00661DA7" w:rsidRPr="00506C3E">
        <w:rPr>
          <w:color w:val="0D0D0D" w:themeColor="text1" w:themeTint="F2"/>
          <w:sz w:val="28"/>
          <w:szCs w:val="28"/>
          <w:lang w:val="en-US"/>
        </w:rPr>
        <w:t xml:space="preserve"> </w:t>
      </w:r>
      <w:r w:rsidR="0033262B" w:rsidRPr="00506C3E">
        <w:rPr>
          <w:color w:val="0D0D0D" w:themeColor="text1" w:themeTint="F2"/>
          <w:sz w:val="28"/>
          <w:szCs w:val="28"/>
        </w:rPr>
        <w:t xml:space="preserve">                    (2.11)</w:t>
      </w:r>
    </w:p>
    <w:p w14:paraId="4EBEE165" w14:textId="77777777" w:rsidR="00417264" w:rsidRPr="00506C3E" w:rsidRDefault="00417264" w:rsidP="00417264">
      <w:pPr>
        <w:spacing w:line="240" w:lineRule="auto"/>
        <w:contextualSpacing/>
        <w:rPr>
          <w:color w:val="0D0D0D" w:themeColor="text1" w:themeTint="F2"/>
          <w:sz w:val="28"/>
          <w:szCs w:val="28"/>
        </w:rPr>
      </w:pPr>
    </w:p>
    <w:p w14:paraId="0BD9B8DC" w14:textId="37F09DE6" w:rsidR="00417264" w:rsidRPr="00506C3E" w:rsidRDefault="002E2E8F"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используя тепловую скорость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υ</m:t>
            </m:r>
          </m:e>
          <m:sub>
            <m:r>
              <w:rPr>
                <w:rFonts w:ascii="Cambria Math"/>
                <w:noProof/>
                <w:color w:val="0D0D0D" w:themeColor="text1" w:themeTint="F2"/>
                <w:sz w:val="28"/>
                <w:szCs w:val="28"/>
              </w:rPr>
              <m:t>T</m:t>
            </m:r>
          </m:sub>
        </m:sSub>
      </m:oMath>
      <w:r w:rsidRPr="00506C3E">
        <w:rPr>
          <w:noProof/>
          <w:color w:val="0D0D0D" w:themeColor="text1" w:themeTint="F2"/>
          <w:sz w:val="28"/>
          <w:szCs w:val="28"/>
        </w:rPr>
        <w:t xml:space="preserve"> </w:t>
      </w:r>
      <w:r w:rsidRPr="00506C3E">
        <w:rPr>
          <w:color w:val="0D0D0D" w:themeColor="text1" w:themeTint="F2"/>
          <w:sz w:val="28"/>
          <w:szCs w:val="28"/>
        </w:rPr>
        <w:t xml:space="preserve">и плазменную частоту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ω</m:t>
            </m:r>
          </m:e>
          <m:sub>
            <m:r>
              <w:rPr>
                <w:rFonts w:ascii="Cambria Math"/>
                <w:noProof/>
                <w:color w:val="0D0D0D" w:themeColor="text1" w:themeTint="F2"/>
                <w:sz w:val="28"/>
                <w:szCs w:val="28"/>
              </w:rPr>
              <m:t>p</m:t>
            </m:r>
          </m:sub>
        </m:sSub>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r>
                      <w:rPr>
                        <w:rFonts w:ascii="Cambria Math"/>
                        <w:noProof/>
                        <w:color w:val="0D0D0D" w:themeColor="text1" w:themeTint="F2"/>
                        <w:sz w:val="28"/>
                        <w:szCs w:val="28"/>
                      </w:rPr>
                      <m:t>n</m:t>
                    </m:r>
                  </m:num>
                  <m:den>
                    <m:r>
                      <w:rPr>
                        <w:rFonts w:ascii="Cambria Math"/>
                        <w:noProof/>
                        <w:color w:val="0D0D0D" w:themeColor="text1" w:themeTint="F2"/>
                        <w:sz w:val="28"/>
                        <w:szCs w:val="28"/>
                      </w:rPr>
                      <m:t>mε</m:t>
                    </m:r>
                  </m:den>
                </m:f>
              </m:e>
            </m:d>
          </m:e>
          <m:sup>
            <m:r>
              <w:rPr>
                <w:rFonts w:ascii="Cambria Math"/>
                <w:noProof/>
                <w:color w:val="0D0D0D" w:themeColor="text1" w:themeTint="F2"/>
                <w:sz w:val="28"/>
                <w:szCs w:val="28"/>
              </w:rPr>
              <m:t>1/2</m:t>
            </m:r>
          </m:sup>
        </m:sSup>
      </m:oMath>
      <w:r w:rsidRPr="00506C3E">
        <w:rPr>
          <w:color w:val="0D0D0D" w:themeColor="text1" w:themeTint="F2"/>
          <w:sz w:val="28"/>
          <w:szCs w:val="28"/>
        </w:rPr>
        <w:t xml:space="preserve">, которая дает </w:t>
      </w:r>
      <w:r w:rsidR="004E0C81" w:rsidRPr="00506C3E">
        <w:rPr>
          <w:color w:val="0D0D0D" w:themeColor="text1" w:themeTint="F2"/>
          <w:sz w:val="28"/>
          <w:szCs w:val="28"/>
        </w:rPr>
        <w:t>характерный масштаб времени</w:t>
      </w:r>
      <w:r w:rsidRPr="00506C3E">
        <w:rPr>
          <w:color w:val="0D0D0D" w:themeColor="text1" w:themeTint="F2"/>
          <w:sz w:val="28"/>
          <w:szCs w:val="28"/>
        </w:rPr>
        <w:t xml:space="preserve"> (обратн</w:t>
      </w:r>
      <w:r w:rsidR="004E0C81" w:rsidRPr="00506C3E">
        <w:rPr>
          <w:color w:val="0D0D0D" w:themeColor="text1" w:themeTint="F2"/>
          <w:sz w:val="28"/>
          <w:szCs w:val="28"/>
        </w:rPr>
        <w:t>ый</w:t>
      </w:r>
      <w:r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ω</m:t>
            </m:r>
          </m:e>
          <m:sub>
            <m:r>
              <w:rPr>
                <w:rFonts w:ascii="Cambria Math"/>
                <w:noProof/>
                <w:color w:val="0D0D0D" w:themeColor="text1" w:themeTint="F2"/>
                <w:sz w:val="28"/>
                <w:szCs w:val="28"/>
              </w:rPr>
              <m:t>p</m:t>
            </m:r>
          </m:sub>
        </m:sSub>
      </m:oMath>
      <w:r w:rsidRPr="00506C3E">
        <w:rPr>
          <w:color w:val="0D0D0D" w:themeColor="text1" w:themeTint="F2"/>
          <w:sz w:val="28"/>
          <w:szCs w:val="28"/>
        </w:rPr>
        <w:t xml:space="preserve">) для коллективных эффектов и представляет </w:t>
      </w:r>
      <w:r w:rsidR="00F95E40" w:rsidRPr="00506C3E">
        <w:rPr>
          <w:color w:val="0D0D0D" w:themeColor="text1" w:themeTint="F2"/>
          <w:sz w:val="28"/>
          <w:szCs w:val="28"/>
        </w:rPr>
        <w:t>характерную</w:t>
      </w:r>
      <w:r w:rsidRPr="00506C3E">
        <w:rPr>
          <w:color w:val="0D0D0D" w:themeColor="text1" w:themeTint="F2"/>
          <w:sz w:val="28"/>
          <w:szCs w:val="28"/>
        </w:rPr>
        <w:t xml:space="preserve"> частоту колебаний для электронов </w:t>
      </w:r>
      <w:r w:rsidR="00BC2846" w:rsidRPr="00506C3E">
        <w:rPr>
          <w:color w:val="0D0D0D" w:themeColor="text1" w:themeTint="F2"/>
          <w:sz w:val="28"/>
          <w:szCs w:val="28"/>
        </w:rPr>
        <w:t>на</w:t>
      </w:r>
      <w:r w:rsidRPr="00506C3E">
        <w:rPr>
          <w:color w:val="0D0D0D" w:themeColor="text1" w:themeTint="F2"/>
          <w:sz w:val="28"/>
          <w:szCs w:val="28"/>
        </w:rPr>
        <w:t xml:space="preserve"> фиксированном ионном фоне. Предполагается, что ионы неподвижны из-за их большей массы по сравнению с электронами</w:t>
      </w:r>
      <w:r w:rsidR="008054FB" w:rsidRPr="00506C3E">
        <w:rPr>
          <w:color w:val="0D0D0D" w:themeColor="text1" w:themeTint="F2"/>
          <w:sz w:val="28"/>
          <w:szCs w:val="28"/>
        </w:rPr>
        <w:t>, тогда</w:t>
      </w:r>
      <w:r w:rsidR="00CB6FC3" w:rsidRPr="00506C3E">
        <w:rPr>
          <w:color w:val="0D0D0D" w:themeColor="text1" w:themeTint="F2"/>
          <w:sz w:val="28"/>
          <w:szCs w:val="28"/>
        </w:rPr>
        <w:t>,</w:t>
      </w:r>
      <w:r w:rsidR="008054FB" w:rsidRPr="00506C3E">
        <w:rPr>
          <w:color w:val="0D0D0D" w:themeColor="text1" w:themeTint="F2"/>
          <w:sz w:val="28"/>
          <w:szCs w:val="28"/>
        </w:rPr>
        <w:t xml:space="preserve"> при пере</w:t>
      </w:r>
      <w:r w:rsidR="00C257EF" w:rsidRPr="00506C3E">
        <w:rPr>
          <w:color w:val="0D0D0D" w:themeColor="text1" w:themeTint="F2"/>
          <w:sz w:val="28"/>
          <w:szCs w:val="28"/>
        </w:rPr>
        <w:t>мещении</w:t>
      </w:r>
      <w:r w:rsidR="008054FB" w:rsidRPr="00506C3E">
        <w:rPr>
          <w:color w:val="0D0D0D" w:themeColor="text1" w:themeTint="F2"/>
          <w:sz w:val="28"/>
          <w:szCs w:val="28"/>
        </w:rPr>
        <w:t xml:space="preserve"> элек</w:t>
      </w:r>
      <w:r w:rsidR="00D41064" w:rsidRPr="00506C3E">
        <w:rPr>
          <w:color w:val="0D0D0D" w:themeColor="text1" w:themeTint="F2"/>
          <w:sz w:val="28"/>
          <w:szCs w:val="28"/>
        </w:rPr>
        <w:t xml:space="preserve">тронов в плазме из их равновесного положения </w:t>
      </w:r>
      <w:r w:rsidR="00DC6059" w:rsidRPr="00506C3E">
        <w:rPr>
          <w:color w:val="0D0D0D" w:themeColor="text1" w:themeTint="F2"/>
          <w:sz w:val="28"/>
          <w:szCs w:val="28"/>
        </w:rPr>
        <w:t xml:space="preserve">будет возникать </w:t>
      </w:r>
      <w:r w:rsidR="002E232C" w:rsidRPr="00506C3E">
        <w:rPr>
          <w:color w:val="0D0D0D" w:themeColor="text1" w:themeTint="F2"/>
          <w:sz w:val="28"/>
          <w:szCs w:val="28"/>
        </w:rPr>
        <w:t xml:space="preserve">избыток </w:t>
      </w:r>
      <w:r w:rsidR="00342826" w:rsidRPr="00506C3E">
        <w:rPr>
          <w:color w:val="0D0D0D" w:themeColor="text1" w:themeTint="F2"/>
          <w:sz w:val="28"/>
          <w:szCs w:val="28"/>
        </w:rPr>
        <w:lastRenderedPageBreak/>
        <w:t xml:space="preserve">положительного </w:t>
      </w:r>
      <w:r w:rsidR="002E232C" w:rsidRPr="00506C3E">
        <w:rPr>
          <w:color w:val="0D0D0D" w:themeColor="text1" w:themeTint="F2"/>
          <w:sz w:val="28"/>
          <w:szCs w:val="28"/>
        </w:rPr>
        <w:t xml:space="preserve">заряда, который в свою очередь приведет к возникновению </w:t>
      </w:r>
      <w:r w:rsidR="00F806B6" w:rsidRPr="00506C3E">
        <w:rPr>
          <w:color w:val="0D0D0D" w:themeColor="text1" w:themeTint="F2"/>
          <w:sz w:val="28"/>
          <w:szCs w:val="28"/>
        </w:rPr>
        <w:t xml:space="preserve">возвращающей </w:t>
      </w:r>
      <w:r w:rsidR="001D6951" w:rsidRPr="00506C3E">
        <w:rPr>
          <w:color w:val="0D0D0D" w:themeColor="text1" w:themeTint="F2"/>
          <w:sz w:val="28"/>
          <w:szCs w:val="28"/>
        </w:rPr>
        <w:t>кулоновск</w:t>
      </w:r>
      <w:r w:rsidR="00F806B6" w:rsidRPr="00506C3E">
        <w:rPr>
          <w:color w:val="0D0D0D" w:themeColor="text1" w:themeTint="F2"/>
          <w:sz w:val="28"/>
          <w:szCs w:val="28"/>
        </w:rPr>
        <w:t>ой</w:t>
      </w:r>
      <w:r w:rsidR="001D6951" w:rsidRPr="00506C3E">
        <w:rPr>
          <w:color w:val="0D0D0D" w:themeColor="text1" w:themeTint="F2"/>
          <w:sz w:val="28"/>
          <w:szCs w:val="28"/>
        </w:rPr>
        <w:t xml:space="preserve"> сил</w:t>
      </w:r>
      <w:r w:rsidR="00F806B6" w:rsidRPr="00506C3E">
        <w:rPr>
          <w:color w:val="0D0D0D" w:themeColor="text1" w:themeTint="F2"/>
          <w:sz w:val="28"/>
          <w:szCs w:val="28"/>
        </w:rPr>
        <w:t>ы</w:t>
      </w:r>
      <w:r w:rsidR="008D55C5" w:rsidRPr="00506C3E">
        <w:rPr>
          <w:color w:val="0D0D0D" w:themeColor="text1" w:themeTint="F2"/>
          <w:sz w:val="28"/>
          <w:szCs w:val="28"/>
        </w:rPr>
        <w:t xml:space="preserve">, </w:t>
      </w:r>
      <w:r w:rsidR="009961FD" w:rsidRPr="00506C3E">
        <w:rPr>
          <w:color w:val="0D0D0D" w:themeColor="text1" w:themeTint="F2"/>
          <w:sz w:val="28"/>
          <w:szCs w:val="28"/>
        </w:rPr>
        <w:t>что создает колебания</w:t>
      </w:r>
      <w:r w:rsidR="002B4BCB" w:rsidRPr="00506C3E">
        <w:rPr>
          <w:color w:val="0D0D0D" w:themeColor="text1" w:themeTint="F2"/>
          <w:sz w:val="28"/>
          <w:szCs w:val="28"/>
        </w:rPr>
        <w:t>. Такие колебания называют плазменными или ленгмюровскими колебаниями</w:t>
      </w:r>
      <w:r w:rsidR="00FB71AD" w:rsidRPr="00506C3E">
        <w:rPr>
          <w:color w:val="0D0D0D" w:themeColor="text1" w:themeTint="F2"/>
          <w:sz w:val="28"/>
          <w:szCs w:val="28"/>
        </w:rPr>
        <w:t xml:space="preserve"> </w:t>
      </w:r>
      <w:r w:rsidR="00417264" w:rsidRPr="00506C3E">
        <w:rPr>
          <w:color w:val="0D0D0D" w:themeColor="text1" w:themeTint="F2"/>
          <w:sz w:val="28"/>
          <w:szCs w:val="28"/>
        </w:rPr>
        <w:t>[</w:t>
      </w:r>
      <w:r w:rsidR="00B2552D" w:rsidRPr="00506C3E">
        <w:rPr>
          <w:color w:val="0D0D0D" w:themeColor="text1" w:themeTint="F2"/>
          <w:sz w:val="28"/>
          <w:szCs w:val="28"/>
        </w:rPr>
        <w:t>129</w:t>
      </w:r>
      <w:r w:rsidR="00417264" w:rsidRPr="00506C3E">
        <w:rPr>
          <w:color w:val="0D0D0D" w:themeColor="text1" w:themeTint="F2"/>
          <w:sz w:val="28"/>
          <w:szCs w:val="28"/>
        </w:rPr>
        <w:t>].</w:t>
      </w:r>
    </w:p>
    <w:p w14:paraId="07F7B1E1" w14:textId="22641E42" w:rsidR="00E5530F" w:rsidRPr="00506C3E" w:rsidRDefault="00AE44C3"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Значения потенциала Дебая (2.10)</w:t>
      </w:r>
      <w:r w:rsidR="00E5530F" w:rsidRPr="00506C3E">
        <w:rPr>
          <w:color w:val="0D0D0D" w:themeColor="text1" w:themeTint="F2"/>
          <w:sz w:val="28"/>
          <w:szCs w:val="28"/>
        </w:rPr>
        <w:t xml:space="preserve"> очень мал</w:t>
      </w:r>
      <w:r w:rsidRPr="00506C3E">
        <w:rPr>
          <w:color w:val="0D0D0D" w:themeColor="text1" w:themeTint="F2"/>
          <w:sz w:val="28"/>
          <w:szCs w:val="28"/>
        </w:rPr>
        <w:t>ы</w:t>
      </w:r>
      <w:r w:rsidR="00E5530F" w:rsidRPr="00506C3E">
        <w:rPr>
          <w:color w:val="0D0D0D" w:themeColor="text1" w:themeTint="F2"/>
          <w:sz w:val="28"/>
          <w:szCs w:val="28"/>
        </w:rPr>
        <w:t xml:space="preserve"> для расстояний</w:t>
      </w:r>
      <w:r w:rsidR="001143DE" w:rsidRPr="00506C3E">
        <w:rPr>
          <w:color w:val="0D0D0D" w:themeColor="text1" w:themeTint="F2"/>
          <w:sz w:val="28"/>
          <w:szCs w:val="28"/>
        </w:rPr>
        <w:t xml:space="preserve"> </w:t>
      </w:r>
      <m:oMath>
        <m:r>
          <w:rPr>
            <w:rFonts w:ascii="Cambria Math"/>
            <w:noProof/>
            <w:color w:val="0D0D0D" w:themeColor="text1" w:themeTint="F2"/>
            <w:sz w:val="28"/>
            <w:szCs w:val="28"/>
          </w:rPr>
          <m:t>r</m:t>
        </m:r>
      </m:oMath>
      <w:r w:rsidR="001143DE" w:rsidRPr="00506C3E">
        <w:rPr>
          <w:noProof/>
          <w:color w:val="0D0D0D" w:themeColor="text1" w:themeTint="F2"/>
          <w:sz w:val="28"/>
          <w:szCs w:val="28"/>
        </w:rPr>
        <w:t xml:space="preserve"> </w:t>
      </w:r>
      <w:r w:rsidR="001143DE" w:rsidRPr="00506C3E">
        <w:rPr>
          <w:color w:val="0D0D0D" w:themeColor="text1" w:themeTint="F2"/>
          <w:sz w:val="28"/>
          <w:szCs w:val="28"/>
        </w:rPr>
        <w:t xml:space="preserve">больше </w:t>
      </w:r>
      <w:r w:rsidR="0069660D" w:rsidRPr="00506C3E">
        <w:rPr>
          <w:color w:val="0D0D0D" w:themeColor="text1" w:themeTint="F2"/>
          <w:sz w:val="28"/>
          <w:szCs w:val="28"/>
        </w:rPr>
        <w:t>дебаевск</w:t>
      </w:r>
      <w:r w:rsidR="001143DE" w:rsidRPr="00506C3E">
        <w:rPr>
          <w:color w:val="0D0D0D" w:themeColor="text1" w:themeTint="F2"/>
          <w:sz w:val="28"/>
          <w:szCs w:val="28"/>
        </w:rPr>
        <w:t>ой</w:t>
      </w:r>
      <w:r w:rsidR="0069660D" w:rsidRPr="00506C3E">
        <w:rPr>
          <w:color w:val="0D0D0D" w:themeColor="text1" w:themeTint="F2"/>
          <w:sz w:val="28"/>
          <w:szCs w:val="28"/>
        </w:rPr>
        <w:t xml:space="preserve"> </w:t>
      </w:r>
      <w:r w:rsidR="00E5530F" w:rsidRPr="00506C3E">
        <w:rPr>
          <w:color w:val="0D0D0D" w:themeColor="text1" w:themeTint="F2"/>
          <w:sz w:val="28"/>
          <w:szCs w:val="28"/>
        </w:rPr>
        <w:t>длин</w:t>
      </w:r>
      <w:r w:rsidR="00EC5411" w:rsidRPr="00506C3E">
        <w:rPr>
          <w:color w:val="0D0D0D" w:themeColor="text1" w:themeTint="F2"/>
          <w:sz w:val="28"/>
          <w:szCs w:val="28"/>
        </w:rPr>
        <w:t>ы</w:t>
      </w:r>
      <w:r w:rsidR="00E5530F" w:rsidRPr="00506C3E">
        <w:rPr>
          <w:color w:val="0D0D0D" w:themeColor="text1" w:themeTint="F2"/>
          <w:sz w:val="28"/>
          <w:szCs w:val="28"/>
        </w:rPr>
        <w:t xml:space="preserve">, что делает </w:t>
      </w:r>
      <w:r w:rsidR="0069660D" w:rsidRPr="00506C3E">
        <w:rPr>
          <w:color w:val="0D0D0D" w:themeColor="text1" w:themeTint="F2"/>
          <w:sz w:val="28"/>
          <w:szCs w:val="28"/>
        </w:rPr>
        <w:t xml:space="preserve">дебаевскую </w:t>
      </w:r>
      <w:r w:rsidR="00E5530F" w:rsidRPr="00506C3E">
        <w:rPr>
          <w:color w:val="0D0D0D" w:themeColor="text1" w:themeTint="F2"/>
          <w:sz w:val="28"/>
          <w:szCs w:val="28"/>
        </w:rPr>
        <w:t>длину эффективной областью кулоновского взаимодействия в классической плазме.</w:t>
      </w:r>
    </w:p>
    <w:p w14:paraId="15BEE7A4" w14:textId="78B496DE" w:rsidR="00417264" w:rsidRPr="00506C3E" w:rsidRDefault="00783C1C"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Для плотной (квантовой) плазмы равновесие Томаса-Ферми [</w:t>
      </w:r>
      <w:r w:rsidR="00A74156" w:rsidRPr="00506C3E">
        <w:rPr>
          <w:color w:val="0D0D0D" w:themeColor="text1" w:themeTint="F2"/>
          <w:sz w:val="28"/>
          <w:szCs w:val="28"/>
        </w:rPr>
        <w:t>130</w:t>
      </w:r>
      <w:r w:rsidRPr="00506C3E">
        <w:rPr>
          <w:color w:val="0D0D0D" w:themeColor="text1" w:themeTint="F2"/>
          <w:sz w:val="28"/>
          <w:szCs w:val="28"/>
        </w:rPr>
        <w:t xml:space="preserve">], которое эквивалентно нулевой температуре, локальная функция распределения Ферми-Дирака может быть использована для записи уравнения Пуассона, но с заменой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F</m:t>
            </m:r>
          </m:sub>
        </m:sSub>
      </m:oMath>
      <w:r w:rsidRPr="00506C3E">
        <w:rPr>
          <w:color w:val="0D0D0D" w:themeColor="text1" w:themeTint="F2"/>
          <w:sz w:val="28"/>
          <w:szCs w:val="28"/>
        </w:rPr>
        <w:t>, которая дает нам квантов</w:t>
      </w:r>
      <w:r w:rsidR="00C32E3F" w:rsidRPr="00506C3E">
        <w:rPr>
          <w:color w:val="0D0D0D" w:themeColor="text1" w:themeTint="F2"/>
          <w:sz w:val="28"/>
          <w:szCs w:val="28"/>
        </w:rPr>
        <w:t>ое</w:t>
      </w:r>
      <w:r w:rsidRPr="00506C3E">
        <w:rPr>
          <w:color w:val="0D0D0D" w:themeColor="text1" w:themeTint="F2"/>
          <w:sz w:val="28"/>
          <w:szCs w:val="28"/>
        </w:rPr>
        <w:t xml:space="preserve"> экранирующее расстояние </w:t>
      </w:r>
      <w:r w:rsidR="00897142" w:rsidRPr="00506C3E">
        <w:rPr>
          <w:color w:val="0D0D0D" w:themeColor="text1" w:themeTint="F2"/>
          <w:sz w:val="28"/>
          <w:szCs w:val="28"/>
        </w:rPr>
        <w:t xml:space="preserve">экранирования </w:t>
      </w:r>
      <w:r w:rsidRPr="00506C3E">
        <w:rPr>
          <w:color w:val="0D0D0D" w:themeColor="text1" w:themeTint="F2"/>
          <w:sz w:val="28"/>
          <w:szCs w:val="28"/>
        </w:rPr>
        <w:t>или длин</w:t>
      </w:r>
      <w:r w:rsidR="00C32E3F" w:rsidRPr="00506C3E">
        <w:rPr>
          <w:color w:val="0D0D0D" w:themeColor="text1" w:themeTint="F2"/>
          <w:sz w:val="28"/>
          <w:szCs w:val="28"/>
        </w:rPr>
        <w:t>у</w:t>
      </w:r>
      <w:r w:rsidRPr="00506C3E">
        <w:rPr>
          <w:color w:val="0D0D0D" w:themeColor="text1" w:themeTint="F2"/>
          <w:sz w:val="28"/>
          <w:szCs w:val="28"/>
        </w:rPr>
        <w:t xml:space="preserve"> Томаса-Ферми</w:t>
      </w:r>
      <w:r w:rsidR="00897142" w:rsidRPr="00506C3E">
        <w:rPr>
          <w:color w:val="0D0D0D" w:themeColor="text1" w:themeTint="F2"/>
          <w:sz w:val="28"/>
          <w:szCs w:val="28"/>
        </w:rPr>
        <w:t xml:space="preserve"> </w:t>
      </w:r>
      <w:r w:rsidR="00417264" w:rsidRPr="00506C3E">
        <w:rPr>
          <w:color w:val="0D0D0D" w:themeColor="text1" w:themeTint="F2"/>
          <w:sz w:val="28"/>
          <w:szCs w:val="28"/>
        </w:rPr>
        <w:t>[</w:t>
      </w:r>
      <w:r w:rsidR="009966B6" w:rsidRPr="00506C3E">
        <w:rPr>
          <w:color w:val="0D0D0D" w:themeColor="text1" w:themeTint="F2"/>
          <w:sz w:val="28"/>
          <w:szCs w:val="28"/>
        </w:rPr>
        <w:t>131</w:t>
      </w:r>
      <w:r w:rsidR="00417264" w:rsidRPr="00506C3E">
        <w:rPr>
          <w:color w:val="0D0D0D" w:themeColor="text1" w:themeTint="F2"/>
          <w:sz w:val="28"/>
          <w:szCs w:val="28"/>
        </w:rPr>
        <w:t>]</w:t>
      </w:r>
    </w:p>
    <w:p w14:paraId="57C9496E" w14:textId="77777777" w:rsidR="00417264" w:rsidRPr="00506C3E" w:rsidRDefault="00417264" w:rsidP="00417264">
      <w:pPr>
        <w:spacing w:line="240" w:lineRule="auto"/>
        <w:ind w:firstLine="709"/>
        <w:contextualSpacing/>
        <w:rPr>
          <w:color w:val="0D0D0D" w:themeColor="text1" w:themeTint="F2"/>
          <w:sz w:val="28"/>
          <w:szCs w:val="28"/>
        </w:rPr>
      </w:pPr>
    </w:p>
    <w:p w14:paraId="6012EC68" w14:textId="01BE0760" w:rsidR="00417264" w:rsidRPr="00506C3E" w:rsidRDefault="00000000" w:rsidP="005F245D">
      <w:pPr>
        <w:spacing w:line="240" w:lineRule="auto"/>
        <w:ind w:firstLine="709"/>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TF</m:t>
            </m:r>
          </m:sub>
        </m:sSub>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2ε</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F</m:t>
                        </m:r>
                      </m:sub>
                    </m:sSub>
                  </m:num>
                  <m:den>
                    <m:r>
                      <w:rPr>
                        <w:rFonts w:ascii="Cambria Math"/>
                        <w:noProof/>
                        <w:color w:val="0D0D0D" w:themeColor="text1" w:themeTint="F2"/>
                        <w:sz w:val="28"/>
                        <w:szCs w:val="28"/>
                      </w:rPr>
                      <m:t>3</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i</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den>
                </m:f>
              </m:e>
            </m:d>
          </m:e>
          <m:sup>
            <m:r>
              <w:rPr>
                <w:rFonts w:ascii="Cambria Math"/>
                <w:noProof/>
                <w:color w:val="0D0D0D" w:themeColor="text1" w:themeTint="F2"/>
                <w:sz w:val="28"/>
                <w:szCs w:val="28"/>
              </w:rPr>
              <m:t>1/2</m:t>
            </m:r>
          </m:sup>
        </m:sSup>
      </m:oMath>
      <w:r w:rsidR="0033262B" w:rsidRPr="00506C3E">
        <w:rPr>
          <w:noProof/>
          <w:color w:val="0D0D0D" w:themeColor="text1" w:themeTint="F2"/>
          <w:sz w:val="28"/>
          <w:szCs w:val="28"/>
        </w:rPr>
        <w:t xml:space="preserve">               </w:t>
      </w:r>
      <w:r w:rsidR="00887894" w:rsidRPr="00506C3E">
        <w:rPr>
          <w:noProof/>
          <w:color w:val="0D0D0D" w:themeColor="text1" w:themeTint="F2"/>
          <w:sz w:val="28"/>
          <w:szCs w:val="28"/>
        </w:rPr>
        <w:t xml:space="preserve">  </w:t>
      </w:r>
      <w:r w:rsidR="0033262B" w:rsidRPr="00506C3E">
        <w:rPr>
          <w:noProof/>
          <w:color w:val="0D0D0D" w:themeColor="text1" w:themeTint="F2"/>
          <w:sz w:val="28"/>
          <w:szCs w:val="28"/>
        </w:rPr>
        <w:t xml:space="preserve">                     (2.12)</w:t>
      </w:r>
    </w:p>
    <w:p w14:paraId="2AC1E523" w14:textId="1636E09B" w:rsidR="00417264" w:rsidRPr="00506C3E" w:rsidRDefault="00A35E9A" w:rsidP="00A35E9A">
      <w:pPr>
        <w:spacing w:line="240" w:lineRule="auto"/>
        <w:contextualSpacing/>
        <w:rPr>
          <w:color w:val="0D0D0D" w:themeColor="text1" w:themeTint="F2"/>
          <w:sz w:val="28"/>
          <w:szCs w:val="28"/>
        </w:rPr>
      </w:pPr>
      <w:r w:rsidRPr="00506C3E">
        <w:rPr>
          <w:color w:val="0D0D0D" w:themeColor="text1" w:themeTint="F2"/>
          <w:sz w:val="28"/>
          <w:szCs w:val="28"/>
        </w:rPr>
        <w:t>или</w:t>
      </w:r>
    </w:p>
    <w:p w14:paraId="6B804940" w14:textId="533B6DC4" w:rsidR="00417264" w:rsidRPr="00506C3E" w:rsidRDefault="00000000" w:rsidP="005F245D">
      <w:pPr>
        <w:spacing w:line="240" w:lineRule="auto"/>
        <w:ind w:firstLine="709"/>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TF</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υ</m:t>
                </m:r>
              </m:e>
              <m:sub>
                <m:r>
                  <w:rPr>
                    <w:rFonts w:ascii="Cambria Math"/>
                    <w:noProof/>
                    <w:color w:val="0D0D0D" w:themeColor="text1" w:themeTint="F2"/>
                    <w:sz w:val="28"/>
                    <w:szCs w:val="28"/>
                  </w:rPr>
                  <m:t>F</m:t>
                </m:r>
              </m:sub>
            </m:sSub>
          </m:num>
          <m:den>
            <m:rad>
              <m:radPr>
                <m:degHide m:val="1"/>
                <m:ctrlPr>
                  <w:rPr>
                    <w:rFonts w:ascii="Cambria Math" w:hAnsi="Cambria Math"/>
                    <w:i/>
                    <w:noProof/>
                    <w:color w:val="0D0D0D" w:themeColor="text1" w:themeTint="F2"/>
                    <w:sz w:val="28"/>
                    <w:szCs w:val="28"/>
                  </w:rPr>
                </m:ctrlPr>
              </m:radPr>
              <m:deg/>
              <m:e>
                <m:r>
                  <w:rPr>
                    <w:rFonts w:ascii="Cambria Math"/>
                    <w:noProof/>
                    <w:color w:val="0D0D0D" w:themeColor="text1" w:themeTint="F2"/>
                    <w:sz w:val="28"/>
                    <w:szCs w:val="28"/>
                  </w:rPr>
                  <m:t>3</m:t>
                </m:r>
              </m:e>
            </m:rad>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ω</m:t>
                </m:r>
              </m:e>
              <m:sub>
                <m:r>
                  <w:rPr>
                    <w:rFonts w:ascii="Cambria Math"/>
                    <w:noProof/>
                    <w:color w:val="0D0D0D" w:themeColor="text1" w:themeTint="F2"/>
                    <w:sz w:val="28"/>
                    <w:szCs w:val="28"/>
                  </w:rPr>
                  <m:t>p</m:t>
                </m:r>
              </m:sub>
            </m:sSub>
          </m:den>
        </m:f>
      </m:oMath>
      <w:r w:rsidR="00417264" w:rsidRPr="00506C3E">
        <w:rPr>
          <w:color w:val="0D0D0D" w:themeColor="text1" w:themeTint="F2"/>
          <w:sz w:val="28"/>
          <w:szCs w:val="28"/>
        </w:rPr>
        <w:t>,</w:t>
      </w:r>
      <w:r w:rsidR="0033262B" w:rsidRPr="00506C3E">
        <w:rPr>
          <w:color w:val="0D0D0D" w:themeColor="text1" w:themeTint="F2"/>
          <w:sz w:val="28"/>
          <w:szCs w:val="28"/>
        </w:rPr>
        <w:t xml:space="preserve">        </w:t>
      </w:r>
      <w:r w:rsidR="00661DA7" w:rsidRPr="00506C3E">
        <w:rPr>
          <w:color w:val="0D0D0D" w:themeColor="text1" w:themeTint="F2"/>
          <w:sz w:val="28"/>
          <w:szCs w:val="28"/>
          <w:lang w:val="en-US"/>
        </w:rPr>
        <w:t xml:space="preserve">  </w:t>
      </w:r>
      <w:r w:rsidR="0033262B" w:rsidRPr="00506C3E">
        <w:rPr>
          <w:color w:val="0D0D0D" w:themeColor="text1" w:themeTint="F2"/>
          <w:sz w:val="28"/>
          <w:szCs w:val="28"/>
        </w:rPr>
        <w:t xml:space="preserve">    </w:t>
      </w:r>
      <w:r w:rsidR="00887894" w:rsidRPr="00506C3E">
        <w:rPr>
          <w:color w:val="0D0D0D" w:themeColor="text1" w:themeTint="F2"/>
          <w:sz w:val="28"/>
          <w:szCs w:val="28"/>
        </w:rPr>
        <w:t xml:space="preserve">   </w:t>
      </w:r>
      <w:r w:rsidR="0033262B" w:rsidRPr="00506C3E">
        <w:rPr>
          <w:color w:val="0D0D0D" w:themeColor="text1" w:themeTint="F2"/>
          <w:sz w:val="28"/>
          <w:szCs w:val="28"/>
        </w:rPr>
        <w:t xml:space="preserve">  </w:t>
      </w:r>
      <w:r w:rsidR="00887894" w:rsidRPr="00506C3E">
        <w:rPr>
          <w:color w:val="0D0D0D" w:themeColor="text1" w:themeTint="F2"/>
          <w:sz w:val="28"/>
          <w:szCs w:val="28"/>
        </w:rPr>
        <w:t xml:space="preserve">  </w:t>
      </w:r>
      <w:r w:rsidR="0033262B" w:rsidRPr="00506C3E">
        <w:rPr>
          <w:color w:val="0D0D0D" w:themeColor="text1" w:themeTint="F2"/>
          <w:sz w:val="28"/>
          <w:szCs w:val="28"/>
        </w:rPr>
        <w:t xml:space="preserve">                     (2.13)</w:t>
      </w:r>
    </w:p>
    <w:p w14:paraId="33871EC7" w14:textId="77777777" w:rsidR="00417264" w:rsidRPr="00506C3E" w:rsidRDefault="00417264" w:rsidP="00417264">
      <w:pPr>
        <w:spacing w:line="240" w:lineRule="auto"/>
        <w:ind w:firstLine="709"/>
        <w:contextualSpacing/>
        <w:rPr>
          <w:color w:val="0D0D0D" w:themeColor="text1" w:themeTint="F2"/>
          <w:sz w:val="28"/>
          <w:szCs w:val="28"/>
        </w:rPr>
      </w:pPr>
    </w:p>
    <w:p w14:paraId="170BF05C" w14:textId="1043298B" w:rsidR="003659AC" w:rsidRPr="00506C3E" w:rsidRDefault="00A35E9A" w:rsidP="005F245D">
      <w:pPr>
        <w:spacing w:line="240" w:lineRule="auto"/>
        <w:contextualSpacing/>
        <w:rPr>
          <w:color w:val="0D0D0D" w:themeColor="text1" w:themeTint="F2"/>
          <w:sz w:val="28"/>
          <w:szCs w:val="28"/>
        </w:rPr>
      </w:pPr>
      <w:r w:rsidRPr="00506C3E">
        <w:rPr>
          <w:color w:val="0D0D0D" w:themeColor="text1" w:themeTint="F2"/>
          <w:sz w:val="28"/>
          <w:szCs w:val="28"/>
        </w:rPr>
        <w:t>где</w:t>
      </w:r>
      <w:r w:rsidR="00417264"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υ</m:t>
            </m:r>
          </m:e>
          <m:sub>
            <m:r>
              <w:rPr>
                <w:rFonts w:ascii="Cambria Math"/>
                <w:noProof/>
                <w:color w:val="0D0D0D" w:themeColor="text1" w:themeTint="F2"/>
                <w:sz w:val="28"/>
                <w:szCs w:val="28"/>
              </w:rPr>
              <m:t>T</m:t>
            </m:r>
          </m:sub>
        </m:sSub>
      </m:oMath>
      <w:r w:rsidR="00417264" w:rsidRPr="00506C3E">
        <w:rPr>
          <w:color w:val="0D0D0D" w:themeColor="text1" w:themeTint="F2"/>
          <w:sz w:val="28"/>
          <w:szCs w:val="28"/>
        </w:rPr>
        <w:t xml:space="preserve"> </w:t>
      </w:r>
      <w:r w:rsidR="006231CB" w:rsidRPr="00506C3E">
        <w:rPr>
          <w:color w:val="0D0D0D" w:themeColor="text1" w:themeTint="F2"/>
          <w:sz w:val="28"/>
          <w:szCs w:val="28"/>
        </w:rPr>
        <w:t>заменяется типичной скоростью, характеризующей распределение Ферми-Дирака, скоростью Ферми</w:t>
      </w:r>
      <w:r w:rsidR="00417264"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υ</m:t>
            </m:r>
          </m:e>
          <m:sub>
            <m:r>
              <w:rPr>
                <w:rFonts w:ascii="Cambria Math"/>
                <w:noProof/>
                <w:color w:val="0D0D0D" w:themeColor="text1" w:themeTint="F2"/>
                <w:sz w:val="28"/>
                <w:szCs w:val="28"/>
              </w:rPr>
              <m:t>F</m:t>
            </m:r>
          </m:sub>
        </m:sSub>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F</m:t>
                        </m:r>
                      </m:sub>
                    </m:sSub>
                  </m:num>
                  <m:den>
                    <m:r>
                      <w:rPr>
                        <w:rFonts w:ascii="Cambria Math"/>
                        <w:noProof/>
                        <w:color w:val="0D0D0D" w:themeColor="text1" w:themeTint="F2"/>
                        <w:sz w:val="28"/>
                        <w:szCs w:val="28"/>
                      </w:rPr>
                      <m:t>m</m:t>
                    </m:r>
                  </m:den>
                </m:f>
              </m:e>
            </m:d>
          </m:e>
          <m:sup>
            <m:r>
              <w:rPr>
                <w:rFonts w:ascii="Cambria Math"/>
                <w:noProof/>
                <w:color w:val="0D0D0D" w:themeColor="text1" w:themeTint="F2"/>
                <w:sz w:val="28"/>
                <w:szCs w:val="28"/>
              </w:rPr>
              <m:t>1/2</m:t>
            </m:r>
          </m:sup>
        </m:s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ℏ</m:t>
            </m:r>
          </m:num>
          <m:den>
            <m:r>
              <w:rPr>
                <w:rFonts w:ascii="Cambria Math"/>
                <w:noProof/>
                <w:color w:val="0D0D0D" w:themeColor="text1" w:themeTint="F2"/>
                <w:sz w:val="28"/>
                <w:szCs w:val="28"/>
              </w:rPr>
              <m:t>m</m:t>
            </m:r>
          </m:den>
        </m:f>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3</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π</m:t>
                    </m:r>
                  </m:e>
                  <m:sup>
                    <m:r>
                      <w:rPr>
                        <w:rFonts w:ascii="Cambria Math"/>
                        <w:noProof/>
                        <w:color w:val="0D0D0D" w:themeColor="text1" w:themeTint="F2"/>
                        <w:sz w:val="28"/>
                        <w:szCs w:val="28"/>
                      </w:rPr>
                      <m:t>2</m:t>
                    </m:r>
                  </m:sup>
                </m:sSup>
                <m:r>
                  <w:rPr>
                    <w:rFonts w:ascii="Cambria Math"/>
                    <w:noProof/>
                    <w:color w:val="0D0D0D" w:themeColor="text1" w:themeTint="F2"/>
                    <w:sz w:val="28"/>
                    <w:szCs w:val="28"/>
                  </w:rPr>
                  <m:t>n</m:t>
                </m:r>
              </m:e>
            </m:d>
          </m:e>
          <m:sup>
            <m:r>
              <w:rPr>
                <w:rFonts w:ascii="Cambria Math"/>
                <w:noProof/>
                <w:color w:val="0D0D0D" w:themeColor="text1" w:themeTint="F2"/>
                <w:sz w:val="28"/>
                <w:szCs w:val="28"/>
              </w:rPr>
              <m:t>1/3</m:t>
            </m:r>
          </m:sup>
        </m:sSup>
      </m:oMath>
      <w:r w:rsidR="00417264"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TF</m:t>
            </m:r>
          </m:sub>
        </m:sSub>
      </m:oMath>
      <w:r w:rsidR="00417264" w:rsidRPr="00506C3E">
        <w:rPr>
          <w:color w:val="0D0D0D" w:themeColor="text1" w:themeTint="F2"/>
          <w:sz w:val="28"/>
          <w:szCs w:val="28"/>
        </w:rPr>
        <w:t xml:space="preserve"> </w:t>
      </w:r>
      <w:r w:rsidR="006231CB" w:rsidRPr="00506C3E">
        <w:rPr>
          <w:color w:val="0D0D0D" w:themeColor="text1" w:themeTint="F2"/>
          <w:sz w:val="28"/>
          <w:szCs w:val="28"/>
        </w:rPr>
        <w:t xml:space="preserve">как длина Дебая описывает </w:t>
      </w:r>
      <w:r w:rsidR="001574B5" w:rsidRPr="00506C3E">
        <w:rPr>
          <w:color w:val="0D0D0D" w:themeColor="text1" w:themeTint="F2"/>
          <w:sz w:val="28"/>
          <w:szCs w:val="28"/>
        </w:rPr>
        <w:t>шкалу</w:t>
      </w:r>
      <w:r w:rsidR="006231CB" w:rsidRPr="00506C3E">
        <w:rPr>
          <w:color w:val="0D0D0D" w:themeColor="text1" w:themeTint="F2"/>
          <w:sz w:val="28"/>
          <w:szCs w:val="28"/>
        </w:rPr>
        <w:t xml:space="preserve"> длин</w:t>
      </w:r>
      <w:r w:rsidR="001574B5" w:rsidRPr="00506C3E">
        <w:rPr>
          <w:color w:val="0D0D0D" w:themeColor="text1" w:themeTint="F2"/>
          <w:sz w:val="28"/>
          <w:szCs w:val="28"/>
        </w:rPr>
        <w:t>ы</w:t>
      </w:r>
      <w:r w:rsidR="006231CB" w:rsidRPr="00506C3E">
        <w:rPr>
          <w:color w:val="0D0D0D" w:themeColor="text1" w:themeTint="F2"/>
          <w:sz w:val="28"/>
          <w:szCs w:val="28"/>
        </w:rPr>
        <w:t xml:space="preserve"> электростатического экранирования в квантовой плазме. Потенциал с такой длиной экранирования известен как потенциал Томаса-Ферми</w:t>
      </w:r>
      <w:r w:rsidR="001574B5" w:rsidRPr="00506C3E">
        <w:rPr>
          <w:color w:val="0D0D0D" w:themeColor="text1" w:themeTint="F2"/>
          <w:sz w:val="28"/>
          <w:szCs w:val="28"/>
        </w:rPr>
        <w:t>:</w:t>
      </w:r>
    </w:p>
    <w:p w14:paraId="639329CE" w14:textId="77777777" w:rsidR="003659AC" w:rsidRPr="00506C3E" w:rsidRDefault="003659AC" w:rsidP="00417264">
      <w:pPr>
        <w:spacing w:line="240" w:lineRule="auto"/>
        <w:contextualSpacing/>
        <w:rPr>
          <w:color w:val="0D0D0D" w:themeColor="text1" w:themeTint="F2"/>
          <w:sz w:val="28"/>
          <w:szCs w:val="28"/>
        </w:rPr>
      </w:pPr>
    </w:p>
    <w:p w14:paraId="5B3E7FCB" w14:textId="61491032" w:rsidR="003659AC" w:rsidRPr="00506C3E" w:rsidRDefault="005F245D" w:rsidP="005F245D">
      <w:pPr>
        <w:spacing w:line="240" w:lineRule="auto"/>
        <w:contextualSpacing/>
        <w:jc w:val="right"/>
        <w:rPr>
          <w:noProof/>
          <w:color w:val="0D0D0D" w:themeColor="text1" w:themeTint="F2"/>
          <w:sz w:val="28"/>
          <w:szCs w:val="28"/>
        </w:rPr>
      </w:pPr>
      <m:oMath>
        <m:r>
          <w:rPr>
            <w:rFonts w:ascii="Cambria Math"/>
            <w:noProof/>
            <w:color w:val="0D0D0D" w:themeColor="text1" w:themeTint="F2"/>
            <w:sz w:val="28"/>
            <w:szCs w:val="28"/>
          </w:rPr>
          <m:t>ϕ=</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q</m:t>
                </m:r>
              </m:e>
              <m:sub>
                <m:r>
                  <w:rPr>
                    <w:rFonts w:ascii="Cambria Math"/>
                    <w:noProof/>
                    <w:color w:val="0D0D0D" w:themeColor="text1" w:themeTint="F2"/>
                    <w:sz w:val="28"/>
                    <w:szCs w:val="28"/>
                  </w:rPr>
                  <m:t>пр</m:t>
                </m:r>
              </m:sub>
            </m:sSub>
          </m:num>
          <m:den>
            <m:r>
              <w:rPr>
                <w:rFonts w:ascii="Cambria Math"/>
                <w:noProof/>
                <w:color w:val="0D0D0D" w:themeColor="text1" w:themeTint="F2"/>
                <w:sz w:val="28"/>
                <w:szCs w:val="28"/>
              </w:rPr>
              <m:t>r</m:t>
            </m:r>
          </m:den>
        </m:f>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r</m:t>
            </m:r>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TF</m:t>
                </m:r>
              </m:sub>
            </m:sSub>
          </m:den>
        </m:f>
        <m:r>
          <w:rPr>
            <w:rFonts w:ascii="Cambria Math"/>
            <w:noProof/>
            <w:color w:val="0D0D0D" w:themeColor="text1" w:themeTint="F2"/>
            <w:sz w:val="28"/>
            <w:szCs w:val="28"/>
          </w:rPr>
          <m:t>).</m:t>
        </m:r>
      </m:oMath>
      <w:r w:rsidR="0033262B" w:rsidRPr="00506C3E">
        <w:rPr>
          <w:noProof/>
          <w:color w:val="0D0D0D" w:themeColor="text1" w:themeTint="F2"/>
          <w:sz w:val="28"/>
          <w:szCs w:val="28"/>
        </w:rPr>
        <w:t xml:space="preserve">        </w:t>
      </w:r>
      <w:r w:rsidR="00887894" w:rsidRPr="00506C3E">
        <w:rPr>
          <w:noProof/>
          <w:color w:val="0D0D0D" w:themeColor="text1" w:themeTint="F2"/>
          <w:sz w:val="28"/>
          <w:szCs w:val="28"/>
        </w:rPr>
        <w:t xml:space="preserve">      </w:t>
      </w:r>
      <w:r w:rsidR="0033262B" w:rsidRPr="00506C3E">
        <w:rPr>
          <w:noProof/>
          <w:color w:val="0D0D0D" w:themeColor="text1" w:themeTint="F2"/>
          <w:sz w:val="28"/>
          <w:szCs w:val="28"/>
        </w:rPr>
        <w:t xml:space="preserve">                (2.14)</w:t>
      </w:r>
    </w:p>
    <w:p w14:paraId="71AB749B" w14:textId="77777777" w:rsidR="003659AC" w:rsidRPr="00506C3E" w:rsidRDefault="003659AC" w:rsidP="00417264">
      <w:pPr>
        <w:spacing w:line="240" w:lineRule="auto"/>
        <w:contextualSpacing/>
        <w:rPr>
          <w:noProof/>
          <w:color w:val="0D0D0D" w:themeColor="text1" w:themeTint="F2"/>
          <w:sz w:val="28"/>
          <w:szCs w:val="28"/>
        </w:rPr>
      </w:pPr>
    </w:p>
    <w:p w14:paraId="6E43D2E0" w14:textId="3A6DF16D" w:rsidR="000E1E27" w:rsidRPr="00506C3E" w:rsidRDefault="000E1E27"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Следует отметить, что термодинамическая температура полагалась равной нулю, так что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D</m:t>
            </m:r>
          </m:sub>
        </m:sSub>
        <m:r>
          <w:rPr>
            <w:rFonts w:ascii="Cambria Math"/>
            <w:noProof/>
            <w:color w:val="0D0D0D" w:themeColor="text1" w:themeTint="F2"/>
            <w:sz w:val="28"/>
            <w:szCs w:val="28"/>
          </w:rPr>
          <m:t>=0</m:t>
        </m:r>
      </m:oMath>
      <w:r w:rsidRPr="00506C3E">
        <w:rPr>
          <w:noProof/>
          <w:color w:val="0D0D0D" w:themeColor="text1" w:themeTint="F2"/>
          <w:sz w:val="28"/>
          <w:szCs w:val="28"/>
        </w:rPr>
        <w:t>, а</w:t>
      </w:r>
      <w:r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TF</m:t>
            </m:r>
          </m:sub>
        </m:sSub>
        <m:r>
          <w:rPr>
            <w:rFonts w:ascii="Cambria Math"/>
            <w:noProof/>
            <w:color w:val="0D0D0D" w:themeColor="text1" w:themeTint="F2"/>
            <w:sz w:val="28"/>
            <w:szCs w:val="28"/>
          </w:rPr>
          <m:t>≠</m:t>
        </m:r>
        <m:r>
          <w:rPr>
            <w:rFonts w:ascii="Cambria Math"/>
            <w:noProof/>
            <w:color w:val="0D0D0D" w:themeColor="text1" w:themeTint="F2"/>
            <w:sz w:val="28"/>
            <w:szCs w:val="28"/>
          </w:rPr>
          <m:t>0</m:t>
        </m:r>
      </m:oMath>
      <w:r w:rsidRPr="00506C3E">
        <w:rPr>
          <w:color w:val="0D0D0D" w:themeColor="text1" w:themeTint="F2"/>
          <w:sz w:val="28"/>
          <w:szCs w:val="28"/>
        </w:rPr>
        <w:t>, поскольку в классическом электронном газе с нулевой температурой электронное облако вокруг пробного заряда фактически будет иметь нулевой радиус. Но в квантовом газе электронное облако не может коллапсировать в точку пространства из-за принципа запрета</w:t>
      </w:r>
      <w:r w:rsidR="003A5914" w:rsidRPr="00506C3E">
        <w:rPr>
          <w:color w:val="0D0D0D" w:themeColor="text1" w:themeTint="F2"/>
          <w:sz w:val="28"/>
          <w:szCs w:val="28"/>
        </w:rPr>
        <w:t xml:space="preserve"> Паули</w:t>
      </w:r>
      <w:r w:rsidRPr="00506C3E">
        <w:rPr>
          <w:color w:val="0D0D0D" w:themeColor="text1" w:themeTint="F2"/>
          <w:sz w:val="28"/>
          <w:szCs w:val="28"/>
        </w:rPr>
        <w:t>.</w:t>
      </w:r>
    </w:p>
    <w:p w14:paraId="4300D51F" w14:textId="17B65735" w:rsidR="004C6850" w:rsidRPr="00506C3E" w:rsidRDefault="004C6850"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Существует еще один из безразмерных параметров, называемый «параметром связи», определяющий силу кулоновского взаимодействия</w:t>
      </w:r>
      <w:r w:rsidR="000F03A2" w:rsidRPr="00506C3E">
        <w:rPr>
          <w:color w:val="0D0D0D" w:themeColor="text1" w:themeTint="F2"/>
          <w:sz w:val="28"/>
          <w:szCs w:val="28"/>
        </w:rPr>
        <w:t xml:space="preserve"> и фазовое (агрегатное) состояние системы</w:t>
      </w:r>
      <w:r w:rsidR="003B4B95" w:rsidRPr="00506C3E">
        <w:rPr>
          <w:color w:val="0D0D0D" w:themeColor="text1" w:themeTint="F2"/>
          <w:sz w:val="28"/>
          <w:szCs w:val="28"/>
        </w:rPr>
        <w:t xml:space="preserve">, и </w:t>
      </w:r>
      <w:r w:rsidR="0054413E" w:rsidRPr="00506C3E">
        <w:rPr>
          <w:color w:val="0D0D0D" w:themeColor="text1" w:themeTint="F2"/>
          <w:sz w:val="28"/>
          <w:szCs w:val="28"/>
        </w:rPr>
        <w:t>представляющий собой о</w:t>
      </w:r>
      <w:r w:rsidRPr="00506C3E">
        <w:rPr>
          <w:color w:val="0D0D0D" w:themeColor="text1" w:themeTint="F2"/>
          <w:sz w:val="28"/>
          <w:szCs w:val="28"/>
        </w:rPr>
        <w:t xml:space="preserve">тношение средней потенциальной энергии к кинетической энергии </w:t>
      </w:r>
      <m:oMath>
        <m:f>
          <m:fPr>
            <m:ctrlPr>
              <w:rPr>
                <w:rFonts w:ascii="Cambria Math" w:hAnsi="Cambria Math"/>
                <w:i/>
                <w:noProof/>
                <w:color w:val="0D0D0D" w:themeColor="text1" w:themeTint="F2"/>
                <w:sz w:val="28"/>
                <w:szCs w:val="28"/>
              </w:rPr>
            </m:ctrlPr>
          </m:fPr>
          <m:num>
            <m:d>
              <m:dPr>
                <m:begChr m:val="|"/>
                <m:endChr m:val="|"/>
                <m:ctrlPr>
                  <w:rPr>
                    <w:rFonts w:ascii="Cambria Math" w:hAnsi="Cambria Math"/>
                    <w:i/>
                    <w:noProof/>
                    <w:color w:val="0D0D0D" w:themeColor="text1" w:themeTint="F2"/>
                    <w:sz w:val="28"/>
                    <w:szCs w:val="28"/>
                  </w:rPr>
                </m:ctrlPr>
              </m:dPr>
              <m:e>
                <m:d>
                  <m:dPr>
                    <m:begChr m:val="⟨"/>
                    <m:endChr m:val="⟩"/>
                    <m:ctrlPr>
                      <w:rPr>
                        <w:rFonts w:ascii="Cambria Math" w:hAnsi="Cambria Math"/>
                        <w:i/>
                        <w:noProof/>
                        <w:color w:val="0D0D0D" w:themeColor="text1" w:themeTint="F2"/>
                        <w:sz w:val="28"/>
                        <w:szCs w:val="28"/>
                      </w:rPr>
                    </m:ctrlPr>
                  </m:dPr>
                  <m:e>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U</m:t>
                        </m:r>
                      </m:e>
                      <m:sub>
                        <m:r>
                          <w:rPr>
                            <w:rFonts w:ascii="Cambria Math"/>
                            <w:noProof/>
                            <w:color w:val="0D0D0D" w:themeColor="text1" w:themeTint="F2"/>
                            <w:sz w:val="28"/>
                            <w:szCs w:val="28"/>
                          </w:rPr>
                          <m:t>C</m:t>
                        </m:r>
                      </m:sub>
                    </m:sSub>
                  </m:e>
                </m:d>
              </m:e>
            </m:d>
          </m:num>
          <m:den>
            <m:d>
              <m:dPr>
                <m:begChr m:val="⟨"/>
                <m:endChr m:val="⟩"/>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K</m:t>
                </m:r>
              </m:e>
            </m:d>
          </m:den>
        </m:f>
      </m:oMath>
      <w:r w:rsidRPr="00506C3E">
        <w:rPr>
          <w:color w:val="0D0D0D" w:themeColor="text1" w:themeTint="F2"/>
          <w:sz w:val="28"/>
          <w:szCs w:val="28"/>
        </w:rPr>
        <w:t xml:space="preserve">. В классических системах, как указывалось выше, образование коррелированных состояний вещества обусловлено тем, что средняя энергия кулоновского взаимодействия между заряженными частицами </w:t>
      </w:r>
      <m:oMath>
        <m:r>
          <w:rPr>
            <w:rFonts w:ascii="Cambria Math"/>
            <w:noProof/>
            <w:color w:val="0D0D0D" w:themeColor="text1" w:themeTint="F2"/>
            <w:sz w:val="28"/>
            <w:szCs w:val="28"/>
          </w:rPr>
          <m:t>α</m:t>
        </m:r>
      </m:oMath>
      <w:r w:rsidR="002637E4" w:rsidRPr="00506C3E">
        <w:rPr>
          <w:noProof/>
          <w:color w:val="0D0D0D" w:themeColor="text1" w:themeTint="F2"/>
          <w:sz w:val="28"/>
          <w:szCs w:val="28"/>
        </w:rPr>
        <w:t xml:space="preserve"> </w:t>
      </w:r>
      <w:r w:rsidRPr="00506C3E">
        <w:rPr>
          <w:color w:val="0D0D0D" w:themeColor="text1" w:themeTint="F2"/>
          <w:sz w:val="28"/>
          <w:szCs w:val="28"/>
        </w:rPr>
        <w:t xml:space="preserve">и </w:t>
      </w:r>
      <m:oMath>
        <m:r>
          <w:rPr>
            <w:rFonts w:ascii="Cambria Math"/>
            <w:noProof/>
            <w:color w:val="0D0D0D" w:themeColor="text1" w:themeTint="F2"/>
            <w:sz w:val="28"/>
            <w:szCs w:val="28"/>
          </w:rPr>
          <m:t>β</m:t>
        </m:r>
      </m:oMath>
      <w:r w:rsidR="002637E4" w:rsidRPr="00506C3E">
        <w:rPr>
          <w:color w:val="0D0D0D" w:themeColor="text1" w:themeTint="F2"/>
          <w:sz w:val="28"/>
          <w:szCs w:val="28"/>
        </w:rPr>
        <w:t xml:space="preserve"> </w:t>
      </w:r>
      <w:r w:rsidRPr="00506C3E">
        <w:rPr>
          <w:color w:val="0D0D0D" w:themeColor="text1" w:themeTint="F2"/>
          <w:sz w:val="28"/>
          <w:szCs w:val="28"/>
        </w:rPr>
        <w:t xml:space="preserve">(для свободных </w:t>
      </w:r>
      <w:r w:rsidR="00EB634B" w:rsidRPr="00506C3E">
        <w:rPr>
          <w:color w:val="0D0D0D" w:themeColor="text1" w:themeTint="F2"/>
          <w:sz w:val="28"/>
          <w:szCs w:val="28"/>
        </w:rPr>
        <w:t>частиц</w:t>
      </w:r>
      <w:r w:rsidR="00EB634B" w:rsidRPr="00506C3E">
        <w:rPr>
          <w:noProof/>
          <w:color w:val="0D0D0D" w:themeColor="text1" w:themeTint="F2"/>
          <w:sz w:val="28"/>
          <w:szCs w:val="28"/>
        </w:rPr>
        <w:t xml:space="preserve"> </w:t>
      </w:r>
      <m:oMath>
        <m:sSup>
          <m:sSupPr>
            <m:ctrlPr>
              <w:rPr>
                <w:rFonts w:ascii="Cambria Math" w:hAnsi="Cambria Math"/>
                <w:i/>
                <w:noProof/>
                <w:color w:val="0D0D0D" w:themeColor="text1" w:themeTint="F2"/>
                <w:sz w:val="28"/>
                <w:szCs w:val="28"/>
              </w:rPr>
            </m:ctrlPr>
          </m:sSupPr>
          <m:e>
            <m:d>
              <m:dPr>
                <m:begChr m:val="⟨"/>
                <m:endChr m:val="⟩"/>
                <m:ctrlPr>
                  <w:rPr>
                    <w:rFonts w:ascii="Cambria Math" w:hAnsi="Cambria Math"/>
                    <w:i/>
                    <w:noProof/>
                    <w:color w:val="0D0D0D" w:themeColor="text1" w:themeTint="F2"/>
                    <w:sz w:val="28"/>
                    <w:szCs w:val="28"/>
                  </w:rPr>
                </m:ctrlPr>
              </m:dPr>
              <m:e>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U</m:t>
                    </m:r>
                  </m:e>
                  <m:sub>
                    <m:r>
                      <w:rPr>
                        <w:rFonts w:ascii="Cambria Math"/>
                        <w:noProof/>
                        <w:color w:val="0D0D0D" w:themeColor="text1" w:themeTint="F2"/>
                        <w:sz w:val="28"/>
                        <w:szCs w:val="28"/>
                      </w:rPr>
                      <m:t>C</m:t>
                    </m:r>
                  </m:sub>
                  <m:sup>
                    <m:r>
                      <w:rPr>
                        <w:rFonts w:ascii="Cambria Math"/>
                        <w:noProof/>
                        <w:color w:val="0D0D0D" w:themeColor="text1" w:themeTint="F2"/>
                        <w:sz w:val="28"/>
                        <w:szCs w:val="28"/>
                      </w:rPr>
                      <m:t>αβ</m:t>
                    </m:r>
                  </m:sup>
                </m:sSubSup>
              </m:e>
            </m:d>
          </m:e>
          <m:sup>
            <m:r>
              <w:rPr>
                <w:rFonts w:ascii="Cambria Math"/>
                <w:noProof/>
                <w:color w:val="0D0D0D" w:themeColor="text1" w:themeTint="F2"/>
                <w:sz w:val="28"/>
                <w:szCs w:val="28"/>
              </w:rPr>
              <m:t>свободные</m:t>
            </m:r>
          </m:sup>
        </m:s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β</m:t>
                </m:r>
              </m:sub>
            </m:sSub>
          </m:num>
          <m:den>
            <m:r>
              <w:rPr>
                <w:rFonts w:ascii="Cambria Math"/>
                <w:noProof/>
                <w:color w:val="0D0D0D" w:themeColor="text1" w:themeTint="F2"/>
                <w:sz w:val="28"/>
                <w:szCs w:val="28"/>
              </w:rPr>
              <m:t>4πε</m:t>
            </m:r>
          </m:den>
        </m:f>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a</m:t>
            </m:r>
          </m:den>
        </m:f>
      </m:oMath>
      <w:r w:rsidR="002637E4" w:rsidRPr="00506C3E">
        <w:rPr>
          <w:noProof/>
          <w:color w:val="0D0D0D" w:themeColor="text1" w:themeTint="F2"/>
          <w:sz w:val="28"/>
          <w:szCs w:val="28"/>
        </w:rPr>
        <w:t xml:space="preserve"> </w:t>
      </w:r>
      <w:r w:rsidRPr="00506C3E">
        <w:rPr>
          <w:color w:val="0D0D0D" w:themeColor="text1" w:themeTint="F2"/>
          <w:sz w:val="28"/>
          <w:szCs w:val="28"/>
        </w:rPr>
        <w:t xml:space="preserve">и связанных </w:t>
      </w:r>
      <w:r w:rsidR="00EB634B" w:rsidRPr="00506C3E">
        <w:rPr>
          <w:color w:val="0D0D0D" w:themeColor="text1" w:themeTint="F2"/>
          <w:sz w:val="28"/>
          <w:szCs w:val="28"/>
        </w:rPr>
        <w:t>частиц</w:t>
      </w:r>
      <w:r w:rsidR="00EB634B" w:rsidRPr="00506C3E">
        <w:rPr>
          <w:noProof/>
          <w:color w:val="0D0D0D" w:themeColor="text1" w:themeTint="F2"/>
          <w:sz w:val="28"/>
          <w:szCs w:val="28"/>
        </w:rPr>
        <w:t xml:space="preserve"> </w:t>
      </w:r>
      <m:oMath>
        <m:sSup>
          <m:sSupPr>
            <m:ctrlPr>
              <w:rPr>
                <w:rFonts w:ascii="Cambria Math" w:hAnsi="Cambria Math"/>
                <w:i/>
                <w:noProof/>
                <w:color w:val="0D0D0D" w:themeColor="text1" w:themeTint="F2"/>
                <w:sz w:val="28"/>
                <w:szCs w:val="28"/>
              </w:rPr>
            </m:ctrlPr>
          </m:sSupPr>
          <m:e>
            <m:d>
              <m:dPr>
                <m:begChr m:val="⟨"/>
                <m:endChr m:val="⟩"/>
                <m:ctrlPr>
                  <w:rPr>
                    <w:rFonts w:ascii="Cambria Math" w:hAnsi="Cambria Math"/>
                    <w:i/>
                    <w:noProof/>
                    <w:color w:val="0D0D0D" w:themeColor="text1" w:themeTint="F2"/>
                    <w:sz w:val="28"/>
                    <w:szCs w:val="28"/>
                  </w:rPr>
                </m:ctrlPr>
              </m:dPr>
              <m:e>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U</m:t>
                    </m:r>
                  </m:e>
                  <m:sub>
                    <m:r>
                      <w:rPr>
                        <w:rFonts w:ascii="Cambria Math"/>
                        <w:noProof/>
                        <w:color w:val="0D0D0D" w:themeColor="text1" w:themeTint="F2"/>
                        <w:sz w:val="28"/>
                        <w:szCs w:val="28"/>
                      </w:rPr>
                      <m:t>C</m:t>
                    </m:r>
                  </m:sub>
                  <m:sup>
                    <m:r>
                      <w:rPr>
                        <w:rFonts w:ascii="Cambria Math"/>
                        <w:noProof/>
                        <w:color w:val="0D0D0D" w:themeColor="text1" w:themeTint="F2"/>
                        <w:sz w:val="28"/>
                        <w:szCs w:val="28"/>
                      </w:rPr>
                      <m:t>αβ</m:t>
                    </m:r>
                  </m:sup>
                </m:sSubSup>
              </m:e>
            </m:d>
          </m:e>
          <m:sup>
            <m:r>
              <w:rPr>
                <w:rFonts w:ascii="Cambria Math"/>
                <w:noProof/>
                <w:color w:val="0D0D0D" w:themeColor="text1" w:themeTint="F2"/>
                <w:sz w:val="28"/>
                <w:szCs w:val="28"/>
              </w:rPr>
              <m:t>связанные</m:t>
            </m:r>
          </m:sup>
        </m:s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β</m:t>
                </m:r>
              </m:sub>
            </m:sSub>
          </m:num>
          <m:den>
            <m:r>
              <w:rPr>
                <w:rFonts w:ascii="Cambria Math"/>
                <w:noProof/>
                <w:color w:val="0D0D0D" w:themeColor="text1" w:themeTint="F2"/>
                <w:sz w:val="28"/>
                <w:szCs w:val="28"/>
              </w:rPr>
              <m:t>4πε</m:t>
            </m:r>
          </m:den>
        </m:f>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B</m:t>
                </m:r>
              </m:sub>
            </m:sSub>
          </m:den>
        </m:f>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R</m:t>
            </m:r>
          </m:sub>
        </m:sSub>
      </m:oMath>
      <w:r w:rsidR="002637E4" w:rsidRPr="00506C3E">
        <w:rPr>
          <w:color w:val="0D0D0D" w:themeColor="text1" w:themeTint="F2"/>
          <w:sz w:val="28"/>
          <w:szCs w:val="28"/>
        </w:rPr>
        <w:t xml:space="preserve"> </w:t>
      </w:r>
      <w:r w:rsidRPr="00506C3E">
        <w:rPr>
          <w:color w:val="0D0D0D" w:themeColor="text1" w:themeTint="F2"/>
          <w:sz w:val="28"/>
          <w:szCs w:val="28"/>
        </w:rPr>
        <w:t>(энергия</w:t>
      </w:r>
      <w:r w:rsidR="00EB634B" w:rsidRPr="00506C3E">
        <w:rPr>
          <w:color w:val="0D0D0D" w:themeColor="text1" w:themeTint="F2"/>
          <w:sz w:val="28"/>
          <w:szCs w:val="28"/>
        </w:rPr>
        <w:t xml:space="preserve"> Ридберга</w:t>
      </w:r>
      <w:r w:rsidRPr="00506C3E">
        <w:rPr>
          <w:color w:val="0D0D0D" w:themeColor="text1" w:themeTint="F2"/>
          <w:sz w:val="28"/>
          <w:szCs w:val="28"/>
        </w:rPr>
        <w:t>)) больше средней тепловой энергии (</w:t>
      </w:r>
      <m:oMath>
        <m:sSub>
          <m:sSubPr>
            <m:ctrlPr>
              <w:rPr>
                <w:rFonts w:ascii="Cambria Math" w:hAnsi="Cambria Math"/>
                <w:i/>
                <w:noProof/>
                <w:color w:val="0D0D0D" w:themeColor="text1" w:themeTint="F2"/>
                <w:sz w:val="28"/>
                <w:szCs w:val="28"/>
              </w:rPr>
            </m:ctrlPr>
          </m:sSubPr>
          <m:e>
            <m:d>
              <m:dPr>
                <m:begChr m:val="⟨"/>
                <m:endChr m:val="⟩"/>
                <m:ctrlPr>
                  <w:rPr>
                    <w:rFonts w:ascii="Cambria Math" w:hAnsi="Cambria Math"/>
                    <w:i/>
                    <w:noProof/>
                    <w:color w:val="0D0D0D" w:themeColor="text1" w:themeTint="F2"/>
                    <w:sz w:val="28"/>
                    <w:szCs w:val="28"/>
                  </w:rPr>
                </m:ctrlPr>
              </m:dPr>
              <m:e>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α</m:t>
                    </m:r>
                  </m:sub>
                </m:sSub>
              </m:e>
            </m:d>
          </m:e>
          <m:sub>
            <m:r>
              <w:rPr>
                <w:rFonts w:ascii="Cambria Math"/>
                <w:noProof/>
                <w:color w:val="0D0D0D" w:themeColor="text1" w:themeTint="F2"/>
                <w:sz w:val="28"/>
                <w:szCs w:val="28"/>
              </w:rPr>
              <m:t>классическая</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d</m:t>
            </m:r>
          </m:num>
          <m:den>
            <m:r>
              <w:rPr>
                <w:rFonts w:ascii="Cambria Math"/>
                <w:noProof/>
                <w:color w:val="0D0D0D" w:themeColor="text1" w:themeTint="F2"/>
                <w:sz w:val="28"/>
                <w:szCs w:val="28"/>
              </w:rPr>
              <m:t>2</m:t>
            </m:r>
          </m:den>
        </m:f>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α</m:t>
            </m:r>
          </m:sub>
        </m:sSub>
      </m:oMath>
      <w:r w:rsidRPr="00506C3E">
        <w:rPr>
          <w:color w:val="0D0D0D" w:themeColor="text1" w:themeTint="F2"/>
          <w:sz w:val="28"/>
          <w:szCs w:val="28"/>
        </w:rPr>
        <w:t>) и значение</w:t>
      </w:r>
      <w:r w:rsidR="00CE045B" w:rsidRPr="00506C3E">
        <w:rPr>
          <w:color w:val="0D0D0D" w:themeColor="text1" w:themeTint="F2"/>
          <w:sz w:val="28"/>
          <w:szCs w:val="28"/>
        </w:rPr>
        <w:t>:</w:t>
      </w:r>
    </w:p>
    <w:p w14:paraId="0C71F3F0" w14:textId="77777777" w:rsidR="00417264" w:rsidRPr="00506C3E" w:rsidRDefault="00417264" w:rsidP="00417264">
      <w:pPr>
        <w:spacing w:line="240" w:lineRule="auto"/>
        <w:ind w:firstLine="709"/>
        <w:contextualSpacing/>
        <w:rPr>
          <w:color w:val="0D0D0D" w:themeColor="text1" w:themeTint="F2"/>
          <w:sz w:val="28"/>
          <w:szCs w:val="28"/>
        </w:rPr>
      </w:pPr>
    </w:p>
    <w:p w14:paraId="0AA7EA40" w14:textId="2E7756E8" w:rsidR="00417264" w:rsidRPr="00506C3E" w:rsidRDefault="00000000" w:rsidP="005F245D">
      <w:pPr>
        <w:spacing w:line="240" w:lineRule="auto"/>
        <w:ind w:firstLine="709"/>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α</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d>
              <m:dPr>
                <m:begChr m:val="|"/>
                <m:endChr m:val="|"/>
                <m:ctrlPr>
                  <w:rPr>
                    <w:rFonts w:ascii="Cambria Math" w:hAnsi="Cambria Math"/>
                    <w:i/>
                    <w:noProof/>
                    <w:color w:val="0D0D0D" w:themeColor="text1" w:themeTint="F2"/>
                    <w:sz w:val="28"/>
                    <w:szCs w:val="28"/>
                  </w:rPr>
                </m:ctrlPr>
              </m:dPr>
              <m:e>
                <m:d>
                  <m:dPr>
                    <m:begChr m:val="⟨"/>
                    <m:endChr m:val="⟩"/>
                    <m:ctrlPr>
                      <w:rPr>
                        <w:rFonts w:ascii="Cambria Math" w:hAnsi="Cambria Math"/>
                        <w:i/>
                        <w:noProof/>
                        <w:color w:val="0D0D0D" w:themeColor="text1" w:themeTint="F2"/>
                        <w:sz w:val="28"/>
                        <w:szCs w:val="28"/>
                      </w:rPr>
                    </m:ctrlPr>
                  </m:dPr>
                  <m:e>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U</m:t>
                        </m:r>
                      </m:e>
                      <m:sub>
                        <m:r>
                          <w:rPr>
                            <w:rFonts w:ascii="Cambria Math"/>
                            <w:noProof/>
                            <w:color w:val="0D0D0D" w:themeColor="text1" w:themeTint="F2"/>
                            <w:sz w:val="28"/>
                            <w:szCs w:val="28"/>
                          </w:rPr>
                          <m:t>C</m:t>
                        </m:r>
                      </m:sub>
                      <m:sup>
                        <m:r>
                          <w:rPr>
                            <w:rFonts w:ascii="Cambria Math"/>
                            <w:noProof/>
                            <w:color w:val="0D0D0D" w:themeColor="text1" w:themeTint="F2"/>
                            <w:sz w:val="28"/>
                            <w:szCs w:val="28"/>
                          </w:rPr>
                          <m:t>αα</m:t>
                        </m:r>
                      </m:sup>
                    </m:sSubSup>
                  </m:e>
                </m:d>
              </m:e>
            </m:d>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α</m:t>
                </m:r>
              </m:sub>
            </m:sSub>
          </m:den>
        </m:f>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up>
                <m:r>
                  <w:rPr>
                    <w:rFonts w:ascii="Cambria Math"/>
                    <w:noProof/>
                    <w:color w:val="0D0D0D" w:themeColor="text1" w:themeTint="F2"/>
                    <w:sz w:val="28"/>
                    <w:szCs w:val="28"/>
                  </w:rPr>
                  <m:t>2</m:t>
                </m:r>
              </m:sup>
            </m:sSubSup>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α</m:t>
                </m:r>
              </m:sub>
            </m:sSub>
          </m:den>
        </m:f>
      </m:oMath>
      <w:r w:rsidR="0033262B" w:rsidRPr="00506C3E">
        <w:rPr>
          <w:noProof/>
          <w:color w:val="0D0D0D" w:themeColor="text1" w:themeTint="F2"/>
          <w:sz w:val="28"/>
          <w:szCs w:val="28"/>
        </w:rPr>
        <w:t xml:space="preserve">                 </w:t>
      </w:r>
      <w:r w:rsidR="00887894" w:rsidRPr="00506C3E">
        <w:rPr>
          <w:noProof/>
          <w:color w:val="0D0D0D" w:themeColor="text1" w:themeTint="F2"/>
          <w:sz w:val="28"/>
          <w:szCs w:val="28"/>
        </w:rPr>
        <w:t xml:space="preserve">  </w:t>
      </w:r>
      <w:r w:rsidR="0033262B" w:rsidRPr="00506C3E">
        <w:rPr>
          <w:noProof/>
          <w:color w:val="0D0D0D" w:themeColor="text1" w:themeTint="F2"/>
          <w:sz w:val="28"/>
          <w:szCs w:val="28"/>
        </w:rPr>
        <w:t xml:space="preserve">              (2.15)</w:t>
      </w:r>
    </w:p>
    <w:p w14:paraId="66D2453B" w14:textId="77777777" w:rsidR="00417264" w:rsidRPr="00506C3E" w:rsidRDefault="00417264" w:rsidP="00417264">
      <w:pPr>
        <w:spacing w:line="240" w:lineRule="auto"/>
        <w:ind w:firstLine="709"/>
        <w:contextualSpacing/>
        <w:rPr>
          <w:color w:val="0D0D0D" w:themeColor="text1" w:themeTint="F2"/>
          <w:sz w:val="28"/>
          <w:szCs w:val="28"/>
        </w:rPr>
      </w:pPr>
    </w:p>
    <w:p w14:paraId="2BB6DA2D" w14:textId="0C8F1F05" w:rsidR="00417264" w:rsidRPr="00506C3E" w:rsidRDefault="0066178A"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определяется как параметр кулоновской связи. В зависимости от значения </w:t>
      </w:r>
      <m:oMath>
        <m:r>
          <w:rPr>
            <w:rFonts w:ascii="Cambria Math"/>
            <w:noProof/>
            <w:color w:val="0D0D0D" w:themeColor="text1" w:themeTint="F2"/>
            <w:sz w:val="28"/>
            <w:szCs w:val="28"/>
          </w:rPr>
          <m:t>Г</m:t>
        </m:r>
      </m:oMath>
      <w:r w:rsidRPr="00506C3E">
        <w:rPr>
          <w:noProof/>
          <w:color w:val="0D0D0D" w:themeColor="text1" w:themeTint="F2"/>
          <w:sz w:val="28"/>
          <w:szCs w:val="28"/>
        </w:rPr>
        <w:t xml:space="preserve"> </w:t>
      </w:r>
      <w:r w:rsidRPr="00506C3E">
        <w:rPr>
          <w:color w:val="0D0D0D" w:themeColor="text1" w:themeTint="F2"/>
          <w:sz w:val="28"/>
          <w:szCs w:val="28"/>
        </w:rPr>
        <w:t>различают следующие состояния системы (</w:t>
      </w:r>
      <w:r w:rsidR="0033262B" w:rsidRPr="00506C3E">
        <w:rPr>
          <w:color w:val="0D0D0D" w:themeColor="text1" w:themeTint="F2"/>
          <w:sz w:val="28"/>
          <w:szCs w:val="28"/>
        </w:rPr>
        <w:t>р</w:t>
      </w:r>
      <w:r w:rsidRPr="00506C3E">
        <w:rPr>
          <w:color w:val="0D0D0D" w:themeColor="text1" w:themeTint="F2"/>
          <w:sz w:val="28"/>
          <w:szCs w:val="28"/>
        </w:rPr>
        <w:t xml:space="preserve">ис. </w:t>
      </w:r>
      <w:r w:rsidR="0033262B" w:rsidRPr="00506C3E">
        <w:rPr>
          <w:color w:val="0D0D0D" w:themeColor="text1" w:themeTint="F2"/>
          <w:sz w:val="28"/>
          <w:szCs w:val="28"/>
        </w:rPr>
        <w:t>2.</w:t>
      </w:r>
      <w:r w:rsidRPr="00506C3E">
        <w:rPr>
          <w:color w:val="0D0D0D" w:themeColor="text1" w:themeTint="F2"/>
          <w:sz w:val="28"/>
          <w:szCs w:val="28"/>
        </w:rPr>
        <w:t>1)</w:t>
      </w:r>
      <w:r w:rsidR="00417264" w:rsidRPr="00506C3E">
        <w:rPr>
          <w:color w:val="0D0D0D" w:themeColor="text1" w:themeTint="F2"/>
          <w:sz w:val="28"/>
          <w:szCs w:val="28"/>
        </w:rPr>
        <w:t>:</w:t>
      </w:r>
    </w:p>
    <w:p w14:paraId="20DCBFD9" w14:textId="12040CCB" w:rsidR="00417264" w:rsidRPr="00506C3E" w:rsidRDefault="00005051">
      <w:pPr>
        <w:pStyle w:val="af2"/>
        <w:numPr>
          <w:ilvl w:val="0"/>
          <w:numId w:val="10"/>
        </w:numPr>
        <w:tabs>
          <w:tab w:val="left" w:pos="1134"/>
        </w:tabs>
        <w:spacing w:line="240" w:lineRule="auto"/>
        <w:ind w:left="0" w:firstLine="709"/>
        <w:rPr>
          <w:color w:val="0D0D0D" w:themeColor="text1" w:themeTint="F2"/>
          <w:sz w:val="28"/>
          <w:szCs w:val="28"/>
          <w:lang w:val="en-US"/>
        </w:rPr>
      </w:pPr>
      <w:r w:rsidRPr="00506C3E">
        <w:rPr>
          <w:color w:val="0D0D0D" w:themeColor="text1" w:themeTint="F2"/>
          <w:sz w:val="28"/>
          <w:szCs w:val="28"/>
        </w:rPr>
        <w:t>идеальная система</w:t>
      </w:r>
      <w:r w:rsidR="004A4D73" w:rsidRPr="00506C3E">
        <w:rPr>
          <w:color w:val="0D0D0D" w:themeColor="text1" w:themeTint="F2"/>
          <w:sz w:val="28"/>
          <w:szCs w:val="28"/>
        </w:rPr>
        <w:t xml:space="preserve"> при </w:t>
      </w:r>
      <m:oMath>
        <m:r>
          <w:rPr>
            <w:rFonts w:ascii="Cambria Math"/>
            <w:noProof/>
            <w:sz w:val="28"/>
            <w:szCs w:val="28"/>
          </w:rPr>
          <m:t>Г</m:t>
        </m:r>
        <m:r>
          <w:rPr>
            <w:rFonts w:ascii="Cambria Math" w:hAnsi="Cambria Math" w:cs="Cambria Math"/>
            <w:noProof/>
            <w:sz w:val="28"/>
            <w:szCs w:val="28"/>
          </w:rPr>
          <m:t>≪</m:t>
        </m:r>
        <m:r>
          <w:rPr>
            <w:rFonts w:ascii="Cambria Math"/>
            <w:noProof/>
            <w:sz w:val="28"/>
            <w:szCs w:val="28"/>
          </w:rPr>
          <m:t>1</m:t>
        </m:r>
      </m:oMath>
      <w:r w:rsidR="00417264" w:rsidRPr="00506C3E">
        <w:rPr>
          <w:color w:val="0D0D0D" w:themeColor="text1" w:themeTint="F2"/>
          <w:sz w:val="28"/>
          <w:szCs w:val="28"/>
          <w:lang w:val="en-US"/>
        </w:rPr>
        <w:t>;</w:t>
      </w:r>
    </w:p>
    <w:p w14:paraId="4FB8B6F5" w14:textId="4F9B837A" w:rsidR="00417264" w:rsidRPr="00506C3E" w:rsidRDefault="004A4D73" w:rsidP="005F245D">
      <w:pPr>
        <w:pStyle w:val="af2"/>
        <w:numPr>
          <w:ilvl w:val="0"/>
          <w:numId w:val="10"/>
        </w:numPr>
        <w:tabs>
          <w:tab w:val="left" w:pos="1134"/>
        </w:tabs>
        <w:spacing w:line="240" w:lineRule="auto"/>
        <w:ind w:left="0" w:firstLine="709"/>
        <w:rPr>
          <w:color w:val="0D0D0D" w:themeColor="text1" w:themeTint="F2"/>
          <w:sz w:val="28"/>
          <w:szCs w:val="28"/>
        </w:rPr>
      </w:pPr>
      <w:r w:rsidRPr="00506C3E">
        <w:rPr>
          <w:color w:val="0D0D0D" w:themeColor="text1" w:themeTint="F2"/>
          <w:sz w:val="28"/>
          <w:szCs w:val="28"/>
        </w:rPr>
        <w:t xml:space="preserve">слабо идеальная (слабо связанная) система при </w:t>
      </w:r>
      <m:oMath>
        <m:r>
          <w:rPr>
            <w:rFonts w:ascii="Cambria Math"/>
            <w:noProof/>
            <w:sz w:val="28"/>
            <w:szCs w:val="28"/>
          </w:rPr>
          <m:t>Г</m:t>
        </m:r>
        <m:r>
          <w:rPr>
            <w:rFonts w:ascii="Cambria Math"/>
            <w:noProof/>
            <w:sz w:val="28"/>
            <w:szCs w:val="28"/>
          </w:rPr>
          <m:t>&lt;1</m:t>
        </m:r>
      </m:oMath>
      <w:r w:rsidR="00417264" w:rsidRPr="00506C3E">
        <w:rPr>
          <w:color w:val="0D0D0D" w:themeColor="text1" w:themeTint="F2"/>
          <w:sz w:val="28"/>
          <w:szCs w:val="28"/>
        </w:rPr>
        <w:t>;</w:t>
      </w:r>
    </w:p>
    <w:p w14:paraId="7C4FA7A5" w14:textId="1274282A" w:rsidR="00417264" w:rsidRPr="00506C3E" w:rsidRDefault="00005051" w:rsidP="005F245D">
      <w:pPr>
        <w:pStyle w:val="af2"/>
        <w:numPr>
          <w:ilvl w:val="0"/>
          <w:numId w:val="10"/>
        </w:numPr>
        <w:tabs>
          <w:tab w:val="left" w:pos="1134"/>
        </w:tabs>
        <w:spacing w:line="240" w:lineRule="auto"/>
        <w:ind w:left="0" w:firstLine="709"/>
        <w:rPr>
          <w:color w:val="0D0D0D" w:themeColor="text1" w:themeTint="F2"/>
          <w:sz w:val="28"/>
          <w:szCs w:val="28"/>
          <w:lang w:val="en-US"/>
        </w:rPr>
      </w:pPr>
      <w:r w:rsidRPr="00506C3E">
        <w:rPr>
          <w:color w:val="0D0D0D" w:themeColor="text1" w:themeTint="F2"/>
          <w:sz w:val="28"/>
          <w:szCs w:val="28"/>
        </w:rPr>
        <w:t>неидеальная система</w:t>
      </w:r>
      <w:r w:rsidR="005A33B7" w:rsidRPr="00506C3E">
        <w:rPr>
          <w:color w:val="0D0D0D" w:themeColor="text1" w:themeTint="F2"/>
          <w:sz w:val="28"/>
          <w:szCs w:val="28"/>
        </w:rPr>
        <w:t xml:space="preserve"> при </w:t>
      </w:r>
      <m:oMath>
        <m:r>
          <w:rPr>
            <w:rFonts w:ascii="Cambria Math"/>
            <w:noProof/>
            <w:sz w:val="28"/>
            <w:szCs w:val="28"/>
          </w:rPr>
          <m:t>Г≥</m:t>
        </m:r>
        <m:r>
          <w:rPr>
            <w:rFonts w:ascii="Cambria Math"/>
            <w:noProof/>
            <w:sz w:val="28"/>
            <w:szCs w:val="28"/>
          </w:rPr>
          <m:t>1</m:t>
        </m:r>
      </m:oMath>
      <w:r w:rsidR="00417264" w:rsidRPr="00506C3E">
        <w:rPr>
          <w:color w:val="0D0D0D" w:themeColor="text1" w:themeTint="F2"/>
          <w:sz w:val="28"/>
          <w:szCs w:val="28"/>
          <w:lang w:val="en-US"/>
        </w:rPr>
        <w:t>;</w:t>
      </w:r>
    </w:p>
    <w:p w14:paraId="16DF728F" w14:textId="45B593DD" w:rsidR="00417264" w:rsidRPr="00506C3E" w:rsidRDefault="005A33B7">
      <w:pPr>
        <w:pStyle w:val="af2"/>
        <w:numPr>
          <w:ilvl w:val="0"/>
          <w:numId w:val="10"/>
        </w:numPr>
        <w:tabs>
          <w:tab w:val="left" w:pos="1134"/>
        </w:tabs>
        <w:spacing w:line="240" w:lineRule="auto"/>
        <w:ind w:left="0" w:firstLine="709"/>
        <w:rPr>
          <w:color w:val="0D0D0D" w:themeColor="text1" w:themeTint="F2"/>
          <w:sz w:val="28"/>
          <w:szCs w:val="28"/>
        </w:rPr>
      </w:pPr>
      <w:r w:rsidRPr="00506C3E">
        <w:rPr>
          <w:color w:val="0D0D0D" w:themeColor="text1" w:themeTint="F2"/>
          <w:sz w:val="28"/>
          <w:szCs w:val="28"/>
        </w:rPr>
        <w:t xml:space="preserve">сильно неидеальная (сильно связанная) система при </w:t>
      </w:r>
      <m:oMath>
        <m:r>
          <w:rPr>
            <w:rFonts w:ascii="Cambria Math"/>
            <w:noProof/>
            <w:sz w:val="28"/>
            <w:szCs w:val="28"/>
          </w:rPr>
          <m:t>Г</m:t>
        </m:r>
        <m:r>
          <w:rPr>
            <w:rFonts w:ascii="Cambria Math" w:hAnsi="Cambria Math" w:cs="Cambria Math"/>
            <w:noProof/>
            <w:sz w:val="28"/>
            <w:szCs w:val="28"/>
          </w:rPr>
          <m:t>≫</m:t>
        </m:r>
        <m:r>
          <w:rPr>
            <w:rFonts w:ascii="Cambria Math"/>
            <w:noProof/>
            <w:sz w:val="28"/>
            <w:szCs w:val="28"/>
          </w:rPr>
          <m:t>1</m:t>
        </m:r>
      </m:oMath>
      <w:r w:rsidR="00417264" w:rsidRPr="00506C3E">
        <w:rPr>
          <w:color w:val="0D0D0D" w:themeColor="text1" w:themeTint="F2"/>
          <w:sz w:val="28"/>
          <w:szCs w:val="28"/>
        </w:rPr>
        <w:t>.</w:t>
      </w:r>
    </w:p>
    <w:p w14:paraId="2C1CC9C1" w14:textId="6774C329" w:rsidR="00AE336D" w:rsidRPr="00506C3E" w:rsidRDefault="00AE336D" w:rsidP="00417264">
      <w:pPr>
        <w:spacing w:line="240" w:lineRule="auto"/>
        <w:ind w:firstLine="709"/>
        <w:contextualSpacing/>
        <w:rPr>
          <w:color w:val="0D0D0D" w:themeColor="text1" w:themeTint="F2"/>
          <w:sz w:val="28"/>
          <w:szCs w:val="28"/>
        </w:rPr>
      </w:pPr>
      <w:r w:rsidRPr="00506C3E">
        <w:rPr>
          <w:color w:val="0D0D0D" w:themeColor="text1" w:themeTint="F2"/>
          <w:sz w:val="28"/>
          <w:szCs w:val="28"/>
        </w:rPr>
        <w:t>С увеличением неидеальности взаимодействия будут становиться все более значительными, и система будет все сильнее отклоняться от идеального газа.</w:t>
      </w:r>
    </w:p>
    <w:p w14:paraId="03C41219" w14:textId="135DABCB" w:rsidR="00417264" w:rsidRPr="00506C3E" w:rsidRDefault="00AE336D" w:rsidP="00417264">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Также для классических систем отношение средней потенциальной энергии взаимодействия частиц на расстоянии дебаевской длины к их тепловой энергии называется параметром неидеальности </w:t>
      </w:r>
      <w:r w:rsidR="00417264" w:rsidRPr="00506C3E">
        <w:rPr>
          <w:color w:val="0D0D0D" w:themeColor="text1" w:themeTint="F2"/>
          <w:sz w:val="28"/>
          <w:szCs w:val="28"/>
        </w:rPr>
        <w:t>[</w:t>
      </w:r>
      <w:r w:rsidR="00BF146C" w:rsidRPr="00506C3E">
        <w:rPr>
          <w:color w:val="0D0D0D" w:themeColor="text1" w:themeTint="F2"/>
          <w:sz w:val="28"/>
          <w:szCs w:val="28"/>
        </w:rPr>
        <w:t>132</w:t>
      </w:r>
      <w:r w:rsidR="00417264" w:rsidRPr="00506C3E">
        <w:rPr>
          <w:color w:val="0D0D0D" w:themeColor="text1" w:themeTint="F2"/>
          <w:sz w:val="28"/>
          <w:szCs w:val="28"/>
        </w:rPr>
        <w:t>]</w:t>
      </w:r>
      <w:r w:rsidR="00516CD9" w:rsidRPr="00506C3E">
        <w:rPr>
          <w:color w:val="0D0D0D" w:themeColor="text1" w:themeTint="F2"/>
          <w:sz w:val="28"/>
          <w:szCs w:val="28"/>
        </w:rPr>
        <w:t>:</w:t>
      </w:r>
    </w:p>
    <w:p w14:paraId="13F70567" w14:textId="77777777" w:rsidR="00417264" w:rsidRPr="00506C3E" w:rsidRDefault="00417264" w:rsidP="00417264">
      <w:pPr>
        <w:spacing w:line="240" w:lineRule="auto"/>
        <w:ind w:firstLine="709"/>
        <w:contextualSpacing/>
        <w:rPr>
          <w:color w:val="0D0D0D" w:themeColor="text1" w:themeTint="F2"/>
          <w:sz w:val="28"/>
          <w:szCs w:val="28"/>
        </w:rPr>
      </w:pPr>
    </w:p>
    <w:p w14:paraId="0696FC5D" w14:textId="4F3BF83F" w:rsidR="00417264" w:rsidRPr="00506C3E" w:rsidRDefault="00000000" w:rsidP="005F245D">
      <w:pPr>
        <w:spacing w:line="240" w:lineRule="auto"/>
        <w:ind w:firstLine="709"/>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γ</m:t>
            </m:r>
          </m:e>
          <m:sub>
            <m:r>
              <w:rPr>
                <w:rFonts w:ascii="Cambria Math"/>
                <w:noProof/>
                <w:color w:val="0D0D0D" w:themeColor="text1" w:themeTint="F2"/>
                <w:sz w:val="28"/>
                <w:szCs w:val="28"/>
              </w:rPr>
              <m:t>α</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d>
              <m:dPr>
                <m:begChr m:val="|"/>
                <m:endChr m:val="|"/>
                <m:ctrlPr>
                  <w:rPr>
                    <w:rFonts w:ascii="Cambria Math" w:hAnsi="Cambria Math"/>
                    <w:i/>
                    <w:noProof/>
                    <w:color w:val="0D0D0D" w:themeColor="text1" w:themeTint="F2"/>
                    <w:sz w:val="28"/>
                    <w:szCs w:val="28"/>
                  </w:rPr>
                </m:ctrlPr>
              </m:dPr>
              <m:e>
                <m:d>
                  <m:dPr>
                    <m:begChr m:val="⟨"/>
                    <m:endChr m:val="⟩"/>
                    <m:ctrlPr>
                      <w:rPr>
                        <w:rFonts w:ascii="Cambria Math" w:hAnsi="Cambria Math"/>
                        <w:i/>
                        <w:noProof/>
                        <w:color w:val="0D0D0D" w:themeColor="text1" w:themeTint="F2"/>
                        <w:sz w:val="28"/>
                        <w:szCs w:val="28"/>
                      </w:rPr>
                    </m:ctrlPr>
                  </m:dPr>
                  <m:e>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U</m:t>
                        </m:r>
                      </m:e>
                      <m:sub>
                        <m:r>
                          <w:rPr>
                            <w:rFonts w:ascii="Cambria Math"/>
                            <w:noProof/>
                            <w:color w:val="0D0D0D" w:themeColor="text1" w:themeTint="F2"/>
                            <w:sz w:val="28"/>
                            <w:szCs w:val="28"/>
                          </w:rPr>
                          <m:t>C</m:t>
                        </m:r>
                      </m:sub>
                      <m:sup>
                        <m:r>
                          <w:rPr>
                            <w:rFonts w:ascii="Cambria Math"/>
                            <w:noProof/>
                            <w:color w:val="0D0D0D" w:themeColor="text1" w:themeTint="F2"/>
                            <w:sz w:val="28"/>
                            <w:szCs w:val="28"/>
                          </w:rPr>
                          <m:t>αα</m:t>
                        </m:r>
                      </m:sup>
                    </m:sSubSup>
                  </m:e>
                </m:d>
              </m:e>
            </m:d>
          </m:num>
          <m:den>
            <m:d>
              <m:dPr>
                <m:begChr m:val="⟨"/>
                <m:endChr m:val="⟩"/>
                <m:ctrlPr>
                  <w:rPr>
                    <w:rFonts w:ascii="Cambria Math" w:hAnsi="Cambria Math"/>
                    <w:i/>
                    <w:noProof/>
                    <w:color w:val="0D0D0D" w:themeColor="text1" w:themeTint="F2"/>
                    <w:sz w:val="28"/>
                    <w:szCs w:val="28"/>
                  </w:rPr>
                </m:ctrlPr>
              </m:dPr>
              <m:e>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α</m:t>
                    </m:r>
                  </m:sub>
                </m:sSub>
              </m:e>
            </m:d>
          </m:den>
        </m:f>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up>
                <m:r>
                  <w:rPr>
                    <w:rFonts w:ascii="Cambria Math"/>
                    <w:noProof/>
                    <w:color w:val="0D0D0D" w:themeColor="text1" w:themeTint="F2"/>
                    <w:sz w:val="28"/>
                    <w:szCs w:val="28"/>
                  </w:rPr>
                  <m:t>2</m:t>
                </m:r>
              </m:sup>
            </m:sSubSup>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D</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α</m:t>
                </m:r>
              </m:sub>
            </m:sSub>
          </m:den>
        </m:f>
      </m:oMath>
      <w:r w:rsidR="00417264" w:rsidRPr="00506C3E">
        <w:rPr>
          <w:color w:val="0D0D0D" w:themeColor="text1" w:themeTint="F2"/>
          <w:sz w:val="28"/>
          <w:szCs w:val="28"/>
        </w:rPr>
        <w:t>,</w:t>
      </w:r>
      <w:r w:rsidR="0033262B" w:rsidRPr="00506C3E">
        <w:rPr>
          <w:color w:val="0D0D0D" w:themeColor="text1" w:themeTint="F2"/>
          <w:sz w:val="28"/>
          <w:szCs w:val="28"/>
        </w:rPr>
        <w:t xml:space="preserve">           </w:t>
      </w:r>
      <w:r w:rsidR="00887894" w:rsidRPr="00506C3E">
        <w:rPr>
          <w:color w:val="0D0D0D" w:themeColor="text1" w:themeTint="F2"/>
          <w:sz w:val="28"/>
          <w:szCs w:val="28"/>
        </w:rPr>
        <w:t xml:space="preserve">  </w:t>
      </w:r>
      <w:r w:rsidR="0033262B" w:rsidRPr="00506C3E">
        <w:rPr>
          <w:color w:val="0D0D0D" w:themeColor="text1" w:themeTint="F2"/>
          <w:sz w:val="28"/>
          <w:szCs w:val="28"/>
        </w:rPr>
        <w:t xml:space="preserve">             (2.16)</w:t>
      </w:r>
    </w:p>
    <w:p w14:paraId="695C3B3F" w14:textId="77777777" w:rsidR="00417264" w:rsidRPr="00506C3E" w:rsidRDefault="00417264" w:rsidP="00417264">
      <w:pPr>
        <w:spacing w:line="240" w:lineRule="auto"/>
        <w:ind w:firstLine="709"/>
        <w:contextualSpacing/>
        <w:rPr>
          <w:color w:val="0D0D0D" w:themeColor="text1" w:themeTint="F2"/>
          <w:sz w:val="28"/>
          <w:szCs w:val="28"/>
        </w:rPr>
      </w:pPr>
    </w:p>
    <w:p w14:paraId="1259DA53" w14:textId="66D0FED1" w:rsidR="00417264" w:rsidRPr="00506C3E" w:rsidRDefault="00516CD9"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отражающее следующие состояния системы при различных значениях </w:t>
      </w:r>
      <m:oMath>
        <m:r>
          <w:rPr>
            <w:rFonts w:ascii="Cambria Math"/>
            <w:noProof/>
            <w:color w:val="0D0D0D" w:themeColor="text1" w:themeTint="F2"/>
            <w:sz w:val="28"/>
            <w:szCs w:val="28"/>
          </w:rPr>
          <m:t>γ</m:t>
        </m:r>
      </m:oMath>
      <w:r w:rsidR="00417264" w:rsidRPr="00506C3E">
        <w:rPr>
          <w:color w:val="0D0D0D" w:themeColor="text1" w:themeTint="F2"/>
          <w:sz w:val="28"/>
          <w:szCs w:val="28"/>
        </w:rPr>
        <w:t>:</w:t>
      </w:r>
    </w:p>
    <w:p w14:paraId="1C194DFD" w14:textId="64BA860E" w:rsidR="00417264" w:rsidRPr="00506C3E" w:rsidRDefault="00005051">
      <w:pPr>
        <w:pStyle w:val="af2"/>
        <w:numPr>
          <w:ilvl w:val="0"/>
          <w:numId w:val="9"/>
        </w:numPr>
        <w:tabs>
          <w:tab w:val="left" w:pos="993"/>
        </w:tabs>
        <w:spacing w:line="240" w:lineRule="auto"/>
        <w:ind w:left="0" w:firstLine="709"/>
        <w:rPr>
          <w:color w:val="0D0D0D" w:themeColor="text1" w:themeTint="F2"/>
          <w:sz w:val="28"/>
          <w:szCs w:val="28"/>
          <w:lang w:val="en-US"/>
        </w:rPr>
      </w:pPr>
      <w:r w:rsidRPr="00506C3E">
        <w:rPr>
          <w:color w:val="0D0D0D" w:themeColor="text1" w:themeTint="F2"/>
          <w:sz w:val="28"/>
          <w:szCs w:val="28"/>
        </w:rPr>
        <w:t>идеальная система</w:t>
      </w:r>
      <w:r w:rsidR="00516CD9" w:rsidRPr="00506C3E">
        <w:rPr>
          <w:color w:val="0D0D0D" w:themeColor="text1" w:themeTint="F2"/>
          <w:sz w:val="28"/>
          <w:szCs w:val="28"/>
        </w:rPr>
        <w:t xml:space="preserve"> при </w:t>
      </w:r>
      <m:oMath>
        <m:r>
          <w:rPr>
            <w:rFonts w:ascii="Cambria Math"/>
            <w:noProof/>
            <w:sz w:val="28"/>
            <w:szCs w:val="28"/>
          </w:rPr>
          <m:t>γ</m:t>
        </m:r>
        <m:r>
          <w:rPr>
            <w:rFonts w:ascii="Cambria Math" w:hAnsi="Cambria Math" w:cs="Cambria Math"/>
            <w:noProof/>
            <w:sz w:val="28"/>
            <w:szCs w:val="28"/>
          </w:rPr>
          <m:t>≪</m:t>
        </m:r>
        <m:r>
          <w:rPr>
            <w:rFonts w:ascii="Cambria Math"/>
            <w:noProof/>
            <w:sz w:val="28"/>
            <w:szCs w:val="28"/>
          </w:rPr>
          <m:t>1</m:t>
        </m:r>
      </m:oMath>
      <w:r w:rsidR="00417264" w:rsidRPr="00506C3E">
        <w:rPr>
          <w:color w:val="0D0D0D" w:themeColor="text1" w:themeTint="F2"/>
          <w:sz w:val="28"/>
          <w:szCs w:val="28"/>
          <w:lang w:val="en-US"/>
        </w:rPr>
        <w:t>;</w:t>
      </w:r>
    </w:p>
    <w:p w14:paraId="11D1A05B" w14:textId="1848B3AA" w:rsidR="00417264" w:rsidRPr="00506C3E" w:rsidRDefault="00516CD9" w:rsidP="005F245D">
      <w:pPr>
        <w:pStyle w:val="af2"/>
        <w:numPr>
          <w:ilvl w:val="0"/>
          <w:numId w:val="9"/>
        </w:numPr>
        <w:tabs>
          <w:tab w:val="left" w:pos="993"/>
        </w:tabs>
        <w:spacing w:line="240" w:lineRule="auto"/>
        <w:ind w:left="0" w:firstLine="709"/>
        <w:rPr>
          <w:color w:val="0D0D0D" w:themeColor="text1" w:themeTint="F2"/>
          <w:sz w:val="28"/>
          <w:szCs w:val="28"/>
        </w:rPr>
      </w:pPr>
      <w:r w:rsidRPr="00506C3E">
        <w:rPr>
          <w:color w:val="0D0D0D" w:themeColor="text1" w:themeTint="F2"/>
          <w:sz w:val="28"/>
          <w:szCs w:val="28"/>
        </w:rPr>
        <w:t xml:space="preserve">слабо неидеальная система при </w:t>
      </w:r>
      <m:oMath>
        <m:r>
          <w:rPr>
            <w:rFonts w:ascii="Cambria Math"/>
            <w:noProof/>
            <w:sz w:val="28"/>
            <w:szCs w:val="28"/>
          </w:rPr>
          <m:t>γ&lt;1</m:t>
        </m:r>
      </m:oMath>
      <w:r w:rsidR="00417264" w:rsidRPr="00506C3E">
        <w:rPr>
          <w:color w:val="0D0D0D" w:themeColor="text1" w:themeTint="F2"/>
          <w:sz w:val="28"/>
          <w:szCs w:val="28"/>
        </w:rPr>
        <w:t>;</w:t>
      </w:r>
    </w:p>
    <w:p w14:paraId="32017470" w14:textId="3DF2A22C" w:rsidR="00417264" w:rsidRPr="00506C3E" w:rsidRDefault="00005051" w:rsidP="005F245D">
      <w:pPr>
        <w:pStyle w:val="af2"/>
        <w:numPr>
          <w:ilvl w:val="0"/>
          <w:numId w:val="9"/>
        </w:numPr>
        <w:tabs>
          <w:tab w:val="left" w:pos="993"/>
        </w:tabs>
        <w:spacing w:line="240" w:lineRule="auto"/>
        <w:ind w:left="0" w:firstLine="709"/>
        <w:rPr>
          <w:color w:val="0D0D0D" w:themeColor="text1" w:themeTint="F2"/>
          <w:sz w:val="28"/>
          <w:szCs w:val="28"/>
          <w:lang w:val="en-US"/>
        </w:rPr>
      </w:pPr>
      <w:r w:rsidRPr="00506C3E">
        <w:rPr>
          <w:color w:val="0D0D0D" w:themeColor="text1" w:themeTint="F2"/>
          <w:sz w:val="28"/>
          <w:szCs w:val="28"/>
        </w:rPr>
        <w:t>неидеальная система</w:t>
      </w:r>
      <w:r w:rsidR="00516CD9" w:rsidRPr="00506C3E">
        <w:rPr>
          <w:color w:val="0D0D0D" w:themeColor="text1" w:themeTint="F2"/>
          <w:sz w:val="28"/>
          <w:szCs w:val="28"/>
        </w:rPr>
        <w:t xml:space="preserve"> при </w:t>
      </w:r>
      <m:oMath>
        <m:r>
          <w:rPr>
            <w:rFonts w:ascii="Cambria Math"/>
            <w:noProof/>
            <w:sz w:val="28"/>
            <w:szCs w:val="28"/>
          </w:rPr>
          <m:t>γ</m:t>
        </m:r>
        <m:r>
          <w:rPr>
            <w:rFonts w:ascii="Cambria Math"/>
            <w:noProof/>
            <w:sz w:val="28"/>
            <w:szCs w:val="28"/>
          </w:rPr>
          <m:t>≥</m:t>
        </m:r>
        <m:r>
          <w:rPr>
            <w:rFonts w:ascii="Cambria Math"/>
            <w:noProof/>
            <w:sz w:val="28"/>
            <w:szCs w:val="28"/>
          </w:rPr>
          <m:t>1</m:t>
        </m:r>
      </m:oMath>
      <w:r w:rsidR="00417264" w:rsidRPr="00506C3E">
        <w:rPr>
          <w:color w:val="0D0D0D" w:themeColor="text1" w:themeTint="F2"/>
          <w:sz w:val="28"/>
          <w:szCs w:val="28"/>
          <w:lang w:val="en-US"/>
        </w:rPr>
        <w:t>;</w:t>
      </w:r>
    </w:p>
    <w:p w14:paraId="7CDCBB0F" w14:textId="02A0CFF8" w:rsidR="00417264" w:rsidRPr="00506C3E" w:rsidRDefault="00516CD9">
      <w:pPr>
        <w:pStyle w:val="af2"/>
        <w:numPr>
          <w:ilvl w:val="0"/>
          <w:numId w:val="9"/>
        </w:numPr>
        <w:tabs>
          <w:tab w:val="left" w:pos="993"/>
        </w:tabs>
        <w:spacing w:line="240" w:lineRule="auto"/>
        <w:ind w:left="0" w:firstLine="709"/>
        <w:rPr>
          <w:color w:val="0D0D0D" w:themeColor="text1" w:themeTint="F2"/>
          <w:sz w:val="28"/>
          <w:szCs w:val="28"/>
        </w:rPr>
      </w:pPr>
      <w:r w:rsidRPr="00506C3E">
        <w:rPr>
          <w:color w:val="0D0D0D" w:themeColor="text1" w:themeTint="F2"/>
          <w:sz w:val="28"/>
          <w:szCs w:val="28"/>
        </w:rPr>
        <w:t xml:space="preserve">сильно неидеальная система при </w:t>
      </w:r>
      <m:oMath>
        <m:r>
          <w:rPr>
            <w:rFonts w:ascii="Cambria Math"/>
            <w:noProof/>
            <w:sz w:val="28"/>
            <w:szCs w:val="28"/>
          </w:rPr>
          <m:t>γ</m:t>
        </m:r>
        <m:r>
          <w:rPr>
            <w:rFonts w:ascii="Cambria Math" w:hAnsi="Cambria Math" w:cs="Cambria Math"/>
            <w:noProof/>
            <w:sz w:val="28"/>
            <w:szCs w:val="28"/>
          </w:rPr>
          <m:t>≫</m:t>
        </m:r>
        <m:r>
          <w:rPr>
            <w:rFonts w:ascii="Cambria Math"/>
            <w:noProof/>
            <w:sz w:val="28"/>
            <w:szCs w:val="28"/>
          </w:rPr>
          <m:t>1</m:t>
        </m:r>
      </m:oMath>
      <w:r w:rsidR="00417264" w:rsidRPr="00506C3E">
        <w:rPr>
          <w:color w:val="0D0D0D" w:themeColor="text1" w:themeTint="F2"/>
          <w:sz w:val="28"/>
          <w:szCs w:val="28"/>
        </w:rPr>
        <w:t>.</w:t>
      </w:r>
    </w:p>
    <w:p w14:paraId="3623D78C" w14:textId="0FC6B95A" w:rsidR="00C728FF" w:rsidRPr="00506C3E" w:rsidRDefault="00C728FF"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Особенностью параметра связи </w:t>
      </w:r>
      <m:oMath>
        <m:r>
          <w:rPr>
            <w:rFonts w:ascii="Cambria Math"/>
            <w:noProof/>
            <w:color w:val="0D0D0D" w:themeColor="text1" w:themeTint="F2"/>
            <w:sz w:val="28"/>
            <w:szCs w:val="28"/>
          </w:rPr>
          <m:t>Г</m:t>
        </m:r>
      </m:oMath>
      <w:r w:rsidRPr="00506C3E">
        <w:rPr>
          <w:noProof/>
          <w:color w:val="0D0D0D" w:themeColor="text1" w:themeTint="F2"/>
          <w:sz w:val="28"/>
          <w:szCs w:val="28"/>
        </w:rPr>
        <w:t xml:space="preserve"> </w:t>
      </w:r>
      <w:r w:rsidRPr="00506C3E">
        <w:rPr>
          <w:color w:val="0D0D0D" w:themeColor="text1" w:themeTint="F2"/>
          <w:sz w:val="28"/>
          <w:szCs w:val="28"/>
        </w:rPr>
        <w:t xml:space="preserve">по сравнению с параметром неидеальности </w:t>
      </w:r>
      <m:oMath>
        <m:r>
          <w:rPr>
            <w:rFonts w:ascii="Cambria Math"/>
            <w:noProof/>
            <w:color w:val="0D0D0D" w:themeColor="text1" w:themeTint="F2"/>
            <w:sz w:val="28"/>
            <w:szCs w:val="28"/>
          </w:rPr>
          <m:t>γ</m:t>
        </m:r>
      </m:oMath>
      <w:r w:rsidRPr="00506C3E">
        <w:rPr>
          <w:noProof/>
          <w:color w:val="0D0D0D" w:themeColor="text1" w:themeTint="F2"/>
          <w:sz w:val="28"/>
          <w:szCs w:val="28"/>
        </w:rPr>
        <w:t xml:space="preserve"> </w:t>
      </w:r>
      <w:r w:rsidRPr="00506C3E">
        <w:rPr>
          <w:color w:val="0D0D0D" w:themeColor="text1" w:themeTint="F2"/>
          <w:sz w:val="28"/>
          <w:szCs w:val="28"/>
        </w:rPr>
        <w:t xml:space="preserve">является наличие среднего межчастичного расстояния </w:t>
      </w:r>
      <m:oMath>
        <m:r>
          <w:rPr>
            <w:rFonts w:ascii="Cambria Math"/>
            <w:noProof/>
            <w:color w:val="0D0D0D" w:themeColor="text1" w:themeTint="F2"/>
            <w:sz w:val="28"/>
            <w:szCs w:val="28"/>
          </w:rPr>
          <m:t>a</m:t>
        </m:r>
      </m:oMath>
      <w:r w:rsidRPr="00506C3E">
        <w:rPr>
          <w:color w:val="0D0D0D" w:themeColor="text1" w:themeTint="F2"/>
          <w:sz w:val="28"/>
          <w:szCs w:val="28"/>
        </w:rPr>
        <w:t xml:space="preserve">, </w:t>
      </w:r>
      <w:r w:rsidR="00BE3532" w:rsidRPr="00506C3E">
        <w:rPr>
          <w:color w:val="0D0D0D" w:themeColor="text1" w:themeTint="F2"/>
          <w:sz w:val="28"/>
          <w:szCs w:val="28"/>
        </w:rPr>
        <w:t xml:space="preserve">которое </w:t>
      </w:r>
      <w:r w:rsidRPr="00506C3E">
        <w:rPr>
          <w:color w:val="0D0D0D" w:themeColor="text1" w:themeTint="F2"/>
          <w:sz w:val="28"/>
          <w:szCs w:val="28"/>
        </w:rPr>
        <w:t>характеризу</w:t>
      </w:r>
      <w:r w:rsidR="00BE3532" w:rsidRPr="00506C3E">
        <w:rPr>
          <w:color w:val="0D0D0D" w:themeColor="text1" w:themeTint="F2"/>
          <w:sz w:val="28"/>
          <w:szCs w:val="28"/>
        </w:rPr>
        <w:t>ет</w:t>
      </w:r>
      <w:r w:rsidRPr="00506C3E">
        <w:rPr>
          <w:color w:val="0D0D0D" w:themeColor="text1" w:themeTint="F2"/>
          <w:sz w:val="28"/>
          <w:szCs w:val="28"/>
        </w:rPr>
        <w:t xml:space="preserve"> только плотность системы, что очень удобно для описания квазиклассических систем. Параметр неидеальности содержит длину Дебая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D</m:t>
            </m:r>
          </m:sub>
        </m:sSub>
      </m:oMath>
      <w:r w:rsidRPr="00506C3E">
        <w:rPr>
          <w:color w:val="0D0D0D" w:themeColor="text1" w:themeTint="F2"/>
          <w:sz w:val="28"/>
          <w:szCs w:val="28"/>
        </w:rPr>
        <w:t>, которая, помимо учета плотности системы, также учитывает ее температуру. Т</w:t>
      </w:r>
      <w:r w:rsidR="002231A3" w:rsidRPr="00506C3E">
        <w:rPr>
          <w:color w:val="0D0D0D" w:themeColor="text1" w:themeTint="F2"/>
          <w:sz w:val="28"/>
          <w:szCs w:val="28"/>
        </w:rPr>
        <w:t>огда</w:t>
      </w:r>
      <w:r w:rsidRPr="00506C3E">
        <w:rPr>
          <w:color w:val="0D0D0D" w:themeColor="text1" w:themeTint="F2"/>
          <w:sz w:val="28"/>
          <w:szCs w:val="28"/>
        </w:rPr>
        <w:t xml:space="preserve"> при изменении температуры системы </w:t>
      </w:r>
      <w:r w:rsidR="002231A3" w:rsidRPr="00506C3E">
        <w:rPr>
          <w:color w:val="0D0D0D" w:themeColor="text1" w:themeTint="F2"/>
          <w:sz w:val="28"/>
          <w:szCs w:val="28"/>
        </w:rPr>
        <w:t>в</w:t>
      </w:r>
      <w:r w:rsidRPr="00506C3E">
        <w:rPr>
          <w:color w:val="0D0D0D" w:themeColor="text1" w:themeTint="F2"/>
          <w:sz w:val="28"/>
          <w:szCs w:val="28"/>
        </w:rPr>
        <w:t xml:space="preserve"> параметр</w:t>
      </w:r>
      <w:r w:rsidR="002231A3" w:rsidRPr="00506C3E">
        <w:rPr>
          <w:color w:val="0D0D0D" w:themeColor="text1" w:themeTint="F2"/>
          <w:sz w:val="28"/>
          <w:szCs w:val="28"/>
        </w:rPr>
        <w:t>е</w:t>
      </w:r>
      <w:r w:rsidRPr="00506C3E">
        <w:rPr>
          <w:color w:val="0D0D0D" w:themeColor="text1" w:themeTint="F2"/>
          <w:sz w:val="28"/>
          <w:szCs w:val="28"/>
        </w:rPr>
        <w:t xml:space="preserve"> неидеальности меняются сразу две величины: </w:t>
      </w:r>
      <m:oMath>
        <m:r>
          <w:rPr>
            <w:rFonts w:ascii="Cambria Math"/>
            <w:noProof/>
            <w:color w:val="0D0D0D" w:themeColor="text1" w:themeTint="F2"/>
            <w:sz w:val="28"/>
            <w:szCs w:val="28"/>
          </w:rPr>
          <m:t>T</m:t>
        </m:r>
      </m:oMath>
      <w:r w:rsidR="002231A3" w:rsidRPr="00506C3E">
        <w:rPr>
          <w:noProof/>
          <w:color w:val="0D0D0D" w:themeColor="text1" w:themeTint="F2"/>
          <w:sz w:val="28"/>
          <w:szCs w:val="28"/>
        </w:rPr>
        <w:t xml:space="preserve"> </w:t>
      </w:r>
      <w:r w:rsidRPr="00506C3E">
        <w:rPr>
          <w:color w:val="0D0D0D" w:themeColor="text1" w:themeTint="F2"/>
          <w:sz w:val="28"/>
          <w:szCs w:val="28"/>
        </w:rPr>
        <w:t xml:space="preserve">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D</m:t>
            </m:r>
          </m:sub>
        </m:sSub>
      </m:oMath>
      <w:r w:rsidRPr="00506C3E">
        <w:rPr>
          <w:color w:val="0D0D0D" w:themeColor="text1" w:themeTint="F2"/>
          <w:sz w:val="28"/>
          <w:szCs w:val="28"/>
        </w:rPr>
        <w:t>.</w:t>
      </w:r>
    </w:p>
    <w:p w14:paraId="2C00DC91" w14:textId="22082DA7" w:rsidR="00C728FF" w:rsidRPr="00506C3E" w:rsidRDefault="00C728FF"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Кроме того, когда </w:t>
      </w:r>
      <m:oMath>
        <m:r>
          <w:rPr>
            <w:rFonts w:ascii="Cambria Math"/>
            <w:noProof/>
            <w:color w:val="0D0D0D" w:themeColor="text1" w:themeTint="F2"/>
            <w:sz w:val="28"/>
            <w:szCs w:val="28"/>
          </w:rPr>
          <m:t>Г</m:t>
        </m:r>
      </m:oMath>
      <w:r w:rsidR="002231A3" w:rsidRPr="00506C3E">
        <w:rPr>
          <w:noProof/>
          <w:color w:val="0D0D0D" w:themeColor="text1" w:themeTint="F2"/>
          <w:sz w:val="28"/>
          <w:szCs w:val="28"/>
        </w:rPr>
        <w:t xml:space="preserve"> </w:t>
      </w:r>
      <w:r w:rsidRPr="00506C3E">
        <w:rPr>
          <w:color w:val="0D0D0D" w:themeColor="text1" w:themeTint="F2"/>
          <w:sz w:val="28"/>
          <w:szCs w:val="28"/>
        </w:rPr>
        <w:t xml:space="preserve">мало, бинарные столкновения (двухчастичные кулоновские взаимодействия) слабы, и в системе преобладают тепловые эффекты. Этот режим называется </w:t>
      </w:r>
      <w:r w:rsidR="004F0F15" w:rsidRPr="00506C3E">
        <w:rPr>
          <w:color w:val="0D0D0D" w:themeColor="text1" w:themeTint="F2"/>
          <w:sz w:val="28"/>
          <w:szCs w:val="28"/>
        </w:rPr>
        <w:t xml:space="preserve">классическим </w:t>
      </w:r>
      <w:r w:rsidR="003927AB" w:rsidRPr="00506C3E">
        <w:rPr>
          <w:color w:val="0D0D0D" w:themeColor="text1" w:themeTint="F2"/>
          <w:sz w:val="28"/>
          <w:szCs w:val="28"/>
        </w:rPr>
        <w:t xml:space="preserve">бесстолкновительным </w:t>
      </w:r>
      <w:r w:rsidRPr="00506C3E">
        <w:rPr>
          <w:color w:val="0D0D0D" w:themeColor="text1" w:themeTint="F2"/>
          <w:sz w:val="28"/>
          <w:szCs w:val="28"/>
        </w:rPr>
        <w:t xml:space="preserve">и характеризуется преобладанием коллективных эффектов. Когда </w:t>
      </w:r>
      <m:oMath>
        <m:r>
          <w:rPr>
            <w:rFonts w:ascii="Cambria Math"/>
            <w:noProof/>
            <w:color w:val="0D0D0D" w:themeColor="text1" w:themeTint="F2"/>
            <w:sz w:val="28"/>
            <w:szCs w:val="28"/>
          </w:rPr>
          <m:t>Г</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oMath>
      <w:r w:rsidR="00144CD4" w:rsidRPr="00506C3E">
        <w:rPr>
          <w:noProof/>
          <w:color w:val="0D0D0D" w:themeColor="text1" w:themeTint="F2"/>
          <w:sz w:val="28"/>
          <w:szCs w:val="28"/>
        </w:rPr>
        <w:t xml:space="preserve"> </w:t>
      </w:r>
      <w:r w:rsidRPr="00506C3E">
        <w:rPr>
          <w:color w:val="0D0D0D" w:themeColor="text1" w:themeTint="F2"/>
          <w:sz w:val="28"/>
          <w:szCs w:val="28"/>
        </w:rPr>
        <w:t>или больше, бинарные столкновения нельзя игнорировать, и плазма определяется как столкновительная или сильно связанная. Классическая плазма бесстолкновительна при высоких температурах и низких плотностях.</w:t>
      </w:r>
    </w:p>
    <w:p w14:paraId="15E7584B" w14:textId="0A1D29C6" w:rsidR="00745F70" w:rsidRPr="00506C3E" w:rsidRDefault="00745F70"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Также </w:t>
      </w:r>
      <m:oMath>
        <m:r>
          <w:rPr>
            <w:rFonts w:ascii="Cambria Math"/>
            <w:noProof/>
            <w:color w:val="0D0D0D" w:themeColor="text1" w:themeTint="F2"/>
            <w:sz w:val="28"/>
            <w:szCs w:val="28"/>
          </w:rPr>
          <m:t>Г</m:t>
        </m:r>
      </m:oMath>
      <w:r w:rsidRPr="00506C3E">
        <w:rPr>
          <w:noProof/>
          <w:color w:val="0D0D0D" w:themeColor="text1" w:themeTint="F2"/>
          <w:sz w:val="28"/>
          <w:szCs w:val="28"/>
        </w:rPr>
        <w:t xml:space="preserve"> </w:t>
      </w:r>
      <w:r w:rsidRPr="00506C3E">
        <w:rPr>
          <w:color w:val="0D0D0D" w:themeColor="text1" w:themeTint="F2"/>
          <w:sz w:val="28"/>
          <w:szCs w:val="28"/>
        </w:rPr>
        <w:t xml:space="preserve">может быть записано как обратное число частиц, содержащихся в объеме линейного размера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D</m:t>
            </m:r>
          </m:sub>
        </m:sSub>
      </m:oMath>
      <w:r w:rsidRPr="00506C3E">
        <w:rPr>
          <w:color w:val="0D0D0D" w:themeColor="text1" w:themeTint="F2"/>
          <w:sz w:val="28"/>
          <w:szCs w:val="28"/>
        </w:rPr>
        <w:t>, возведенное в определенную степень</w:t>
      </w:r>
    </w:p>
    <w:p w14:paraId="18F8665A" w14:textId="77777777" w:rsidR="00417264" w:rsidRPr="00506C3E" w:rsidRDefault="00417264" w:rsidP="00417264">
      <w:pPr>
        <w:spacing w:line="240" w:lineRule="auto"/>
        <w:ind w:firstLine="709"/>
        <w:contextualSpacing/>
        <w:rPr>
          <w:color w:val="0D0D0D" w:themeColor="text1" w:themeTint="F2"/>
          <w:sz w:val="28"/>
          <w:szCs w:val="28"/>
        </w:rPr>
      </w:pPr>
    </w:p>
    <w:p w14:paraId="0C7B3782" w14:textId="5ABCE742" w:rsidR="00417264" w:rsidRPr="00506C3E" w:rsidRDefault="005F245D" w:rsidP="005F245D">
      <w:pPr>
        <w:spacing w:line="240" w:lineRule="auto"/>
        <w:ind w:firstLine="709"/>
        <w:contextualSpacing/>
        <w:jc w:val="right"/>
        <w:rPr>
          <w:color w:val="0D0D0D" w:themeColor="text1" w:themeTint="F2"/>
          <w:sz w:val="28"/>
          <w:szCs w:val="28"/>
        </w:rPr>
      </w:pPr>
      <m:oMath>
        <m:r>
          <w:rPr>
            <w:rFonts w:ascii="Cambria Math"/>
            <w:noProof/>
            <w:color w:val="0D0D0D" w:themeColor="text1" w:themeTint="F2"/>
            <w:sz w:val="28"/>
            <w:szCs w:val="28"/>
          </w:rPr>
          <m:t>Г</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n</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D</m:t>
                        </m:r>
                      </m:sub>
                      <m:sup>
                        <m:r>
                          <w:rPr>
                            <w:rFonts w:ascii="Cambria Math"/>
                            <w:noProof/>
                            <w:color w:val="0D0D0D" w:themeColor="text1" w:themeTint="F2"/>
                            <w:sz w:val="28"/>
                            <w:szCs w:val="28"/>
                          </w:rPr>
                          <m:t>3</m:t>
                        </m:r>
                      </m:sup>
                    </m:sSubSup>
                  </m:den>
                </m:f>
              </m:e>
            </m:d>
          </m:e>
          <m:sup>
            <m:r>
              <w:rPr>
                <w:rFonts w:ascii="Cambria Math"/>
                <w:noProof/>
                <w:color w:val="0D0D0D" w:themeColor="text1" w:themeTint="F2"/>
                <w:sz w:val="28"/>
                <w:szCs w:val="28"/>
              </w:rPr>
              <m:t>2/3</m:t>
            </m:r>
          </m:sup>
        </m:sSup>
      </m:oMath>
      <w:r w:rsidR="007568B1" w:rsidRPr="00506C3E">
        <w:rPr>
          <w:noProof/>
          <w:color w:val="0D0D0D" w:themeColor="text1" w:themeTint="F2"/>
          <w:sz w:val="28"/>
          <w:szCs w:val="28"/>
        </w:rPr>
        <w:t xml:space="preserve">,             </w:t>
      </w:r>
      <w:r w:rsidR="00887894" w:rsidRPr="00506C3E">
        <w:rPr>
          <w:noProof/>
          <w:color w:val="0D0D0D" w:themeColor="text1" w:themeTint="F2"/>
          <w:sz w:val="28"/>
          <w:szCs w:val="28"/>
        </w:rPr>
        <w:t xml:space="preserve">     </w:t>
      </w:r>
      <w:r w:rsidR="007568B1" w:rsidRPr="00506C3E">
        <w:rPr>
          <w:noProof/>
          <w:color w:val="0D0D0D" w:themeColor="text1" w:themeTint="F2"/>
          <w:sz w:val="28"/>
          <w:szCs w:val="28"/>
        </w:rPr>
        <w:t xml:space="preserve">                    (2.17)</w:t>
      </w:r>
    </w:p>
    <w:p w14:paraId="6E0D1B2A" w14:textId="77777777" w:rsidR="00417264" w:rsidRPr="00506C3E" w:rsidRDefault="00417264" w:rsidP="00417264">
      <w:pPr>
        <w:spacing w:line="240" w:lineRule="auto"/>
        <w:ind w:firstLine="709"/>
        <w:contextualSpacing/>
        <w:rPr>
          <w:color w:val="0D0D0D" w:themeColor="text1" w:themeTint="F2"/>
          <w:sz w:val="28"/>
          <w:szCs w:val="28"/>
        </w:rPr>
      </w:pPr>
    </w:p>
    <w:p w14:paraId="07D80928" w14:textId="5172BC64" w:rsidR="00417264" w:rsidRPr="00506C3E" w:rsidRDefault="002E51DA" w:rsidP="00417264">
      <w:pPr>
        <w:spacing w:line="240" w:lineRule="auto"/>
        <w:contextualSpacing/>
        <w:rPr>
          <w:color w:val="0D0D0D" w:themeColor="text1" w:themeTint="F2"/>
          <w:sz w:val="28"/>
          <w:szCs w:val="28"/>
        </w:rPr>
      </w:pPr>
      <w:r w:rsidRPr="00506C3E">
        <w:rPr>
          <w:color w:val="0D0D0D" w:themeColor="text1" w:themeTint="F2"/>
          <w:sz w:val="28"/>
          <w:szCs w:val="28"/>
        </w:rPr>
        <w:t>означающее</w:t>
      </w:r>
      <w:r w:rsidR="00745F70" w:rsidRPr="00506C3E">
        <w:rPr>
          <w:color w:val="0D0D0D" w:themeColor="text1" w:themeTint="F2"/>
          <w:sz w:val="28"/>
          <w:szCs w:val="28"/>
        </w:rPr>
        <w:t>, что плазма бесстолкновительна, когда длина экранирования Дебая эффективна (т.</w:t>
      </w:r>
      <w:r w:rsidR="00D53BA9" w:rsidRPr="00506C3E">
        <w:rPr>
          <w:color w:val="0D0D0D" w:themeColor="text1" w:themeTint="F2"/>
          <w:sz w:val="28"/>
          <w:szCs w:val="28"/>
        </w:rPr>
        <w:t>е</w:t>
      </w:r>
      <w:r w:rsidR="00745F70" w:rsidRPr="00506C3E">
        <w:rPr>
          <w:color w:val="0D0D0D" w:themeColor="text1" w:themeTint="F2"/>
          <w:sz w:val="28"/>
          <w:szCs w:val="28"/>
        </w:rPr>
        <w:t xml:space="preserve">. </w:t>
      </w:r>
      <w:r w:rsidR="00D53BA9" w:rsidRPr="00506C3E">
        <w:rPr>
          <w:color w:val="0D0D0D" w:themeColor="text1" w:themeTint="F2"/>
          <w:sz w:val="28"/>
          <w:szCs w:val="28"/>
        </w:rPr>
        <w:t>в</w:t>
      </w:r>
      <w:r w:rsidR="00745F70" w:rsidRPr="00506C3E">
        <w:rPr>
          <w:color w:val="0D0D0D" w:themeColor="text1" w:themeTint="F2"/>
          <w:sz w:val="28"/>
          <w:szCs w:val="28"/>
        </w:rPr>
        <w:t xml:space="preserve"> дебаевском объеме доступно большое количество электронов).</w:t>
      </w:r>
    </w:p>
    <w:p w14:paraId="58F0BF0E" w14:textId="68BF6BA2" w:rsidR="00D53BA9" w:rsidRPr="00506C3E" w:rsidRDefault="00D53BA9"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Для квантовых систем или сильно вырожденных ферми-систем средняя кинетическая энергия </w:t>
      </w:r>
      <m:oMath>
        <m:sSub>
          <m:sSubPr>
            <m:ctrlPr>
              <w:rPr>
                <w:rFonts w:ascii="Cambria Math" w:hAnsi="Cambria Math"/>
                <w:i/>
                <w:noProof/>
                <w:color w:val="0D0D0D" w:themeColor="text1" w:themeTint="F2"/>
                <w:sz w:val="28"/>
                <w:szCs w:val="28"/>
              </w:rPr>
            </m:ctrlPr>
          </m:sSubPr>
          <m:e>
            <m:d>
              <m:dPr>
                <m:begChr m:val="⟨"/>
                <m:endChr m:val="⟩"/>
                <m:ctrlPr>
                  <w:rPr>
                    <w:rFonts w:ascii="Cambria Math" w:hAnsi="Cambria Math"/>
                    <w:i/>
                    <w:noProof/>
                    <w:color w:val="0D0D0D" w:themeColor="text1" w:themeTint="F2"/>
                    <w:sz w:val="28"/>
                    <w:szCs w:val="28"/>
                  </w:rPr>
                </m:ctrlPr>
              </m:dPr>
              <m:e>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α</m:t>
                    </m:r>
                  </m:sub>
                </m:sSub>
              </m:e>
            </m:d>
          </m:e>
          <m:sub>
            <m:r>
              <w:rPr>
                <w:rFonts w:ascii="Cambria Math"/>
                <w:noProof/>
                <w:color w:val="0D0D0D" w:themeColor="text1" w:themeTint="F2"/>
                <w:sz w:val="28"/>
                <w:szCs w:val="28"/>
              </w:rPr>
              <m:t>квантовая</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3</m:t>
            </m:r>
          </m:num>
          <m:den>
            <m:r>
              <w:rPr>
                <w:rFonts w:ascii="Cambria Math"/>
                <w:noProof/>
                <w:color w:val="0D0D0D" w:themeColor="text1" w:themeTint="F2"/>
                <w:sz w:val="28"/>
                <w:szCs w:val="28"/>
              </w:rPr>
              <m:t>5</m:t>
            </m:r>
          </m:den>
        </m:f>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F</m:t>
                </m:r>
              </m:e>
              <m:sub>
                <m:r>
                  <w:rPr>
                    <w:rFonts w:ascii="Cambria Math"/>
                    <w:noProof/>
                    <w:color w:val="0D0D0D" w:themeColor="text1" w:themeTint="F2"/>
                    <w:sz w:val="28"/>
                    <w:szCs w:val="28"/>
                  </w:rPr>
                  <m:t>α</m:t>
                </m:r>
              </m:sub>
            </m:sSub>
          </m:sub>
        </m:sSub>
      </m:oMath>
      <w:r w:rsidR="007F12E0" w:rsidRPr="00506C3E">
        <w:rPr>
          <w:noProof/>
          <w:color w:val="0D0D0D" w:themeColor="text1" w:themeTint="F2"/>
          <w:sz w:val="28"/>
          <w:szCs w:val="28"/>
        </w:rPr>
        <w:t xml:space="preserve"> </w:t>
      </w:r>
      <w:r w:rsidRPr="00506C3E">
        <w:rPr>
          <w:color w:val="0D0D0D" w:themeColor="text1" w:themeTint="F2"/>
          <w:sz w:val="28"/>
          <w:szCs w:val="28"/>
        </w:rPr>
        <w:t xml:space="preserve">определяется энергией Ферми, а роль </w:t>
      </w:r>
      <m:oMath>
        <m:r>
          <w:rPr>
            <w:rFonts w:ascii="Cambria Math"/>
            <w:noProof/>
            <w:color w:val="0D0D0D" w:themeColor="text1" w:themeTint="F2"/>
            <w:sz w:val="28"/>
            <w:szCs w:val="28"/>
          </w:rPr>
          <m:t>Г</m:t>
        </m:r>
      </m:oMath>
      <w:r w:rsidR="007F12E0" w:rsidRPr="00506C3E">
        <w:rPr>
          <w:noProof/>
          <w:color w:val="0D0D0D" w:themeColor="text1" w:themeTint="F2"/>
          <w:sz w:val="28"/>
          <w:szCs w:val="28"/>
        </w:rPr>
        <w:t xml:space="preserve"> </w:t>
      </w:r>
      <w:r w:rsidRPr="00506C3E">
        <w:rPr>
          <w:color w:val="0D0D0D" w:themeColor="text1" w:themeTint="F2"/>
          <w:sz w:val="28"/>
          <w:szCs w:val="28"/>
        </w:rPr>
        <w:t xml:space="preserve">играет квантовый параметр кулоновской связи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q</m:t>
            </m:r>
          </m:sub>
        </m:sSub>
      </m:oMath>
      <w:r w:rsidR="007F12E0" w:rsidRPr="00506C3E">
        <w:rPr>
          <w:color w:val="0D0D0D" w:themeColor="text1" w:themeTint="F2"/>
          <w:sz w:val="28"/>
          <w:szCs w:val="28"/>
        </w:rPr>
        <w:t xml:space="preserve"> </w:t>
      </w:r>
      <w:r w:rsidRPr="00506C3E">
        <w:rPr>
          <w:color w:val="0D0D0D" w:themeColor="text1" w:themeTint="F2"/>
          <w:sz w:val="28"/>
          <w:szCs w:val="28"/>
        </w:rPr>
        <w:t xml:space="preserve">(для ясности </w:t>
      </w:r>
      <w:r w:rsidR="00F45AFB" w:rsidRPr="00506C3E">
        <w:rPr>
          <w:color w:val="0D0D0D" w:themeColor="text1" w:themeTint="F2"/>
          <w:sz w:val="28"/>
          <w:szCs w:val="28"/>
        </w:rPr>
        <w:t>записывае</w:t>
      </w:r>
      <w:r w:rsidRPr="00506C3E">
        <w:rPr>
          <w:color w:val="0D0D0D" w:themeColor="text1" w:themeTint="F2"/>
          <w:sz w:val="28"/>
          <w:szCs w:val="28"/>
        </w:rPr>
        <w:t>тся следующим выражением без констант пропорциональности)</w:t>
      </w:r>
      <w:r w:rsidR="00992BFB" w:rsidRPr="00506C3E">
        <w:rPr>
          <w:color w:val="0D0D0D" w:themeColor="text1" w:themeTint="F2"/>
          <w:sz w:val="28"/>
          <w:szCs w:val="28"/>
        </w:rPr>
        <w:t>:</w:t>
      </w:r>
    </w:p>
    <w:p w14:paraId="148AE4C8" w14:textId="77777777" w:rsidR="00417264" w:rsidRPr="00506C3E" w:rsidRDefault="00417264" w:rsidP="00417264">
      <w:pPr>
        <w:spacing w:line="240" w:lineRule="auto"/>
        <w:ind w:firstLine="709"/>
        <w:contextualSpacing/>
        <w:rPr>
          <w:color w:val="0D0D0D" w:themeColor="text1" w:themeTint="F2"/>
          <w:sz w:val="28"/>
          <w:szCs w:val="28"/>
        </w:rPr>
      </w:pPr>
    </w:p>
    <w:p w14:paraId="2F779111" w14:textId="34B52828" w:rsidR="00417264" w:rsidRPr="00506C3E" w:rsidRDefault="00000000" w:rsidP="005F245D">
      <w:pPr>
        <w:spacing w:line="240" w:lineRule="auto"/>
        <w:ind w:firstLine="709"/>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q</m:t>
                </m:r>
              </m:e>
              <m:sub>
                <m:r>
                  <w:rPr>
                    <w:rFonts w:ascii="Cambria Math"/>
                    <w:noProof/>
                    <w:color w:val="0D0D0D" w:themeColor="text1" w:themeTint="F2"/>
                    <w:sz w:val="28"/>
                    <w:szCs w:val="28"/>
                  </w:rPr>
                  <m:t>α</m:t>
                </m:r>
              </m:sub>
            </m:sSub>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d>
              <m:dPr>
                <m:begChr m:val="|"/>
                <m:endChr m:val="|"/>
                <m:ctrlPr>
                  <w:rPr>
                    <w:rFonts w:ascii="Cambria Math" w:hAnsi="Cambria Math"/>
                    <w:i/>
                    <w:noProof/>
                    <w:color w:val="0D0D0D" w:themeColor="text1" w:themeTint="F2"/>
                    <w:sz w:val="28"/>
                    <w:szCs w:val="28"/>
                  </w:rPr>
                </m:ctrlPr>
              </m:dPr>
              <m:e>
                <m:d>
                  <m:dPr>
                    <m:begChr m:val="⟨"/>
                    <m:endChr m:val="⟩"/>
                    <m:ctrlPr>
                      <w:rPr>
                        <w:rFonts w:ascii="Cambria Math" w:hAnsi="Cambria Math"/>
                        <w:i/>
                        <w:noProof/>
                        <w:color w:val="0D0D0D" w:themeColor="text1" w:themeTint="F2"/>
                        <w:sz w:val="28"/>
                        <w:szCs w:val="28"/>
                      </w:rPr>
                    </m:ctrlPr>
                  </m:dPr>
                  <m:e>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U</m:t>
                        </m:r>
                      </m:e>
                      <m:sub>
                        <m:r>
                          <w:rPr>
                            <w:rFonts w:ascii="Cambria Math"/>
                            <w:noProof/>
                            <w:color w:val="0D0D0D" w:themeColor="text1" w:themeTint="F2"/>
                            <w:sz w:val="28"/>
                            <w:szCs w:val="28"/>
                          </w:rPr>
                          <m:t>C</m:t>
                        </m:r>
                      </m:sub>
                      <m:sup>
                        <m:r>
                          <w:rPr>
                            <w:rFonts w:ascii="Cambria Math"/>
                            <w:noProof/>
                            <w:color w:val="0D0D0D" w:themeColor="text1" w:themeTint="F2"/>
                            <w:sz w:val="28"/>
                            <w:szCs w:val="28"/>
                          </w:rPr>
                          <m:t>αα</m:t>
                        </m:r>
                      </m:sup>
                    </m:sSubSup>
                  </m:e>
                </m:d>
              </m:e>
            </m:d>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F</m:t>
                    </m:r>
                  </m:e>
                  <m:sub>
                    <m:r>
                      <w:rPr>
                        <w:rFonts w:ascii="Cambria Math"/>
                        <w:noProof/>
                        <w:color w:val="0D0D0D" w:themeColor="text1" w:themeTint="F2"/>
                        <w:sz w:val="28"/>
                        <w:szCs w:val="28"/>
                      </w:rPr>
                      <m:t>α</m:t>
                    </m:r>
                  </m:sub>
                </m:sSub>
              </m:sub>
            </m:sSub>
          </m:den>
        </m:f>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2</m:t>
            </m:r>
          </m:num>
          <m:den>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3</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π</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2/3</m:t>
                </m:r>
              </m:sup>
            </m:sSup>
          </m:den>
        </m:f>
        <m:f>
          <m:fPr>
            <m:ctrlPr>
              <w:rPr>
                <w:rFonts w:ascii="Cambria Math" w:hAnsi="Cambria Math"/>
                <w:i/>
                <w:noProof/>
                <w:color w:val="0D0D0D" w:themeColor="text1" w:themeTint="F2"/>
                <w:sz w:val="28"/>
                <w:szCs w:val="28"/>
              </w:rPr>
            </m:ctrlPr>
          </m:fPr>
          <m:num>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up>
                <m:r>
                  <w:rPr>
                    <w:rFonts w:ascii="Cambria Math"/>
                    <w:noProof/>
                    <w:color w:val="0D0D0D" w:themeColor="text1" w:themeTint="F2"/>
                    <w:sz w:val="28"/>
                    <w:szCs w:val="28"/>
                  </w:rPr>
                  <m:t>2</m:t>
                </m:r>
              </m:sup>
            </m:sSubSup>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num>
          <m:den>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ℏ</m:t>
                </m:r>
              </m:e>
              <m:sup>
                <m:r>
                  <w:rPr>
                    <w:rFonts w:ascii="Cambria Math"/>
                    <w:noProof/>
                    <w:color w:val="0D0D0D" w:themeColor="text1" w:themeTint="F2"/>
                    <w:sz w:val="28"/>
                    <w:szCs w:val="28"/>
                  </w:rPr>
                  <m:t>2</m:t>
                </m:r>
              </m:sup>
            </m:sSup>
            <m:r>
              <w:rPr>
                <w:rFonts w:ascii="Cambria Math"/>
                <w:noProof/>
                <w:color w:val="0D0D0D" w:themeColor="text1" w:themeTint="F2"/>
                <w:sz w:val="28"/>
                <w:szCs w:val="28"/>
              </w:rPr>
              <m:t>ε</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n</m:t>
                </m:r>
              </m:e>
              <m:sub>
                <m:r>
                  <w:rPr>
                    <w:rFonts w:ascii="Cambria Math"/>
                    <w:noProof/>
                    <w:color w:val="0D0D0D" w:themeColor="text1" w:themeTint="F2"/>
                    <w:sz w:val="28"/>
                    <w:szCs w:val="28"/>
                  </w:rPr>
                  <m:t>α</m:t>
                </m:r>
              </m:sub>
              <m:sup>
                <m:r>
                  <w:rPr>
                    <w:rFonts w:ascii="Cambria Math"/>
                    <w:noProof/>
                    <w:color w:val="0D0D0D" w:themeColor="text1" w:themeTint="F2"/>
                    <w:sz w:val="28"/>
                    <w:szCs w:val="28"/>
                  </w:rPr>
                  <m:t>1/3</m:t>
                </m:r>
              </m:sup>
            </m:sSubSup>
          </m:den>
        </m:f>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n</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TF</m:t>
                        </m:r>
                      </m:sub>
                      <m:sup>
                        <m:r>
                          <w:rPr>
                            <w:rFonts w:ascii="Cambria Math"/>
                            <w:noProof/>
                            <w:color w:val="0D0D0D" w:themeColor="text1" w:themeTint="F2"/>
                            <w:sz w:val="28"/>
                            <w:szCs w:val="28"/>
                          </w:rPr>
                          <m:t>3</m:t>
                        </m:r>
                      </m:sup>
                    </m:sSubSup>
                  </m:den>
                </m:f>
              </m:e>
            </m:d>
          </m:e>
          <m:sup>
            <m:r>
              <w:rPr>
                <w:rFonts w:ascii="Cambria Math"/>
                <w:noProof/>
                <w:color w:val="0D0D0D" w:themeColor="text1" w:themeTint="F2"/>
                <w:sz w:val="28"/>
                <w:szCs w:val="28"/>
              </w:rPr>
              <m:t>2/3</m:t>
            </m:r>
          </m:sup>
        </m:s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ℏ</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ω</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p</m:t>
                            </m:r>
                          </m:e>
                          <m:sub>
                            <m:r>
                              <w:rPr>
                                <w:rFonts w:ascii="Cambria Math"/>
                                <w:noProof/>
                                <w:color w:val="0D0D0D" w:themeColor="text1" w:themeTint="F2"/>
                                <w:sz w:val="28"/>
                                <w:szCs w:val="28"/>
                              </w:rPr>
                              <m:t>α</m:t>
                            </m:r>
                          </m:sub>
                        </m:sSub>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F</m:t>
                            </m:r>
                          </m:e>
                          <m:sub>
                            <m:r>
                              <w:rPr>
                                <w:rFonts w:ascii="Cambria Math"/>
                                <w:noProof/>
                                <w:color w:val="0D0D0D" w:themeColor="text1" w:themeTint="F2"/>
                                <w:sz w:val="28"/>
                                <w:szCs w:val="28"/>
                              </w:rPr>
                              <m:t>α</m:t>
                            </m:r>
                          </m:sub>
                        </m:sSub>
                      </m:sub>
                    </m:sSub>
                  </m:den>
                </m:f>
              </m:e>
            </m:d>
          </m:e>
          <m:sup>
            <m:r>
              <w:rPr>
                <w:rFonts w:ascii="Cambria Math"/>
                <w:noProof/>
                <w:color w:val="0D0D0D" w:themeColor="text1" w:themeTint="F2"/>
                <w:sz w:val="28"/>
                <w:szCs w:val="28"/>
              </w:rPr>
              <m:t>2</m:t>
            </m:r>
          </m:sup>
        </m:sSup>
      </m:oMath>
      <w:r w:rsidR="007568B1" w:rsidRPr="00506C3E">
        <w:rPr>
          <w:noProof/>
          <w:color w:val="0D0D0D" w:themeColor="text1" w:themeTint="F2"/>
          <w:sz w:val="28"/>
          <w:szCs w:val="28"/>
        </w:rPr>
        <w:t xml:space="preserve">   (2.18)</w:t>
      </w:r>
    </w:p>
    <w:p w14:paraId="19050CCC" w14:textId="77777777" w:rsidR="00417264" w:rsidRPr="00506C3E" w:rsidRDefault="00417264" w:rsidP="00417264">
      <w:pPr>
        <w:spacing w:line="240" w:lineRule="auto"/>
        <w:ind w:firstLine="709"/>
        <w:contextualSpacing/>
        <w:rPr>
          <w:color w:val="0D0D0D" w:themeColor="text1" w:themeTint="F2"/>
          <w:sz w:val="28"/>
          <w:szCs w:val="28"/>
        </w:rPr>
      </w:pPr>
    </w:p>
    <w:p w14:paraId="4E3FF6F0" w14:textId="72483B44" w:rsidR="00F45AFB" w:rsidRPr="00506C3E" w:rsidRDefault="00F45AFB"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(третье выражение полностью аналогично классическому при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TF</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D</m:t>
            </m:r>
          </m:sub>
        </m:sSub>
      </m:oMath>
      <w:r w:rsidRPr="00506C3E">
        <w:rPr>
          <w:color w:val="0D0D0D" w:themeColor="text1" w:themeTint="F2"/>
          <w:sz w:val="28"/>
          <w:szCs w:val="28"/>
        </w:rPr>
        <w:t xml:space="preserve">, а последнее выражение не имеет классической аналогии и описывает параметр квантовой связи как отношение «энергии плазмона» </w:t>
      </w:r>
      <m:oMath>
        <m:r>
          <w:rPr>
            <w:rFonts w:ascii="Cambria Math"/>
            <w:noProof/>
            <w:color w:val="0D0D0D" w:themeColor="text1" w:themeTint="F2"/>
            <w:sz w:val="28"/>
            <w:szCs w:val="28"/>
          </w:rPr>
          <m:t>ℏ</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ω</m:t>
            </m:r>
          </m:e>
          <m:sub>
            <m:r>
              <w:rPr>
                <w:rFonts w:ascii="Cambria Math"/>
                <w:noProof/>
                <w:color w:val="0D0D0D" w:themeColor="text1" w:themeTint="F2"/>
                <w:sz w:val="28"/>
                <w:szCs w:val="28"/>
              </w:rPr>
              <m:t>p</m:t>
            </m:r>
          </m:sub>
        </m:sSub>
      </m:oMath>
      <w:r w:rsidR="00977DAE" w:rsidRPr="00506C3E">
        <w:rPr>
          <w:color w:val="0D0D0D" w:themeColor="text1" w:themeTint="F2"/>
          <w:sz w:val="28"/>
          <w:szCs w:val="28"/>
        </w:rPr>
        <w:t xml:space="preserve"> </w:t>
      </w:r>
      <w:r w:rsidRPr="00506C3E">
        <w:rPr>
          <w:color w:val="0D0D0D" w:themeColor="text1" w:themeTint="F2"/>
          <w:sz w:val="28"/>
          <w:szCs w:val="28"/>
        </w:rPr>
        <w:t xml:space="preserve">(т.е. энергии элементарного возбуждения, связанного с </w:t>
      </w:r>
      <w:r w:rsidR="008F42D6" w:rsidRPr="00506C3E">
        <w:rPr>
          <w:color w:val="0D0D0D" w:themeColor="text1" w:themeTint="F2"/>
          <w:sz w:val="28"/>
          <w:szCs w:val="28"/>
        </w:rPr>
        <w:t xml:space="preserve">плазменной </w:t>
      </w:r>
      <w:r w:rsidR="00EA6391" w:rsidRPr="00506C3E">
        <w:rPr>
          <w:color w:val="0D0D0D" w:themeColor="text1" w:themeTint="F2"/>
          <w:sz w:val="28"/>
          <w:szCs w:val="28"/>
        </w:rPr>
        <w:t>волн</w:t>
      </w:r>
      <w:r w:rsidR="008F42D6" w:rsidRPr="00506C3E">
        <w:rPr>
          <w:color w:val="0D0D0D" w:themeColor="text1" w:themeTint="F2"/>
          <w:sz w:val="28"/>
          <w:szCs w:val="28"/>
        </w:rPr>
        <w:t>ой</w:t>
      </w:r>
      <w:r w:rsidRPr="00506C3E">
        <w:rPr>
          <w:color w:val="0D0D0D" w:themeColor="text1" w:themeTint="F2"/>
          <w:sz w:val="28"/>
          <w:szCs w:val="28"/>
        </w:rPr>
        <w:t>) к энергии Ферми) или параметр Бр</w:t>
      </w:r>
      <w:r w:rsidR="005B045E" w:rsidRPr="00506C3E">
        <w:rPr>
          <w:color w:val="0D0D0D" w:themeColor="text1" w:themeTint="F2"/>
          <w:sz w:val="28"/>
          <w:szCs w:val="28"/>
        </w:rPr>
        <w:t>ю</w:t>
      </w:r>
      <w:r w:rsidRPr="00506C3E">
        <w:rPr>
          <w:color w:val="0D0D0D" w:themeColor="text1" w:themeTint="F2"/>
          <w:sz w:val="28"/>
          <w:szCs w:val="28"/>
        </w:rPr>
        <w:t>кнера</w:t>
      </w:r>
      <w:r w:rsidR="00992BFB" w:rsidRPr="00506C3E">
        <w:rPr>
          <w:color w:val="0D0D0D" w:themeColor="text1" w:themeTint="F2"/>
          <w:sz w:val="28"/>
          <w:szCs w:val="28"/>
        </w:rPr>
        <w:t>:</w:t>
      </w:r>
    </w:p>
    <w:p w14:paraId="3D021A17" w14:textId="77777777" w:rsidR="00417264" w:rsidRPr="00506C3E" w:rsidRDefault="00417264" w:rsidP="00417264">
      <w:pPr>
        <w:spacing w:line="240" w:lineRule="auto"/>
        <w:ind w:firstLine="709"/>
        <w:contextualSpacing/>
        <w:rPr>
          <w:color w:val="0D0D0D" w:themeColor="text1" w:themeTint="F2"/>
          <w:sz w:val="28"/>
          <w:szCs w:val="28"/>
        </w:rPr>
      </w:pPr>
    </w:p>
    <w:p w14:paraId="14AFBA00" w14:textId="73742C46" w:rsidR="00417264" w:rsidRPr="00506C3E" w:rsidRDefault="00000000" w:rsidP="005F245D">
      <w:pPr>
        <w:spacing w:line="240" w:lineRule="auto"/>
        <w:ind w:firstLine="709"/>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α</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B</m:t>
                </m:r>
              </m:sub>
            </m:sSub>
          </m:den>
        </m:f>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n</m:t>
            </m:r>
          </m:e>
          <m:sub>
            <m:r>
              <w:rPr>
                <w:rFonts w:ascii="Cambria Math"/>
                <w:noProof/>
                <w:color w:val="0D0D0D" w:themeColor="text1" w:themeTint="F2"/>
                <w:sz w:val="28"/>
                <w:szCs w:val="28"/>
              </w:rPr>
              <m:t>α</m:t>
            </m:r>
          </m:sub>
          <m:sup>
            <m:r>
              <w:rPr>
                <w:rFonts w:ascii="Cambria Math"/>
                <w:noProof/>
                <w:color w:val="0D0D0D" w:themeColor="text1" w:themeTint="F2"/>
                <w:sz w:val="28"/>
                <w:szCs w:val="28"/>
              </w:rPr>
              <m:t>-</m:t>
            </m:r>
            <m:r>
              <w:rPr>
                <w:rFonts w:ascii="Cambria Math"/>
                <w:noProof/>
                <w:color w:val="0D0D0D" w:themeColor="text1" w:themeTint="F2"/>
                <w:sz w:val="28"/>
                <w:szCs w:val="28"/>
              </w:rPr>
              <m:t>1/3</m:t>
            </m:r>
          </m:sup>
        </m:sSubSup>
      </m:oMath>
      <w:r w:rsidR="00417264" w:rsidRPr="00506C3E">
        <w:rPr>
          <w:color w:val="0D0D0D" w:themeColor="text1" w:themeTint="F2"/>
          <w:sz w:val="28"/>
          <w:szCs w:val="28"/>
        </w:rPr>
        <w:t>.</w:t>
      </w:r>
      <w:r w:rsidR="007568B1" w:rsidRPr="00506C3E">
        <w:rPr>
          <w:color w:val="0D0D0D" w:themeColor="text1" w:themeTint="F2"/>
          <w:sz w:val="28"/>
          <w:szCs w:val="28"/>
        </w:rPr>
        <w:t xml:space="preserve">                        </w:t>
      </w:r>
      <w:r w:rsidR="00887894" w:rsidRPr="00506C3E">
        <w:rPr>
          <w:color w:val="0D0D0D" w:themeColor="text1" w:themeTint="F2"/>
          <w:sz w:val="28"/>
          <w:szCs w:val="28"/>
        </w:rPr>
        <w:t xml:space="preserve"> </w:t>
      </w:r>
      <w:r w:rsidR="007568B1" w:rsidRPr="00506C3E">
        <w:rPr>
          <w:color w:val="0D0D0D" w:themeColor="text1" w:themeTint="F2"/>
          <w:sz w:val="28"/>
          <w:szCs w:val="28"/>
        </w:rPr>
        <w:t xml:space="preserve">                 (2.19)</w:t>
      </w:r>
    </w:p>
    <w:p w14:paraId="347F5D14" w14:textId="77777777" w:rsidR="00417264" w:rsidRPr="00506C3E" w:rsidRDefault="00417264" w:rsidP="00417264">
      <w:pPr>
        <w:spacing w:line="240" w:lineRule="auto"/>
        <w:ind w:firstLine="709"/>
        <w:contextualSpacing/>
        <w:rPr>
          <w:color w:val="0D0D0D" w:themeColor="text1" w:themeTint="F2"/>
          <w:sz w:val="28"/>
          <w:szCs w:val="28"/>
        </w:rPr>
      </w:pPr>
    </w:p>
    <w:p w14:paraId="1522A242" w14:textId="1713EF55" w:rsidR="00417264" w:rsidRPr="00506C3E" w:rsidRDefault="00BF3DF7" w:rsidP="005F245D">
      <w:pPr>
        <w:autoSpaceDE w:val="0"/>
        <w:autoSpaceDN w:val="0"/>
        <w:adjustRightInd w:val="0"/>
        <w:spacing w:line="240" w:lineRule="auto"/>
        <w:rPr>
          <w:rFonts w:eastAsia="MS Mincho"/>
          <w:color w:val="0D0D0D" w:themeColor="text1" w:themeTint="F2"/>
          <w:sz w:val="28"/>
          <w:szCs w:val="28"/>
          <w:lang w:eastAsia="ja-JP"/>
        </w:rPr>
      </w:pPr>
      <w:r w:rsidRPr="00506C3E">
        <w:rPr>
          <w:color w:val="0D0D0D" w:themeColor="text1" w:themeTint="F2"/>
          <w:sz w:val="28"/>
          <w:szCs w:val="28"/>
        </w:rPr>
        <w:t>П</w:t>
      </w:r>
      <w:r w:rsidR="004F02A0" w:rsidRPr="00506C3E">
        <w:rPr>
          <w:color w:val="0D0D0D" w:themeColor="text1" w:themeTint="F2"/>
          <w:sz w:val="28"/>
          <w:szCs w:val="28"/>
        </w:rPr>
        <w:t xml:space="preserve">араметр квантовой связи,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q</m:t>
            </m:r>
          </m:sub>
        </m:sSub>
      </m:oMath>
      <w:r w:rsidR="009972DB" w:rsidRPr="00506C3E">
        <w:rPr>
          <w:noProof/>
          <w:color w:val="0D0D0D" w:themeColor="text1" w:themeTint="F2"/>
          <w:sz w:val="28"/>
          <w:szCs w:val="28"/>
        </w:rPr>
        <w:t>,</w:t>
      </w:r>
      <w:r w:rsidR="004F02A0" w:rsidRPr="00506C3E">
        <w:rPr>
          <w:color w:val="0D0D0D" w:themeColor="text1" w:themeTint="F2"/>
          <w:sz w:val="28"/>
          <w:szCs w:val="28"/>
        </w:rPr>
        <w:t xml:space="preserve"> </w:t>
      </w:r>
      <w:r w:rsidRPr="00506C3E">
        <w:rPr>
          <w:color w:val="0D0D0D" w:themeColor="text1" w:themeTint="F2"/>
          <w:sz w:val="28"/>
          <w:szCs w:val="28"/>
        </w:rPr>
        <w:t xml:space="preserve">прямо пропорционален </w:t>
      </w:r>
      <w:r w:rsidR="004F02A0" w:rsidRPr="00506C3E">
        <w:rPr>
          <w:color w:val="0D0D0D" w:themeColor="text1" w:themeTint="F2"/>
          <w:sz w:val="28"/>
          <w:szCs w:val="28"/>
        </w:rPr>
        <w:t>параметр</w:t>
      </w:r>
      <w:r w:rsidR="00256BC8" w:rsidRPr="00506C3E">
        <w:rPr>
          <w:color w:val="0D0D0D" w:themeColor="text1" w:themeTint="F2"/>
          <w:sz w:val="28"/>
          <w:szCs w:val="28"/>
        </w:rPr>
        <w:t>у</w:t>
      </w:r>
      <w:r w:rsidR="004F02A0" w:rsidRPr="00506C3E">
        <w:rPr>
          <w:color w:val="0D0D0D" w:themeColor="text1" w:themeTint="F2"/>
          <w:sz w:val="28"/>
          <w:szCs w:val="28"/>
        </w:rPr>
        <w:t xml:space="preserve"> Брюкнера</w:t>
      </w:r>
      <w:r w:rsidR="009972DB" w:rsidRPr="00506C3E">
        <w:rPr>
          <w:color w:val="0D0D0D" w:themeColor="text1" w:themeTint="F2"/>
          <w:sz w:val="28"/>
          <w:szCs w:val="28"/>
        </w:rPr>
        <w:t>,</w:t>
      </w:r>
      <w:r w:rsidR="004F02A0"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oMath>
      <w:r w:rsidR="009972DB" w:rsidRPr="00506C3E">
        <w:rPr>
          <w:noProof/>
          <w:color w:val="0D0D0D" w:themeColor="text1" w:themeTint="F2"/>
          <w:sz w:val="28"/>
          <w:szCs w:val="28"/>
        </w:rPr>
        <w:t>,</w:t>
      </w:r>
      <w:r w:rsidR="004F02A0" w:rsidRPr="00506C3E">
        <w:rPr>
          <w:noProof/>
          <w:color w:val="0D0D0D" w:themeColor="text1" w:themeTint="F2"/>
          <w:sz w:val="28"/>
          <w:szCs w:val="28"/>
        </w:rPr>
        <w:t xml:space="preserve"> </w:t>
      </w:r>
      <w:r w:rsidR="004F02A0" w:rsidRPr="00506C3E">
        <w:rPr>
          <w:color w:val="0D0D0D" w:themeColor="text1" w:themeTint="F2"/>
          <w:sz w:val="28"/>
          <w:szCs w:val="28"/>
        </w:rPr>
        <w:t>из определений</w:t>
      </w:r>
      <w:r w:rsidR="00992BFB"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α</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B</m:t>
                </m:r>
              </m:sub>
            </m:sSub>
          </m:den>
        </m:f>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3</m:t>
                    </m:r>
                  </m:num>
                  <m:den>
                    <m:r>
                      <w:rPr>
                        <w:rFonts w:ascii="Cambria Math"/>
                        <w:noProof/>
                        <w:color w:val="0D0D0D" w:themeColor="text1" w:themeTint="F2"/>
                        <w:sz w:val="28"/>
                        <w:szCs w:val="28"/>
                      </w:rPr>
                      <m:t>4π</m:t>
                    </m:r>
                  </m:den>
                </m:f>
              </m:e>
            </m:d>
          </m:e>
          <m:sup>
            <m:r>
              <w:rPr>
                <w:rFonts w:ascii="Cambria Math"/>
                <w:noProof/>
                <w:color w:val="0D0D0D" w:themeColor="text1" w:themeTint="F2"/>
                <w:sz w:val="28"/>
                <w:szCs w:val="28"/>
              </w:rPr>
              <m:t>1/3</m:t>
            </m:r>
          </m:sup>
        </m:sSup>
        <m:f>
          <m:fPr>
            <m:ctrlPr>
              <w:rPr>
                <w:rFonts w:ascii="Cambria Math" w:hAnsi="Cambria Math"/>
                <w:i/>
                <w:noProof/>
                <w:color w:val="0D0D0D" w:themeColor="text1" w:themeTint="F2"/>
                <w:sz w:val="28"/>
                <w:szCs w:val="28"/>
              </w:rPr>
            </m:ctrlPr>
          </m:fPr>
          <m:num>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n</m:t>
                </m:r>
              </m:e>
              <m:sub>
                <m:r>
                  <w:rPr>
                    <w:rFonts w:ascii="Cambria Math"/>
                    <w:noProof/>
                    <w:color w:val="0D0D0D" w:themeColor="text1" w:themeTint="F2"/>
                    <w:sz w:val="28"/>
                    <w:szCs w:val="28"/>
                  </w:rPr>
                  <m:t>α</m:t>
                </m:r>
              </m:sub>
              <m:sup>
                <m:r>
                  <w:rPr>
                    <w:rFonts w:ascii="Cambria Math"/>
                    <w:noProof/>
                    <w:color w:val="0D0D0D" w:themeColor="text1" w:themeTint="F2"/>
                    <w:sz w:val="28"/>
                    <w:szCs w:val="28"/>
                  </w:rPr>
                  <m:t>-</m:t>
                </m:r>
                <m:r>
                  <w:rPr>
                    <w:rFonts w:ascii="Cambria Math"/>
                    <w:noProof/>
                    <w:color w:val="0D0D0D" w:themeColor="text1" w:themeTint="F2"/>
                    <w:sz w:val="28"/>
                    <w:szCs w:val="28"/>
                  </w:rPr>
                  <m:t>1/3</m:t>
                </m:r>
              </m:sup>
            </m:sSubSup>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num>
          <m:den>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ℏ</m:t>
                </m:r>
              </m:e>
              <m:sup>
                <m:r>
                  <w:rPr>
                    <w:rFonts w:ascii="Cambria Math"/>
                    <w:noProof/>
                    <w:color w:val="0D0D0D" w:themeColor="text1" w:themeTint="F2"/>
                    <w:sz w:val="28"/>
                    <w:szCs w:val="28"/>
                  </w:rPr>
                  <m:t>2</m:t>
                </m:r>
              </m:sup>
            </m:sSup>
          </m:den>
        </m:f>
      </m:oMath>
      <w:r w:rsidR="00417264" w:rsidRPr="00506C3E">
        <w:rPr>
          <w:color w:val="0D0D0D" w:themeColor="text1" w:themeTint="F2"/>
          <w:sz w:val="28"/>
          <w:szCs w:val="28"/>
        </w:rPr>
        <w:t xml:space="preserve"> </w:t>
      </w:r>
      <w:r w:rsidR="00992BFB" w:rsidRPr="00506C3E">
        <w:rPr>
          <w:color w:val="0D0D0D" w:themeColor="text1" w:themeTint="F2"/>
          <w:sz w:val="28"/>
          <w:szCs w:val="28"/>
        </w:rPr>
        <w:t>и</w:t>
      </w:r>
      <w:r w:rsidR="00417264"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q</m:t>
                </m:r>
              </m:e>
              <m:sub>
                <m:r>
                  <w:rPr>
                    <w:rFonts w:ascii="Cambria Math"/>
                    <w:noProof/>
                    <w:color w:val="0D0D0D" w:themeColor="text1" w:themeTint="F2"/>
                    <w:sz w:val="28"/>
                    <w:szCs w:val="28"/>
                  </w:rPr>
                  <m:t>α</m:t>
                </m:r>
              </m:sub>
            </m:sSub>
          </m:sub>
        </m:sSub>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ℏ</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ω</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p</m:t>
                            </m:r>
                          </m:e>
                          <m:sub>
                            <m:r>
                              <w:rPr>
                                <w:rFonts w:ascii="Cambria Math"/>
                                <w:noProof/>
                                <w:color w:val="0D0D0D" w:themeColor="text1" w:themeTint="F2"/>
                                <w:sz w:val="28"/>
                                <w:szCs w:val="28"/>
                              </w:rPr>
                              <m:t>α</m:t>
                            </m:r>
                          </m:sub>
                        </m:sSub>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F</m:t>
                            </m:r>
                          </m:e>
                          <m:sub>
                            <m:r>
                              <w:rPr>
                                <w:rFonts w:ascii="Cambria Math"/>
                                <w:noProof/>
                                <w:color w:val="0D0D0D" w:themeColor="text1" w:themeTint="F2"/>
                                <w:sz w:val="28"/>
                                <w:szCs w:val="28"/>
                              </w:rPr>
                              <m:t>α</m:t>
                            </m:r>
                          </m:sub>
                        </m:sSub>
                      </m:sub>
                    </m:sSub>
                  </m:den>
                </m:f>
              </m:e>
            </m:d>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ℏ</m:t>
            </m:r>
          </m:e>
          <m:sup>
            <m:r>
              <w:rPr>
                <w:rFonts w:ascii="Cambria Math"/>
                <w:noProof/>
                <w:color w:val="0D0D0D" w:themeColor="text1" w:themeTint="F2"/>
                <w:sz w:val="28"/>
                <w:szCs w:val="28"/>
              </w:rPr>
              <m:t>2</m:t>
            </m:r>
          </m:sup>
        </m:sSup>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α</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den>
        </m:f>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4</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up>
                <m:r>
                  <w:rPr>
                    <w:rFonts w:ascii="Cambria Math"/>
                    <w:noProof/>
                    <w:color w:val="0D0D0D" w:themeColor="text1" w:themeTint="F2"/>
                    <w:sz w:val="28"/>
                    <w:szCs w:val="28"/>
                  </w:rPr>
                  <m:t>2</m:t>
                </m:r>
              </m:sup>
            </m:sSubSup>
          </m:num>
          <m:den>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ℏ</m:t>
                </m:r>
              </m:e>
              <m:sup>
                <m:r>
                  <w:rPr>
                    <w:rFonts w:ascii="Cambria Math"/>
                    <w:noProof/>
                    <w:color w:val="0D0D0D" w:themeColor="text1" w:themeTint="F2"/>
                    <w:sz w:val="28"/>
                    <w:szCs w:val="28"/>
                  </w:rPr>
                  <m:t>4</m:t>
                </m:r>
              </m:sup>
            </m:sSup>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3</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π</m:t>
                        </m:r>
                      </m:e>
                      <m:sup>
                        <m:r>
                          <w:rPr>
                            <w:rFonts w:ascii="Cambria Math"/>
                            <w:noProof/>
                            <w:color w:val="0D0D0D" w:themeColor="text1" w:themeTint="F2"/>
                            <w:sz w:val="28"/>
                            <w:szCs w:val="28"/>
                          </w:rPr>
                          <m:t>2</m:t>
                        </m:r>
                      </m:sup>
                    </m:sSup>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α</m:t>
                        </m:r>
                      </m:sub>
                    </m:sSub>
                  </m:e>
                </m:d>
              </m:e>
              <m:sup>
                <m:r>
                  <w:rPr>
                    <w:rFonts w:ascii="Cambria Math"/>
                    <w:noProof/>
                    <w:color w:val="0D0D0D" w:themeColor="text1" w:themeTint="F2"/>
                    <w:sz w:val="28"/>
                    <w:szCs w:val="28"/>
                  </w:rPr>
                  <m:t>4/3</m:t>
                </m:r>
              </m:sup>
            </m:sSup>
          </m:den>
        </m:f>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16</m:t>
            </m:r>
            <m:r>
              <w:rPr>
                <w:rFonts w:ascii="Cambria Math" w:hAnsi="Cambria Math" w:cs="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4</m:t>
                </m:r>
              </m:e>
              <m:sup>
                <m:r>
                  <w:rPr>
                    <w:rFonts w:ascii="Cambria Math"/>
                    <w:noProof/>
                    <w:color w:val="0D0D0D" w:themeColor="text1" w:themeTint="F2"/>
                    <w:sz w:val="28"/>
                    <w:szCs w:val="28"/>
                  </w:rPr>
                  <m:t>1/3</m:t>
                </m:r>
              </m:sup>
            </m:sSup>
          </m:num>
          <m:den>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3</m:t>
                </m:r>
              </m:e>
              <m:sup>
                <m:r>
                  <w:rPr>
                    <w:rFonts w:ascii="Cambria Math"/>
                    <w:noProof/>
                    <w:color w:val="0D0D0D" w:themeColor="text1" w:themeTint="F2"/>
                    <w:sz w:val="28"/>
                    <w:szCs w:val="28"/>
                  </w:rPr>
                  <m:t>5/3</m:t>
                </m:r>
              </m:sup>
            </m:sSup>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π</m:t>
                </m:r>
              </m:e>
              <m:sup>
                <m:r>
                  <w:rPr>
                    <w:rFonts w:ascii="Cambria Math"/>
                    <w:noProof/>
                    <w:color w:val="0D0D0D" w:themeColor="text1" w:themeTint="F2"/>
                    <w:sz w:val="28"/>
                    <w:szCs w:val="28"/>
                  </w:rPr>
                  <m:t>4/3</m:t>
                </m:r>
              </m:sup>
            </m:sSup>
          </m:den>
        </m:f>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r>
          <w:rPr>
            <w:rFonts w:ascii="Cambria Math"/>
            <w:noProof/>
            <w:color w:val="0D0D0D" w:themeColor="text1" w:themeTint="F2"/>
            <w:sz w:val="28"/>
            <w:szCs w:val="28"/>
          </w:rPr>
          <m:t>≈</m:t>
        </m:r>
        <m:r>
          <w:rPr>
            <w:rFonts w:ascii="Cambria Math"/>
            <w:noProof/>
            <w:color w:val="0D0D0D" w:themeColor="text1" w:themeTint="F2"/>
            <w:sz w:val="28"/>
            <w:szCs w:val="28"/>
          </w:rPr>
          <m:t>0.885</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oMath>
      <w:r w:rsidR="00417264" w:rsidRPr="00506C3E">
        <w:rPr>
          <w:color w:val="0D0D0D" w:themeColor="text1" w:themeTint="F2"/>
          <w:sz w:val="28"/>
          <w:szCs w:val="28"/>
        </w:rPr>
        <w:t xml:space="preserve">. </w:t>
      </w:r>
      <w:r w:rsidR="006978A5" w:rsidRPr="00506C3E">
        <w:rPr>
          <w:color w:val="0D0D0D" w:themeColor="text1" w:themeTint="F2"/>
          <w:sz w:val="28"/>
          <w:szCs w:val="28"/>
        </w:rPr>
        <w:t xml:space="preserve">Параметр Брюкнера связан с параметром плотности, выраженным в атомных единицах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a</m:t>
            </m:r>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B</m:t>
                </m:r>
              </m:sub>
            </m:sSub>
          </m:den>
        </m:f>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d>
          <m:dPr>
            <m:begChr m:val="["/>
            <m:endChr m:val="]"/>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β</m:t>
                    </m:r>
                  </m:sub>
                </m:sSub>
              </m:den>
            </m:f>
          </m:e>
        </m:d>
      </m:oMath>
      <w:r w:rsidR="005F245D" w:rsidRPr="00506C3E">
        <w:rPr>
          <w:color w:val="0D0D0D" w:themeColor="text1" w:themeTint="F2"/>
          <w:sz w:val="28"/>
          <w:szCs w:val="28"/>
        </w:rPr>
        <w:t xml:space="preserve"> </w:t>
      </w:r>
      <w:r w:rsidR="00417264" w:rsidRPr="00506C3E">
        <w:rPr>
          <w:color w:val="0D0D0D" w:themeColor="text1" w:themeTint="F2"/>
          <w:sz w:val="28"/>
          <w:szCs w:val="28"/>
        </w:rPr>
        <w:t>[</w:t>
      </w:r>
      <w:r w:rsidR="006319D7" w:rsidRPr="00506C3E">
        <w:rPr>
          <w:color w:val="0D0D0D" w:themeColor="text1" w:themeTint="F2"/>
          <w:sz w:val="28"/>
          <w:szCs w:val="28"/>
        </w:rPr>
        <w:t>9</w:t>
      </w:r>
      <w:r w:rsidR="0044664A" w:rsidRPr="00506C3E">
        <w:rPr>
          <w:color w:val="0D0D0D" w:themeColor="text1" w:themeTint="F2"/>
          <w:sz w:val="28"/>
          <w:szCs w:val="28"/>
        </w:rPr>
        <w:t xml:space="preserve">, </w:t>
      </w:r>
      <w:r w:rsidR="005F4193" w:rsidRPr="00506C3E">
        <w:rPr>
          <w:color w:val="0D0D0D" w:themeColor="text1" w:themeTint="F2"/>
          <w:sz w:val="28"/>
          <w:szCs w:val="28"/>
        </w:rPr>
        <w:t>с</w:t>
      </w:r>
      <w:r w:rsidR="00E4293E" w:rsidRPr="00506C3E">
        <w:rPr>
          <w:color w:val="0D0D0D" w:themeColor="text1" w:themeTint="F2"/>
          <w:sz w:val="28"/>
          <w:szCs w:val="28"/>
        </w:rPr>
        <w:t>. 382</w:t>
      </w:r>
      <w:r w:rsidR="00417264" w:rsidRPr="00506C3E">
        <w:rPr>
          <w:color w:val="0D0D0D" w:themeColor="text1" w:themeTint="F2"/>
          <w:sz w:val="28"/>
          <w:szCs w:val="28"/>
        </w:rPr>
        <w:t>].</w:t>
      </w:r>
    </w:p>
    <w:p w14:paraId="1857F19F" w14:textId="7F758540" w:rsidR="00806FEE" w:rsidRPr="00506C3E" w:rsidRDefault="00806FEE"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Квантовый бесстолкновительный режим определяется, как и классический, </w:t>
      </w:r>
      <w:r w:rsidR="0016606B" w:rsidRPr="00506C3E">
        <w:rPr>
          <w:color w:val="0D0D0D" w:themeColor="text1" w:themeTint="F2"/>
          <w:sz w:val="28"/>
          <w:szCs w:val="28"/>
        </w:rPr>
        <w:t>когда</w:t>
      </w:r>
      <w:r w:rsidRPr="00506C3E">
        <w:rPr>
          <w:color w:val="0D0D0D" w:themeColor="text1" w:themeTint="F2"/>
          <w:sz w:val="28"/>
          <w:szCs w:val="28"/>
        </w:rPr>
        <w:t xml:space="preserve"> параметр квантовой связи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q</m:t>
                </m:r>
              </m:e>
              <m:sub>
                <m:r>
                  <w:rPr>
                    <w:rFonts w:ascii="Cambria Math"/>
                    <w:noProof/>
                    <w:color w:val="0D0D0D" w:themeColor="text1" w:themeTint="F2"/>
                    <w:sz w:val="28"/>
                    <w:szCs w:val="28"/>
                  </w:rPr>
                  <m:t>α</m:t>
                </m:r>
              </m:sub>
            </m:sSub>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oMath>
      <w:r w:rsidR="000A6ECE" w:rsidRPr="00506C3E">
        <w:rPr>
          <w:noProof/>
          <w:color w:val="0D0D0D" w:themeColor="text1" w:themeTint="F2"/>
          <w:sz w:val="28"/>
          <w:szCs w:val="28"/>
        </w:rPr>
        <w:t xml:space="preserve"> </w:t>
      </w:r>
      <w:r w:rsidRPr="00506C3E">
        <w:rPr>
          <w:color w:val="0D0D0D" w:themeColor="text1" w:themeTint="F2"/>
          <w:sz w:val="28"/>
          <w:szCs w:val="28"/>
        </w:rPr>
        <w:t xml:space="preserve">мал. Однако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n</m:t>
            </m:r>
          </m:e>
          <m:sub>
            <m:r>
              <w:rPr>
                <w:rFonts w:ascii="Cambria Math"/>
                <w:noProof/>
                <w:color w:val="0D0D0D" w:themeColor="text1" w:themeTint="F2"/>
                <w:sz w:val="28"/>
                <w:szCs w:val="28"/>
              </w:rPr>
              <m:t>α</m:t>
            </m:r>
          </m:sub>
          <m:sup>
            <m:r>
              <w:rPr>
                <w:rFonts w:ascii="Cambria Math"/>
                <w:noProof/>
                <w:color w:val="0D0D0D" w:themeColor="text1" w:themeTint="F2"/>
                <w:sz w:val="28"/>
                <w:szCs w:val="28"/>
              </w:rPr>
              <m:t>-</m:t>
            </m:r>
            <m:r>
              <w:rPr>
                <w:rFonts w:ascii="Cambria Math"/>
                <w:noProof/>
                <w:color w:val="0D0D0D" w:themeColor="text1" w:themeTint="F2"/>
                <w:sz w:val="28"/>
                <w:szCs w:val="28"/>
              </w:rPr>
              <m:t>1/3</m:t>
            </m:r>
          </m:sup>
        </m:sSubSup>
      </m:oMath>
      <w:r w:rsidRPr="00506C3E">
        <w:rPr>
          <w:color w:val="0D0D0D" w:themeColor="text1" w:themeTint="F2"/>
          <w:sz w:val="28"/>
          <w:szCs w:val="28"/>
        </w:rPr>
        <w:t xml:space="preserve"> означает, что, в отличие от классической плазмы, квантовая </w:t>
      </w:r>
      <w:r w:rsidR="00AD2246" w:rsidRPr="00506C3E">
        <w:rPr>
          <w:color w:val="0D0D0D" w:themeColor="text1" w:themeTint="F2"/>
          <w:sz w:val="28"/>
          <w:szCs w:val="28"/>
        </w:rPr>
        <w:t>(</w:t>
      </w:r>
      <w:r w:rsidR="00AD2246" w:rsidRPr="00506C3E">
        <w:rPr>
          <w:noProof/>
          <w:color w:val="0D0D0D" w:themeColor="text1" w:themeTint="F2"/>
          <w:sz w:val="28"/>
          <w:szCs w:val="28"/>
        </w:rPr>
        <w:t>но только нерелятивистская)</w:t>
      </w:r>
      <w:r w:rsidR="00AD2246" w:rsidRPr="00506C3E">
        <w:rPr>
          <w:color w:val="0D0D0D" w:themeColor="text1" w:themeTint="F2"/>
          <w:sz w:val="28"/>
          <w:szCs w:val="28"/>
        </w:rPr>
        <w:t xml:space="preserve"> </w:t>
      </w:r>
      <w:r w:rsidRPr="00506C3E">
        <w:rPr>
          <w:color w:val="0D0D0D" w:themeColor="text1" w:themeTint="F2"/>
          <w:sz w:val="28"/>
          <w:szCs w:val="28"/>
        </w:rPr>
        <w:t xml:space="preserve">плазма </w:t>
      </w:r>
      <w:r w:rsidR="001B5A98" w:rsidRPr="00506C3E">
        <w:rPr>
          <w:color w:val="0D0D0D" w:themeColor="text1" w:themeTint="F2"/>
          <w:sz w:val="28"/>
          <w:szCs w:val="28"/>
        </w:rPr>
        <w:t xml:space="preserve">с кулоновскими взаимодействиями </w:t>
      </w:r>
      <w:r w:rsidRPr="00506C3E">
        <w:rPr>
          <w:color w:val="0D0D0D" w:themeColor="text1" w:themeTint="F2"/>
          <w:sz w:val="28"/>
          <w:szCs w:val="28"/>
        </w:rPr>
        <w:t>становится идеальной («более коллективной») с ростом плотности из-за сильной зависимости от плотности квантовой средней кинетической энергии</w:t>
      </w:r>
      <w:r w:rsidR="009D1FA4"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d>
              <m:dPr>
                <m:begChr m:val="⟨"/>
                <m:endChr m:val="⟩"/>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K</m:t>
                </m:r>
              </m:e>
            </m:d>
          </m:e>
          <m:sub>
            <m:r>
              <w:rPr>
                <w:rFonts w:ascii="Cambria Math"/>
                <w:noProof/>
                <w:color w:val="0D0D0D" w:themeColor="text1" w:themeTint="F2"/>
                <w:sz w:val="28"/>
                <w:szCs w:val="28"/>
              </w:rPr>
              <m:t>квантовая</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3</m:t>
            </m:r>
          </m:num>
          <m:den>
            <m:r>
              <w:rPr>
                <w:rFonts w:ascii="Cambria Math"/>
                <w:noProof/>
                <w:color w:val="0D0D0D" w:themeColor="text1" w:themeTint="F2"/>
                <w:sz w:val="28"/>
                <w:szCs w:val="28"/>
              </w:rPr>
              <m:t>5</m:t>
            </m:r>
          </m:den>
        </m:f>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F</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F</m:t>
            </m:r>
          </m:sub>
        </m:sSub>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n</m:t>
            </m:r>
          </m:e>
          <m:sup>
            <m:r>
              <w:rPr>
                <w:rFonts w:ascii="Cambria Math"/>
                <w:noProof/>
                <w:color w:val="0D0D0D" w:themeColor="text1" w:themeTint="F2"/>
                <w:sz w:val="28"/>
                <w:szCs w:val="28"/>
              </w:rPr>
              <m:t>2/3</m:t>
            </m:r>
          </m:sup>
        </m:sSup>
      </m:oMath>
      <w:r w:rsidRPr="00506C3E">
        <w:rPr>
          <w:color w:val="0D0D0D" w:themeColor="text1" w:themeTint="F2"/>
          <w:sz w:val="28"/>
          <w:szCs w:val="28"/>
        </w:rPr>
        <w:t xml:space="preserve">, которая растет быстрее, чем средняя энергия кулоновского взаимодействия </w:t>
      </w:r>
      <m:oMath>
        <m:sSup>
          <m:sSupPr>
            <m:ctrlPr>
              <w:rPr>
                <w:rFonts w:ascii="Cambria Math" w:hAnsi="Cambria Math"/>
                <w:i/>
                <w:noProof/>
                <w:color w:val="0D0D0D" w:themeColor="text1" w:themeTint="F2"/>
                <w:sz w:val="28"/>
                <w:szCs w:val="28"/>
              </w:rPr>
            </m:ctrlPr>
          </m:sSupPr>
          <m:e>
            <m:d>
              <m:dPr>
                <m:begChr m:val="⟨"/>
                <m:endChr m:val="⟩"/>
                <m:ctrlPr>
                  <w:rPr>
                    <w:rFonts w:ascii="Cambria Math" w:hAnsi="Cambria Math"/>
                    <w:i/>
                    <w:noProof/>
                    <w:color w:val="0D0D0D" w:themeColor="text1" w:themeTint="F2"/>
                    <w:sz w:val="28"/>
                    <w:szCs w:val="28"/>
                  </w:rPr>
                </m:ctrlPr>
              </m:dPr>
              <m:e>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U</m:t>
                    </m:r>
                  </m:e>
                  <m:sub>
                    <m:r>
                      <w:rPr>
                        <w:rFonts w:ascii="Cambria Math"/>
                        <w:noProof/>
                        <w:color w:val="0D0D0D" w:themeColor="text1" w:themeTint="F2"/>
                        <w:sz w:val="28"/>
                        <w:szCs w:val="28"/>
                      </w:rPr>
                      <m:t>C</m:t>
                    </m:r>
                  </m:sub>
                  <m:sup>
                    <m:r>
                      <w:rPr>
                        <w:rFonts w:ascii="Cambria Math"/>
                        <w:noProof/>
                        <w:color w:val="0D0D0D" w:themeColor="text1" w:themeTint="F2"/>
                        <w:sz w:val="28"/>
                        <w:szCs w:val="28"/>
                      </w:rPr>
                      <m:t>αβ</m:t>
                    </m:r>
                  </m:sup>
                </m:sSubSup>
              </m:e>
            </m:d>
          </m:e>
          <m:sup>
            <m:r>
              <w:rPr>
                <w:rFonts w:ascii="Cambria Math"/>
                <w:noProof/>
                <w:color w:val="0D0D0D" w:themeColor="text1" w:themeTint="F2"/>
                <w:sz w:val="28"/>
                <w:szCs w:val="28"/>
              </w:rPr>
              <m:t>свободные</m:t>
            </m:r>
          </m:sup>
        </m:s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β</m:t>
                </m:r>
              </m:sub>
            </m:sSub>
          </m:num>
          <m:den>
            <m:r>
              <w:rPr>
                <w:rFonts w:ascii="Cambria Math"/>
                <w:noProof/>
                <w:color w:val="0D0D0D" w:themeColor="text1" w:themeTint="F2"/>
                <w:sz w:val="28"/>
                <w:szCs w:val="28"/>
              </w:rPr>
              <m:t>4πε</m:t>
            </m:r>
          </m:den>
        </m:f>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a</m:t>
            </m:r>
          </m:den>
        </m:f>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a</m:t>
            </m:r>
          </m:den>
        </m:f>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n</m:t>
            </m:r>
          </m:e>
          <m:sup>
            <m:r>
              <w:rPr>
                <w:rFonts w:ascii="Cambria Math"/>
                <w:noProof/>
                <w:color w:val="0D0D0D" w:themeColor="text1" w:themeTint="F2"/>
                <w:sz w:val="28"/>
                <w:szCs w:val="28"/>
              </w:rPr>
              <m:t>1/3</m:t>
            </m:r>
          </m:sup>
        </m:sSup>
      </m:oMath>
      <w:r w:rsidR="00271C65" w:rsidRPr="00506C3E">
        <w:rPr>
          <w:noProof/>
          <w:color w:val="0D0D0D" w:themeColor="text1" w:themeTint="F2"/>
          <w:sz w:val="28"/>
          <w:szCs w:val="28"/>
        </w:rPr>
        <w:t xml:space="preserve"> [</w:t>
      </w:r>
      <w:r w:rsidR="006319D7" w:rsidRPr="00506C3E">
        <w:rPr>
          <w:noProof/>
          <w:color w:val="0D0D0D" w:themeColor="text1" w:themeTint="F2"/>
          <w:sz w:val="28"/>
          <w:szCs w:val="28"/>
        </w:rPr>
        <w:t>5</w:t>
      </w:r>
      <w:r w:rsidR="0044664A" w:rsidRPr="00506C3E">
        <w:rPr>
          <w:noProof/>
          <w:color w:val="0D0D0D" w:themeColor="text1" w:themeTint="F2"/>
          <w:sz w:val="28"/>
          <w:szCs w:val="28"/>
        </w:rPr>
        <w:t xml:space="preserve">, </w:t>
      </w:r>
      <w:r w:rsidR="005F4193" w:rsidRPr="00506C3E">
        <w:rPr>
          <w:noProof/>
          <w:color w:val="0D0D0D" w:themeColor="text1" w:themeTint="F2"/>
          <w:sz w:val="28"/>
          <w:szCs w:val="28"/>
        </w:rPr>
        <w:t>с</w:t>
      </w:r>
      <w:r w:rsidR="00624969" w:rsidRPr="00506C3E">
        <w:rPr>
          <w:noProof/>
          <w:color w:val="0D0D0D" w:themeColor="text1" w:themeTint="F2"/>
          <w:sz w:val="28"/>
          <w:szCs w:val="28"/>
        </w:rPr>
        <w:t>. 44</w:t>
      </w:r>
      <w:r w:rsidR="00271C65" w:rsidRPr="00506C3E">
        <w:rPr>
          <w:noProof/>
          <w:color w:val="0D0D0D" w:themeColor="text1" w:themeTint="F2"/>
          <w:sz w:val="28"/>
          <w:szCs w:val="28"/>
        </w:rPr>
        <w:t>]</w:t>
      </w:r>
      <w:r w:rsidR="000C416A" w:rsidRPr="00506C3E">
        <w:rPr>
          <w:noProof/>
          <w:color w:val="0D0D0D" w:themeColor="text1" w:themeTint="F2"/>
          <w:sz w:val="28"/>
          <w:szCs w:val="28"/>
        </w:rPr>
        <w:t>,</w:t>
      </w:r>
      <w:r w:rsidR="00AD2246" w:rsidRPr="00506C3E">
        <w:rPr>
          <w:noProof/>
          <w:color w:val="0D0D0D" w:themeColor="text1" w:themeTint="F2"/>
          <w:sz w:val="28"/>
          <w:szCs w:val="28"/>
        </w:rPr>
        <w:t xml:space="preserve"> </w:t>
      </w:r>
      <w:r w:rsidR="000C416A" w:rsidRPr="00506C3E">
        <w:rPr>
          <w:noProof/>
          <w:color w:val="0D0D0D" w:themeColor="text1" w:themeTint="F2"/>
          <w:sz w:val="28"/>
          <w:szCs w:val="28"/>
        </w:rPr>
        <w:t>как уже упоминалось выше</w:t>
      </w:r>
      <w:r w:rsidR="004279C5" w:rsidRPr="00506C3E">
        <w:rPr>
          <w:noProof/>
          <w:color w:val="0D0D0D" w:themeColor="text1" w:themeTint="F2"/>
          <w:sz w:val="28"/>
          <w:szCs w:val="28"/>
        </w:rPr>
        <w:t xml:space="preserve"> при определении принципа Паули</w:t>
      </w:r>
      <w:r w:rsidRPr="00506C3E">
        <w:rPr>
          <w:color w:val="0D0D0D" w:themeColor="text1" w:themeTint="F2"/>
          <w:sz w:val="28"/>
          <w:szCs w:val="28"/>
        </w:rPr>
        <w:t xml:space="preserve">. Другими словами, </w:t>
      </w:r>
      <w:r w:rsidR="001B1B3E" w:rsidRPr="00506C3E">
        <w:rPr>
          <w:color w:val="0D0D0D" w:themeColor="text1" w:themeTint="F2"/>
          <w:sz w:val="28"/>
          <w:szCs w:val="28"/>
        </w:rPr>
        <w:lastRenderedPageBreak/>
        <w:t xml:space="preserve">при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r>
          <w:rPr>
            <w:rFonts w:ascii="Cambria Math"/>
            <w:noProof/>
            <w:color w:val="0D0D0D" w:themeColor="text1" w:themeTint="F2"/>
            <w:sz w:val="28"/>
            <w:szCs w:val="28"/>
          </w:rPr>
          <m:t>≤</m:t>
        </m:r>
        <m:r>
          <w:rPr>
            <w:rFonts w:ascii="Cambria Math"/>
            <w:noProof/>
            <w:color w:val="0D0D0D" w:themeColor="text1" w:themeTint="F2"/>
            <w:sz w:val="28"/>
            <w:szCs w:val="28"/>
          </w:rPr>
          <m:t>1</m:t>
        </m:r>
      </m:oMath>
      <w:r w:rsidR="001B1B3E" w:rsidRPr="00506C3E">
        <w:rPr>
          <w:noProof/>
          <w:color w:val="0D0D0D" w:themeColor="text1" w:themeTint="F2"/>
          <w:sz w:val="28"/>
          <w:szCs w:val="28"/>
        </w:rPr>
        <w:t xml:space="preserve"> </w:t>
      </w:r>
      <w:r w:rsidR="00961520" w:rsidRPr="00506C3E">
        <w:rPr>
          <w:noProof/>
          <w:color w:val="0D0D0D" w:themeColor="text1" w:themeTint="F2"/>
          <w:sz w:val="28"/>
          <w:szCs w:val="28"/>
        </w:rPr>
        <w:t xml:space="preserve">частицы </w:t>
      </w:r>
      <w:r w:rsidR="003A4611" w:rsidRPr="00506C3E">
        <w:rPr>
          <w:noProof/>
          <w:color w:val="0D0D0D" w:themeColor="text1" w:themeTint="F2"/>
          <w:sz w:val="28"/>
          <w:szCs w:val="28"/>
        </w:rPr>
        <w:t xml:space="preserve">переходят в слабо неидеальную </w:t>
      </w:r>
      <w:r w:rsidR="006055CD" w:rsidRPr="00506C3E">
        <w:rPr>
          <w:noProof/>
          <w:color w:val="0D0D0D" w:themeColor="text1" w:themeTint="F2"/>
          <w:sz w:val="28"/>
          <w:szCs w:val="28"/>
        </w:rPr>
        <w:t xml:space="preserve">квантовую </w:t>
      </w:r>
      <w:r w:rsidR="003A4611" w:rsidRPr="00506C3E">
        <w:rPr>
          <w:noProof/>
          <w:color w:val="0D0D0D" w:themeColor="text1" w:themeTint="F2"/>
          <w:sz w:val="28"/>
          <w:szCs w:val="28"/>
        </w:rPr>
        <w:t xml:space="preserve">жидкость, а при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r>
          <w:rPr>
            <w:rFonts w:ascii="Cambria Math"/>
            <w:noProof/>
            <w:color w:val="0D0D0D" w:themeColor="text1" w:themeTint="F2"/>
            <w:sz w:val="28"/>
            <w:szCs w:val="28"/>
          </w:rPr>
          <m:t>&lt;&lt;1</m:t>
        </m:r>
      </m:oMath>
      <w:r w:rsidR="00443831" w:rsidRPr="00506C3E">
        <w:rPr>
          <w:noProof/>
          <w:color w:val="0D0D0D" w:themeColor="text1" w:themeTint="F2"/>
          <w:sz w:val="28"/>
          <w:szCs w:val="28"/>
        </w:rPr>
        <w:t xml:space="preserve"> – </w:t>
      </w:r>
      <w:r w:rsidRPr="00506C3E">
        <w:rPr>
          <w:color w:val="0D0D0D" w:themeColor="text1" w:themeTint="F2"/>
          <w:sz w:val="28"/>
          <w:szCs w:val="28"/>
        </w:rPr>
        <w:t>в полностью вырожденн</w:t>
      </w:r>
      <w:r w:rsidR="00443831" w:rsidRPr="00506C3E">
        <w:rPr>
          <w:color w:val="0D0D0D" w:themeColor="text1" w:themeTint="F2"/>
          <w:sz w:val="28"/>
          <w:szCs w:val="28"/>
        </w:rPr>
        <w:t>ый</w:t>
      </w:r>
      <w:r w:rsidRPr="00506C3E">
        <w:rPr>
          <w:color w:val="0D0D0D" w:themeColor="text1" w:themeTint="F2"/>
          <w:sz w:val="28"/>
          <w:szCs w:val="28"/>
        </w:rPr>
        <w:t xml:space="preserve"> </w:t>
      </w:r>
      <w:r w:rsidR="009C2CFC" w:rsidRPr="00506C3E">
        <w:rPr>
          <w:color w:val="0D0D0D" w:themeColor="text1" w:themeTint="F2"/>
          <w:sz w:val="28"/>
          <w:szCs w:val="28"/>
        </w:rPr>
        <w:t>(бозонн</w:t>
      </w:r>
      <w:r w:rsidR="00443831" w:rsidRPr="00506C3E">
        <w:rPr>
          <w:color w:val="0D0D0D" w:themeColor="text1" w:themeTint="F2"/>
          <w:sz w:val="28"/>
          <w:szCs w:val="28"/>
        </w:rPr>
        <w:t>ый</w:t>
      </w:r>
      <w:r w:rsidR="009C2CFC" w:rsidRPr="00506C3E">
        <w:rPr>
          <w:color w:val="0D0D0D" w:themeColor="text1" w:themeTint="F2"/>
          <w:sz w:val="28"/>
          <w:szCs w:val="28"/>
        </w:rPr>
        <w:t xml:space="preserve"> или </w:t>
      </w:r>
      <w:r w:rsidRPr="00506C3E">
        <w:rPr>
          <w:color w:val="0D0D0D" w:themeColor="text1" w:themeTint="F2"/>
          <w:sz w:val="28"/>
          <w:szCs w:val="28"/>
        </w:rPr>
        <w:t>фермионн</w:t>
      </w:r>
      <w:r w:rsidR="00443831" w:rsidRPr="00506C3E">
        <w:rPr>
          <w:color w:val="0D0D0D" w:themeColor="text1" w:themeTint="F2"/>
          <w:sz w:val="28"/>
          <w:szCs w:val="28"/>
        </w:rPr>
        <w:t>ый</w:t>
      </w:r>
      <w:r w:rsidR="009C2CFC" w:rsidRPr="00506C3E">
        <w:rPr>
          <w:color w:val="0D0D0D" w:themeColor="text1" w:themeTint="F2"/>
          <w:sz w:val="28"/>
          <w:szCs w:val="28"/>
        </w:rPr>
        <w:t>)</w:t>
      </w:r>
      <w:r w:rsidRPr="00506C3E">
        <w:rPr>
          <w:color w:val="0D0D0D" w:themeColor="text1" w:themeTint="F2"/>
          <w:sz w:val="28"/>
          <w:szCs w:val="28"/>
        </w:rPr>
        <w:t xml:space="preserve"> газ</w:t>
      </w:r>
      <w:r w:rsidR="00443831" w:rsidRPr="00506C3E">
        <w:rPr>
          <w:color w:val="0D0D0D" w:themeColor="text1" w:themeTint="F2"/>
          <w:sz w:val="28"/>
          <w:szCs w:val="28"/>
        </w:rPr>
        <w:t>, где</w:t>
      </w:r>
      <w:r w:rsidRPr="00506C3E">
        <w:rPr>
          <w:color w:val="0D0D0D" w:themeColor="text1" w:themeTint="F2"/>
          <w:sz w:val="28"/>
          <w:szCs w:val="28"/>
        </w:rPr>
        <w:t xml:space="preserve"> все низкоэнергетические состояния заняты, и любы</w:t>
      </w:r>
      <w:r w:rsidR="007F5407" w:rsidRPr="00506C3E">
        <w:rPr>
          <w:color w:val="0D0D0D" w:themeColor="text1" w:themeTint="F2"/>
          <w:sz w:val="28"/>
          <w:szCs w:val="28"/>
        </w:rPr>
        <w:t>е</w:t>
      </w:r>
      <w:r w:rsidRPr="00506C3E">
        <w:rPr>
          <w:color w:val="0D0D0D" w:themeColor="text1" w:themeTint="F2"/>
          <w:sz w:val="28"/>
          <w:szCs w:val="28"/>
        </w:rPr>
        <w:t xml:space="preserve"> дополнительны</w:t>
      </w:r>
      <w:r w:rsidR="007F5407" w:rsidRPr="00506C3E">
        <w:rPr>
          <w:color w:val="0D0D0D" w:themeColor="text1" w:themeTint="F2"/>
          <w:sz w:val="28"/>
          <w:szCs w:val="28"/>
        </w:rPr>
        <w:t>е</w:t>
      </w:r>
      <w:r w:rsidRPr="00506C3E">
        <w:rPr>
          <w:color w:val="0D0D0D" w:themeColor="text1" w:themeTint="F2"/>
          <w:sz w:val="28"/>
          <w:szCs w:val="28"/>
        </w:rPr>
        <w:t xml:space="preserve"> частиц</w:t>
      </w:r>
      <w:r w:rsidR="007F5407" w:rsidRPr="00506C3E">
        <w:rPr>
          <w:color w:val="0D0D0D" w:themeColor="text1" w:themeTint="F2"/>
          <w:sz w:val="28"/>
          <w:szCs w:val="28"/>
        </w:rPr>
        <w:t>ы</w:t>
      </w:r>
      <w:r w:rsidRPr="00506C3E">
        <w:rPr>
          <w:color w:val="0D0D0D" w:themeColor="text1" w:themeTint="F2"/>
          <w:sz w:val="28"/>
          <w:szCs w:val="28"/>
        </w:rPr>
        <w:t xml:space="preserve"> буд</w:t>
      </w:r>
      <w:r w:rsidR="007F5407" w:rsidRPr="00506C3E">
        <w:rPr>
          <w:color w:val="0D0D0D" w:themeColor="text1" w:themeTint="F2"/>
          <w:sz w:val="28"/>
          <w:szCs w:val="28"/>
        </w:rPr>
        <w:t>ут</w:t>
      </w:r>
      <w:r w:rsidRPr="00506C3E">
        <w:rPr>
          <w:color w:val="0D0D0D" w:themeColor="text1" w:themeTint="F2"/>
          <w:sz w:val="28"/>
          <w:szCs w:val="28"/>
        </w:rPr>
        <w:t xml:space="preserve"> </w:t>
      </w:r>
      <w:r w:rsidR="007F5407" w:rsidRPr="00506C3E">
        <w:rPr>
          <w:color w:val="0D0D0D" w:themeColor="text1" w:themeTint="F2"/>
          <w:sz w:val="28"/>
          <w:szCs w:val="28"/>
        </w:rPr>
        <w:t xml:space="preserve">добавляться </w:t>
      </w:r>
      <w:r w:rsidRPr="00506C3E">
        <w:rPr>
          <w:color w:val="0D0D0D" w:themeColor="text1" w:themeTint="F2"/>
          <w:sz w:val="28"/>
          <w:szCs w:val="28"/>
        </w:rPr>
        <w:t>в высокоэнергетическ</w:t>
      </w:r>
      <w:r w:rsidR="007F5407" w:rsidRPr="00506C3E">
        <w:rPr>
          <w:color w:val="0D0D0D" w:themeColor="text1" w:themeTint="F2"/>
          <w:sz w:val="28"/>
          <w:szCs w:val="28"/>
        </w:rPr>
        <w:t>их</w:t>
      </w:r>
      <w:r w:rsidRPr="00506C3E">
        <w:rPr>
          <w:color w:val="0D0D0D" w:themeColor="text1" w:themeTint="F2"/>
          <w:sz w:val="28"/>
          <w:szCs w:val="28"/>
        </w:rPr>
        <w:t xml:space="preserve"> состояни</w:t>
      </w:r>
      <w:r w:rsidR="007F5407" w:rsidRPr="00506C3E">
        <w:rPr>
          <w:color w:val="0D0D0D" w:themeColor="text1" w:themeTint="F2"/>
          <w:sz w:val="28"/>
          <w:szCs w:val="28"/>
        </w:rPr>
        <w:t>ях</w:t>
      </w:r>
      <w:r w:rsidR="006055CD" w:rsidRPr="00506C3E">
        <w:rPr>
          <w:color w:val="0D0D0D" w:themeColor="text1" w:themeTint="F2"/>
          <w:sz w:val="28"/>
          <w:szCs w:val="28"/>
        </w:rPr>
        <w:t>.</w:t>
      </w:r>
    </w:p>
    <w:p w14:paraId="4913047A" w14:textId="5FDD217A" w:rsidR="00EE1C47" w:rsidRPr="00506C3E" w:rsidRDefault="00EE1C47" w:rsidP="005F245D">
      <w:pPr>
        <w:spacing w:line="240" w:lineRule="auto"/>
        <w:ind w:firstLine="709"/>
        <w:rPr>
          <w:color w:val="0D0D0D" w:themeColor="text1" w:themeTint="F2"/>
          <w:sz w:val="28"/>
          <w:szCs w:val="28"/>
        </w:rPr>
      </w:pPr>
      <w:r w:rsidRPr="00506C3E">
        <w:rPr>
          <w:color w:val="0D0D0D" w:themeColor="text1" w:themeTint="F2"/>
          <w:sz w:val="28"/>
          <w:szCs w:val="28"/>
        </w:rPr>
        <w:t xml:space="preserve">Мы </w:t>
      </w:r>
      <w:r w:rsidR="00306B0C" w:rsidRPr="00506C3E">
        <w:rPr>
          <w:color w:val="0D0D0D" w:themeColor="text1" w:themeTint="F2"/>
          <w:sz w:val="28"/>
          <w:szCs w:val="28"/>
        </w:rPr>
        <w:t xml:space="preserve">уже не раз </w:t>
      </w:r>
      <w:r w:rsidRPr="00506C3E">
        <w:rPr>
          <w:color w:val="0D0D0D" w:themeColor="text1" w:themeTint="F2"/>
          <w:sz w:val="28"/>
          <w:szCs w:val="28"/>
        </w:rPr>
        <w:t xml:space="preserve">упоминали энергию Ферми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F</m:t>
            </m:r>
          </m:sub>
        </m:sSub>
      </m:oMath>
      <w:r w:rsidRPr="00506C3E">
        <w:rPr>
          <w:noProof/>
          <w:color w:val="0D0D0D" w:themeColor="text1" w:themeTint="F2"/>
          <w:sz w:val="28"/>
          <w:szCs w:val="28"/>
        </w:rPr>
        <w:t xml:space="preserve"> </w:t>
      </w:r>
      <w:r w:rsidRPr="00506C3E">
        <w:rPr>
          <w:color w:val="0D0D0D" w:themeColor="text1" w:themeTint="F2"/>
          <w:sz w:val="28"/>
          <w:szCs w:val="28"/>
        </w:rPr>
        <w:t xml:space="preserve">и скорость Ферми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υ</m:t>
            </m:r>
          </m:e>
          <m:sub>
            <m:r>
              <w:rPr>
                <w:rFonts w:ascii="Cambria Math"/>
                <w:noProof/>
                <w:color w:val="0D0D0D" w:themeColor="text1" w:themeTint="F2"/>
                <w:sz w:val="28"/>
                <w:szCs w:val="28"/>
              </w:rPr>
              <m:t>F</m:t>
            </m:r>
          </m:sub>
        </m:sSub>
      </m:oMath>
      <w:r w:rsidRPr="00506C3E">
        <w:rPr>
          <w:color w:val="0D0D0D" w:themeColor="text1" w:themeTint="F2"/>
          <w:sz w:val="28"/>
          <w:szCs w:val="28"/>
        </w:rPr>
        <w:t xml:space="preserve">. Теперь </w:t>
      </w:r>
      <w:r w:rsidR="00306B0C" w:rsidRPr="00506C3E">
        <w:rPr>
          <w:color w:val="0D0D0D" w:themeColor="text1" w:themeTint="F2"/>
          <w:sz w:val="28"/>
          <w:szCs w:val="28"/>
        </w:rPr>
        <w:t>определим</w:t>
      </w:r>
      <w:r w:rsidRPr="00506C3E">
        <w:rPr>
          <w:color w:val="0D0D0D" w:themeColor="text1" w:themeTint="F2"/>
          <w:sz w:val="28"/>
          <w:szCs w:val="28"/>
        </w:rPr>
        <w:t xml:space="preserve"> и</w:t>
      </w:r>
      <w:r w:rsidR="00B4637B" w:rsidRPr="00506C3E">
        <w:rPr>
          <w:color w:val="0D0D0D" w:themeColor="text1" w:themeTint="F2"/>
          <w:sz w:val="28"/>
          <w:szCs w:val="28"/>
        </w:rPr>
        <w:t>х</w:t>
      </w:r>
      <w:r w:rsidRPr="00506C3E">
        <w:rPr>
          <w:color w:val="0D0D0D" w:themeColor="text1" w:themeTint="F2"/>
          <w:sz w:val="28"/>
          <w:szCs w:val="28"/>
        </w:rPr>
        <w:t xml:space="preserve"> физический смысл. Нам необходимо рассмотреть механизм размещения определенного числа </w:t>
      </w:r>
      <m:oMath>
        <m:r>
          <w:rPr>
            <w:rFonts w:ascii="Cambria Math"/>
            <w:noProof/>
            <w:color w:val="0D0D0D" w:themeColor="text1" w:themeTint="F2"/>
            <w:sz w:val="28"/>
            <w:szCs w:val="28"/>
          </w:rPr>
          <m:t>N</m:t>
        </m:r>
      </m:oMath>
      <w:r w:rsidRPr="00506C3E">
        <w:rPr>
          <w:color w:val="0D0D0D" w:themeColor="text1" w:themeTint="F2"/>
          <w:sz w:val="28"/>
          <w:szCs w:val="28"/>
        </w:rPr>
        <w:t xml:space="preserve"> фермионов в области объема </w:t>
      </w:r>
      <m:oMath>
        <m:r>
          <w:rPr>
            <w:rFonts w:ascii="Cambria Math"/>
            <w:noProof/>
            <w:color w:val="0D0D0D" w:themeColor="text1" w:themeTint="F2"/>
            <w:sz w:val="28"/>
            <w:szCs w:val="28"/>
          </w:rPr>
          <m:t>V</m:t>
        </m:r>
      </m:oMath>
      <w:r w:rsidRPr="00506C3E">
        <w:rPr>
          <w:color w:val="0D0D0D" w:themeColor="text1" w:themeTint="F2"/>
          <w:sz w:val="28"/>
          <w:szCs w:val="28"/>
        </w:rPr>
        <w:t xml:space="preserve"> – мы не можем поместить все фермионы в основное состояние из-за принципа запрета Паули и, таким образом, более высокие энергетические уровни заполняются до тех пор, пока не будет достигнут самый высокий . Тогда соответствующее </w:t>
      </w:r>
      <w:r w:rsidR="00423D64" w:rsidRPr="00506C3E">
        <w:rPr>
          <w:color w:val="0D0D0D" w:themeColor="text1" w:themeTint="F2"/>
          <w:sz w:val="28"/>
          <w:szCs w:val="28"/>
        </w:rPr>
        <w:t xml:space="preserve">энергетическое </w:t>
      </w:r>
      <w:r w:rsidRPr="00506C3E">
        <w:rPr>
          <w:color w:val="0D0D0D" w:themeColor="text1" w:themeTint="F2"/>
          <w:sz w:val="28"/>
          <w:szCs w:val="28"/>
        </w:rPr>
        <w:t xml:space="preserve">квантовое число </w:t>
      </w:r>
      <w:r w:rsidR="00423D64" w:rsidRPr="00506C3E">
        <w:rPr>
          <w:color w:val="0D0D0D" w:themeColor="text1" w:themeTint="F2"/>
          <w:sz w:val="28"/>
          <w:szCs w:val="28"/>
        </w:rPr>
        <w:t xml:space="preserve">и </w:t>
      </w:r>
      <w:r w:rsidRPr="00506C3E">
        <w:rPr>
          <w:color w:val="0D0D0D" w:themeColor="text1" w:themeTint="F2"/>
          <w:sz w:val="28"/>
          <w:szCs w:val="28"/>
        </w:rPr>
        <w:t xml:space="preserve">есть энергия Ферми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F</m:t>
            </m:r>
          </m:sub>
        </m:sSub>
      </m:oMath>
      <w:r w:rsidR="00423D64" w:rsidRPr="00506C3E">
        <w:rPr>
          <w:color w:val="0D0D0D" w:themeColor="text1" w:themeTint="F2"/>
          <w:sz w:val="28"/>
          <w:szCs w:val="28"/>
        </w:rPr>
        <w:t xml:space="preserve"> </w:t>
      </w:r>
      <w:r w:rsidRPr="00506C3E">
        <w:rPr>
          <w:color w:val="0D0D0D" w:themeColor="text1" w:themeTint="F2"/>
          <w:sz w:val="28"/>
          <w:szCs w:val="28"/>
        </w:rPr>
        <w:t>[</w:t>
      </w:r>
      <w:r w:rsidR="00CD41A2" w:rsidRPr="00506C3E">
        <w:rPr>
          <w:color w:val="0D0D0D" w:themeColor="text1" w:themeTint="F2"/>
          <w:sz w:val="28"/>
          <w:szCs w:val="28"/>
        </w:rPr>
        <w:t>133</w:t>
      </w:r>
      <w:r w:rsidR="005F4193" w:rsidRPr="00506C3E">
        <w:rPr>
          <w:color w:val="0D0D0D" w:themeColor="text1" w:themeTint="F2"/>
          <w:sz w:val="28"/>
          <w:szCs w:val="28"/>
        </w:rPr>
        <w:t xml:space="preserve">, </w:t>
      </w:r>
      <w:r w:rsidR="0082791F" w:rsidRPr="00506C3E">
        <w:rPr>
          <w:color w:val="0D0D0D" w:themeColor="text1" w:themeTint="F2"/>
          <w:sz w:val="28"/>
          <w:szCs w:val="28"/>
        </w:rPr>
        <w:t>134</w:t>
      </w:r>
      <w:r w:rsidRPr="00506C3E">
        <w:rPr>
          <w:color w:val="0D0D0D" w:themeColor="text1" w:themeTint="F2"/>
          <w:sz w:val="28"/>
          <w:szCs w:val="28"/>
        </w:rPr>
        <w:t>]. Мы также можем определить другие параметры, такие как температур</w:t>
      </w:r>
      <w:r w:rsidR="00180E6F" w:rsidRPr="00506C3E">
        <w:rPr>
          <w:color w:val="0D0D0D" w:themeColor="text1" w:themeTint="F2"/>
          <w:sz w:val="28"/>
          <w:szCs w:val="28"/>
        </w:rPr>
        <w:t>у</w:t>
      </w:r>
      <w:r w:rsidRPr="00506C3E">
        <w:rPr>
          <w:color w:val="0D0D0D" w:themeColor="text1" w:themeTint="F2"/>
          <w:sz w:val="28"/>
          <w:szCs w:val="28"/>
        </w:rPr>
        <w:t xml:space="preserve"> Ферми</w:t>
      </w:r>
      <w:r w:rsidR="00180E6F"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F</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F</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den>
        </m:f>
      </m:oMath>
      <w:r w:rsidRPr="00506C3E">
        <w:rPr>
          <w:color w:val="0D0D0D" w:themeColor="text1" w:themeTint="F2"/>
          <w:sz w:val="28"/>
          <w:szCs w:val="28"/>
        </w:rPr>
        <w:t xml:space="preserve">, волновое число Ферми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F</m:t>
            </m:r>
          </m:sub>
        </m:sSub>
        <m:r>
          <w:rPr>
            <w:rFonts w:ascii="Cambria Math"/>
            <w:noProof/>
            <w:color w:val="0D0D0D" w:themeColor="text1" w:themeTint="F2"/>
            <w:sz w:val="28"/>
            <w:szCs w:val="28"/>
          </w:rPr>
          <m:t>=m</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υ</m:t>
            </m:r>
          </m:e>
          <m:sub>
            <m:r>
              <w:rPr>
                <w:rFonts w:ascii="Cambria Math"/>
                <w:noProof/>
                <w:color w:val="0D0D0D" w:themeColor="text1" w:themeTint="F2"/>
                <w:sz w:val="28"/>
                <w:szCs w:val="28"/>
              </w:rPr>
              <m:t>F</m:t>
            </m:r>
          </m:sub>
        </m:sSub>
        <m:r>
          <w:rPr>
            <w:rFonts w:ascii="Cambria Math"/>
            <w:noProof/>
            <w:color w:val="0D0D0D" w:themeColor="text1" w:themeTint="F2"/>
            <w:sz w:val="28"/>
            <w:szCs w:val="28"/>
          </w:rPr>
          <m:t>/</m:t>
        </m:r>
        <m:r>
          <w:rPr>
            <w:rFonts w:ascii="Cambria Math"/>
            <w:noProof/>
            <w:color w:val="0D0D0D" w:themeColor="text1" w:themeTint="F2"/>
            <w:sz w:val="28"/>
            <w:szCs w:val="28"/>
          </w:rPr>
          <m:t>ℏ</m:t>
        </m:r>
      </m:oMath>
      <w:r w:rsidR="00180E6F" w:rsidRPr="00506C3E">
        <w:rPr>
          <w:noProof/>
          <w:color w:val="0D0D0D" w:themeColor="text1" w:themeTint="F2"/>
          <w:sz w:val="28"/>
          <w:szCs w:val="28"/>
        </w:rPr>
        <w:t xml:space="preserve"> </w:t>
      </w:r>
      <w:r w:rsidRPr="00506C3E">
        <w:rPr>
          <w:color w:val="0D0D0D" w:themeColor="text1" w:themeTint="F2"/>
          <w:sz w:val="28"/>
          <w:szCs w:val="28"/>
        </w:rPr>
        <w:t>и импульс Ферми</w:t>
      </w:r>
      <w:r w:rsidR="00180E6F" w:rsidRPr="00506C3E">
        <w:rPr>
          <w:color w:val="0D0D0D" w:themeColor="text1" w:themeTint="F2"/>
          <w:sz w:val="28"/>
          <w:szCs w:val="28"/>
        </w:rPr>
        <w:t xml:space="preserve"> </w:t>
      </w:r>
      <m:oMath>
        <m:r>
          <w:rPr>
            <w:rFonts w:ascii="Cambria Math"/>
            <w:noProof/>
            <w:color w:val="0D0D0D" w:themeColor="text1" w:themeTint="F2"/>
            <w:sz w:val="28"/>
            <w:szCs w:val="28"/>
          </w:rPr>
          <m:t>ℏ</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F</m:t>
            </m:r>
          </m:sub>
        </m:sSub>
      </m:oMath>
      <w:r w:rsidRPr="00506C3E">
        <w:rPr>
          <w:color w:val="0D0D0D" w:themeColor="text1" w:themeTint="F2"/>
          <w:sz w:val="28"/>
          <w:szCs w:val="28"/>
        </w:rPr>
        <w:t>.</w:t>
      </w:r>
    </w:p>
    <w:p w14:paraId="3E428CF9" w14:textId="3B98A48F" w:rsidR="00CC131E" w:rsidRPr="00506C3E" w:rsidRDefault="00CE7F4D" w:rsidP="00D94C02">
      <w:pPr>
        <w:spacing w:line="240" w:lineRule="auto"/>
        <w:ind w:firstLine="709"/>
        <w:contextualSpacing/>
        <w:rPr>
          <w:color w:val="0D0D0D" w:themeColor="text1" w:themeTint="F2"/>
          <w:sz w:val="28"/>
          <w:szCs w:val="28"/>
        </w:rPr>
      </w:pPr>
      <w:r w:rsidRPr="00506C3E">
        <w:rPr>
          <w:color w:val="0D0D0D" w:themeColor="text1" w:themeTint="F2"/>
          <w:sz w:val="28"/>
          <w:szCs w:val="28"/>
        </w:rPr>
        <w:t>Таким образом</w:t>
      </w:r>
      <w:r w:rsidR="00F26714" w:rsidRPr="00506C3E">
        <w:rPr>
          <w:color w:val="0D0D0D" w:themeColor="text1" w:themeTint="F2"/>
          <w:sz w:val="28"/>
          <w:szCs w:val="28"/>
        </w:rPr>
        <w:t xml:space="preserve">, </w:t>
      </w:r>
      <w:r w:rsidR="00A44E1E" w:rsidRPr="00506C3E">
        <w:rPr>
          <w:color w:val="0D0D0D" w:themeColor="text1" w:themeTint="F2"/>
          <w:sz w:val="28"/>
          <w:szCs w:val="28"/>
        </w:rPr>
        <w:t xml:space="preserve">в </w:t>
      </w:r>
      <w:r w:rsidR="00DE59E0" w:rsidRPr="00506C3E">
        <w:rPr>
          <w:color w:val="0D0D0D" w:themeColor="text1" w:themeTint="F2"/>
          <w:sz w:val="28"/>
          <w:szCs w:val="28"/>
        </w:rPr>
        <w:t>настоящей</w:t>
      </w:r>
      <w:r w:rsidR="00A44E1E" w:rsidRPr="00506C3E">
        <w:rPr>
          <w:color w:val="0D0D0D" w:themeColor="text1" w:themeTint="F2"/>
          <w:sz w:val="28"/>
          <w:szCs w:val="28"/>
        </w:rPr>
        <w:t xml:space="preserve"> главе</w:t>
      </w:r>
      <w:r w:rsidR="00FB7791" w:rsidRPr="00506C3E">
        <w:rPr>
          <w:color w:val="0D0D0D" w:themeColor="text1" w:themeTint="F2"/>
          <w:sz w:val="28"/>
          <w:szCs w:val="28"/>
        </w:rPr>
        <w:t xml:space="preserve"> рассм</w:t>
      </w:r>
      <w:r w:rsidRPr="00506C3E">
        <w:rPr>
          <w:color w:val="0D0D0D" w:themeColor="text1" w:themeTint="F2"/>
          <w:sz w:val="28"/>
          <w:szCs w:val="28"/>
        </w:rPr>
        <w:t>атривалось</w:t>
      </w:r>
      <w:r w:rsidR="00A44E1E" w:rsidRPr="00506C3E">
        <w:rPr>
          <w:color w:val="0D0D0D" w:themeColor="text1" w:themeTint="F2"/>
          <w:sz w:val="28"/>
          <w:szCs w:val="28"/>
        </w:rPr>
        <w:t xml:space="preserve"> влияние различных эффектов на </w:t>
      </w:r>
      <w:r w:rsidR="00816FB8" w:rsidRPr="00506C3E">
        <w:rPr>
          <w:color w:val="0D0D0D" w:themeColor="text1" w:themeTint="F2"/>
          <w:sz w:val="28"/>
          <w:szCs w:val="28"/>
        </w:rPr>
        <w:t xml:space="preserve">классическую и квантовую бесстолкновительные </w:t>
      </w:r>
      <w:r w:rsidR="00C10704" w:rsidRPr="00506C3E">
        <w:rPr>
          <w:color w:val="0D0D0D" w:themeColor="text1" w:themeTint="F2"/>
          <w:sz w:val="28"/>
          <w:szCs w:val="28"/>
        </w:rPr>
        <w:t>плазмы</w:t>
      </w:r>
      <w:r w:rsidR="00FB7791" w:rsidRPr="00506C3E">
        <w:rPr>
          <w:color w:val="0D0D0D" w:themeColor="text1" w:themeTint="F2"/>
          <w:sz w:val="28"/>
          <w:szCs w:val="28"/>
        </w:rPr>
        <w:t>. Однако,</w:t>
      </w:r>
      <w:r w:rsidR="0048367B" w:rsidRPr="00506C3E">
        <w:rPr>
          <w:color w:val="0D0D0D" w:themeColor="text1" w:themeTint="F2"/>
          <w:sz w:val="28"/>
          <w:szCs w:val="28"/>
        </w:rPr>
        <w:t xml:space="preserve"> </w:t>
      </w:r>
      <w:r w:rsidR="0098095F" w:rsidRPr="00506C3E">
        <w:rPr>
          <w:color w:val="0D0D0D" w:themeColor="text1" w:themeTint="F2"/>
          <w:sz w:val="28"/>
          <w:szCs w:val="28"/>
        </w:rPr>
        <w:t>не было рассмотрено влияние е</w:t>
      </w:r>
      <w:r w:rsidR="00CC131E" w:rsidRPr="00506C3E">
        <w:rPr>
          <w:color w:val="0D0D0D" w:themeColor="text1" w:themeTint="F2"/>
          <w:sz w:val="28"/>
          <w:szCs w:val="28"/>
        </w:rPr>
        <w:t>ще одн</w:t>
      </w:r>
      <w:r w:rsidR="0098095F" w:rsidRPr="00506C3E">
        <w:rPr>
          <w:color w:val="0D0D0D" w:themeColor="text1" w:themeTint="F2"/>
          <w:sz w:val="28"/>
          <w:szCs w:val="28"/>
        </w:rPr>
        <w:t>ого</w:t>
      </w:r>
      <w:r w:rsidR="00CC131E" w:rsidRPr="00506C3E">
        <w:rPr>
          <w:color w:val="0D0D0D" w:themeColor="text1" w:themeTint="F2"/>
          <w:sz w:val="28"/>
          <w:szCs w:val="28"/>
        </w:rPr>
        <w:t xml:space="preserve"> </w:t>
      </w:r>
      <w:r w:rsidR="0098095F" w:rsidRPr="00506C3E">
        <w:rPr>
          <w:color w:val="0D0D0D" w:themeColor="text1" w:themeTint="F2"/>
          <w:sz w:val="28"/>
          <w:szCs w:val="28"/>
        </w:rPr>
        <w:t xml:space="preserve">важного </w:t>
      </w:r>
      <w:r w:rsidR="0087194B" w:rsidRPr="00506C3E">
        <w:rPr>
          <w:color w:val="0D0D0D" w:themeColor="text1" w:themeTint="F2"/>
          <w:sz w:val="28"/>
          <w:szCs w:val="28"/>
        </w:rPr>
        <w:t>эффекта –</w:t>
      </w:r>
      <w:r w:rsidR="00CC131E" w:rsidRPr="00506C3E">
        <w:rPr>
          <w:color w:val="0D0D0D" w:themeColor="text1" w:themeTint="F2"/>
          <w:sz w:val="28"/>
          <w:szCs w:val="28"/>
        </w:rPr>
        <w:t xml:space="preserve"> </w:t>
      </w:r>
      <w:r w:rsidR="002862A3" w:rsidRPr="00506C3E">
        <w:rPr>
          <w:color w:val="0D0D0D" w:themeColor="text1" w:themeTint="F2"/>
          <w:sz w:val="28"/>
          <w:szCs w:val="28"/>
        </w:rPr>
        <w:t xml:space="preserve">окружающих </w:t>
      </w:r>
      <w:r w:rsidR="0087194B" w:rsidRPr="00506C3E">
        <w:rPr>
          <w:color w:val="0D0D0D" w:themeColor="text1" w:themeTint="F2"/>
          <w:sz w:val="28"/>
          <w:szCs w:val="28"/>
        </w:rPr>
        <w:t>магнитн</w:t>
      </w:r>
      <w:r w:rsidR="0084740C" w:rsidRPr="00506C3E">
        <w:rPr>
          <w:color w:val="0D0D0D" w:themeColor="text1" w:themeTint="F2"/>
          <w:sz w:val="28"/>
          <w:szCs w:val="28"/>
        </w:rPr>
        <w:t>ых</w:t>
      </w:r>
      <w:r w:rsidR="0087194B" w:rsidRPr="00506C3E">
        <w:rPr>
          <w:color w:val="0D0D0D" w:themeColor="text1" w:themeTint="F2"/>
          <w:sz w:val="28"/>
          <w:szCs w:val="28"/>
        </w:rPr>
        <w:t xml:space="preserve"> пол</w:t>
      </w:r>
      <w:r w:rsidR="0084740C" w:rsidRPr="00506C3E">
        <w:rPr>
          <w:color w:val="0D0D0D" w:themeColor="text1" w:themeTint="F2"/>
          <w:sz w:val="28"/>
          <w:szCs w:val="28"/>
        </w:rPr>
        <w:t>ей</w:t>
      </w:r>
      <w:r w:rsidR="0087194B" w:rsidRPr="00506C3E">
        <w:rPr>
          <w:color w:val="0D0D0D" w:themeColor="text1" w:themeTint="F2"/>
          <w:sz w:val="28"/>
          <w:szCs w:val="28"/>
        </w:rPr>
        <w:t xml:space="preserve"> </w:t>
      </w:r>
      <w:r w:rsidR="00CC131E" w:rsidRPr="00506C3E">
        <w:rPr>
          <w:color w:val="0D0D0D" w:themeColor="text1" w:themeTint="F2"/>
          <w:sz w:val="28"/>
          <w:szCs w:val="28"/>
        </w:rPr>
        <w:t xml:space="preserve">плазмы </w:t>
      </w:r>
      <w:r w:rsidR="0084740C" w:rsidRPr="00506C3E">
        <w:rPr>
          <w:color w:val="0D0D0D" w:themeColor="text1" w:themeTint="F2"/>
          <w:sz w:val="28"/>
          <w:szCs w:val="28"/>
        </w:rPr>
        <w:t xml:space="preserve">(внешних </w:t>
      </w:r>
      <w:r w:rsidR="004C1151" w:rsidRPr="00506C3E">
        <w:rPr>
          <w:color w:val="0D0D0D" w:themeColor="text1" w:themeTint="F2"/>
          <w:sz w:val="28"/>
          <w:szCs w:val="28"/>
        </w:rPr>
        <w:t>и самосогласованных</w:t>
      </w:r>
      <w:r w:rsidR="0084740C" w:rsidRPr="00506C3E">
        <w:rPr>
          <w:color w:val="0D0D0D" w:themeColor="text1" w:themeTint="F2"/>
          <w:sz w:val="28"/>
          <w:szCs w:val="28"/>
        </w:rPr>
        <w:t>)</w:t>
      </w:r>
      <w:r w:rsidR="00CC131E" w:rsidRPr="00506C3E">
        <w:rPr>
          <w:color w:val="0D0D0D" w:themeColor="text1" w:themeTint="F2"/>
          <w:sz w:val="28"/>
          <w:szCs w:val="28"/>
        </w:rPr>
        <w:t xml:space="preserve">. </w:t>
      </w:r>
      <w:r w:rsidR="006F484D" w:rsidRPr="00506C3E">
        <w:rPr>
          <w:color w:val="0D0D0D" w:themeColor="text1" w:themeTint="F2"/>
          <w:sz w:val="28"/>
          <w:szCs w:val="28"/>
        </w:rPr>
        <w:t>Д</w:t>
      </w:r>
      <w:r w:rsidR="00CC131E" w:rsidRPr="00506C3E">
        <w:rPr>
          <w:color w:val="0D0D0D" w:themeColor="text1" w:themeTint="F2"/>
          <w:sz w:val="28"/>
          <w:szCs w:val="28"/>
        </w:rPr>
        <w:t xml:space="preserve">ля простоты в настоящей работе рассматриваются только электростатические (кулоновские) взаимодействия между двумя типами частиц – электронами и ионами – и исключаются взаимодействия с магнитными полями. Следовательно, мы рассматриваем только двухкомпонентные плазмы (ДКП, </w:t>
      </w:r>
      <w:r w:rsidR="00355370" w:rsidRPr="00506C3E">
        <w:rPr>
          <w:color w:val="0D0D0D" w:themeColor="text1" w:themeTint="F2"/>
          <w:sz w:val="28"/>
          <w:szCs w:val="28"/>
          <w:lang w:val="en-US"/>
        </w:rPr>
        <w:t>TCPs</w:t>
      </w:r>
      <w:r w:rsidR="00355370" w:rsidRPr="00506C3E">
        <w:rPr>
          <w:color w:val="0D0D0D" w:themeColor="text1" w:themeTint="F2"/>
          <w:sz w:val="28"/>
          <w:szCs w:val="28"/>
        </w:rPr>
        <w:t xml:space="preserve"> (</w:t>
      </w:r>
      <w:r w:rsidR="00CC131E" w:rsidRPr="00506C3E">
        <w:rPr>
          <w:color w:val="0D0D0D" w:themeColor="text1" w:themeTint="F2"/>
          <w:sz w:val="28"/>
          <w:szCs w:val="28"/>
          <w:lang w:val="en-US"/>
        </w:rPr>
        <w:t>two</w:t>
      </w:r>
      <w:r w:rsidR="00CC131E" w:rsidRPr="00506C3E">
        <w:rPr>
          <w:color w:val="0D0D0D" w:themeColor="text1" w:themeTint="F2"/>
          <w:sz w:val="28"/>
          <w:szCs w:val="28"/>
        </w:rPr>
        <w:t>-</w:t>
      </w:r>
      <w:r w:rsidR="00CC131E" w:rsidRPr="00506C3E">
        <w:rPr>
          <w:color w:val="0D0D0D" w:themeColor="text1" w:themeTint="F2"/>
          <w:sz w:val="28"/>
          <w:szCs w:val="28"/>
          <w:lang w:val="en-US"/>
        </w:rPr>
        <w:t>component</w:t>
      </w:r>
      <w:r w:rsidR="00CC131E" w:rsidRPr="00506C3E">
        <w:rPr>
          <w:color w:val="0D0D0D" w:themeColor="text1" w:themeTint="F2"/>
          <w:sz w:val="28"/>
          <w:szCs w:val="28"/>
        </w:rPr>
        <w:t xml:space="preserve"> </w:t>
      </w:r>
      <w:r w:rsidR="00CC131E" w:rsidRPr="00506C3E">
        <w:rPr>
          <w:color w:val="0D0D0D" w:themeColor="text1" w:themeTint="F2"/>
          <w:sz w:val="28"/>
          <w:szCs w:val="28"/>
          <w:lang w:val="en-US"/>
        </w:rPr>
        <w:t>plasmas</w:t>
      </w:r>
      <w:r w:rsidR="00355370" w:rsidRPr="00506C3E">
        <w:rPr>
          <w:color w:val="0D0D0D" w:themeColor="text1" w:themeTint="F2"/>
          <w:sz w:val="28"/>
          <w:szCs w:val="28"/>
        </w:rPr>
        <w:t>)</w:t>
      </w:r>
      <w:r w:rsidR="00CC131E" w:rsidRPr="00506C3E">
        <w:rPr>
          <w:color w:val="0D0D0D" w:themeColor="text1" w:themeTint="F2"/>
          <w:sz w:val="28"/>
          <w:szCs w:val="28"/>
        </w:rPr>
        <w:t>) и их упрощенное описание, известное как модель «</w:t>
      </w:r>
      <w:r w:rsidR="00CC131E" w:rsidRPr="00506C3E">
        <w:rPr>
          <w:color w:val="0D0D0D" w:themeColor="text1" w:themeTint="F2"/>
          <w:sz w:val="28"/>
          <w:szCs w:val="28"/>
          <w:lang w:val="en-US"/>
        </w:rPr>
        <w:t>jellium</w:t>
      </w:r>
      <w:r w:rsidR="00CC131E" w:rsidRPr="00506C3E">
        <w:rPr>
          <w:color w:val="0D0D0D" w:themeColor="text1" w:themeTint="F2"/>
          <w:sz w:val="28"/>
          <w:szCs w:val="28"/>
        </w:rPr>
        <w:t xml:space="preserve">», которая представляет собой однокомпонентную плазму (ОКП, </w:t>
      </w:r>
      <w:r w:rsidR="00355370" w:rsidRPr="00506C3E">
        <w:rPr>
          <w:sz w:val="28"/>
          <w:szCs w:val="28"/>
          <w:lang w:val="en-US"/>
        </w:rPr>
        <w:t>OCP</w:t>
      </w:r>
      <w:r w:rsidR="00355370" w:rsidRPr="00506C3E">
        <w:rPr>
          <w:sz w:val="28"/>
          <w:szCs w:val="28"/>
        </w:rPr>
        <w:t xml:space="preserve"> (</w:t>
      </w:r>
      <w:r w:rsidR="00CC131E" w:rsidRPr="00506C3E">
        <w:rPr>
          <w:sz w:val="28"/>
          <w:szCs w:val="28"/>
          <w:lang w:val="en-US"/>
        </w:rPr>
        <w:t>one</w:t>
      </w:r>
      <w:r w:rsidR="00CC131E" w:rsidRPr="00506C3E">
        <w:rPr>
          <w:sz w:val="28"/>
          <w:szCs w:val="28"/>
        </w:rPr>
        <w:t>-</w:t>
      </w:r>
      <w:r w:rsidR="00CC131E" w:rsidRPr="00506C3E">
        <w:rPr>
          <w:sz w:val="28"/>
          <w:szCs w:val="28"/>
          <w:lang w:val="en-US"/>
        </w:rPr>
        <w:t>component</w:t>
      </w:r>
      <w:r w:rsidR="00CC131E" w:rsidRPr="00506C3E">
        <w:rPr>
          <w:sz w:val="28"/>
          <w:szCs w:val="28"/>
        </w:rPr>
        <w:t xml:space="preserve"> </w:t>
      </w:r>
      <w:r w:rsidR="00CC131E" w:rsidRPr="00506C3E">
        <w:rPr>
          <w:sz w:val="28"/>
          <w:szCs w:val="28"/>
          <w:lang w:val="en-US"/>
        </w:rPr>
        <w:t>plasma</w:t>
      </w:r>
      <w:r w:rsidR="00CC131E" w:rsidRPr="00506C3E">
        <w:rPr>
          <w:sz w:val="28"/>
          <w:szCs w:val="28"/>
        </w:rPr>
        <w:t>)</w:t>
      </w:r>
      <w:r w:rsidR="00CC131E" w:rsidRPr="00506C3E">
        <w:rPr>
          <w:color w:val="0D0D0D" w:themeColor="text1" w:themeTint="F2"/>
          <w:sz w:val="28"/>
          <w:szCs w:val="28"/>
        </w:rPr>
        <w:t xml:space="preserve">) с одним «активным» компонентом </w:t>
      </w:r>
      <w:r w:rsidR="00266871" w:rsidRPr="00506C3E">
        <w:rPr>
          <w:color w:val="0D0D0D" w:themeColor="text1" w:themeTint="F2"/>
          <w:sz w:val="28"/>
          <w:szCs w:val="28"/>
        </w:rPr>
        <w:t>(т</w:t>
      </w:r>
      <w:r w:rsidR="00CC131E" w:rsidRPr="00506C3E">
        <w:rPr>
          <w:color w:val="0D0D0D" w:themeColor="text1" w:themeTint="F2"/>
          <w:sz w:val="28"/>
          <w:szCs w:val="28"/>
        </w:rPr>
        <w:t>яжелыми частицами</w:t>
      </w:r>
      <w:r w:rsidR="00266871" w:rsidRPr="00506C3E">
        <w:rPr>
          <w:color w:val="0D0D0D" w:themeColor="text1" w:themeTint="F2"/>
          <w:sz w:val="28"/>
          <w:szCs w:val="28"/>
        </w:rPr>
        <w:t>)</w:t>
      </w:r>
      <w:r w:rsidR="00121F7F" w:rsidRPr="00506C3E">
        <w:rPr>
          <w:color w:val="0D0D0D" w:themeColor="text1" w:themeTint="F2"/>
          <w:sz w:val="28"/>
          <w:szCs w:val="28"/>
        </w:rPr>
        <w:t>,</w:t>
      </w:r>
      <w:r w:rsidR="00CC131E" w:rsidRPr="00506C3E">
        <w:rPr>
          <w:color w:val="0D0D0D" w:themeColor="text1" w:themeTint="F2"/>
          <w:sz w:val="28"/>
          <w:szCs w:val="28"/>
        </w:rPr>
        <w:t xml:space="preserve"> </w:t>
      </w:r>
      <w:r w:rsidR="00121F7F" w:rsidRPr="00506C3E">
        <w:rPr>
          <w:color w:val="0D0D0D" w:themeColor="text1" w:themeTint="F2"/>
          <w:sz w:val="28"/>
          <w:szCs w:val="28"/>
        </w:rPr>
        <w:t>где</w:t>
      </w:r>
      <w:r w:rsidR="00CC131E" w:rsidRPr="00506C3E">
        <w:rPr>
          <w:color w:val="0D0D0D" w:themeColor="text1" w:themeTint="F2"/>
          <w:sz w:val="28"/>
          <w:szCs w:val="28"/>
        </w:rPr>
        <w:t xml:space="preserve"> легк</w:t>
      </w:r>
      <w:r w:rsidR="0055202C" w:rsidRPr="00506C3E">
        <w:rPr>
          <w:color w:val="0D0D0D" w:themeColor="text1" w:themeTint="F2"/>
          <w:sz w:val="28"/>
          <w:szCs w:val="28"/>
        </w:rPr>
        <w:t>ая</w:t>
      </w:r>
      <w:r w:rsidR="00CC131E" w:rsidRPr="00506C3E">
        <w:rPr>
          <w:color w:val="0D0D0D" w:themeColor="text1" w:themeTint="F2"/>
          <w:sz w:val="28"/>
          <w:szCs w:val="28"/>
        </w:rPr>
        <w:t xml:space="preserve"> компонент</w:t>
      </w:r>
      <w:r w:rsidR="0055202C" w:rsidRPr="00506C3E">
        <w:rPr>
          <w:color w:val="0D0D0D" w:themeColor="text1" w:themeTint="F2"/>
          <w:sz w:val="28"/>
          <w:szCs w:val="28"/>
        </w:rPr>
        <w:t>а рассматривается</w:t>
      </w:r>
      <w:r w:rsidR="00CC131E" w:rsidRPr="00506C3E">
        <w:rPr>
          <w:color w:val="0D0D0D" w:themeColor="text1" w:themeTint="F2"/>
          <w:sz w:val="28"/>
          <w:szCs w:val="28"/>
        </w:rPr>
        <w:t xml:space="preserve"> как однородн</w:t>
      </w:r>
      <w:r w:rsidR="0055202C" w:rsidRPr="00506C3E">
        <w:rPr>
          <w:color w:val="0D0D0D" w:themeColor="text1" w:themeTint="F2"/>
          <w:sz w:val="28"/>
          <w:szCs w:val="28"/>
        </w:rPr>
        <w:t>ый</w:t>
      </w:r>
      <w:r w:rsidR="00CC131E" w:rsidRPr="00506C3E">
        <w:rPr>
          <w:color w:val="0D0D0D" w:themeColor="text1" w:themeTint="F2"/>
          <w:sz w:val="28"/>
          <w:szCs w:val="28"/>
        </w:rPr>
        <w:t xml:space="preserve"> фон</w:t>
      </w:r>
      <w:r w:rsidR="0065712A" w:rsidRPr="00506C3E">
        <w:rPr>
          <w:color w:val="0D0D0D" w:themeColor="text1" w:themeTint="F2"/>
          <w:sz w:val="28"/>
          <w:szCs w:val="28"/>
        </w:rPr>
        <w:t xml:space="preserve"> </w:t>
      </w:r>
      <w:r w:rsidR="00D94C02" w:rsidRPr="00506C3E">
        <w:rPr>
          <w:color w:val="0D0D0D" w:themeColor="text1" w:themeTint="F2"/>
          <w:sz w:val="28"/>
          <w:szCs w:val="28"/>
        </w:rPr>
        <w:t>[</w:t>
      </w:r>
      <w:r w:rsidR="001A4FFD" w:rsidRPr="00506C3E">
        <w:rPr>
          <w:color w:val="0D0D0D" w:themeColor="text1" w:themeTint="F2"/>
          <w:sz w:val="28"/>
          <w:szCs w:val="28"/>
        </w:rPr>
        <w:t>5</w:t>
      </w:r>
      <w:r w:rsidR="0082791F" w:rsidRPr="00506C3E">
        <w:rPr>
          <w:color w:val="0D0D0D" w:themeColor="text1" w:themeTint="F2"/>
          <w:sz w:val="28"/>
          <w:szCs w:val="28"/>
        </w:rPr>
        <w:t xml:space="preserve">, </w:t>
      </w:r>
      <w:r w:rsidR="005F4193" w:rsidRPr="00506C3E">
        <w:rPr>
          <w:color w:val="0D0D0D" w:themeColor="text1" w:themeTint="F2"/>
          <w:sz w:val="28"/>
          <w:szCs w:val="28"/>
        </w:rPr>
        <w:t>с</w:t>
      </w:r>
      <w:r w:rsidR="002A30C6" w:rsidRPr="00506C3E">
        <w:rPr>
          <w:color w:val="0D0D0D" w:themeColor="text1" w:themeTint="F2"/>
          <w:sz w:val="28"/>
          <w:szCs w:val="28"/>
        </w:rPr>
        <w:t>. 44</w:t>
      </w:r>
      <w:r w:rsidR="00D94C02" w:rsidRPr="00506C3E">
        <w:rPr>
          <w:color w:val="0D0D0D" w:themeColor="text1" w:themeTint="F2"/>
          <w:sz w:val="28"/>
          <w:szCs w:val="28"/>
        </w:rPr>
        <w:t>]</w:t>
      </w:r>
      <w:r w:rsidR="00CC131E" w:rsidRPr="00506C3E">
        <w:rPr>
          <w:color w:val="0D0D0D" w:themeColor="text1" w:themeTint="F2"/>
          <w:sz w:val="28"/>
          <w:szCs w:val="28"/>
        </w:rPr>
        <w:t>.</w:t>
      </w:r>
    </w:p>
    <w:p w14:paraId="085C97EF" w14:textId="7AA4F5B8" w:rsidR="00B5205F" w:rsidRPr="00506C3E" w:rsidRDefault="00B5205F"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В плазме, состоящей из частиц разных сортов </w:t>
      </w:r>
      <m:oMath>
        <m:r>
          <w:rPr>
            <w:rFonts w:ascii="Cambria Math"/>
            <w:noProof/>
            <w:color w:val="0D0D0D" w:themeColor="text1" w:themeTint="F2"/>
            <w:sz w:val="28"/>
            <w:szCs w:val="28"/>
          </w:rPr>
          <m:t>α</m:t>
        </m:r>
      </m:oMath>
      <w:r w:rsidRPr="00506C3E">
        <w:rPr>
          <w:noProof/>
          <w:color w:val="0D0D0D" w:themeColor="text1" w:themeTint="F2"/>
          <w:sz w:val="28"/>
          <w:szCs w:val="28"/>
        </w:rPr>
        <w:t xml:space="preserve"> и </w:t>
      </w:r>
      <m:oMath>
        <m:r>
          <w:rPr>
            <w:rFonts w:ascii="Cambria Math"/>
            <w:noProof/>
            <w:color w:val="0D0D0D" w:themeColor="text1" w:themeTint="F2"/>
            <w:sz w:val="28"/>
            <w:szCs w:val="28"/>
          </w:rPr>
          <m:t>β</m:t>
        </m:r>
      </m:oMath>
      <w:r w:rsidRPr="00506C3E">
        <w:rPr>
          <w:color w:val="0D0D0D" w:themeColor="text1" w:themeTint="F2"/>
          <w:sz w:val="28"/>
          <w:szCs w:val="28"/>
        </w:rPr>
        <w:t>, отношения параметров связи и квантового вырождения каждого вида можно записать как</w:t>
      </w:r>
      <w:r w:rsidR="001C2706" w:rsidRPr="00506C3E">
        <w:rPr>
          <w:color w:val="0D0D0D" w:themeColor="text1" w:themeTint="F2"/>
          <w:sz w:val="28"/>
          <w:szCs w:val="28"/>
        </w:rPr>
        <w:t>:</w:t>
      </w:r>
    </w:p>
    <w:p w14:paraId="65E4CBB4" w14:textId="77777777" w:rsidR="00417264" w:rsidRPr="00506C3E" w:rsidRDefault="00417264" w:rsidP="00417264">
      <w:pPr>
        <w:spacing w:line="240" w:lineRule="auto"/>
        <w:ind w:firstLine="709"/>
        <w:contextualSpacing/>
        <w:rPr>
          <w:color w:val="0D0D0D" w:themeColor="text1" w:themeTint="F2"/>
          <w:sz w:val="28"/>
          <w:szCs w:val="28"/>
        </w:rPr>
      </w:pPr>
    </w:p>
    <w:p w14:paraId="15679D66" w14:textId="2BA71F9B" w:rsidR="00417264" w:rsidRPr="00506C3E" w:rsidRDefault="00000000" w:rsidP="005F245D">
      <w:pPr>
        <w:spacing w:line="240" w:lineRule="auto"/>
        <w:ind w:firstLine="709"/>
        <w:contextualSpacing/>
        <w:jc w:val="right"/>
        <w:rPr>
          <w:color w:val="0D0D0D" w:themeColor="text1" w:themeTint="F2"/>
          <w:sz w:val="28"/>
          <w:szCs w:val="28"/>
        </w:rPr>
      </w:pPr>
      <m:oMath>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α</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β</m:t>
                </m:r>
              </m:sub>
            </m:sSub>
          </m:den>
        </m:f>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β</m:t>
                        </m:r>
                      </m:sub>
                    </m:sSub>
                  </m:den>
                </m:f>
              </m:e>
            </m:d>
          </m:e>
          <m:sup>
            <m:r>
              <w:rPr>
                <w:rFonts w:ascii="Cambria Math"/>
                <w:noProof/>
                <w:color w:val="0D0D0D" w:themeColor="text1" w:themeTint="F2"/>
                <w:sz w:val="28"/>
                <w:szCs w:val="28"/>
              </w:rPr>
              <m:t>2</m:t>
            </m:r>
            <m:r>
              <w:rPr>
                <w:rFonts w:ascii="Cambria Math"/>
                <w:noProof/>
                <w:color w:val="0D0D0D" w:themeColor="text1" w:themeTint="F2"/>
                <w:sz w:val="28"/>
                <w:szCs w:val="28"/>
              </w:rPr>
              <m:t>-</m:t>
            </m:r>
            <m:r>
              <w:rPr>
                <w:rFonts w:ascii="Cambria Math"/>
                <w:noProof/>
                <w:color w:val="0D0D0D" w:themeColor="text1" w:themeTint="F2"/>
                <w:sz w:val="28"/>
                <w:szCs w:val="28"/>
              </w:rPr>
              <m:t>1/d</m:t>
            </m:r>
          </m:sup>
        </m:sSup>
      </m:oMath>
      <w:r w:rsidR="00417264" w:rsidRPr="00506C3E">
        <w:rPr>
          <w:color w:val="0D0D0D" w:themeColor="text1" w:themeTint="F2"/>
          <w:sz w:val="28"/>
          <w:szCs w:val="28"/>
        </w:rPr>
        <w:t xml:space="preserve">, </w:t>
      </w:r>
      <m:oMath>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β</m:t>
                    </m:r>
                  </m:sub>
                </m:sSub>
              </m:sub>
            </m:sSub>
          </m:den>
        </m:f>
        <m:r>
          <w:rPr>
            <w:rFonts w:ascii="Cambria Math"/>
            <w:noProof/>
            <w:color w:val="0D0D0D" w:themeColor="text1" w:themeTint="F2"/>
            <w:sz w:val="28"/>
            <w:szCs w:val="28"/>
          </w:rPr>
          <m:t>=</m:t>
        </m:r>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β</m:t>
                    </m:r>
                  </m:sub>
                </m:sSub>
              </m:den>
            </m:f>
          </m:e>
        </m:d>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β</m:t>
                        </m:r>
                      </m:sub>
                    </m:sSub>
                  </m:den>
                </m:f>
              </m:e>
            </m:d>
          </m:e>
          <m:sup>
            <m:r>
              <w:rPr>
                <w:rFonts w:ascii="Cambria Math"/>
                <w:noProof/>
                <w:color w:val="0D0D0D" w:themeColor="text1" w:themeTint="F2"/>
                <w:sz w:val="28"/>
                <w:szCs w:val="28"/>
              </w:rPr>
              <m:t>2+1/d</m:t>
            </m:r>
          </m:sup>
        </m:sSup>
      </m:oMath>
      <w:r w:rsidR="00417264" w:rsidRPr="00506C3E">
        <w:rPr>
          <w:color w:val="0D0D0D" w:themeColor="text1" w:themeTint="F2"/>
          <w:sz w:val="28"/>
          <w:szCs w:val="28"/>
        </w:rPr>
        <w:t xml:space="preserve">, </w:t>
      </w:r>
      <m:oMath>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α</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β</m:t>
                </m:r>
              </m:sub>
            </m:sSub>
          </m:den>
        </m:f>
        <m:r>
          <w:rPr>
            <w:rFonts w:ascii="Cambria Math"/>
            <w:noProof/>
            <w:color w:val="0D0D0D" w:themeColor="text1" w:themeTint="F2"/>
            <w:sz w:val="28"/>
            <w:szCs w:val="28"/>
          </w:rPr>
          <m:t>=</m:t>
        </m:r>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β</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den>
            </m:f>
          </m:e>
        </m:d>
      </m:oMath>
      <w:r w:rsidR="00417264" w:rsidRPr="00506C3E">
        <w:rPr>
          <w:color w:val="0D0D0D" w:themeColor="text1" w:themeTint="F2"/>
          <w:sz w:val="28"/>
          <w:szCs w:val="28"/>
        </w:rPr>
        <w:t>,</w:t>
      </w:r>
      <w:r w:rsidR="00FF71E7" w:rsidRPr="00506C3E">
        <w:rPr>
          <w:color w:val="0D0D0D" w:themeColor="text1" w:themeTint="F2"/>
          <w:sz w:val="28"/>
          <w:szCs w:val="28"/>
        </w:rPr>
        <w:t xml:space="preserve">  </w:t>
      </w:r>
      <w:r w:rsidR="00876DAD" w:rsidRPr="00506C3E">
        <w:rPr>
          <w:color w:val="0D0D0D" w:themeColor="text1" w:themeTint="F2"/>
          <w:sz w:val="28"/>
          <w:szCs w:val="28"/>
          <w:lang w:val="en-US"/>
        </w:rPr>
        <w:t xml:space="preserve"> </w:t>
      </w:r>
      <w:r w:rsidR="00FF71E7" w:rsidRPr="00506C3E">
        <w:rPr>
          <w:color w:val="0D0D0D" w:themeColor="text1" w:themeTint="F2"/>
          <w:sz w:val="28"/>
          <w:szCs w:val="28"/>
        </w:rPr>
        <w:t>(2.20)</w:t>
      </w:r>
    </w:p>
    <w:p w14:paraId="430DFFD6" w14:textId="77777777" w:rsidR="00417264" w:rsidRPr="00506C3E" w:rsidRDefault="00417264" w:rsidP="00417264">
      <w:pPr>
        <w:spacing w:line="240" w:lineRule="auto"/>
        <w:ind w:firstLine="709"/>
        <w:contextualSpacing/>
        <w:rPr>
          <w:color w:val="0D0D0D" w:themeColor="text1" w:themeTint="F2"/>
          <w:sz w:val="28"/>
          <w:szCs w:val="28"/>
        </w:rPr>
      </w:pPr>
    </w:p>
    <w:p w14:paraId="0B1C8DE9" w14:textId="6EECF983" w:rsidR="00417264" w:rsidRPr="00506C3E" w:rsidRDefault="001C2706" w:rsidP="005F245D">
      <w:pPr>
        <w:spacing w:line="240" w:lineRule="auto"/>
        <w:contextualSpacing/>
        <w:rPr>
          <w:color w:val="0D0D0D" w:themeColor="text1" w:themeTint="F2"/>
          <w:sz w:val="28"/>
          <w:szCs w:val="28"/>
        </w:rPr>
      </w:pPr>
      <w:r w:rsidRPr="00506C3E">
        <w:rPr>
          <w:noProof/>
          <w:color w:val="0D0D0D" w:themeColor="text1" w:themeTint="F2"/>
          <w:sz w:val="28"/>
          <w:szCs w:val="28"/>
        </w:rPr>
        <w:t xml:space="preserve">где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β</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β</m:t>
            </m:r>
          </m:sub>
        </m:sSub>
      </m:oMath>
      <w:r w:rsidR="00417264" w:rsidRPr="00506C3E">
        <w:rPr>
          <w:color w:val="0D0D0D" w:themeColor="text1" w:themeTint="F2"/>
          <w:sz w:val="28"/>
          <w:szCs w:val="28"/>
        </w:rPr>
        <w:t>.</w:t>
      </w:r>
    </w:p>
    <w:p w14:paraId="35D99D55" w14:textId="15AA6BE3" w:rsidR="0005281B" w:rsidRPr="00506C3E" w:rsidRDefault="0005281B" w:rsidP="005F245D">
      <w:pPr>
        <w:spacing w:line="240" w:lineRule="auto"/>
        <w:ind w:firstLine="709"/>
        <w:contextualSpacing/>
        <w:rPr>
          <w:rFonts w:eastAsia="MS Mincho"/>
          <w:color w:val="0D0D0D" w:themeColor="text1" w:themeTint="F2"/>
          <w:sz w:val="28"/>
          <w:szCs w:val="28"/>
          <w:lang w:eastAsia="ja-JP"/>
        </w:rPr>
      </w:pPr>
      <w:r w:rsidRPr="00506C3E">
        <w:rPr>
          <w:rFonts w:eastAsia="MS Mincho"/>
          <w:color w:val="0D0D0D" w:themeColor="text1" w:themeTint="F2"/>
          <w:sz w:val="28"/>
          <w:szCs w:val="28"/>
          <w:lang w:eastAsia="ja-JP"/>
        </w:rPr>
        <w:t xml:space="preserve">Следует отметить, что в двухкомпонентных системах появляется еще один эффект неидеальности – образование связанных состояний, таких как атомы, молекулы, кластеры и т.д. Но повышение температуры или плотности приводит к распаду связанных состояний за счет таких процессов, как термическая ионизация (повышение температуры приводит к тому, что электроны приобретают дополнительную кинетическую энергию и покидают атомы и молекулы) и ионизация давлением за счет сжатия (когда среднее расстояние между частицами становится сравнимым с боровским радиусом,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~1</m:t>
        </m:r>
      </m:oMath>
      <w:r w:rsidR="00785803" w:rsidRPr="00506C3E">
        <w:rPr>
          <w:color w:val="0D0D0D" w:themeColor="text1" w:themeTint="F2"/>
          <w:sz w:val="28"/>
          <w:szCs w:val="28"/>
        </w:rPr>
        <w:t xml:space="preserve">, </w:t>
      </w:r>
      <w:r w:rsidRPr="00506C3E">
        <w:rPr>
          <w:rFonts w:eastAsia="MS Mincho"/>
          <w:color w:val="0D0D0D" w:themeColor="text1" w:themeTint="F2"/>
          <w:sz w:val="28"/>
          <w:szCs w:val="28"/>
          <w:lang w:eastAsia="ja-JP"/>
        </w:rPr>
        <w:t xml:space="preserve">волновые функции электронов от соседних атомов начинают </w:t>
      </w:r>
      <w:r w:rsidRPr="00506C3E">
        <w:rPr>
          <w:rFonts w:eastAsia="MS Mincho"/>
          <w:color w:val="0D0D0D" w:themeColor="text1" w:themeTint="F2"/>
          <w:sz w:val="28"/>
          <w:szCs w:val="28"/>
          <w:lang w:eastAsia="ja-JP"/>
        </w:rPr>
        <w:lastRenderedPageBreak/>
        <w:t xml:space="preserve">перекрываться и атомы </w:t>
      </w:r>
      <w:r w:rsidR="00C75CBA" w:rsidRPr="00506C3E">
        <w:rPr>
          <w:rFonts w:eastAsia="MS Mincho"/>
          <w:color w:val="0D0D0D" w:themeColor="text1" w:themeTint="F2"/>
          <w:sz w:val="28"/>
          <w:szCs w:val="28"/>
          <w:lang w:eastAsia="ja-JP"/>
        </w:rPr>
        <w:t>распадаются</w:t>
      </w:r>
      <w:r w:rsidRPr="00506C3E">
        <w:rPr>
          <w:rFonts w:eastAsia="MS Mincho"/>
          <w:color w:val="0D0D0D" w:themeColor="text1" w:themeTint="F2"/>
          <w:sz w:val="28"/>
          <w:szCs w:val="28"/>
          <w:lang w:eastAsia="ja-JP"/>
        </w:rPr>
        <w:t xml:space="preserve"> за счет туннелирования из них электронов </w:t>
      </w:r>
      <w:r w:rsidR="00300E93" w:rsidRPr="00506C3E">
        <w:rPr>
          <w:rFonts w:eastAsia="MS Mincho"/>
          <w:color w:val="0D0D0D" w:themeColor="text1" w:themeTint="F2"/>
          <w:sz w:val="28"/>
          <w:szCs w:val="28"/>
          <w:lang w:eastAsia="ja-JP"/>
        </w:rPr>
        <w:t>(</w:t>
      </w:r>
      <w:r w:rsidRPr="00506C3E">
        <w:rPr>
          <w:rFonts w:eastAsia="MS Mincho"/>
          <w:color w:val="0D0D0D" w:themeColor="text1" w:themeTint="F2"/>
          <w:sz w:val="28"/>
          <w:szCs w:val="28"/>
          <w:lang w:eastAsia="ja-JP"/>
        </w:rPr>
        <w:t>туннельн</w:t>
      </w:r>
      <w:r w:rsidR="00300E93" w:rsidRPr="00506C3E">
        <w:rPr>
          <w:rFonts w:eastAsia="MS Mincho"/>
          <w:color w:val="0D0D0D" w:themeColor="text1" w:themeTint="F2"/>
          <w:sz w:val="28"/>
          <w:szCs w:val="28"/>
          <w:lang w:eastAsia="ja-JP"/>
        </w:rPr>
        <w:t>ая</w:t>
      </w:r>
      <w:r w:rsidRPr="00506C3E">
        <w:rPr>
          <w:rFonts w:eastAsia="MS Mincho"/>
          <w:color w:val="0D0D0D" w:themeColor="text1" w:themeTint="F2"/>
          <w:sz w:val="28"/>
          <w:szCs w:val="28"/>
          <w:lang w:eastAsia="ja-JP"/>
        </w:rPr>
        <w:t xml:space="preserve"> ионизации атома</w:t>
      </w:r>
      <w:r w:rsidR="00300E93" w:rsidRPr="00506C3E">
        <w:rPr>
          <w:rFonts w:eastAsia="MS Mincho"/>
          <w:color w:val="0D0D0D" w:themeColor="text1" w:themeTint="F2"/>
          <w:sz w:val="28"/>
          <w:szCs w:val="28"/>
          <w:lang w:eastAsia="ja-JP"/>
        </w:rPr>
        <w:t>)</w:t>
      </w:r>
      <w:r w:rsidR="005021DC" w:rsidRPr="00506C3E">
        <w:rPr>
          <w:rFonts w:eastAsia="MS Mincho"/>
          <w:color w:val="0D0D0D" w:themeColor="text1" w:themeTint="F2"/>
          <w:sz w:val="28"/>
          <w:szCs w:val="28"/>
          <w:lang w:eastAsia="ja-JP"/>
        </w:rPr>
        <w:t xml:space="preserve">, т.е. значение ионизационной энергии </w:t>
      </w:r>
      <w:r w:rsidR="00300E93" w:rsidRPr="00506C3E">
        <w:rPr>
          <w:rFonts w:eastAsia="MS Mincho"/>
          <w:color w:val="0D0D0D" w:themeColor="text1" w:themeTint="F2"/>
          <w:sz w:val="28"/>
          <w:szCs w:val="28"/>
          <w:lang w:eastAsia="ja-JP"/>
        </w:rPr>
        <w:t>уменьшается из-за влияния квантовых и корреляционных эффектов</w:t>
      </w:r>
      <w:r w:rsidRPr="00506C3E">
        <w:rPr>
          <w:rFonts w:eastAsia="MS Mincho"/>
          <w:color w:val="0D0D0D" w:themeColor="text1" w:themeTint="F2"/>
          <w:sz w:val="28"/>
          <w:szCs w:val="28"/>
          <w:lang w:eastAsia="ja-JP"/>
        </w:rPr>
        <w:t xml:space="preserve">). Ионизация под давлением также известна как эффект Мотта </w:t>
      </w:r>
      <w:r w:rsidR="002134D9" w:rsidRPr="00506C3E">
        <w:rPr>
          <w:rFonts w:eastAsia="MS Mincho"/>
          <w:color w:val="0D0D0D" w:themeColor="text1" w:themeTint="F2"/>
          <w:sz w:val="28"/>
          <w:szCs w:val="28"/>
          <w:lang w:eastAsia="ja-JP"/>
        </w:rPr>
        <w:t xml:space="preserve">(см. выше) </w:t>
      </w:r>
      <w:r w:rsidRPr="00506C3E">
        <w:rPr>
          <w:rFonts w:eastAsia="MS Mincho"/>
          <w:color w:val="0D0D0D" w:themeColor="text1" w:themeTint="F2"/>
          <w:sz w:val="28"/>
          <w:szCs w:val="28"/>
          <w:lang w:eastAsia="ja-JP"/>
        </w:rPr>
        <w:t>и происходит даже при нулевой температуре при критических (Мотт</w:t>
      </w:r>
      <w:r w:rsidR="00623C48" w:rsidRPr="00506C3E">
        <w:rPr>
          <w:rFonts w:eastAsia="MS Mincho"/>
          <w:color w:val="0D0D0D" w:themeColor="text1" w:themeTint="F2"/>
          <w:sz w:val="28"/>
          <w:szCs w:val="28"/>
          <w:lang w:eastAsia="ja-JP"/>
        </w:rPr>
        <w:t>овских</w:t>
      </w:r>
      <w:r w:rsidRPr="00506C3E">
        <w:rPr>
          <w:rFonts w:eastAsia="MS Mincho"/>
          <w:color w:val="0D0D0D" w:themeColor="text1" w:themeTint="F2"/>
          <w:sz w:val="28"/>
          <w:szCs w:val="28"/>
          <w:lang w:eastAsia="ja-JP"/>
        </w:rPr>
        <w:t xml:space="preserve">) плотностях </w:t>
      </w:r>
      <m:oMath>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up>
            <m:r>
              <w:rPr>
                <w:rFonts w:ascii="Cambria Math"/>
                <w:noProof/>
                <w:color w:val="0D0D0D" w:themeColor="text1" w:themeTint="F2"/>
                <w:sz w:val="28"/>
                <w:szCs w:val="28"/>
              </w:rPr>
              <m:t>M</m:t>
            </m:r>
          </m:sup>
        </m:sSubSup>
        <m:r>
          <w:rPr>
            <w:rFonts w:ascii="Cambria Math"/>
            <w:noProof/>
            <w:color w:val="0D0D0D" w:themeColor="text1" w:themeTint="F2"/>
            <w:sz w:val="28"/>
            <w:szCs w:val="28"/>
          </w:rPr>
          <m:t>≈</m:t>
        </m:r>
        <m:r>
          <w:rPr>
            <w:rFonts w:ascii="Cambria Math"/>
            <w:noProof/>
            <w:color w:val="0D0D0D" w:themeColor="text1" w:themeTint="F2"/>
            <w:sz w:val="28"/>
            <w:szCs w:val="28"/>
          </w:rPr>
          <m:t>1.2</m:t>
        </m:r>
      </m:oMath>
      <w:r w:rsidR="00623C48" w:rsidRPr="00506C3E">
        <w:rPr>
          <w:rFonts w:eastAsia="MS Mincho"/>
          <w:color w:val="0D0D0D" w:themeColor="text1" w:themeTint="F2"/>
          <w:sz w:val="28"/>
          <w:szCs w:val="28"/>
          <w:lang w:eastAsia="ja-JP"/>
        </w:rPr>
        <w:t xml:space="preserve"> </w:t>
      </w:r>
      <w:r w:rsidRPr="00506C3E">
        <w:rPr>
          <w:rFonts w:eastAsia="MS Mincho"/>
          <w:color w:val="0D0D0D" w:themeColor="text1" w:themeTint="F2"/>
          <w:sz w:val="28"/>
          <w:szCs w:val="28"/>
          <w:lang w:eastAsia="ja-JP"/>
        </w:rPr>
        <w:t>[</w:t>
      </w:r>
      <w:r w:rsidR="004D5E34" w:rsidRPr="00506C3E">
        <w:rPr>
          <w:rFonts w:eastAsia="MS Mincho"/>
          <w:color w:val="0D0D0D" w:themeColor="text1" w:themeTint="F2"/>
          <w:sz w:val="28"/>
          <w:szCs w:val="28"/>
          <w:lang w:eastAsia="ja-JP"/>
        </w:rPr>
        <w:t>135</w:t>
      </w:r>
      <w:r w:rsidR="005F4193" w:rsidRPr="00506C3E">
        <w:rPr>
          <w:rFonts w:eastAsia="MS Mincho"/>
          <w:color w:val="0D0D0D" w:themeColor="text1" w:themeTint="F2"/>
          <w:sz w:val="28"/>
          <w:szCs w:val="28"/>
          <w:lang w:eastAsia="ja-JP"/>
        </w:rPr>
        <w:t xml:space="preserve">, </w:t>
      </w:r>
      <w:r w:rsidR="004D5E34" w:rsidRPr="00506C3E">
        <w:rPr>
          <w:rFonts w:eastAsia="MS Mincho"/>
          <w:color w:val="0D0D0D" w:themeColor="text1" w:themeTint="F2"/>
          <w:sz w:val="28"/>
          <w:szCs w:val="28"/>
          <w:lang w:eastAsia="ja-JP"/>
        </w:rPr>
        <w:t>136</w:t>
      </w:r>
      <w:r w:rsidRPr="00506C3E">
        <w:rPr>
          <w:rFonts w:eastAsia="MS Mincho"/>
          <w:color w:val="0D0D0D" w:themeColor="text1" w:themeTint="F2"/>
          <w:sz w:val="28"/>
          <w:szCs w:val="28"/>
          <w:lang w:eastAsia="ja-JP"/>
        </w:rPr>
        <w:t xml:space="preserve">]. Таким образом, сильное сжатие нейтрального газа имеет тот же эффект, что и сильный нагрев, </w:t>
      </w:r>
      <w:r w:rsidR="00711449" w:rsidRPr="00506C3E">
        <w:rPr>
          <w:rFonts w:eastAsia="MS Mincho"/>
          <w:color w:val="0D0D0D" w:themeColor="text1" w:themeTint="F2"/>
          <w:sz w:val="28"/>
          <w:szCs w:val="28"/>
          <w:lang w:eastAsia="ja-JP"/>
        </w:rPr>
        <w:t>–</w:t>
      </w:r>
      <w:r w:rsidR="008A0A8E" w:rsidRPr="00506C3E">
        <w:rPr>
          <w:rFonts w:eastAsia="MS Mincho"/>
          <w:color w:val="0D0D0D" w:themeColor="text1" w:themeTint="F2"/>
          <w:sz w:val="28"/>
          <w:szCs w:val="28"/>
          <w:lang w:eastAsia="ja-JP"/>
        </w:rPr>
        <w:t xml:space="preserve"> </w:t>
      </w:r>
      <w:r w:rsidRPr="00506C3E">
        <w:rPr>
          <w:rFonts w:eastAsia="MS Mincho"/>
          <w:color w:val="0D0D0D" w:themeColor="text1" w:themeTint="F2"/>
          <w:sz w:val="28"/>
          <w:szCs w:val="28"/>
          <w:lang w:eastAsia="ja-JP"/>
        </w:rPr>
        <w:t xml:space="preserve">вещество </w:t>
      </w:r>
      <w:r w:rsidR="00711449" w:rsidRPr="00506C3E">
        <w:rPr>
          <w:rFonts w:eastAsia="MS Mincho"/>
          <w:color w:val="0D0D0D" w:themeColor="text1" w:themeTint="F2"/>
          <w:sz w:val="28"/>
          <w:szCs w:val="28"/>
          <w:lang w:eastAsia="ja-JP"/>
        </w:rPr>
        <w:t xml:space="preserve">переходит </w:t>
      </w:r>
      <w:r w:rsidRPr="00506C3E">
        <w:rPr>
          <w:rFonts w:eastAsia="MS Mincho"/>
          <w:color w:val="0D0D0D" w:themeColor="text1" w:themeTint="F2"/>
          <w:sz w:val="28"/>
          <w:szCs w:val="28"/>
          <w:lang w:eastAsia="ja-JP"/>
        </w:rPr>
        <w:t xml:space="preserve">из нейтрального состояния </w:t>
      </w:r>
      <w:r w:rsidR="00F86471" w:rsidRPr="00506C3E">
        <w:rPr>
          <w:rFonts w:eastAsia="MS Mincho"/>
          <w:color w:val="0D0D0D" w:themeColor="text1" w:themeTint="F2"/>
          <w:sz w:val="28"/>
          <w:szCs w:val="28"/>
          <w:lang w:eastAsia="ja-JP"/>
        </w:rPr>
        <w:t xml:space="preserve">с </w:t>
      </w:r>
      <w:r w:rsidRPr="00506C3E">
        <w:rPr>
          <w:rFonts w:eastAsia="MS Mincho"/>
          <w:color w:val="0D0D0D" w:themeColor="text1" w:themeTint="F2"/>
          <w:sz w:val="28"/>
          <w:szCs w:val="28"/>
          <w:lang w:eastAsia="ja-JP"/>
        </w:rPr>
        <w:t>атом</w:t>
      </w:r>
      <w:r w:rsidR="00F86471" w:rsidRPr="00506C3E">
        <w:rPr>
          <w:rFonts w:eastAsia="MS Mincho"/>
          <w:color w:val="0D0D0D" w:themeColor="text1" w:themeTint="F2"/>
          <w:sz w:val="28"/>
          <w:szCs w:val="28"/>
          <w:lang w:eastAsia="ja-JP"/>
        </w:rPr>
        <w:t>ами</w:t>
      </w:r>
      <w:r w:rsidRPr="00506C3E">
        <w:rPr>
          <w:rFonts w:eastAsia="MS Mincho"/>
          <w:color w:val="0D0D0D" w:themeColor="text1" w:themeTint="F2"/>
          <w:sz w:val="28"/>
          <w:szCs w:val="28"/>
          <w:lang w:eastAsia="ja-JP"/>
        </w:rPr>
        <w:t xml:space="preserve"> и молекул</w:t>
      </w:r>
      <w:r w:rsidR="00F86471" w:rsidRPr="00506C3E">
        <w:rPr>
          <w:rFonts w:eastAsia="MS Mincho"/>
          <w:color w:val="0D0D0D" w:themeColor="text1" w:themeTint="F2"/>
          <w:sz w:val="28"/>
          <w:szCs w:val="28"/>
          <w:lang w:eastAsia="ja-JP"/>
        </w:rPr>
        <w:t>ами</w:t>
      </w:r>
      <w:r w:rsidRPr="00506C3E">
        <w:rPr>
          <w:rFonts w:eastAsia="MS Mincho"/>
          <w:color w:val="0D0D0D" w:themeColor="text1" w:themeTint="F2"/>
          <w:sz w:val="28"/>
          <w:szCs w:val="28"/>
          <w:lang w:eastAsia="ja-JP"/>
        </w:rPr>
        <w:t xml:space="preserve"> в полностью ионизированную плазму, состоящую из электронов и атомов.</w:t>
      </w:r>
    </w:p>
    <w:p w14:paraId="550391E8" w14:textId="7AD0242F" w:rsidR="00DE45D5" w:rsidRPr="00506C3E" w:rsidRDefault="00A05FE1"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На рисунк</w:t>
      </w:r>
      <w:r w:rsidR="008B1AEB" w:rsidRPr="00506C3E">
        <w:rPr>
          <w:color w:val="0D0D0D" w:themeColor="text1" w:themeTint="F2"/>
          <w:sz w:val="28"/>
          <w:szCs w:val="28"/>
        </w:rPr>
        <w:t>ах</w:t>
      </w:r>
      <w:r w:rsidRPr="00506C3E">
        <w:rPr>
          <w:color w:val="0D0D0D" w:themeColor="text1" w:themeTint="F2"/>
          <w:sz w:val="28"/>
          <w:szCs w:val="28"/>
        </w:rPr>
        <w:t xml:space="preserve"> </w:t>
      </w:r>
      <w:r w:rsidR="00FF71E7" w:rsidRPr="00506C3E">
        <w:rPr>
          <w:color w:val="0D0D0D" w:themeColor="text1" w:themeTint="F2"/>
          <w:sz w:val="28"/>
          <w:szCs w:val="28"/>
        </w:rPr>
        <w:t>2.</w:t>
      </w:r>
      <w:r w:rsidRPr="00506C3E">
        <w:rPr>
          <w:color w:val="0D0D0D" w:themeColor="text1" w:themeTint="F2"/>
          <w:sz w:val="28"/>
          <w:szCs w:val="28"/>
        </w:rPr>
        <w:t xml:space="preserve">1 </w:t>
      </w:r>
      <w:r w:rsidR="008B1AEB" w:rsidRPr="00506C3E">
        <w:rPr>
          <w:color w:val="0D0D0D" w:themeColor="text1" w:themeTint="F2"/>
          <w:sz w:val="28"/>
          <w:szCs w:val="28"/>
        </w:rPr>
        <w:t xml:space="preserve">и </w:t>
      </w:r>
      <w:r w:rsidR="00FF71E7" w:rsidRPr="00506C3E">
        <w:rPr>
          <w:color w:val="0D0D0D" w:themeColor="text1" w:themeTint="F2"/>
          <w:sz w:val="28"/>
          <w:szCs w:val="28"/>
        </w:rPr>
        <w:t>2.</w:t>
      </w:r>
      <w:r w:rsidR="008B1AEB" w:rsidRPr="00506C3E">
        <w:rPr>
          <w:color w:val="0D0D0D" w:themeColor="text1" w:themeTint="F2"/>
          <w:sz w:val="28"/>
          <w:szCs w:val="28"/>
        </w:rPr>
        <w:t xml:space="preserve">2 </w:t>
      </w:r>
      <w:r w:rsidRPr="00506C3E">
        <w:rPr>
          <w:color w:val="0D0D0D" w:themeColor="text1" w:themeTint="F2"/>
          <w:sz w:val="28"/>
          <w:szCs w:val="28"/>
        </w:rPr>
        <w:t>представлена</w:t>
      </w:r>
      <w:r w:rsidR="00FA6D13" w:rsidRPr="00506C3E">
        <w:rPr>
          <w:color w:val="0D0D0D" w:themeColor="text1" w:themeTint="F2"/>
          <w:sz w:val="28"/>
          <w:szCs w:val="28"/>
        </w:rPr>
        <w:t xml:space="preserve"> фазовая диаграмма водородной плазмы в термодинамическом равновесии</w:t>
      </w:r>
      <w:r w:rsidR="00116F88" w:rsidRPr="00506C3E">
        <w:rPr>
          <w:color w:val="0D0D0D" w:themeColor="text1" w:themeTint="F2"/>
          <w:sz w:val="28"/>
          <w:szCs w:val="28"/>
        </w:rPr>
        <w:t xml:space="preserve"> как функция температуры и плотности</w:t>
      </w:r>
      <w:r w:rsidR="00540525" w:rsidRPr="00506C3E">
        <w:rPr>
          <w:color w:val="0D0D0D" w:themeColor="text1" w:themeTint="F2"/>
          <w:sz w:val="28"/>
          <w:szCs w:val="28"/>
        </w:rPr>
        <w:t>, дополненная</w:t>
      </w:r>
      <w:r w:rsidR="00361772" w:rsidRPr="00506C3E">
        <w:rPr>
          <w:color w:val="0D0D0D" w:themeColor="text1" w:themeTint="F2"/>
          <w:sz w:val="28"/>
          <w:szCs w:val="28"/>
        </w:rPr>
        <w:t xml:space="preserve"> примерами </w:t>
      </w:r>
      <w:r w:rsidR="00166C10" w:rsidRPr="00506C3E">
        <w:rPr>
          <w:color w:val="0D0D0D" w:themeColor="text1" w:themeTint="F2"/>
          <w:sz w:val="28"/>
          <w:szCs w:val="28"/>
        </w:rPr>
        <w:t>различных видов плазмы, встречающихся в природе и в лабораториях</w:t>
      </w:r>
      <w:r w:rsidR="00540525" w:rsidRPr="00506C3E">
        <w:rPr>
          <w:color w:val="0D0D0D" w:themeColor="text1" w:themeTint="F2"/>
          <w:sz w:val="28"/>
          <w:szCs w:val="28"/>
        </w:rPr>
        <w:t xml:space="preserve"> [</w:t>
      </w:r>
      <w:r w:rsidR="00134903" w:rsidRPr="00506C3E">
        <w:rPr>
          <w:color w:val="0D0D0D" w:themeColor="text1" w:themeTint="F2"/>
          <w:sz w:val="28"/>
          <w:szCs w:val="28"/>
        </w:rPr>
        <w:t>137-</w:t>
      </w:r>
      <w:r w:rsidR="001C6B4D" w:rsidRPr="00506C3E">
        <w:rPr>
          <w:color w:val="0D0D0D" w:themeColor="text1" w:themeTint="F2"/>
          <w:sz w:val="28"/>
          <w:szCs w:val="28"/>
        </w:rPr>
        <w:t>139</w:t>
      </w:r>
      <w:r w:rsidR="005F4193" w:rsidRPr="00506C3E">
        <w:rPr>
          <w:color w:val="0D0D0D" w:themeColor="text1" w:themeTint="F2"/>
          <w:sz w:val="28"/>
          <w:szCs w:val="28"/>
        </w:rPr>
        <w:t>]</w:t>
      </w:r>
      <w:r w:rsidR="00D627A2" w:rsidRPr="00506C3E">
        <w:rPr>
          <w:color w:val="0D0D0D" w:themeColor="text1" w:themeTint="F2"/>
          <w:sz w:val="28"/>
          <w:szCs w:val="28"/>
        </w:rPr>
        <w:t xml:space="preserve"> </w:t>
      </w:r>
      <w:r w:rsidR="005F4193" w:rsidRPr="00506C3E">
        <w:rPr>
          <w:color w:val="0D0D0D" w:themeColor="text1" w:themeTint="F2"/>
          <w:sz w:val="28"/>
          <w:szCs w:val="28"/>
        </w:rPr>
        <w:t>[</w:t>
      </w:r>
      <w:r w:rsidR="00D627A2" w:rsidRPr="00506C3E">
        <w:rPr>
          <w:color w:val="0D0D0D" w:themeColor="text1" w:themeTint="F2"/>
          <w:sz w:val="28"/>
          <w:szCs w:val="28"/>
        </w:rPr>
        <w:t>5</w:t>
      </w:r>
      <w:r w:rsidR="00995597" w:rsidRPr="00506C3E">
        <w:rPr>
          <w:color w:val="0D0D0D" w:themeColor="text1" w:themeTint="F2"/>
          <w:sz w:val="28"/>
          <w:szCs w:val="28"/>
        </w:rPr>
        <w:t>,</w:t>
      </w:r>
      <w:r w:rsidR="00D627A2" w:rsidRPr="00506C3E">
        <w:rPr>
          <w:color w:val="0D0D0D" w:themeColor="text1" w:themeTint="F2"/>
          <w:sz w:val="28"/>
          <w:szCs w:val="28"/>
        </w:rPr>
        <w:t xml:space="preserve"> </w:t>
      </w:r>
      <w:r w:rsidR="005F4193" w:rsidRPr="00506C3E">
        <w:rPr>
          <w:color w:val="0D0D0D" w:themeColor="text1" w:themeTint="F2"/>
          <w:sz w:val="28"/>
          <w:szCs w:val="28"/>
        </w:rPr>
        <w:t>с</w:t>
      </w:r>
      <w:r w:rsidR="00D627A2" w:rsidRPr="00506C3E">
        <w:rPr>
          <w:color w:val="0D0D0D" w:themeColor="text1" w:themeTint="F2"/>
          <w:sz w:val="28"/>
          <w:szCs w:val="28"/>
        </w:rPr>
        <w:t>.</w:t>
      </w:r>
      <w:r w:rsidR="004D1863" w:rsidRPr="00506C3E">
        <w:rPr>
          <w:color w:val="0D0D0D" w:themeColor="text1" w:themeTint="F2"/>
          <w:sz w:val="28"/>
          <w:szCs w:val="28"/>
        </w:rPr>
        <w:t xml:space="preserve"> 45</w:t>
      </w:r>
      <w:r w:rsidR="00540525" w:rsidRPr="00506C3E">
        <w:rPr>
          <w:color w:val="0D0D0D" w:themeColor="text1" w:themeTint="F2"/>
          <w:sz w:val="28"/>
          <w:szCs w:val="28"/>
        </w:rPr>
        <w:t>]</w:t>
      </w:r>
      <w:r w:rsidR="00116F88" w:rsidRPr="00506C3E">
        <w:rPr>
          <w:color w:val="0D0D0D" w:themeColor="text1" w:themeTint="F2"/>
          <w:sz w:val="28"/>
          <w:szCs w:val="28"/>
        </w:rPr>
        <w:t>.</w:t>
      </w:r>
      <w:r w:rsidR="006C7271" w:rsidRPr="00506C3E">
        <w:rPr>
          <w:color w:val="0D0D0D" w:themeColor="text1" w:themeTint="F2"/>
          <w:sz w:val="28"/>
          <w:szCs w:val="28"/>
        </w:rPr>
        <w:t xml:space="preserve"> </w:t>
      </w:r>
      <w:r w:rsidR="006F5CE0" w:rsidRPr="00506C3E">
        <w:rPr>
          <w:color w:val="0D0D0D" w:themeColor="text1" w:themeTint="F2"/>
          <w:sz w:val="28"/>
          <w:szCs w:val="28"/>
        </w:rPr>
        <w:t xml:space="preserve">Прямые линии </w:t>
      </w:r>
      <w:r w:rsidR="00925FC1" w:rsidRPr="00506C3E">
        <w:rPr>
          <w:color w:val="0D0D0D" w:themeColor="text1" w:themeTint="F2"/>
          <w:sz w:val="28"/>
          <w:szCs w:val="28"/>
        </w:rPr>
        <w:t xml:space="preserve">на фазовой диаграмме соответствуют различным значениям безразмерных параметров и </w:t>
      </w:r>
      <w:r w:rsidR="0061241C" w:rsidRPr="00506C3E">
        <w:rPr>
          <w:color w:val="0D0D0D" w:themeColor="text1" w:themeTint="F2"/>
          <w:sz w:val="28"/>
          <w:szCs w:val="28"/>
        </w:rPr>
        <w:t>определяют границы</w:t>
      </w:r>
      <w:r w:rsidR="00A16B27" w:rsidRPr="00506C3E">
        <w:rPr>
          <w:color w:val="0D0D0D" w:themeColor="text1" w:themeTint="F2"/>
          <w:sz w:val="28"/>
          <w:szCs w:val="28"/>
        </w:rPr>
        <w:t xml:space="preserve"> различны</w:t>
      </w:r>
      <w:r w:rsidR="0061241C" w:rsidRPr="00506C3E">
        <w:rPr>
          <w:color w:val="0D0D0D" w:themeColor="text1" w:themeTint="F2"/>
          <w:sz w:val="28"/>
          <w:szCs w:val="28"/>
        </w:rPr>
        <w:t>х</w:t>
      </w:r>
      <w:r w:rsidR="00A16B27" w:rsidRPr="00506C3E">
        <w:rPr>
          <w:color w:val="0D0D0D" w:themeColor="text1" w:themeTint="F2"/>
          <w:sz w:val="28"/>
          <w:szCs w:val="28"/>
        </w:rPr>
        <w:t xml:space="preserve"> област</w:t>
      </w:r>
      <w:r w:rsidR="0061241C" w:rsidRPr="00506C3E">
        <w:rPr>
          <w:color w:val="0D0D0D" w:themeColor="text1" w:themeTint="F2"/>
          <w:sz w:val="28"/>
          <w:szCs w:val="28"/>
        </w:rPr>
        <w:t>ей</w:t>
      </w:r>
      <w:r w:rsidR="00A16B27" w:rsidRPr="00506C3E">
        <w:rPr>
          <w:color w:val="0D0D0D" w:themeColor="text1" w:themeTint="F2"/>
          <w:sz w:val="28"/>
          <w:szCs w:val="28"/>
        </w:rPr>
        <w:t xml:space="preserve"> плазмы.</w:t>
      </w:r>
      <w:r w:rsidR="003D6DFC" w:rsidRPr="00506C3E">
        <w:rPr>
          <w:color w:val="0D0D0D" w:themeColor="text1" w:themeTint="F2"/>
          <w:sz w:val="28"/>
          <w:szCs w:val="28"/>
        </w:rPr>
        <w:t xml:space="preserve"> </w:t>
      </w:r>
      <w:r w:rsidR="00F765AE" w:rsidRPr="00506C3E">
        <w:rPr>
          <w:color w:val="0D0D0D" w:themeColor="text1" w:themeTint="F2"/>
          <w:sz w:val="28"/>
          <w:szCs w:val="28"/>
        </w:rPr>
        <w:t>В области плазмы над с</w:t>
      </w:r>
      <w:r w:rsidR="003D6DFC" w:rsidRPr="00506C3E">
        <w:rPr>
          <w:color w:val="0D0D0D" w:themeColor="text1" w:themeTint="F2"/>
          <w:sz w:val="28"/>
          <w:szCs w:val="28"/>
        </w:rPr>
        <w:t xml:space="preserve">ерой </w:t>
      </w:r>
      <w:r w:rsidR="00152896" w:rsidRPr="00506C3E">
        <w:rPr>
          <w:color w:val="0D0D0D" w:themeColor="text1" w:themeTint="F2"/>
          <w:sz w:val="28"/>
          <w:szCs w:val="28"/>
        </w:rPr>
        <w:t xml:space="preserve">горизонтальной </w:t>
      </w:r>
      <w:r w:rsidR="003D6DFC" w:rsidRPr="00506C3E">
        <w:rPr>
          <w:color w:val="0D0D0D" w:themeColor="text1" w:themeTint="F2"/>
          <w:sz w:val="28"/>
          <w:szCs w:val="28"/>
        </w:rPr>
        <w:t xml:space="preserve">линией </w:t>
      </w:r>
      <w:r w:rsidR="00F765AE" w:rsidRPr="00506C3E">
        <w:rPr>
          <w:sz w:val="28"/>
          <w:szCs w:val="28"/>
        </w:rPr>
        <w:t xml:space="preserve">и справа от линии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=0.01</m:t>
        </m:r>
      </m:oMath>
      <w:r w:rsidR="00F765AE" w:rsidRPr="00506C3E">
        <w:rPr>
          <w:sz w:val="28"/>
          <w:szCs w:val="28"/>
        </w:rPr>
        <w:t xml:space="preserve"> </w:t>
      </w:r>
      <w:r w:rsidR="005F6049" w:rsidRPr="00506C3E">
        <w:rPr>
          <w:sz w:val="28"/>
          <w:szCs w:val="28"/>
        </w:rPr>
        <w:t xml:space="preserve">должны быть приняты во внимание </w:t>
      </w:r>
      <w:r w:rsidR="00152896" w:rsidRPr="00506C3E">
        <w:rPr>
          <w:sz w:val="28"/>
          <w:szCs w:val="28"/>
        </w:rPr>
        <w:t>релятивистские эффекты.</w:t>
      </w:r>
    </w:p>
    <w:p w14:paraId="09CD0D10" w14:textId="466BA11D" w:rsidR="007F141A" w:rsidRPr="00506C3E" w:rsidRDefault="00EB2070"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Красным цветом обозначены линии </w:t>
      </w:r>
      <w:r w:rsidR="00CB0DCB" w:rsidRPr="00506C3E">
        <w:rPr>
          <w:color w:val="0D0D0D" w:themeColor="text1" w:themeTint="F2"/>
          <w:sz w:val="28"/>
          <w:szCs w:val="28"/>
        </w:rPr>
        <w:t xml:space="preserve">квантового параметра вырождения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α</m:t>
            </m:r>
          </m:sub>
        </m:sSub>
        <m:r>
          <w:rPr>
            <w:rFonts w:ascii="Cambria Math"/>
            <w:noProof/>
            <w:color w:val="0D0D0D" w:themeColor="text1" w:themeTint="F2"/>
            <w:sz w:val="28"/>
            <w:szCs w:val="28"/>
          </w:rPr>
          <m:t>=1</m:t>
        </m:r>
      </m:oMath>
      <w:r w:rsidRPr="00506C3E">
        <w:rPr>
          <w:noProof/>
          <w:color w:val="0D0D0D" w:themeColor="text1" w:themeTint="F2"/>
          <w:sz w:val="28"/>
          <w:szCs w:val="28"/>
        </w:rPr>
        <w:t xml:space="preserve"> </w:t>
      </w:r>
      <w:r w:rsidR="00914AAC" w:rsidRPr="00506C3E">
        <w:rPr>
          <w:noProof/>
          <w:color w:val="0D0D0D" w:themeColor="text1" w:themeTint="F2"/>
          <w:sz w:val="28"/>
          <w:szCs w:val="28"/>
        </w:rPr>
        <w:t>разделяющие плазму на клас</w:t>
      </w:r>
      <w:r w:rsidR="00A16B27" w:rsidRPr="00506C3E">
        <w:rPr>
          <w:noProof/>
          <w:color w:val="0D0D0D" w:themeColor="text1" w:themeTint="F2"/>
          <w:sz w:val="28"/>
          <w:szCs w:val="28"/>
        </w:rPr>
        <w:t>с</w:t>
      </w:r>
      <w:r w:rsidR="00914AAC" w:rsidRPr="00506C3E">
        <w:rPr>
          <w:noProof/>
          <w:color w:val="0D0D0D" w:themeColor="text1" w:themeTint="F2"/>
          <w:sz w:val="28"/>
          <w:szCs w:val="28"/>
        </w:rPr>
        <w:t xml:space="preserve">ическую и квантовую </w:t>
      </w:r>
      <w:r w:rsidR="004A4E9F" w:rsidRPr="00506C3E">
        <w:rPr>
          <w:noProof/>
          <w:color w:val="0D0D0D" w:themeColor="text1" w:themeTint="F2"/>
          <w:sz w:val="28"/>
          <w:szCs w:val="28"/>
        </w:rPr>
        <w:t>(</w:t>
      </w:r>
      <w:r w:rsidR="00914AAC" w:rsidRPr="00506C3E">
        <w:rPr>
          <w:noProof/>
          <w:color w:val="0D0D0D" w:themeColor="text1" w:themeTint="F2"/>
          <w:sz w:val="28"/>
          <w:szCs w:val="28"/>
        </w:rPr>
        <w:t xml:space="preserve">квантовые эффекты важны </w:t>
      </w:r>
      <w:r w:rsidR="004A4E9F" w:rsidRPr="00506C3E">
        <w:rPr>
          <w:noProof/>
          <w:color w:val="0D0D0D" w:themeColor="text1" w:themeTint="F2"/>
          <w:sz w:val="28"/>
          <w:szCs w:val="28"/>
        </w:rPr>
        <w:t xml:space="preserve">справа на графиках от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α</m:t>
            </m:r>
          </m:sub>
        </m:sSub>
        <m:r>
          <w:rPr>
            <w:rFonts w:ascii="Cambria Math"/>
            <w:noProof/>
            <w:color w:val="0D0D0D" w:themeColor="text1" w:themeTint="F2"/>
            <w:sz w:val="28"/>
            <w:szCs w:val="28"/>
          </w:rPr>
          <m:t>=1</m:t>
        </m:r>
      </m:oMath>
      <w:r w:rsidR="003D3D93" w:rsidRPr="00506C3E">
        <w:rPr>
          <w:noProof/>
          <w:color w:val="0D0D0D" w:themeColor="text1" w:themeTint="F2"/>
          <w:sz w:val="28"/>
          <w:szCs w:val="28"/>
        </w:rPr>
        <w:t xml:space="preserve">, </w:t>
      </w:r>
      <w:r w:rsidR="00CB0DCB" w:rsidRPr="00506C3E">
        <w:rPr>
          <w:noProof/>
          <w:color w:val="0D0D0D" w:themeColor="text1" w:themeTint="F2"/>
          <w:sz w:val="28"/>
          <w:szCs w:val="28"/>
        </w:rPr>
        <w:t xml:space="preserve">зеленые пунктирные линии – парметры вырождения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Θ</m:t>
            </m:r>
          </m:e>
          <m:sub>
            <m:r>
              <w:rPr>
                <w:rFonts w:ascii="Cambria Math"/>
                <w:noProof/>
                <w:color w:val="0D0D0D" w:themeColor="text1" w:themeTint="F2"/>
                <w:sz w:val="28"/>
                <w:szCs w:val="28"/>
              </w:rPr>
              <m:t>α</m:t>
            </m:r>
          </m:sub>
        </m:sSub>
        <m:r>
          <w:rPr>
            <w:rFonts w:ascii="Cambria Math"/>
            <w:noProof/>
            <w:color w:val="0D0D0D" w:themeColor="text1" w:themeTint="F2"/>
            <w:sz w:val="28"/>
            <w:szCs w:val="28"/>
          </w:rPr>
          <m:t>=1</m:t>
        </m:r>
      </m:oMath>
      <w:r w:rsidR="004A4E9F" w:rsidRPr="00506C3E">
        <w:rPr>
          <w:noProof/>
          <w:color w:val="0D0D0D" w:themeColor="text1" w:themeTint="F2"/>
          <w:sz w:val="28"/>
          <w:szCs w:val="28"/>
        </w:rPr>
        <w:t>).</w:t>
      </w:r>
      <w:r w:rsidRPr="00506C3E">
        <w:rPr>
          <w:noProof/>
          <w:color w:val="0D0D0D" w:themeColor="text1" w:themeTint="F2"/>
          <w:sz w:val="28"/>
          <w:szCs w:val="28"/>
        </w:rPr>
        <w:t xml:space="preserve"> </w:t>
      </w:r>
      <w:r w:rsidR="002D19F9" w:rsidRPr="00506C3E">
        <w:rPr>
          <w:noProof/>
          <w:color w:val="0D0D0D" w:themeColor="text1" w:themeTint="F2"/>
          <w:sz w:val="28"/>
          <w:szCs w:val="28"/>
        </w:rPr>
        <w:t xml:space="preserve">Однако, влияние квантовых эффектов </w:t>
      </w:r>
      <w:r w:rsidR="001567BE" w:rsidRPr="00506C3E">
        <w:rPr>
          <w:noProof/>
          <w:color w:val="0D0D0D" w:themeColor="text1" w:themeTint="F2"/>
          <w:sz w:val="28"/>
          <w:szCs w:val="28"/>
        </w:rPr>
        <w:t xml:space="preserve">сильно зависит от масс частиц, и области квантовых эффектов различаются для электронов и ионов (красные линии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e</m:t>
            </m:r>
          </m:sub>
        </m:sSub>
        <m:r>
          <w:rPr>
            <w:rFonts w:ascii="Cambria Math"/>
            <w:noProof/>
            <w:color w:val="0D0D0D" w:themeColor="text1" w:themeTint="F2"/>
            <w:sz w:val="28"/>
            <w:szCs w:val="28"/>
          </w:rPr>
          <m:t>=1</m:t>
        </m:r>
      </m:oMath>
      <w:r w:rsidR="001567BE" w:rsidRPr="00506C3E">
        <w:rPr>
          <w:noProof/>
          <w:color w:val="0D0D0D" w:themeColor="text1" w:themeTint="F2"/>
          <w:sz w:val="28"/>
          <w:szCs w:val="28"/>
        </w:rPr>
        <w:t xml:space="preserve"> 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i</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p</m:t>
            </m:r>
          </m:sub>
        </m:sSub>
        <m:r>
          <w:rPr>
            <w:rFonts w:ascii="Cambria Math"/>
            <w:noProof/>
            <w:color w:val="0D0D0D" w:themeColor="text1" w:themeTint="F2"/>
            <w:sz w:val="28"/>
            <w:szCs w:val="28"/>
          </w:rPr>
          <m:t>=1</m:t>
        </m:r>
      </m:oMath>
      <w:r w:rsidR="00FD13C6" w:rsidRPr="00506C3E">
        <w:rPr>
          <w:noProof/>
          <w:color w:val="0D0D0D" w:themeColor="text1" w:themeTint="F2"/>
          <w:sz w:val="28"/>
          <w:szCs w:val="28"/>
        </w:rPr>
        <w:t>, в водородной плазме ионы – это протоны</w:t>
      </w:r>
      <w:r w:rsidR="001567BE" w:rsidRPr="00506C3E">
        <w:rPr>
          <w:noProof/>
          <w:color w:val="0D0D0D" w:themeColor="text1" w:themeTint="F2"/>
          <w:sz w:val="28"/>
          <w:szCs w:val="28"/>
        </w:rPr>
        <w:t>)</w:t>
      </w:r>
      <w:r w:rsidR="00C317C6" w:rsidRPr="00506C3E">
        <w:rPr>
          <w:noProof/>
          <w:color w:val="0D0D0D" w:themeColor="text1" w:themeTint="F2"/>
          <w:sz w:val="28"/>
          <w:szCs w:val="28"/>
        </w:rPr>
        <w:t>, т.к. масса протона значительно больше массы электрона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p</m:t>
            </m:r>
          </m:sub>
        </m:sSub>
        <m:r>
          <w:rPr>
            <w:rFonts w:ascii="Cambria Math"/>
            <w:noProof/>
            <w:color w:val="0D0D0D" w:themeColor="text1" w:themeTint="F2"/>
            <w:sz w:val="28"/>
            <w:szCs w:val="28"/>
          </w:rPr>
          <m:t>=1836</m:t>
        </m:r>
        <m:r>
          <w:rPr>
            <w:rFonts w:ascii="Cambria Math" w:hAnsi="Cambria Math" w:cs="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e</m:t>
            </m:r>
          </m:sub>
        </m:sSub>
      </m:oMath>
      <w:r w:rsidR="00C317C6" w:rsidRPr="00506C3E">
        <w:rPr>
          <w:noProof/>
          <w:color w:val="0D0D0D" w:themeColor="text1" w:themeTint="F2"/>
          <w:sz w:val="28"/>
          <w:szCs w:val="28"/>
        </w:rPr>
        <w:t>)</w:t>
      </w:r>
      <w:r w:rsidR="00FD13C6" w:rsidRPr="00506C3E">
        <w:rPr>
          <w:noProof/>
          <w:color w:val="0D0D0D" w:themeColor="text1" w:themeTint="F2"/>
          <w:sz w:val="28"/>
          <w:szCs w:val="28"/>
        </w:rPr>
        <w:t xml:space="preserve">. </w:t>
      </w:r>
      <w:r w:rsidR="007C0B0B" w:rsidRPr="00506C3E">
        <w:rPr>
          <w:noProof/>
          <w:color w:val="0D0D0D" w:themeColor="text1" w:themeTint="F2"/>
          <w:sz w:val="28"/>
          <w:szCs w:val="28"/>
        </w:rPr>
        <w:t xml:space="preserve">Электроны вырождаются </w:t>
      </w:r>
      <w:r w:rsidR="00D950AB" w:rsidRPr="00506C3E">
        <w:rPr>
          <w:noProof/>
          <w:color w:val="0D0D0D" w:themeColor="text1" w:themeTint="F2"/>
          <w:sz w:val="28"/>
          <w:szCs w:val="28"/>
        </w:rPr>
        <w:t>при меньшей плотности</w:t>
      </w:r>
      <w:r w:rsidR="00703680" w:rsidRPr="00506C3E">
        <w:rPr>
          <w:noProof/>
          <w:color w:val="0D0D0D" w:themeColor="text1" w:themeTint="F2"/>
          <w:sz w:val="28"/>
          <w:szCs w:val="28"/>
        </w:rPr>
        <w:t xml:space="preserve"> (</w:t>
      </w:r>
      <w:r w:rsidR="003159CC" w:rsidRPr="00506C3E">
        <w:rPr>
          <w:noProof/>
          <w:color w:val="0D0D0D" w:themeColor="text1" w:themeTint="F2"/>
          <w:sz w:val="28"/>
          <w:szCs w:val="28"/>
        </w:rPr>
        <w:t>большей температуре</w:t>
      </w:r>
      <w:r w:rsidR="00703680" w:rsidRPr="00506C3E">
        <w:rPr>
          <w:noProof/>
          <w:color w:val="0D0D0D" w:themeColor="text1" w:themeTint="F2"/>
          <w:sz w:val="28"/>
          <w:szCs w:val="28"/>
        </w:rPr>
        <w:t>)</w:t>
      </w:r>
      <w:r w:rsidR="00D950AB" w:rsidRPr="00506C3E">
        <w:rPr>
          <w:noProof/>
          <w:color w:val="0D0D0D" w:themeColor="text1" w:themeTint="F2"/>
          <w:sz w:val="28"/>
          <w:szCs w:val="28"/>
        </w:rPr>
        <w:t>, чем ионы</w:t>
      </w:r>
      <w:r w:rsidR="00CA4751" w:rsidRPr="00506C3E">
        <w:rPr>
          <w:noProof/>
          <w:color w:val="0D0D0D" w:themeColor="text1" w:themeTint="F2"/>
          <w:sz w:val="28"/>
          <w:szCs w:val="28"/>
        </w:rPr>
        <w:t>, поэтому на фазовой диаграмме есть область, где электроны уже вырождены</w:t>
      </w:r>
      <w:r w:rsidR="00D12205" w:rsidRPr="00506C3E">
        <w:rPr>
          <w:noProof/>
          <w:color w:val="0D0D0D" w:themeColor="text1" w:themeTint="F2"/>
          <w:sz w:val="28"/>
          <w:szCs w:val="28"/>
        </w:rPr>
        <w:t>, но протоны все еще ведут себя классически (</w:t>
      </w:r>
      <m:oMath>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B</m:t>
                </m:r>
              </m:e>
              <m:sub>
                <m:r>
                  <w:rPr>
                    <w:rFonts w:ascii="Cambria Math"/>
                    <w:noProof/>
                    <w:color w:val="0D0D0D" w:themeColor="text1" w:themeTint="F2"/>
                    <w:sz w:val="28"/>
                    <w:szCs w:val="28"/>
                  </w:rPr>
                  <m:t>e</m:t>
                </m:r>
              </m:sub>
            </m:sSub>
          </m:sub>
          <m:sup>
            <m:r>
              <w:rPr>
                <w:rFonts w:ascii="Cambria Math"/>
                <w:noProof/>
                <w:color w:val="0D0D0D" w:themeColor="text1" w:themeTint="F2"/>
                <w:sz w:val="28"/>
                <w:szCs w:val="28"/>
              </w:rPr>
              <m:t>-</m:t>
            </m:r>
            <m:r>
              <w:rPr>
                <w:rFonts w:ascii="Cambria Math"/>
                <w:noProof/>
                <w:color w:val="0D0D0D" w:themeColor="text1" w:themeTint="F2"/>
                <w:sz w:val="28"/>
                <w:szCs w:val="28"/>
              </w:rPr>
              <m:t>3</m:t>
            </m:r>
          </m:sup>
        </m:sSubSup>
        <m:r>
          <w:rPr>
            <w:rFonts w:ascii="Cambria Math"/>
            <w:noProof/>
            <w:color w:val="0D0D0D" w:themeColor="text1" w:themeTint="F2"/>
            <w:sz w:val="28"/>
            <w:szCs w:val="28"/>
          </w:rPr>
          <m:t>&lt;n&lt;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B</m:t>
                </m:r>
              </m:e>
              <m:sub>
                <m:r>
                  <w:rPr>
                    <w:rFonts w:ascii="Cambria Math"/>
                    <w:noProof/>
                    <w:color w:val="0D0D0D" w:themeColor="text1" w:themeTint="F2"/>
                    <w:sz w:val="28"/>
                    <w:szCs w:val="28"/>
                  </w:rPr>
                  <m:t>i</m:t>
                </m:r>
              </m:sub>
            </m:sSub>
          </m:sub>
          <m:sup>
            <m:r>
              <w:rPr>
                <w:rFonts w:ascii="Cambria Math"/>
                <w:noProof/>
                <w:color w:val="0D0D0D" w:themeColor="text1" w:themeTint="F2"/>
                <w:sz w:val="28"/>
                <w:szCs w:val="28"/>
              </w:rPr>
              <m:t>-</m:t>
            </m:r>
            <m:r>
              <w:rPr>
                <w:rFonts w:ascii="Cambria Math"/>
                <w:noProof/>
                <w:color w:val="0D0D0D" w:themeColor="text1" w:themeTint="F2"/>
                <w:sz w:val="28"/>
                <w:szCs w:val="28"/>
              </w:rPr>
              <m:t>3</m:t>
            </m:r>
          </m:sup>
        </m:sSubSup>
      </m:oMath>
      <w:r w:rsidR="00D12205" w:rsidRPr="00506C3E">
        <w:rPr>
          <w:noProof/>
          <w:color w:val="0D0D0D" w:themeColor="text1" w:themeTint="F2"/>
          <w:sz w:val="28"/>
          <w:szCs w:val="28"/>
        </w:rPr>
        <w:t>)</w:t>
      </w:r>
      <w:r w:rsidR="00462797" w:rsidRPr="00506C3E">
        <w:rPr>
          <w:noProof/>
          <w:color w:val="0D0D0D" w:themeColor="text1" w:themeTint="F2"/>
          <w:sz w:val="28"/>
          <w:szCs w:val="28"/>
        </w:rPr>
        <w:t>.</w:t>
      </w:r>
      <w:r w:rsidR="009C24AE" w:rsidRPr="00506C3E">
        <w:rPr>
          <w:noProof/>
          <w:color w:val="0D0D0D" w:themeColor="text1" w:themeTint="F2"/>
          <w:sz w:val="28"/>
          <w:szCs w:val="28"/>
        </w:rPr>
        <w:t xml:space="preserve"> </w:t>
      </w:r>
      <w:r w:rsidR="00E40850" w:rsidRPr="00506C3E">
        <w:rPr>
          <w:color w:val="0D0D0D" w:themeColor="text1" w:themeTint="F2"/>
          <w:sz w:val="28"/>
          <w:szCs w:val="28"/>
        </w:rPr>
        <w:t>При этом из рисунков видно, что плотности могут и не быть высокими, а значительно меньшими, чем плотности твердых тел. И только при</w:t>
      </w:r>
      <w:r w:rsidR="00E40850" w:rsidRPr="00506C3E">
        <w:rPr>
          <w:noProof/>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i</m:t>
            </m:r>
          </m:sub>
        </m:sSub>
        <m:r>
          <w:rPr>
            <w:rFonts w:ascii="Cambria Math"/>
            <w:noProof/>
            <w:color w:val="0D0D0D" w:themeColor="text1" w:themeTint="F2"/>
            <w:sz w:val="28"/>
            <w:szCs w:val="28"/>
          </w:rPr>
          <m:t>&gt;1</m:t>
        </m:r>
      </m:oMath>
      <w:r w:rsidR="00E40850" w:rsidRPr="00506C3E">
        <w:rPr>
          <w:noProof/>
          <w:color w:val="0D0D0D" w:themeColor="text1" w:themeTint="F2"/>
          <w:sz w:val="28"/>
          <w:szCs w:val="28"/>
        </w:rPr>
        <w:t xml:space="preserve"> (</w:t>
      </w:r>
      <w:r w:rsidR="00E40850" w:rsidRPr="00506C3E">
        <w:rPr>
          <w:color w:val="0D0D0D" w:themeColor="text1" w:themeTint="F2"/>
          <w:sz w:val="28"/>
          <w:szCs w:val="28"/>
        </w:rPr>
        <w:t xml:space="preserve">справа от линии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i</m:t>
            </m:r>
          </m:sub>
        </m:sSub>
        <m:r>
          <w:rPr>
            <w:rFonts w:ascii="Cambria Math"/>
            <w:noProof/>
            <w:color w:val="0D0D0D" w:themeColor="text1" w:themeTint="F2"/>
            <w:sz w:val="28"/>
            <w:szCs w:val="28"/>
          </w:rPr>
          <m:t>=1</m:t>
        </m:r>
      </m:oMath>
      <w:r w:rsidR="00E40850" w:rsidRPr="00506C3E">
        <w:rPr>
          <w:noProof/>
          <w:color w:val="0D0D0D" w:themeColor="text1" w:themeTint="F2"/>
          <w:sz w:val="28"/>
          <w:szCs w:val="28"/>
        </w:rPr>
        <w:t>)</w:t>
      </w:r>
      <w:r w:rsidR="00E40850" w:rsidRPr="00506C3E">
        <w:rPr>
          <w:color w:val="0D0D0D" w:themeColor="text1" w:themeTint="F2"/>
          <w:sz w:val="28"/>
          <w:szCs w:val="28"/>
        </w:rPr>
        <w:t xml:space="preserve"> ионы, так же как и электроны, ведут себя квантово-механически. </w:t>
      </w:r>
      <w:r w:rsidR="007F141A" w:rsidRPr="00506C3E">
        <w:rPr>
          <w:noProof/>
          <w:color w:val="0D0D0D" w:themeColor="text1" w:themeTint="F2"/>
          <w:sz w:val="28"/>
          <w:szCs w:val="28"/>
        </w:rPr>
        <w:t>Например, р</w:t>
      </w:r>
      <w:r w:rsidR="00FF71E7" w:rsidRPr="00506C3E">
        <w:rPr>
          <w:noProof/>
          <w:color w:val="0D0D0D" w:themeColor="text1" w:themeTint="F2"/>
          <w:sz w:val="28"/>
          <w:szCs w:val="28"/>
        </w:rPr>
        <w:t>ассмотрим</w:t>
      </w:r>
      <w:r w:rsidR="007F141A" w:rsidRPr="00506C3E">
        <w:rPr>
          <w:color w:val="0D0D0D" w:themeColor="text1" w:themeTint="F2"/>
          <w:sz w:val="28"/>
          <w:szCs w:val="28"/>
        </w:rPr>
        <w:t xml:space="preserve"> плотную плазму внутри планет-гигантов, коричневых карликов или в экспериментах по сжатию плазмы (см. рис. </w:t>
      </w:r>
      <w:r w:rsidR="00FF71E7" w:rsidRPr="00506C3E">
        <w:rPr>
          <w:color w:val="0D0D0D" w:themeColor="text1" w:themeTint="F2"/>
          <w:sz w:val="28"/>
          <w:szCs w:val="28"/>
        </w:rPr>
        <w:t>2.</w:t>
      </w:r>
      <w:r w:rsidR="007F141A" w:rsidRPr="00506C3E">
        <w:rPr>
          <w:color w:val="0D0D0D" w:themeColor="text1" w:themeTint="F2"/>
          <w:sz w:val="28"/>
          <w:szCs w:val="28"/>
        </w:rPr>
        <w:t xml:space="preserve">2). Очевидно, </w:t>
      </w:r>
      <w:r w:rsidR="00C07CC2" w:rsidRPr="00506C3E">
        <w:rPr>
          <w:color w:val="0D0D0D" w:themeColor="text1" w:themeTint="F2"/>
          <w:sz w:val="28"/>
          <w:szCs w:val="28"/>
        </w:rPr>
        <w:t>что</w:t>
      </w:r>
      <w:r w:rsidR="007F141A" w:rsidRPr="00506C3E">
        <w:rPr>
          <w:color w:val="0D0D0D" w:themeColor="text1" w:themeTint="F2"/>
          <w:sz w:val="28"/>
          <w:szCs w:val="28"/>
        </w:rPr>
        <w:t xml:space="preserve"> больш</w:t>
      </w:r>
      <w:r w:rsidR="001979BE" w:rsidRPr="00506C3E">
        <w:rPr>
          <w:color w:val="0D0D0D" w:themeColor="text1" w:themeTint="F2"/>
          <w:sz w:val="28"/>
          <w:szCs w:val="28"/>
        </w:rPr>
        <w:t>ая</w:t>
      </w:r>
      <w:r w:rsidR="007F141A" w:rsidRPr="00506C3E">
        <w:rPr>
          <w:color w:val="0D0D0D" w:themeColor="text1" w:themeTint="F2"/>
          <w:sz w:val="28"/>
          <w:szCs w:val="28"/>
        </w:rPr>
        <w:t xml:space="preserve"> </w:t>
      </w:r>
      <w:r w:rsidR="00C07CC2" w:rsidRPr="00506C3E">
        <w:rPr>
          <w:color w:val="0D0D0D" w:themeColor="text1" w:themeTint="F2"/>
          <w:sz w:val="28"/>
          <w:szCs w:val="28"/>
        </w:rPr>
        <w:t>разниц</w:t>
      </w:r>
      <w:r w:rsidR="001979BE" w:rsidRPr="00506C3E">
        <w:rPr>
          <w:color w:val="0D0D0D" w:themeColor="text1" w:themeTint="F2"/>
          <w:sz w:val="28"/>
          <w:szCs w:val="28"/>
        </w:rPr>
        <w:t>а</w:t>
      </w:r>
      <w:r w:rsidR="00C07CC2" w:rsidRPr="00506C3E">
        <w:rPr>
          <w:color w:val="0D0D0D" w:themeColor="text1" w:themeTint="F2"/>
          <w:sz w:val="28"/>
          <w:szCs w:val="28"/>
        </w:rPr>
        <w:t xml:space="preserve"> </w:t>
      </w:r>
      <w:r w:rsidR="007F141A" w:rsidRPr="00506C3E">
        <w:rPr>
          <w:color w:val="0D0D0D" w:themeColor="text1" w:themeTint="F2"/>
          <w:sz w:val="28"/>
          <w:szCs w:val="28"/>
        </w:rPr>
        <w:t>масс ионов и электронов позволяет рассматривать ионы классически (т.е. как точечные частицы)</w:t>
      </w:r>
      <w:r w:rsidR="001979BE" w:rsidRPr="00506C3E">
        <w:rPr>
          <w:color w:val="0D0D0D" w:themeColor="text1" w:themeTint="F2"/>
          <w:sz w:val="28"/>
          <w:szCs w:val="28"/>
        </w:rPr>
        <w:t>, в то время как</w:t>
      </w:r>
      <w:r w:rsidR="007F141A" w:rsidRPr="00506C3E">
        <w:rPr>
          <w:color w:val="0D0D0D" w:themeColor="text1" w:themeTint="F2"/>
          <w:sz w:val="28"/>
          <w:szCs w:val="28"/>
        </w:rPr>
        <w:t xml:space="preserve"> электроны рассматриваются полностью квантово-механически, учитывая эффекты дифракции и симметрии. При дальнейшем увеличении плотности среднее межэлектронное расстояние превышает боровский радиус, и электроны ведут себя как полностью делокализованный слабо взаимодействующий квантовый газ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e</m:t>
            </m:r>
          </m:sub>
        </m:sSub>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oMath>
      <w:r w:rsidR="007F141A"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oMath>
      <w:r w:rsidR="007F141A" w:rsidRPr="00506C3E">
        <w:rPr>
          <w:color w:val="0D0D0D" w:themeColor="text1" w:themeTint="F2"/>
          <w:sz w:val="28"/>
          <w:szCs w:val="28"/>
        </w:rPr>
        <w:t>); протоны, однако, все еще классические или квазиклассические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i</m:t>
            </m:r>
          </m:sub>
        </m:sSub>
        <m:r>
          <w:rPr>
            <w:rFonts w:ascii="Cambria Math"/>
            <w:noProof/>
            <w:color w:val="0D0D0D" w:themeColor="text1" w:themeTint="F2"/>
            <w:sz w:val="28"/>
            <w:szCs w:val="28"/>
          </w:rPr>
          <m:t>&lt;1</m:t>
        </m:r>
      </m:oMath>
      <w:r w:rsidR="007F141A" w:rsidRPr="00506C3E">
        <w:rPr>
          <w:color w:val="0D0D0D" w:themeColor="text1" w:themeTint="F2"/>
          <w:sz w:val="28"/>
          <w:szCs w:val="28"/>
        </w:rPr>
        <w:t>), но при этом сильно связанные</w:t>
      </w:r>
      <w:r w:rsidR="008007D7" w:rsidRPr="00506C3E">
        <w:rPr>
          <w:color w:val="0D0D0D" w:themeColor="text1" w:themeTint="F2"/>
          <w:sz w:val="28"/>
          <w:szCs w:val="28"/>
        </w:rPr>
        <w:t>, т.к.</w:t>
      </w:r>
      <w:r w:rsidR="005E34F1" w:rsidRPr="00506C3E">
        <w:rPr>
          <w:color w:val="0D0D0D" w:themeColor="text1" w:themeTint="F2"/>
          <w:sz w:val="28"/>
          <w:szCs w:val="28"/>
        </w:rPr>
        <w:t xml:space="preserve"> </w:t>
      </w:r>
      <m:oMath>
        <m:r>
          <w:rPr>
            <w:rFonts w:ascii="Cambria Math"/>
            <w:noProof/>
            <w:color w:val="0D0D0D" w:themeColor="text1" w:themeTint="F2"/>
            <w:sz w:val="28"/>
            <w:szCs w:val="28"/>
          </w:rPr>
          <m:t>Г</m:t>
        </m:r>
        <m:r>
          <w:rPr>
            <w:rFonts w:ascii="Cambria Math"/>
            <w:noProof/>
            <w:color w:val="0D0D0D" w:themeColor="text1" w:themeTint="F2"/>
            <w:sz w:val="28"/>
            <w:szCs w:val="28"/>
          </w:rPr>
          <m:t>&gt;1</m:t>
        </m:r>
      </m:oMath>
      <w:r w:rsidR="007F141A" w:rsidRPr="00506C3E">
        <w:rPr>
          <w:color w:val="0D0D0D" w:themeColor="text1" w:themeTint="F2"/>
          <w:sz w:val="28"/>
          <w:szCs w:val="28"/>
        </w:rPr>
        <w:t>.</w:t>
      </w:r>
      <w:r w:rsidR="00C01E05" w:rsidRPr="00506C3E">
        <w:rPr>
          <w:color w:val="0D0D0D" w:themeColor="text1" w:themeTint="F2"/>
          <w:sz w:val="28"/>
          <w:szCs w:val="28"/>
        </w:rPr>
        <w:t xml:space="preserve"> Например, на </w:t>
      </w:r>
      <w:r w:rsidR="00C01E05" w:rsidRPr="00506C3E">
        <w:rPr>
          <w:noProof/>
          <w:color w:val="0D0D0D" w:themeColor="text1" w:themeTint="F2"/>
          <w:sz w:val="28"/>
          <w:szCs w:val="28"/>
        </w:rPr>
        <w:t xml:space="preserve">рисунке </w:t>
      </w:r>
      <w:r w:rsidR="00FF71E7" w:rsidRPr="00506C3E">
        <w:rPr>
          <w:noProof/>
          <w:color w:val="0D0D0D" w:themeColor="text1" w:themeTint="F2"/>
          <w:sz w:val="28"/>
          <w:szCs w:val="28"/>
        </w:rPr>
        <w:t>2.</w:t>
      </w:r>
      <w:r w:rsidR="00C01E05" w:rsidRPr="00506C3E">
        <w:rPr>
          <w:noProof/>
          <w:color w:val="0D0D0D" w:themeColor="text1" w:themeTint="F2"/>
          <w:sz w:val="28"/>
          <w:szCs w:val="28"/>
        </w:rPr>
        <w:t xml:space="preserve">2 видно, что плазма, получаемая при </w:t>
      </w:r>
      <w:r w:rsidR="00352300" w:rsidRPr="00506C3E">
        <w:rPr>
          <w:noProof/>
          <w:color w:val="0D0D0D" w:themeColor="text1" w:themeTint="F2"/>
          <w:sz w:val="28"/>
          <w:szCs w:val="28"/>
        </w:rPr>
        <w:t>И</w:t>
      </w:r>
      <w:r w:rsidR="00F05108" w:rsidRPr="00506C3E">
        <w:rPr>
          <w:noProof/>
          <w:color w:val="0D0D0D" w:themeColor="text1" w:themeTint="F2"/>
          <w:sz w:val="28"/>
          <w:szCs w:val="28"/>
        </w:rPr>
        <w:t>У</w:t>
      </w:r>
      <w:r w:rsidR="00352300" w:rsidRPr="00506C3E">
        <w:rPr>
          <w:noProof/>
          <w:color w:val="0D0D0D" w:themeColor="text1" w:themeTint="F2"/>
          <w:sz w:val="28"/>
          <w:szCs w:val="28"/>
        </w:rPr>
        <w:t xml:space="preserve">ТС </w:t>
      </w:r>
      <w:r w:rsidR="00C01E05" w:rsidRPr="00506C3E">
        <w:rPr>
          <w:noProof/>
          <w:color w:val="0D0D0D" w:themeColor="text1" w:themeTint="F2"/>
          <w:sz w:val="28"/>
          <w:szCs w:val="28"/>
        </w:rPr>
        <w:t xml:space="preserve">может быть как квантовой, так и сильно-связанной, а астрофизические объекты наподобие белых и коричневых карликов проявляют квантовые и бесстолкновительные эффекты, несмотря на </w:t>
      </w:r>
      <w:r w:rsidR="00C01E05" w:rsidRPr="00506C3E">
        <w:rPr>
          <w:noProof/>
          <w:color w:val="0D0D0D" w:themeColor="text1" w:themeTint="F2"/>
          <w:sz w:val="28"/>
          <w:szCs w:val="28"/>
        </w:rPr>
        <w:lastRenderedPageBreak/>
        <w:t>то, что достигают таких же высоких температур как плазма при синтезе и плазма Солнца.</w:t>
      </w:r>
    </w:p>
    <w:p w14:paraId="55DD0F77" w14:textId="651BEF9F" w:rsidR="00F8084C" w:rsidRPr="00506C3E" w:rsidRDefault="007D4FCC" w:rsidP="005F245D">
      <w:pPr>
        <w:spacing w:line="240" w:lineRule="auto"/>
        <w:ind w:firstLine="709"/>
        <w:contextualSpacing/>
        <w:rPr>
          <w:noProof/>
          <w:color w:val="0D0D0D" w:themeColor="text1" w:themeTint="F2"/>
          <w:sz w:val="28"/>
          <w:szCs w:val="28"/>
        </w:rPr>
      </w:pPr>
      <w:r w:rsidRPr="00506C3E">
        <w:rPr>
          <w:noProof/>
          <w:color w:val="0D0D0D" w:themeColor="text1" w:themeTint="F2"/>
          <w:sz w:val="28"/>
          <w:szCs w:val="28"/>
        </w:rPr>
        <w:t xml:space="preserve">Перейдем к </w:t>
      </w:r>
      <w:r w:rsidR="00335D75" w:rsidRPr="00506C3E">
        <w:rPr>
          <w:noProof/>
          <w:color w:val="0D0D0D" w:themeColor="text1" w:themeTint="F2"/>
          <w:sz w:val="28"/>
          <w:szCs w:val="28"/>
        </w:rPr>
        <w:t xml:space="preserve">описанию </w:t>
      </w:r>
      <w:r w:rsidRPr="00506C3E">
        <w:rPr>
          <w:noProof/>
          <w:color w:val="0D0D0D" w:themeColor="text1" w:themeTint="F2"/>
          <w:sz w:val="28"/>
          <w:szCs w:val="28"/>
        </w:rPr>
        <w:t>област</w:t>
      </w:r>
      <w:r w:rsidR="00335D75" w:rsidRPr="00506C3E">
        <w:rPr>
          <w:noProof/>
          <w:color w:val="0D0D0D" w:themeColor="text1" w:themeTint="F2"/>
          <w:sz w:val="28"/>
          <w:szCs w:val="28"/>
        </w:rPr>
        <w:t>ей</w:t>
      </w:r>
      <w:r w:rsidRPr="00506C3E">
        <w:rPr>
          <w:noProof/>
          <w:color w:val="0D0D0D" w:themeColor="text1" w:themeTint="F2"/>
          <w:sz w:val="28"/>
          <w:szCs w:val="28"/>
        </w:rPr>
        <w:t xml:space="preserve"> идеальной и неидеальной</w:t>
      </w:r>
      <w:r w:rsidR="00654DEF" w:rsidRPr="00506C3E">
        <w:rPr>
          <w:noProof/>
          <w:color w:val="0D0D0D" w:themeColor="text1" w:themeTint="F2"/>
          <w:sz w:val="28"/>
          <w:szCs w:val="28"/>
        </w:rPr>
        <w:t>, а также столкновительной и бесстолкновительной</w:t>
      </w:r>
      <w:r w:rsidRPr="00506C3E">
        <w:rPr>
          <w:noProof/>
          <w:color w:val="0D0D0D" w:themeColor="text1" w:themeTint="F2"/>
          <w:sz w:val="28"/>
          <w:szCs w:val="28"/>
        </w:rPr>
        <w:t xml:space="preserve"> плазмы. </w:t>
      </w:r>
      <w:r w:rsidR="00080D3C" w:rsidRPr="00506C3E">
        <w:rPr>
          <w:noProof/>
          <w:color w:val="0D0D0D" w:themeColor="text1" w:themeTint="F2"/>
          <w:sz w:val="28"/>
          <w:szCs w:val="28"/>
        </w:rPr>
        <w:t xml:space="preserve">В случае водородной плазмы, </w:t>
      </w:r>
      <m:oMath>
        <m:r>
          <w:rPr>
            <w:rFonts w:ascii="Cambria Math"/>
            <w:noProof/>
            <w:color w:val="0D0D0D" w:themeColor="text1" w:themeTint="F2"/>
            <w:sz w:val="28"/>
            <w:szCs w:val="28"/>
          </w:rPr>
          <m:t>q=1</m:t>
        </m:r>
      </m:oMath>
      <w:r w:rsidR="00080D3C" w:rsidRPr="00506C3E">
        <w:rPr>
          <w:noProof/>
          <w:color w:val="0D0D0D" w:themeColor="text1" w:themeTint="F2"/>
          <w:sz w:val="28"/>
          <w:szCs w:val="28"/>
        </w:rPr>
        <w:t xml:space="preserve"> для протонов</w:t>
      </w:r>
      <w:r w:rsidR="00CA2BE7" w:rsidRPr="00506C3E">
        <w:rPr>
          <w:noProof/>
          <w:color w:val="0D0D0D" w:themeColor="text1" w:themeTint="F2"/>
          <w:sz w:val="28"/>
          <w:szCs w:val="28"/>
        </w:rPr>
        <w:t>,</w:t>
      </w:r>
      <w:r w:rsidR="00080D3C" w:rsidRPr="00506C3E">
        <w:rPr>
          <w:noProof/>
          <w:color w:val="0D0D0D" w:themeColor="text1" w:themeTint="F2"/>
          <w:sz w:val="28"/>
          <w:szCs w:val="28"/>
        </w:rPr>
        <w:t xml:space="preserve"> </w:t>
      </w:r>
      <w:r w:rsidR="0029410E" w:rsidRPr="00506C3E">
        <w:rPr>
          <w:noProof/>
          <w:color w:val="0D0D0D" w:themeColor="text1" w:themeTint="F2"/>
          <w:sz w:val="28"/>
          <w:szCs w:val="28"/>
        </w:rPr>
        <w:t xml:space="preserve">и </w:t>
      </w:r>
      <w:r w:rsidR="00CA2BE7" w:rsidRPr="00506C3E">
        <w:rPr>
          <w:noProof/>
          <w:color w:val="0D0D0D" w:themeColor="text1" w:themeTint="F2"/>
          <w:sz w:val="28"/>
          <w:szCs w:val="28"/>
        </w:rPr>
        <w:t>классические параметры связи электронов и ионов равны друг другу</w:t>
      </w:r>
      <w:r w:rsidR="00FC10FD" w:rsidRPr="00506C3E">
        <w:rPr>
          <w:noProof/>
          <w:color w:val="0D0D0D" w:themeColor="text1" w:themeTint="F2"/>
          <w:sz w:val="28"/>
          <w:szCs w:val="28"/>
        </w:rPr>
        <w:t>,</w:t>
      </w:r>
      <w:r w:rsidR="00CA2BE7" w:rsidRPr="00506C3E">
        <w:rPr>
          <w:noProof/>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e</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i</m:t>
            </m:r>
          </m:sub>
        </m:sSub>
      </m:oMath>
      <w:r w:rsidR="00CA2BE7" w:rsidRPr="00506C3E">
        <w:rPr>
          <w:noProof/>
          <w:color w:val="0D0D0D" w:themeColor="text1" w:themeTint="F2"/>
          <w:sz w:val="28"/>
          <w:szCs w:val="28"/>
        </w:rPr>
        <w:t>.</w:t>
      </w:r>
      <w:r w:rsidR="0029410E" w:rsidRPr="00506C3E">
        <w:rPr>
          <w:noProof/>
          <w:color w:val="0D0D0D" w:themeColor="text1" w:themeTint="F2"/>
          <w:sz w:val="28"/>
          <w:szCs w:val="28"/>
        </w:rPr>
        <w:t xml:space="preserve"> </w:t>
      </w:r>
      <w:r w:rsidR="009E4241" w:rsidRPr="00506C3E">
        <w:rPr>
          <w:noProof/>
          <w:color w:val="0D0D0D" w:themeColor="text1" w:themeTint="F2"/>
          <w:sz w:val="28"/>
          <w:szCs w:val="28"/>
        </w:rPr>
        <w:t>П</w:t>
      </w:r>
      <w:r w:rsidR="00BA3CAB" w:rsidRPr="00506C3E">
        <w:rPr>
          <w:noProof/>
          <w:color w:val="0D0D0D" w:themeColor="text1" w:themeTint="F2"/>
          <w:sz w:val="28"/>
          <w:szCs w:val="28"/>
        </w:rPr>
        <w:t xml:space="preserve">унктирные линии обозначают различные значения </w:t>
      </w:r>
      <w:r w:rsidR="001660F4" w:rsidRPr="00506C3E">
        <w:rPr>
          <w:color w:val="0D0D0D" w:themeColor="text1" w:themeTint="F2"/>
          <w:sz w:val="28"/>
          <w:szCs w:val="28"/>
        </w:rPr>
        <w:t>параметров связи</w:t>
      </w:r>
      <w:r w:rsidR="009E4241" w:rsidRPr="00506C3E">
        <w:rPr>
          <w:color w:val="0D0D0D" w:themeColor="text1" w:themeTint="F2"/>
          <w:sz w:val="28"/>
          <w:szCs w:val="28"/>
        </w:rPr>
        <w:t xml:space="preserve"> </w:t>
      </w:r>
      <m:oMath>
        <m:r>
          <w:rPr>
            <w:rFonts w:ascii="Cambria Math"/>
            <w:noProof/>
            <w:color w:val="0D0D0D" w:themeColor="text1" w:themeTint="F2"/>
            <w:sz w:val="28"/>
            <w:szCs w:val="28"/>
          </w:rPr>
          <m:t>Г</m:t>
        </m:r>
      </m:oMath>
      <w:r w:rsidR="009E4241" w:rsidRPr="00506C3E">
        <w:rPr>
          <w:noProof/>
          <w:color w:val="0D0D0D" w:themeColor="text1" w:themeTint="F2"/>
          <w:sz w:val="28"/>
          <w:szCs w:val="28"/>
        </w:rPr>
        <w:t xml:space="preserve"> </w:t>
      </w:r>
      <w:r w:rsidR="009E4205" w:rsidRPr="00506C3E">
        <w:rPr>
          <w:noProof/>
          <w:color w:val="0D0D0D" w:themeColor="text1" w:themeTint="F2"/>
          <w:sz w:val="28"/>
          <w:szCs w:val="28"/>
        </w:rPr>
        <w:t xml:space="preserve">(классические – черного цвета) </w:t>
      </w:r>
      <w:r w:rsidR="009E4241" w:rsidRPr="00506C3E">
        <w:rPr>
          <w:noProof/>
          <w:color w:val="0D0D0D" w:themeColor="text1" w:themeTint="F2"/>
          <w:sz w:val="28"/>
          <w:szCs w:val="28"/>
        </w:rPr>
        <w:t xml:space="preserve">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q</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oMath>
      <w:r w:rsidR="009E4205" w:rsidRPr="00506C3E">
        <w:rPr>
          <w:noProof/>
          <w:color w:val="0D0D0D" w:themeColor="text1" w:themeTint="F2"/>
          <w:sz w:val="28"/>
          <w:szCs w:val="28"/>
        </w:rPr>
        <w:t xml:space="preserve"> (квантовые</w:t>
      </w:r>
      <w:r w:rsidR="00D4645F" w:rsidRPr="00506C3E">
        <w:rPr>
          <w:noProof/>
          <w:color w:val="0D0D0D" w:themeColor="text1" w:themeTint="F2"/>
          <w:sz w:val="28"/>
          <w:szCs w:val="28"/>
        </w:rPr>
        <w:t>, т.е. параметр Брюкнера, – синего цвета</w:t>
      </w:r>
      <w:r w:rsidR="009E4205" w:rsidRPr="00506C3E">
        <w:rPr>
          <w:noProof/>
          <w:color w:val="0D0D0D" w:themeColor="text1" w:themeTint="F2"/>
          <w:sz w:val="28"/>
          <w:szCs w:val="28"/>
        </w:rPr>
        <w:t>)</w:t>
      </w:r>
      <w:r w:rsidR="00D4645F" w:rsidRPr="00506C3E">
        <w:rPr>
          <w:noProof/>
          <w:color w:val="0D0D0D" w:themeColor="text1" w:themeTint="F2"/>
          <w:sz w:val="28"/>
          <w:szCs w:val="28"/>
        </w:rPr>
        <w:t xml:space="preserve">. </w:t>
      </w:r>
      <w:r w:rsidR="00831557" w:rsidRPr="00506C3E">
        <w:rPr>
          <w:noProof/>
          <w:color w:val="0D0D0D" w:themeColor="text1" w:themeTint="F2"/>
          <w:sz w:val="28"/>
          <w:szCs w:val="28"/>
        </w:rPr>
        <w:t>С увеличением плотности два этих параметра связи ведут себя по разному</w:t>
      </w:r>
      <w:r w:rsidR="00B145FF" w:rsidRPr="00506C3E">
        <w:rPr>
          <w:noProof/>
          <w:color w:val="0D0D0D" w:themeColor="text1" w:themeTint="F2"/>
          <w:sz w:val="28"/>
          <w:szCs w:val="28"/>
        </w:rPr>
        <w:t xml:space="preserve">: классический параметр </w:t>
      </w:r>
      <m:oMath>
        <m:r>
          <w:rPr>
            <w:rFonts w:ascii="Cambria Math"/>
            <w:noProof/>
            <w:color w:val="0D0D0D" w:themeColor="text1" w:themeTint="F2"/>
            <w:sz w:val="28"/>
            <w:szCs w:val="28"/>
          </w:rPr>
          <m:t>Г</m:t>
        </m:r>
      </m:oMath>
      <w:r w:rsidR="00B145FF" w:rsidRPr="00506C3E">
        <w:rPr>
          <w:noProof/>
          <w:color w:val="0D0D0D" w:themeColor="text1" w:themeTint="F2"/>
          <w:sz w:val="28"/>
          <w:szCs w:val="28"/>
        </w:rPr>
        <w:t xml:space="preserve"> увеличивается с ростом плотности, а квантовый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q</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oMath>
      <w:r w:rsidR="00B145FF" w:rsidRPr="00506C3E">
        <w:rPr>
          <w:noProof/>
          <w:color w:val="0D0D0D" w:themeColor="text1" w:themeTint="F2"/>
          <w:sz w:val="28"/>
          <w:szCs w:val="28"/>
        </w:rPr>
        <w:t xml:space="preserve"> </w:t>
      </w:r>
      <w:r w:rsidR="0047749A" w:rsidRPr="00506C3E">
        <w:rPr>
          <w:noProof/>
          <w:color w:val="0D0D0D" w:themeColor="text1" w:themeTint="F2"/>
          <w:sz w:val="28"/>
          <w:szCs w:val="28"/>
        </w:rPr>
        <w:t>– уменьшается</w:t>
      </w:r>
      <w:r w:rsidR="00E329F1" w:rsidRPr="00506C3E">
        <w:rPr>
          <w:noProof/>
          <w:color w:val="0D0D0D" w:themeColor="text1" w:themeTint="F2"/>
          <w:sz w:val="28"/>
          <w:szCs w:val="28"/>
        </w:rPr>
        <w:t xml:space="preserve"> (как уже упоминалось ранее при определении параметров связи).</w:t>
      </w:r>
      <w:r w:rsidR="0047749A" w:rsidRPr="00506C3E">
        <w:rPr>
          <w:noProof/>
          <w:color w:val="0D0D0D" w:themeColor="text1" w:themeTint="F2"/>
          <w:sz w:val="28"/>
          <w:szCs w:val="28"/>
        </w:rPr>
        <w:t xml:space="preserve"> </w:t>
      </w:r>
      <w:r w:rsidR="00D4645F" w:rsidRPr="00506C3E">
        <w:rPr>
          <w:noProof/>
          <w:color w:val="0D0D0D" w:themeColor="text1" w:themeTint="F2"/>
          <w:sz w:val="28"/>
          <w:szCs w:val="28"/>
        </w:rPr>
        <w:t xml:space="preserve">Полужирным шрифтом выделены черная линия </w:t>
      </w:r>
      <m:oMath>
        <m:r>
          <w:rPr>
            <w:rFonts w:ascii="Cambria Math"/>
            <w:noProof/>
            <w:color w:val="0D0D0D" w:themeColor="text1" w:themeTint="F2"/>
            <w:sz w:val="28"/>
            <w:szCs w:val="28"/>
          </w:rPr>
          <m:t>Г</m:t>
        </m:r>
        <m:r>
          <w:rPr>
            <w:rFonts w:ascii="Cambria Math"/>
            <w:noProof/>
            <w:color w:val="0D0D0D" w:themeColor="text1" w:themeTint="F2"/>
            <w:sz w:val="28"/>
            <w:szCs w:val="28"/>
          </w:rPr>
          <m:t>=1</m:t>
        </m:r>
      </m:oMath>
      <w:r w:rsidR="004B4A43" w:rsidRPr="00506C3E">
        <w:rPr>
          <w:noProof/>
          <w:color w:val="0D0D0D" w:themeColor="text1" w:themeTint="F2"/>
          <w:sz w:val="28"/>
          <w:szCs w:val="28"/>
        </w:rPr>
        <w:t xml:space="preserve"> и синяя линия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=1</m:t>
        </m:r>
      </m:oMath>
      <w:r w:rsidR="004B4A43" w:rsidRPr="00506C3E">
        <w:rPr>
          <w:noProof/>
          <w:color w:val="0D0D0D" w:themeColor="text1" w:themeTint="F2"/>
          <w:sz w:val="28"/>
          <w:szCs w:val="28"/>
        </w:rPr>
        <w:t xml:space="preserve">, которые </w:t>
      </w:r>
      <w:r w:rsidR="00CD266C" w:rsidRPr="00506C3E">
        <w:rPr>
          <w:noProof/>
          <w:color w:val="0D0D0D" w:themeColor="text1" w:themeTint="F2"/>
          <w:sz w:val="28"/>
          <w:szCs w:val="28"/>
        </w:rPr>
        <w:t>разделяют</w:t>
      </w:r>
      <w:r w:rsidR="00F76CE9" w:rsidRPr="00506C3E">
        <w:rPr>
          <w:noProof/>
          <w:color w:val="0D0D0D" w:themeColor="text1" w:themeTint="F2"/>
          <w:sz w:val="28"/>
          <w:szCs w:val="28"/>
        </w:rPr>
        <w:t xml:space="preserve"> классическ</w:t>
      </w:r>
      <w:r w:rsidR="00CC4484" w:rsidRPr="00506C3E">
        <w:rPr>
          <w:noProof/>
          <w:color w:val="0D0D0D" w:themeColor="text1" w:themeTint="F2"/>
          <w:sz w:val="28"/>
          <w:szCs w:val="28"/>
        </w:rPr>
        <w:t>ую и квантовые области</w:t>
      </w:r>
      <w:r w:rsidR="00C91F67" w:rsidRPr="00506C3E">
        <w:rPr>
          <w:noProof/>
          <w:color w:val="0D0D0D" w:themeColor="text1" w:themeTint="F2"/>
          <w:sz w:val="28"/>
          <w:szCs w:val="28"/>
        </w:rPr>
        <w:t>, соответственно,</w:t>
      </w:r>
      <w:r w:rsidR="00CC4484" w:rsidRPr="00506C3E">
        <w:rPr>
          <w:noProof/>
          <w:color w:val="0D0D0D" w:themeColor="text1" w:themeTint="F2"/>
          <w:sz w:val="28"/>
          <w:szCs w:val="28"/>
        </w:rPr>
        <w:t xml:space="preserve"> на столкновительную</w:t>
      </w:r>
      <w:r w:rsidR="00DE5888" w:rsidRPr="00506C3E">
        <w:rPr>
          <w:noProof/>
          <w:color w:val="0D0D0D" w:themeColor="text1" w:themeTint="F2"/>
          <w:sz w:val="28"/>
          <w:szCs w:val="28"/>
        </w:rPr>
        <w:t>-</w:t>
      </w:r>
      <w:r w:rsidR="00CC4484" w:rsidRPr="00506C3E">
        <w:rPr>
          <w:noProof/>
          <w:color w:val="0D0D0D" w:themeColor="text1" w:themeTint="F2"/>
          <w:sz w:val="28"/>
          <w:szCs w:val="28"/>
        </w:rPr>
        <w:t>бесстолкновительную подобласти</w:t>
      </w:r>
      <w:r w:rsidR="004A5697" w:rsidRPr="00506C3E">
        <w:rPr>
          <w:noProof/>
          <w:color w:val="0D0D0D" w:themeColor="text1" w:themeTint="F2"/>
          <w:sz w:val="28"/>
          <w:szCs w:val="28"/>
        </w:rPr>
        <w:t xml:space="preserve"> (</w:t>
      </w:r>
      <w:r w:rsidR="00C771EE" w:rsidRPr="00506C3E">
        <w:rPr>
          <w:noProof/>
          <w:color w:val="0D0D0D" w:themeColor="text1" w:themeTint="F2"/>
          <w:sz w:val="28"/>
          <w:szCs w:val="28"/>
        </w:rPr>
        <w:t xml:space="preserve">классическая </w:t>
      </w:r>
      <w:r w:rsidR="009318B8" w:rsidRPr="00506C3E">
        <w:rPr>
          <w:noProof/>
          <w:color w:val="0D0D0D" w:themeColor="text1" w:themeTint="F2"/>
          <w:sz w:val="28"/>
          <w:szCs w:val="28"/>
        </w:rPr>
        <w:t>бес</w:t>
      </w:r>
      <w:r w:rsidR="004A5697" w:rsidRPr="00506C3E">
        <w:rPr>
          <w:noProof/>
          <w:color w:val="0D0D0D" w:themeColor="text1" w:themeTint="F2"/>
          <w:sz w:val="28"/>
          <w:szCs w:val="28"/>
        </w:rPr>
        <w:t>столкновительн</w:t>
      </w:r>
      <w:r w:rsidR="00C771EE" w:rsidRPr="00506C3E">
        <w:rPr>
          <w:noProof/>
          <w:color w:val="0D0D0D" w:themeColor="text1" w:themeTint="F2"/>
          <w:sz w:val="28"/>
          <w:szCs w:val="28"/>
        </w:rPr>
        <w:t>ая</w:t>
      </w:r>
      <w:r w:rsidR="004A5697" w:rsidRPr="00506C3E">
        <w:rPr>
          <w:noProof/>
          <w:color w:val="0D0D0D" w:themeColor="text1" w:themeTint="F2"/>
          <w:sz w:val="28"/>
          <w:szCs w:val="28"/>
        </w:rPr>
        <w:t xml:space="preserve"> област</w:t>
      </w:r>
      <w:r w:rsidR="00C771EE" w:rsidRPr="00506C3E">
        <w:rPr>
          <w:noProof/>
          <w:color w:val="0D0D0D" w:themeColor="text1" w:themeTint="F2"/>
          <w:sz w:val="28"/>
          <w:szCs w:val="28"/>
        </w:rPr>
        <w:t>ь</w:t>
      </w:r>
      <w:r w:rsidR="004A5697" w:rsidRPr="00506C3E">
        <w:rPr>
          <w:noProof/>
          <w:color w:val="0D0D0D" w:themeColor="text1" w:themeTint="F2"/>
          <w:sz w:val="28"/>
          <w:szCs w:val="28"/>
        </w:rPr>
        <w:t xml:space="preserve"> расположен</w:t>
      </w:r>
      <w:r w:rsidR="00C771EE" w:rsidRPr="00506C3E">
        <w:rPr>
          <w:noProof/>
          <w:color w:val="0D0D0D" w:themeColor="text1" w:themeTint="F2"/>
          <w:sz w:val="28"/>
          <w:szCs w:val="28"/>
        </w:rPr>
        <w:t>а</w:t>
      </w:r>
      <w:r w:rsidR="004A5697" w:rsidRPr="00506C3E">
        <w:rPr>
          <w:noProof/>
          <w:color w:val="0D0D0D" w:themeColor="text1" w:themeTint="F2"/>
          <w:sz w:val="28"/>
          <w:szCs w:val="28"/>
        </w:rPr>
        <w:t xml:space="preserve"> </w:t>
      </w:r>
      <w:r w:rsidR="00C771EE" w:rsidRPr="00506C3E">
        <w:rPr>
          <w:noProof/>
          <w:color w:val="0D0D0D" w:themeColor="text1" w:themeTint="F2"/>
          <w:sz w:val="28"/>
          <w:szCs w:val="28"/>
        </w:rPr>
        <w:t xml:space="preserve">выше и слева от </w:t>
      </w:r>
      <m:oMath>
        <m:r>
          <w:rPr>
            <w:rFonts w:ascii="Cambria Math"/>
            <w:noProof/>
            <w:color w:val="0D0D0D" w:themeColor="text1" w:themeTint="F2"/>
            <w:sz w:val="28"/>
            <w:szCs w:val="28"/>
          </w:rPr>
          <m:t>Г</m:t>
        </m:r>
        <m:r>
          <w:rPr>
            <w:rFonts w:ascii="Cambria Math"/>
            <w:noProof/>
            <w:color w:val="0D0D0D" w:themeColor="text1" w:themeTint="F2"/>
            <w:sz w:val="28"/>
            <w:szCs w:val="28"/>
          </w:rPr>
          <m:t>=1</m:t>
        </m:r>
      </m:oMath>
      <w:r w:rsidR="00C771EE" w:rsidRPr="00506C3E">
        <w:rPr>
          <w:noProof/>
          <w:color w:val="0D0D0D" w:themeColor="text1" w:themeTint="F2"/>
          <w:sz w:val="28"/>
          <w:szCs w:val="28"/>
        </w:rPr>
        <w:t xml:space="preserve">, </w:t>
      </w:r>
      <w:r w:rsidR="00322386" w:rsidRPr="00506C3E">
        <w:rPr>
          <w:noProof/>
          <w:color w:val="0D0D0D" w:themeColor="text1" w:themeTint="F2"/>
          <w:sz w:val="28"/>
          <w:szCs w:val="28"/>
        </w:rPr>
        <w:t xml:space="preserve">т.е. при </w:t>
      </w:r>
      <m:oMath>
        <m:r>
          <w:rPr>
            <w:rFonts w:ascii="Cambria Math"/>
            <w:noProof/>
            <w:color w:val="0D0D0D" w:themeColor="text1" w:themeTint="F2"/>
            <w:sz w:val="28"/>
            <w:szCs w:val="28"/>
          </w:rPr>
          <m:t>Г</m:t>
        </m:r>
        <m:r>
          <w:rPr>
            <w:rFonts w:ascii="Cambria Math"/>
            <w:noProof/>
            <w:color w:val="0D0D0D" w:themeColor="text1" w:themeTint="F2"/>
            <w:sz w:val="28"/>
            <w:szCs w:val="28"/>
          </w:rPr>
          <m:t>&lt;1</m:t>
        </m:r>
      </m:oMath>
      <w:r w:rsidR="00322386" w:rsidRPr="00506C3E">
        <w:rPr>
          <w:noProof/>
          <w:color w:val="0D0D0D" w:themeColor="text1" w:themeTint="F2"/>
          <w:sz w:val="28"/>
          <w:szCs w:val="28"/>
        </w:rPr>
        <w:t xml:space="preserve">, а </w:t>
      </w:r>
      <w:r w:rsidR="009318B8" w:rsidRPr="00506C3E">
        <w:rPr>
          <w:noProof/>
          <w:color w:val="0D0D0D" w:themeColor="text1" w:themeTint="F2"/>
          <w:sz w:val="28"/>
          <w:szCs w:val="28"/>
        </w:rPr>
        <w:t xml:space="preserve">квантовая столкновительная </w:t>
      </w:r>
      <w:r w:rsidR="00714F92" w:rsidRPr="00506C3E">
        <w:rPr>
          <w:noProof/>
          <w:color w:val="0D0D0D" w:themeColor="text1" w:themeTint="F2"/>
          <w:sz w:val="28"/>
          <w:szCs w:val="28"/>
        </w:rPr>
        <w:t>–</w:t>
      </w:r>
      <w:r w:rsidR="009318B8" w:rsidRPr="00506C3E">
        <w:rPr>
          <w:noProof/>
          <w:color w:val="0D0D0D" w:themeColor="text1" w:themeTint="F2"/>
          <w:sz w:val="28"/>
          <w:szCs w:val="28"/>
        </w:rPr>
        <w:t xml:space="preserve"> </w:t>
      </w:r>
      <w:r w:rsidR="00714F92" w:rsidRPr="00506C3E">
        <w:rPr>
          <w:noProof/>
          <w:color w:val="0D0D0D" w:themeColor="text1" w:themeTint="F2"/>
          <w:sz w:val="28"/>
          <w:szCs w:val="28"/>
        </w:rPr>
        <w:t xml:space="preserve">справа от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=1</m:t>
        </m:r>
      </m:oMath>
      <w:r w:rsidR="007A4DCD" w:rsidRPr="00506C3E">
        <w:rPr>
          <w:noProof/>
          <w:color w:val="0D0D0D" w:themeColor="text1" w:themeTint="F2"/>
          <w:sz w:val="28"/>
          <w:szCs w:val="28"/>
        </w:rPr>
        <w:t xml:space="preserve">, т.е. при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q</m:t>
            </m:r>
          </m:sub>
        </m:sSub>
        <m:r>
          <w:rPr>
            <w:rFonts w:ascii="Cambria Math"/>
            <w:noProof/>
            <w:color w:val="0D0D0D" w:themeColor="text1" w:themeTint="F2"/>
            <w:sz w:val="28"/>
            <w:szCs w:val="28"/>
          </w:rPr>
          <m:t>&lt;1</m:t>
        </m:r>
      </m:oMath>
      <w:r w:rsidR="004A5697" w:rsidRPr="00506C3E">
        <w:rPr>
          <w:noProof/>
          <w:color w:val="0D0D0D" w:themeColor="text1" w:themeTint="F2"/>
          <w:sz w:val="28"/>
          <w:szCs w:val="28"/>
        </w:rPr>
        <w:t>)</w:t>
      </w:r>
      <w:r w:rsidR="00714F92" w:rsidRPr="00506C3E">
        <w:rPr>
          <w:noProof/>
          <w:color w:val="0D0D0D" w:themeColor="text1" w:themeTint="F2"/>
          <w:sz w:val="28"/>
          <w:szCs w:val="28"/>
        </w:rPr>
        <w:t>. Област</w:t>
      </w:r>
      <w:r w:rsidR="004F5D70" w:rsidRPr="00506C3E">
        <w:rPr>
          <w:noProof/>
          <w:color w:val="0D0D0D" w:themeColor="text1" w:themeTint="F2"/>
          <w:sz w:val="28"/>
          <w:szCs w:val="28"/>
        </w:rPr>
        <w:t>и</w:t>
      </w:r>
      <w:r w:rsidR="00714F92" w:rsidRPr="00506C3E">
        <w:rPr>
          <w:noProof/>
          <w:color w:val="0D0D0D" w:themeColor="text1" w:themeTint="F2"/>
          <w:sz w:val="28"/>
          <w:szCs w:val="28"/>
        </w:rPr>
        <w:t xml:space="preserve"> внутри </w:t>
      </w:r>
      <w:r w:rsidR="004F5D70" w:rsidRPr="00506C3E">
        <w:rPr>
          <w:noProof/>
          <w:color w:val="0D0D0D" w:themeColor="text1" w:themeTint="F2"/>
          <w:sz w:val="28"/>
          <w:szCs w:val="28"/>
        </w:rPr>
        <w:t xml:space="preserve">пересечения </w:t>
      </w:r>
      <w:r w:rsidR="00714F92" w:rsidRPr="00506C3E">
        <w:rPr>
          <w:noProof/>
          <w:color w:val="0D0D0D" w:themeColor="text1" w:themeTint="F2"/>
          <w:sz w:val="28"/>
          <w:szCs w:val="28"/>
        </w:rPr>
        <w:t xml:space="preserve">этих двух линий </w:t>
      </w:r>
      <w:r w:rsidR="004F5D70" w:rsidRPr="00506C3E">
        <w:rPr>
          <w:noProof/>
          <w:color w:val="0D0D0D" w:themeColor="text1" w:themeTint="F2"/>
          <w:sz w:val="28"/>
          <w:szCs w:val="28"/>
        </w:rPr>
        <w:t xml:space="preserve">являются столкновительными, т.е. </w:t>
      </w:r>
      <w:r w:rsidR="00655089" w:rsidRPr="00506C3E">
        <w:rPr>
          <w:noProof/>
          <w:color w:val="0D0D0D" w:themeColor="text1" w:themeTint="F2"/>
          <w:sz w:val="28"/>
          <w:szCs w:val="28"/>
        </w:rPr>
        <w:t>это область сильных корреляций и структурообразования</w:t>
      </w:r>
      <w:r w:rsidR="00F87C4A" w:rsidRPr="00506C3E">
        <w:rPr>
          <w:noProof/>
          <w:color w:val="0D0D0D" w:themeColor="text1" w:themeTint="F2"/>
          <w:sz w:val="28"/>
          <w:szCs w:val="28"/>
        </w:rPr>
        <w:t>, отмеченная на рисунке 1 областью зеленого цвета</w:t>
      </w:r>
      <w:r w:rsidR="00080D3C" w:rsidRPr="00506C3E">
        <w:rPr>
          <w:noProof/>
          <w:color w:val="0D0D0D" w:themeColor="text1" w:themeTint="F2"/>
          <w:sz w:val="28"/>
          <w:szCs w:val="28"/>
        </w:rPr>
        <w:t xml:space="preserve">. </w:t>
      </w:r>
      <w:r w:rsidR="00114150" w:rsidRPr="00506C3E">
        <w:rPr>
          <w:noProof/>
          <w:color w:val="0D0D0D" w:themeColor="text1" w:themeTint="F2"/>
          <w:sz w:val="28"/>
          <w:szCs w:val="28"/>
        </w:rPr>
        <w:t xml:space="preserve">Область светло-зеленого цвета </w:t>
      </w:r>
      <w:r w:rsidR="000F714D" w:rsidRPr="00506C3E">
        <w:rPr>
          <w:noProof/>
          <w:color w:val="0D0D0D" w:themeColor="text1" w:themeTint="F2"/>
          <w:sz w:val="28"/>
          <w:szCs w:val="28"/>
        </w:rPr>
        <w:t xml:space="preserve">значительно </w:t>
      </w:r>
      <w:r w:rsidR="00114150" w:rsidRPr="00506C3E">
        <w:rPr>
          <w:noProof/>
          <w:color w:val="0D0D0D" w:themeColor="text1" w:themeTint="F2"/>
          <w:sz w:val="28"/>
          <w:szCs w:val="28"/>
        </w:rPr>
        <w:t xml:space="preserve">расширяет данную область сильных корреляций для </w:t>
      </w:r>
      <w:r w:rsidR="0090081D" w:rsidRPr="00506C3E">
        <w:rPr>
          <w:noProof/>
          <w:color w:val="0D0D0D" w:themeColor="text1" w:themeTint="F2"/>
          <w:sz w:val="28"/>
          <w:szCs w:val="28"/>
        </w:rPr>
        <w:t>сложной многочастичной плазмы</w:t>
      </w:r>
      <w:r w:rsidR="0094623A" w:rsidRPr="00506C3E">
        <w:rPr>
          <w:noProof/>
          <w:color w:val="0D0D0D" w:themeColor="text1" w:themeTint="F2"/>
          <w:sz w:val="28"/>
          <w:szCs w:val="28"/>
        </w:rPr>
        <w:t xml:space="preserve"> (</w:t>
      </w:r>
      <m:oMath>
        <m:r>
          <w:rPr>
            <w:rFonts w:ascii="Cambria Math"/>
            <w:noProof/>
            <w:color w:val="0D0D0D" w:themeColor="text1" w:themeTint="F2"/>
            <w:sz w:val="28"/>
            <w:szCs w:val="28"/>
          </w:rPr>
          <m:t>q&gt;1</m:t>
        </m:r>
      </m:oMath>
      <w:r w:rsidR="0094623A" w:rsidRPr="00506C3E">
        <w:rPr>
          <w:noProof/>
          <w:color w:val="0D0D0D" w:themeColor="text1" w:themeTint="F2"/>
          <w:sz w:val="28"/>
          <w:szCs w:val="28"/>
        </w:rPr>
        <w:t>)</w:t>
      </w:r>
      <w:r w:rsidR="00CB0199" w:rsidRPr="00506C3E">
        <w:rPr>
          <w:noProof/>
          <w:color w:val="0D0D0D" w:themeColor="text1" w:themeTint="F2"/>
          <w:sz w:val="28"/>
          <w:szCs w:val="28"/>
        </w:rPr>
        <w:t>.</w:t>
      </w:r>
    </w:p>
    <w:p w14:paraId="62CA753B" w14:textId="5580DA45" w:rsidR="00A1009D" w:rsidRPr="00506C3E" w:rsidRDefault="00A1009D" w:rsidP="005F245D">
      <w:pPr>
        <w:spacing w:line="240" w:lineRule="auto"/>
        <w:ind w:firstLine="709"/>
        <w:contextualSpacing/>
        <w:rPr>
          <w:noProof/>
          <w:color w:val="0D0D0D" w:themeColor="text1" w:themeTint="F2"/>
          <w:sz w:val="28"/>
          <w:szCs w:val="28"/>
        </w:rPr>
      </w:pPr>
      <w:r w:rsidRPr="00506C3E">
        <w:rPr>
          <w:noProof/>
          <w:color w:val="0D0D0D" w:themeColor="text1" w:themeTint="F2"/>
          <w:sz w:val="28"/>
          <w:szCs w:val="28"/>
        </w:rPr>
        <w:t>Идеальность или неидеальность плазмы зависит от значения параметр</w:t>
      </w:r>
      <w:r w:rsidR="00277804" w:rsidRPr="00506C3E">
        <w:rPr>
          <w:noProof/>
          <w:color w:val="0D0D0D" w:themeColor="text1" w:themeTint="F2"/>
          <w:sz w:val="28"/>
          <w:szCs w:val="28"/>
        </w:rPr>
        <w:t>ов</w:t>
      </w:r>
      <w:r w:rsidRPr="00506C3E">
        <w:rPr>
          <w:noProof/>
          <w:color w:val="0D0D0D" w:themeColor="text1" w:themeTint="F2"/>
          <w:sz w:val="28"/>
          <w:szCs w:val="28"/>
        </w:rPr>
        <w:t xml:space="preserve"> связи </w:t>
      </w:r>
      <m:oMath>
        <m:r>
          <w:rPr>
            <w:rFonts w:ascii="Cambria Math"/>
            <w:noProof/>
            <w:color w:val="0D0D0D" w:themeColor="text1" w:themeTint="F2"/>
            <w:sz w:val="28"/>
            <w:szCs w:val="28"/>
          </w:rPr>
          <m:t>Г</m:t>
        </m:r>
      </m:oMath>
      <w:r w:rsidR="00277804" w:rsidRPr="00506C3E">
        <w:rPr>
          <w:noProof/>
          <w:color w:val="0D0D0D" w:themeColor="text1" w:themeTint="F2"/>
          <w:sz w:val="28"/>
          <w:szCs w:val="28"/>
        </w:rPr>
        <w:t xml:space="preserve"> 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oMath>
      <w:r w:rsidRPr="00506C3E">
        <w:rPr>
          <w:noProof/>
          <w:color w:val="0D0D0D" w:themeColor="text1" w:themeTint="F2"/>
          <w:sz w:val="28"/>
          <w:szCs w:val="28"/>
        </w:rPr>
        <w:t xml:space="preserve">. </w:t>
      </w:r>
      <w:r w:rsidR="005F36D1" w:rsidRPr="00506C3E">
        <w:rPr>
          <w:noProof/>
          <w:color w:val="0D0D0D" w:themeColor="text1" w:themeTint="F2"/>
          <w:sz w:val="28"/>
          <w:szCs w:val="28"/>
        </w:rPr>
        <w:t xml:space="preserve">Для малых значений </w:t>
      </w:r>
      <m:oMath>
        <m:r>
          <w:rPr>
            <w:rFonts w:ascii="Cambria Math"/>
            <w:noProof/>
            <w:color w:val="0D0D0D" w:themeColor="text1" w:themeTint="F2"/>
            <w:sz w:val="28"/>
            <w:szCs w:val="28"/>
          </w:rPr>
          <m:t>Г</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oMath>
      <w:r w:rsidR="00835462" w:rsidRPr="00506C3E">
        <w:rPr>
          <w:noProof/>
          <w:color w:val="0D0D0D" w:themeColor="text1" w:themeTint="F2"/>
          <w:sz w:val="28"/>
          <w:szCs w:val="28"/>
        </w:rPr>
        <w:t xml:space="preserve"> характерно идеальное газовое поведение. Например,</w:t>
      </w:r>
      <w:r w:rsidR="007A5053" w:rsidRPr="00506C3E">
        <w:rPr>
          <w:noProof/>
          <w:color w:val="0D0D0D" w:themeColor="text1" w:themeTint="F2"/>
          <w:sz w:val="28"/>
          <w:szCs w:val="28"/>
        </w:rPr>
        <w:t xml:space="preserve"> </w:t>
      </w:r>
      <w:r w:rsidR="00835462" w:rsidRPr="00506C3E">
        <w:rPr>
          <w:noProof/>
          <w:color w:val="0D0D0D" w:themeColor="text1" w:themeTint="F2"/>
          <w:sz w:val="28"/>
          <w:szCs w:val="28"/>
        </w:rPr>
        <w:t>в</w:t>
      </w:r>
      <w:r w:rsidR="00835462" w:rsidRPr="00506C3E">
        <w:rPr>
          <w:color w:val="0D0D0D" w:themeColor="text1" w:themeTint="F2"/>
          <w:sz w:val="28"/>
          <w:szCs w:val="28"/>
        </w:rPr>
        <w:t xml:space="preserve"> высокотемпературном пределе, когда </w:t>
      </w:r>
      <m:oMath>
        <m:r>
          <w:rPr>
            <w:rFonts w:ascii="Cambria Math"/>
            <w:noProof/>
            <w:color w:val="0D0D0D" w:themeColor="text1" w:themeTint="F2"/>
            <w:sz w:val="28"/>
            <w:szCs w:val="28"/>
          </w:rPr>
          <m:t>χ</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oMath>
      <w:r w:rsidR="00835462" w:rsidRPr="00506C3E">
        <w:rPr>
          <w:noProof/>
          <w:color w:val="0D0D0D" w:themeColor="text1" w:themeTint="F2"/>
          <w:sz w:val="28"/>
          <w:szCs w:val="28"/>
        </w:rPr>
        <w:t xml:space="preserve"> и </w:t>
      </w:r>
      <m:oMath>
        <m:r>
          <w:rPr>
            <w:rFonts w:ascii="Cambria Math"/>
            <w:noProof/>
            <w:color w:val="0D0D0D" w:themeColor="text1" w:themeTint="F2"/>
            <w:sz w:val="28"/>
            <w:szCs w:val="28"/>
          </w:rPr>
          <m:t>Г</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oMath>
      <w:r w:rsidR="00835462" w:rsidRPr="00506C3E">
        <w:rPr>
          <w:noProof/>
          <w:color w:val="0D0D0D" w:themeColor="text1" w:themeTint="F2"/>
          <w:sz w:val="28"/>
          <w:szCs w:val="28"/>
        </w:rPr>
        <w:t xml:space="preserve">, плазма ведет себя как </w:t>
      </w:r>
      <w:r w:rsidR="00F8084C" w:rsidRPr="00506C3E">
        <w:rPr>
          <w:noProof/>
          <w:color w:val="0D0D0D" w:themeColor="text1" w:themeTint="F2"/>
          <w:sz w:val="28"/>
          <w:szCs w:val="28"/>
        </w:rPr>
        <w:t>классическ</w:t>
      </w:r>
      <w:r w:rsidR="00835462" w:rsidRPr="00506C3E">
        <w:rPr>
          <w:noProof/>
          <w:color w:val="0D0D0D" w:themeColor="text1" w:themeTint="F2"/>
          <w:sz w:val="28"/>
          <w:szCs w:val="28"/>
        </w:rPr>
        <w:t>ий</w:t>
      </w:r>
      <w:r w:rsidR="00F8084C" w:rsidRPr="00506C3E">
        <w:rPr>
          <w:noProof/>
          <w:color w:val="0D0D0D" w:themeColor="text1" w:themeTint="F2"/>
          <w:sz w:val="28"/>
          <w:szCs w:val="28"/>
        </w:rPr>
        <w:t xml:space="preserve"> (идеальн</w:t>
      </w:r>
      <w:r w:rsidR="00835462" w:rsidRPr="00506C3E">
        <w:rPr>
          <w:noProof/>
          <w:color w:val="0D0D0D" w:themeColor="text1" w:themeTint="F2"/>
          <w:sz w:val="28"/>
          <w:szCs w:val="28"/>
        </w:rPr>
        <w:t>ый</w:t>
      </w:r>
      <w:r w:rsidR="00F8084C" w:rsidRPr="00506C3E">
        <w:rPr>
          <w:noProof/>
          <w:color w:val="0D0D0D" w:themeColor="text1" w:themeTint="F2"/>
          <w:sz w:val="28"/>
          <w:szCs w:val="28"/>
        </w:rPr>
        <w:t>) газ свободных заряженных частиц</w:t>
      </w:r>
      <w:r w:rsidR="00835462" w:rsidRPr="00506C3E">
        <w:rPr>
          <w:noProof/>
          <w:color w:val="0D0D0D" w:themeColor="text1" w:themeTint="F2"/>
          <w:sz w:val="28"/>
          <w:szCs w:val="28"/>
        </w:rPr>
        <w:t xml:space="preserve">. Аналогично, в пределе высоких плотностей, </w:t>
      </w:r>
      <m:oMath>
        <m:r>
          <w:rPr>
            <w:rFonts w:ascii="Cambria Math"/>
            <w:noProof/>
            <w:color w:val="0D0D0D" w:themeColor="text1" w:themeTint="F2"/>
            <w:sz w:val="28"/>
            <w:szCs w:val="28"/>
          </w:rPr>
          <m:t>χ</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oMath>
      <w:r w:rsidR="00835462" w:rsidRPr="00506C3E">
        <w:rPr>
          <w:noProof/>
          <w:color w:val="0D0D0D" w:themeColor="text1" w:themeTint="F2"/>
          <w:sz w:val="28"/>
          <w:szCs w:val="28"/>
        </w:rPr>
        <w:t xml:space="preserve"> 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oMath>
      <w:r w:rsidR="00835462" w:rsidRPr="00506C3E">
        <w:rPr>
          <w:noProof/>
          <w:color w:val="0D0D0D" w:themeColor="text1" w:themeTint="F2"/>
          <w:sz w:val="28"/>
          <w:szCs w:val="28"/>
        </w:rPr>
        <w:t>, плазма так же ведет себя как идеальный газ, но уже идеальный квантовый газ, т.к. взаимодействия теряют значение, когда среднее расстояние между электронами становится меньше боровского радиуса. В обоих этих пределах плазма бесструктурна (на рисунках 1 и 2 эти два предела отмечены как «</w:t>
      </w:r>
      <w:r w:rsidR="00400CEA" w:rsidRPr="00506C3E">
        <w:rPr>
          <w:noProof/>
          <w:color w:val="0D0D0D" w:themeColor="text1" w:themeTint="F2"/>
          <w:sz w:val="28"/>
          <w:szCs w:val="28"/>
        </w:rPr>
        <w:t>идеальная</w:t>
      </w:r>
      <w:r w:rsidR="00835462" w:rsidRPr="00506C3E">
        <w:rPr>
          <w:noProof/>
          <w:color w:val="0D0D0D" w:themeColor="text1" w:themeTint="F2"/>
          <w:sz w:val="28"/>
          <w:szCs w:val="28"/>
        </w:rPr>
        <w:t>» с черными стрелками).</w:t>
      </w:r>
      <w:r w:rsidR="00E95D61" w:rsidRPr="00506C3E">
        <w:rPr>
          <w:noProof/>
          <w:color w:val="0D0D0D" w:themeColor="text1" w:themeTint="F2"/>
          <w:sz w:val="28"/>
          <w:szCs w:val="28"/>
        </w:rPr>
        <w:t xml:space="preserve"> Однако, необходимо упомянуть, что при экстремально</w:t>
      </w:r>
      <w:r w:rsidR="00683163" w:rsidRPr="00506C3E">
        <w:rPr>
          <w:noProof/>
          <w:color w:val="0D0D0D" w:themeColor="text1" w:themeTint="F2"/>
          <w:sz w:val="28"/>
          <w:szCs w:val="28"/>
        </w:rPr>
        <w:t xml:space="preserve"> высоких температурах и плотностях, соответствующих КГП</w:t>
      </w:r>
      <w:r w:rsidR="00647FC6" w:rsidRPr="00506C3E">
        <w:rPr>
          <w:noProof/>
          <w:color w:val="0D0D0D" w:themeColor="text1" w:themeTint="F2"/>
          <w:sz w:val="28"/>
          <w:szCs w:val="28"/>
        </w:rPr>
        <w:t xml:space="preserve">, </w:t>
      </w:r>
      <w:r w:rsidR="00AB4E43" w:rsidRPr="00506C3E">
        <w:rPr>
          <w:noProof/>
          <w:color w:val="0D0D0D" w:themeColor="text1" w:themeTint="F2"/>
          <w:sz w:val="28"/>
          <w:szCs w:val="28"/>
        </w:rPr>
        <w:t xml:space="preserve">присутствуют сильные корреляционные эффекты из-за </w:t>
      </w:r>
      <w:r w:rsidR="00121069" w:rsidRPr="00506C3E">
        <w:rPr>
          <w:noProof/>
          <w:color w:val="0D0D0D" w:themeColor="text1" w:themeTint="F2"/>
          <w:sz w:val="28"/>
          <w:szCs w:val="28"/>
        </w:rPr>
        <w:t>сильного (цветово</w:t>
      </w:r>
      <w:r w:rsidR="00484C1A" w:rsidRPr="00506C3E">
        <w:rPr>
          <w:noProof/>
          <w:color w:val="0D0D0D" w:themeColor="text1" w:themeTint="F2"/>
          <w:sz w:val="28"/>
          <w:szCs w:val="28"/>
        </w:rPr>
        <w:t>го</w:t>
      </w:r>
      <w:r w:rsidR="00554BE9" w:rsidRPr="00506C3E">
        <w:rPr>
          <w:noProof/>
          <w:color w:val="0D0D0D" w:themeColor="text1" w:themeTint="F2"/>
          <w:sz w:val="28"/>
          <w:szCs w:val="28"/>
        </w:rPr>
        <w:t>,</w:t>
      </w:r>
      <w:r w:rsidR="00E17609" w:rsidRPr="00506C3E">
        <w:rPr>
          <w:noProof/>
          <w:color w:val="0D0D0D" w:themeColor="text1" w:themeTint="F2"/>
          <w:sz w:val="28"/>
          <w:szCs w:val="28"/>
        </w:rPr>
        <w:t xml:space="preserve"> ядерного</w:t>
      </w:r>
      <w:r w:rsidR="00121069" w:rsidRPr="00506C3E">
        <w:rPr>
          <w:noProof/>
          <w:color w:val="0D0D0D" w:themeColor="text1" w:themeTint="F2"/>
          <w:sz w:val="28"/>
          <w:szCs w:val="28"/>
        </w:rPr>
        <w:t>)</w:t>
      </w:r>
      <w:r w:rsidR="00484C1A" w:rsidRPr="00506C3E">
        <w:rPr>
          <w:noProof/>
          <w:color w:val="0D0D0D" w:themeColor="text1" w:themeTint="F2"/>
          <w:sz w:val="28"/>
          <w:szCs w:val="28"/>
        </w:rPr>
        <w:t xml:space="preserve"> </w:t>
      </w:r>
      <w:r w:rsidR="00121069" w:rsidRPr="00506C3E">
        <w:rPr>
          <w:noProof/>
          <w:color w:val="0D0D0D" w:themeColor="text1" w:themeTint="F2"/>
          <w:sz w:val="28"/>
          <w:szCs w:val="28"/>
        </w:rPr>
        <w:t>взаимодействи</w:t>
      </w:r>
      <w:r w:rsidR="00554BE9" w:rsidRPr="00506C3E">
        <w:rPr>
          <w:noProof/>
          <w:color w:val="0D0D0D" w:themeColor="text1" w:themeTint="F2"/>
          <w:sz w:val="28"/>
          <w:szCs w:val="28"/>
        </w:rPr>
        <w:t>я</w:t>
      </w:r>
      <w:r w:rsidR="009D7281" w:rsidRPr="00506C3E">
        <w:rPr>
          <w:noProof/>
          <w:color w:val="0D0D0D" w:themeColor="text1" w:themeTint="F2"/>
          <w:sz w:val="28"/>
          <w:szCs w:val="28"/>
        </w:rPr>
        <w:t xml:space="preserve"> [</w:t>
      </w:r>
      <w:r w:rsidR="00A33CD1" w:rsidRPr="00506C3E">
        <w:rPr>
          <w:noProof/>
          <w:color w:val="0D0D0D" w:themeColor="text1" w:themeTint="F2"/>
          <w:sz w:val="28"/>
          <w:szCs w:val="28"/>
        </w:rPr>
        <w:t>140</w:t>
      </w:r>
      <w:r w:rsidR="009D7281" w:rsidRPr="00506C3E">
        <w:rPr>
          <w:noProof/>
          <w:color w:val="0D0D0D" w:themeColor="text1" w:themeTint="F2"/>
          <w:sz w:val="28"/>
          <w:szCs w:val="28"/>
        </w:rPr>
        <w:t>]</w:t>
      </w:r>
      <w:r w:rsidR="00554BE9" w:rsidRPr="00506C3E">
        <w:rPr>
          <w:noProof/>
          <w:color w:val="0D0D0D" w:themeColor="text1" w:themeTint="F2"/>
          <w:sz w:val="28"/>
          <w:szCs w:val="28"/>
        </w:rPr>
        <w:t>.</w:t>
      </w:r>
    </w:p>
    <w:p w14:paraId="3AE13740" w14:textId="6A1A017B" w:rsidR="00D5126C" w:rsidRPr="00506C3E" w:rsidRDefault="000372AE" w:rsidP="005F245D">
      <w:pPr>
        <w:spacing w:line="240" w:lineRule="auto"/>
        <w:ind w:firstLine="709"/>
        <w:contextualSpacing/>
        <w:rPr>
          <w:noProof/>
          <w:color w:val="0D0D0D" w:themeColor="text1" w:themeTint="F2"/>
          <w:sz w:val="28"/>
          <w:szCs w:val="28"/>
        </w:rPr>
      </w:pPr>
      <w:r w:rsidRPr="00506C3E">
        <w:rPr>
          <w:noProof/>
          <w:color w:val="0D0D0D" w:themeColor="text1" w:themeTint="F2"/>
          <w:sz w:val="28"/>
          <w:szCs w:val="28"/>
        </w:rPr>
        <w:t>Для сильно связанн</w:t>
      </w:r>
      <w:r w:rsidR="00A7651E" w:rsidRPr="00506C3E">
        <w:rPr>
          <w:noProof/>
          <w:color w:val="0D0D0D" w:themeColor="text1" w:themeTint="F2"/>
          <w:sz w:val="28"/>
          <w:szCs w:val="28"/>
        </w:rPr>
        <w:t>ой плазмы</w:t>
      </w:r>
      <w:r w:rsidR="00A36BD4" w:rsidRPr="00506C3E">
        <w:rPr>
          <w:noProof/>
          <w:color w:val="0D0D0D" w:themeColor="text1" w:themeTint="F2"/>
          <w:sz w:val="28"/>
          <w:szCs w:val="28"/>
        </w:rPr>
        <w:t xml:space="preserve"> </w:t>
      </w:r>
      <m:oMath>
        <m:r>
          <w:rPr>
            <w:rFonts w:ascii="Cambria Math"/>
            <w:noProof/>
            <w:color w:val="0D0D0D" w:themeColor="text1" w:themeTint="F2"/>
            <w:sz w:val="28"/>
            <w:szCs w:val="28"/>
          </w:rPr>
          <m:t>Г</m:t>
        </m:r>
        <m:r>
          <w:rPr>
            <w:rFonts w:ascii="Cambria Math"/>
            <w:noProof/>
            <w:color w:val="0D0D0D" w:themeColor="text1" w:themeTint="F2"/>
            <w:sz w:val="28"/>
            <w:szCs w:val="28"/>
          </w:rPr>
          <m:t>&gt;1</m:t>
        </m:r>
      </m:oMath>
      <w:r w:rsidR="00506095" w:rsidRPr="00506C3E">
        <w:rPr>
          <w:noProof/>
          <w:color w:val="0D0D0D" w:themeColor="text1" w:themeTint="F2"/>
          <w:sz w:val="28"/>
          <w:szCs w:val="28"/>
        </w:rPr>
        <w:t xml:space="preserve">, начиная от </w:t>
      </w:r>
      <w:r w:rsidR="00BC1FE3" w:rsidRPr="00506C3E">
        <w:rPr>
          <w:noProof/>
          <w:color w:val="0D0D0D" w:themeColor="text1" w:themeTint="F2"/>
          <w:sz w:val="28"/>
          <w:szCs w:val="28"/>
        </w:rPr>
        <w:t>жидкоподобных систем с ближним порядком (</w:t>
      </w:r>
      <m:oMath>
        <m:r>
          <w:rPr>
            <w:rFonts w:ascii="Cambria Math"/>
            <w:noProof/>
            <w:color w:val="0D0D0D" w:themeColor="text1" w:themeTint="F2"/>
            <w:sz w:val="28"/>
            <w:szCs w:val="28"/>
          </w:rPr>
          <m:t>Г≥</m:t>
        </m:r>
        <m:r>
          <w:rPr>
            <w:rFonts w:ascii="Cambria Math"/>
            <w:noProof/>
            <w:color w:val="0D0D0D" w:themeColor="text1" w:themeTint="F2"/>
            <w:sz w:val="28"/>
            <w:szCs w:val="28"/>
          </w:rPr>
          <m:t>1</m:t>
        </m:r>
      </m:oMath>
      <w:r w:rsidR="00BC1FE3" w:rsidRPr="00506C3E">
        <w:rPr>
          <w:noProof/>
          <w:color w:val="0D0D0D" w:themeColor="text1" w:themeTint="F2"/>
          <w:sz w:val="28"/>
          <w:szCs w:val="28"/>
        </w:rPr>
        <w:t xml:space="preserve">) </w:t>
      </w:r>
      <w:r w:rsidR="002248DF" w:rsidRPr="00506C3E">
        <w:rPr>
          <w:noProof/>
          <w:color w:val="0D0D0D" w:themeColor="text1" w:themeTint="F2"/>
          <w:sz w:val="28"/>
          <w:szCs w:val="28"/>
        </w:rPr>
        <w:t>и заканчивая</w:t>
      </w:r>
      <w:r w:rsidR="00BC1FE3" w:rsidRPr="00506C3E">
        <w:rPr>
          <w:noProof/>
          <w:color w:val="0D0D0D" w:themeColor="text1" w:themeTint="F2"/>
          <w:sz w:val="28"/>
          <w:szCs w:val="28"/>
        </w:rPr>
        <w:t xml:space="preserve"> </w:t>
      </w:r>
      <w:r w:rsidR="002248DF" w:rsidRPr="00506C3E">
        <w:rPr>
          <w:noProof/>
          <w:color w:val="0D0D0D" w:themeColor="text1" w:themeTint="F2"/>
          <w:sz w:val="28"/>
          <w:szCs w:val="28"/>
        </w:rPr>
        <w:t xml:space="preserve">образованием </w:t>
      </w:r>
      <w:r w:rsidR="00BC1FE3" w:rsidRPr="00506C3E">
        <w:rPr>
          <w:noProof/>
          <w:color w:val="0D0D0D" w:themeColor="text1" w:themeTint="F2"/>
          <w:sz w:val="28"/>
          <w:szCs w:val="28"/>
        </w:rPr>
        <w:t>кристаллическ</w:t>
      </w:r>
      <w:r w:rsidR="002248DF" w:rsidRPr="00506C3E">
        <w:rPr>
          <w:noProof/>
          <w:color w:val="0D0D0D" w:themeColor="text1" w:themeTint="F2"/>
          <w:sz w:val="28"/>
          <w:szCs w:val="28"/>
        </w:rPr>
        <w:t>ого</w:t>
      </w:r>
      <w:r w:rsidR="00BC1FE3" w:rsidRPr="00506C3E">
        <w:rPr>
          <w:noProof/>
          <w:color w:val="0D0D0D" w:themeColor="text1" w:themeTint="F2"/>
          <w:sz w:val="28"/>
          <w:szCs w:val="28"/>
        </w:rPr>
        <w:t xml:space="preserve"> дальн</w:t>
      </w:r>
      <w:r w:rsidR="002248DF" w:rsidRPr="00506C3E">
        <w:rPr>
          <w:noProof/>
          <w:color w:val="0D0D0D" w:themeColor="text1" w:themeTint="F2"/>
          <w:sz w:val="28"/>
          <w:szCs w:val="28"/>
        </w:rPr>
        <w:t>его</w:t>
      </w:r>
      <w:r w:rsidR="00BC1FE3" w:rsidRPr="00506C3E">
        <w:rPr>
          <w:noProof/>
          <w:color w:val="0D0D0D" w:themeColor="text1" w:themeTint="F2"/>
          <w:sz w:val="28"/>
          <w:szCs w:val="28"/>
        </w:rPr>
        <w:t xml:space="preserve"> поряд</w:t>
      </w:r>
      <w:r w:rsidR="002248DF" w:rsidRPr="00506C3E">
        <w:rPr>
          <w:noProof/>
          <w:color w:val="0D0D0D" w:themeColor="text1" w:themeTint="F2"/>
          <w:sz w:val="28"/>
          <w:szCs w:val="28"/>
        </w:rPr>
        <w:t>ка</w:t>
      </w:r>
      <w:r w:rsidR="00BC1FE3" w:rsidRPr="00506C3E">
        <w:rPr>
          <w:noProof/>
          <w:color w:val="0D0D0D" w:themeColor="text1" w:themeTint="F2"/>
          <w:sz w:val="28"/>
          <w:szCs w:val="28"/>
        </w:rPr>
        <w:t>,</w:t>
      </w:r>
      <w:r w:rsidR="00114560" w:rsidRPr="00506C3E">
        <w:rPr>
          <w:noProof/>
          <w:color w:val="0D0D0D" w:themeColor="text1" w:themeTint="F2"/>
          <w:sz w:val="28"/>
          <w:szCs w:val="28"/>
        </w:rPr>
        <w:t xml:space="preserve"> например, </w:t>
      </w:r>
      <w:r w:rsidR="00C31501" w:rsidRPr="00506C3E">
        <w:rPr>
          <w:noProof/>
          <w:color w:val="0D0D0D" w:themeColor="text1" w:themeTint="F2"/>
          <w:sz w:val="28"/>
          <w:szCs w:val="28"/>
        </w:rPr>
        <w:t>плазменный (вигнеровский) кристалл</w:t>
      </w:r>
      <w:r w:rsidR="00114560" w:rsidRPr="00506C3E">
        <w:rPr>
          <w:noProof/>
          <w:color w:val="0D0D0D" w:themeColor="text1" w:themeTint="F2"/>
          <w:sz w:val="28"/>
          <w:szCs w:val="28"/>
        </w:rPr>
        <w:t>,</w:t>
      </w:r>
      <w:r w:rsidR="00BC1FE3" w:rsidRPr="00506C3E">
        <w:rPr>
          <w:noProof/>
          <w:color w:val="0D0D0D" w:themeColor="text1" w:themeTint="F2"/>
          <w:sz w:val="28"/>
          <w:szCs w:val="28"/>
        </w:rPr>
        <w:t xml:space="preserve"> когда </w:t>
      </w:r>
      <m:oMath>
        <m:r>
          <w:rPr>
            <w:rFonts w:ascii="Cambria Math"/>
            <w:noProof/>
            <w:color w:val="0D0D0D" w:themeColor="text1" w:themeTint="F2"/>
            <w:sz w:val="28"/>
            <w:szCs w:val="28"/>
          </w:rPr>
          <m:t>Г</m:t>
        </m:r>
      </m:oMath>
      <w:r w:rsidR="00114560" w:rsidRPr="00506C3E">
        <w:rPr>
          <w:noProof/>
          <w:color w:val="0D0D0D" w:themeColor="text1" w:themeTint="F2"/>
          <w:sz w:val="28"/>
          <w:szCs w:val="28"/>
        </w:rPr>
        <w:t xml:space="preserve"> </w:t>
      </w:r>
      <w:r w:rsidR="00BC1FE3" w:rsidRPr="00506C3E">
        <w:rPr>
          <w:noProof/>
          <w:color w:val="0D0D0D" w:themeColor="text1" w:themeTint="F2"/>
          <w:sz w:val="28"/>
          <w:szCs w:val="28"/>
        </w:rPr>
        <w:t xml:space="preserve">превышает критическое значение, обычно около </w:t>
      </w:r>
      <m:oMath>
        <m:r>
          <w:rPr>
            <w:rFonts w:ascii="Cambria Math"/>
            <w:noProof/>
            <w:color w:val="0D0D0D" w:themeColor="text1" w:themeTint="F2"/>
            <w:sz w:val="28"/>
            <w:szCs w:val="28"/>
          </w:rPr>
          <m:t>Г≈</m:t>
        </m:r>
        <m:r>
          <w:rPr>
            <w:rFonts w:ascii="Cambria Math"/>
            <w:noProof/>
            <w:color w:val="0D0D0D" w:themeColor="text1" w:themeTint="F2"/>
            <w:sz w:val="28"/>
            <w:szCs w:val="28"/>
          </w:rPr>
          <m:t>100</m:t>
        </m:r>
      </m:oMath>
      <w:r w:rsidR="00920354" w:rsidRPr="00506C3E">
        <w:rPr>
          <w:noProof/>
          <w:color w:val="0D0D0D" w:themeColor="text1" w:themeTint="F2"/>
          <w:sz w:val="28"/>
          <w:szCs w:val="28"/>
        </w:rPr>
        <w:t xml:space="preserve"> (</w:t>
      </w:r>
      <w:r w:rsidR="00236810" w:rsidRPr="00506C3E">
        <w:rPr>
          <w:noProof/>
          <w:color w:val="0D0D0D" w:themeColor="text1" w:themeTint="F2"/>
          <w:sz w:val="28"/>
          <w:szCs w:val="28"/>
        </w:rPr>
        <w:t xml:space="preserve">на рис. </w:t>
      </w:r>
      <w:r w:rsidR="00352300" w:rsidRPr="00506C3E">
        <w:rPr>
          <w:noProof/>
          <w:color w:val="0D0D0D" w:themeColor="text1" w:themeTint="F2"/>
          <w:sz w:val="28"/>
          <w:szCs w:val="28"/>
        </w:rPr>
        <w:t>2.</w:t>
      </w:r>
      <w:r w:rsidR="00236810" w:rsidRPr="00506C3E">
        <w:rPr>
          <w:noProof/>
          <w:color w:val="0D0D0D" w:themeColor="text1" w:themeTint="F2"/>
          <w:sz w:val="28"/>
          <w:szCs w:val="28"/>
        </w:rPr>
        <w:t xml:space="preserve">1 и </w:t>
      </w:r>
      <w:r w:rsidR="00352300" w:rsidRPr="00506C3E">
        <w:rPr>
          <w:noProof/>
          <w:color w:val="0D0D0D" w:themeColor="text1" w:themeTint="F2"/>
          <w:sz w:val="28"/>
          <w:szCs w:val="28"/>
        </w:rPr>
        <w:t>2.</w:t>
      </w:r>
      <w:r w:rsidR="00236810" w:rsidRPr="00506C3E">
        <w:rPr>
          <w:noProof/>
          <w:color w:val="0D0D0D" w:themeColor="text1" w:themeTint="F2"/>
          <w:sz w:val="28"/>
          <w:szCs w:val="28"/>
        </w:rPr>
        <w:t xml:space="preserve">2 </w:t>
      </w:r>
      <w:r w:rsidR="00847722" w:rsidRPr="00506C3E">
        <w:rPr>
          <w:noProof/>
          <w:color w:val="0D0D0D" w:themeColor="text1" w:themeTint="F2"/>
          <w:sz w:val="28"/>
          <w:szCs w:val="28"/>
        </w:rPr>
        <w:t xml:space="preserve">для </w:t>
      </w:r>
      <w:r w:rsidR="00FB33E3" w:rsidRPr="00506C3E">
        <w:rPr>
          <w:noProof/>
          <w:color w:val="0D0D0D" w:themeColor="text1" w:themeTint="F2"/>
          <w:sz w:val="28"/>
          <w:szCs w:val="28"/>
        </w:rPr>
        <w:t xml:space="preserve">представлена точечная фиолетовая линия </w:t>
      </w:r>
      <m:oMath>
        <m:r>
          <w:rPr>
            <w:rFonts w:ascii="Cambria Math"/>
            <w:noProof/>
            <w:color w:val="0D0D0D" w:themeColor="text1" w:themeTint="F2"/>
            <w:sz w:val="28"/>
            <w:szCs w:val="28"/>
          </w:rPr>
          <m:t>Г</m:t>
        </m:r>
        <m:r>
          <w:rPr>
            <w:rFonts w:ascii="Cambria Math"/>
            <w:noProof/>
            <w:color w:val="0D0D0D" w:themeColor="text1" w:themeTint="F2"/>
            <w:sz w:val="28"/>
            <w:szCs w:val="28"/>
          </w:rPr>
          <m:t>=175</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t>
            </m:r>
          </m:e>
          <m:sub/>
        </m:sSub>
        <m:r>
          <w:rPr>
            <w:rFonts w:ascii="Cambria Math"/>
            <w:noProof/>
            <w:color w:val="0D0D0D" w:themeColor="text1" w:themeTint="F2"/>
            <w:sz w:val="28"/>
            <w:szCs w:val="28"/>
          </w:rPr>
          <m:t>q=1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4</m:t>
            </m:r>
          </m:sup>
        </m:sSup>
      </m:oMath>
      <w:r w:rsidR="00847722" w:rsidRPr="00506C3E">
        <w:rPr>
          <w:noProof/>
          <w:color w:val="0D0D0D" w:themeColor="text1" w:themeTint="F2"/>
          <w:sz w:val="28"/>
          <w:szCs w:val="28"/>
        </w:rPr>
        <w:t xml:space="preserve">, </w:t>
      </w:r>
      <w:r w:rsidR="00522E22" w:rsidRPr="00506C3E">
        <w:rPr>
          <w:noProof/>
          <w:color w:val="0D0D0D" w:themeColor="text1" w:themeTint="F2"/>
          <w:sz w:val="28"/>
          <w:szCs w:val="28"/>
        </w:rPr>
        <w:t xml:space="preserve">соответствующая кристаллизации в пылевой плазме, содержащей частицы с зарядом </w:t>
      </w:r>
      <m:oMath>
        <m:r>
          <w:rPr>
            <w:rFonts w:ascii="Cambria Math"/>
            <w:noProof/>
            <w:color w:val="0D0D0D" w:themeColor="text1" w:themeTint="F2"/>
            <w:sz w:val="28"/>
            <w:szCs w:val="28"/>
          </w:rPr>
          <m:t>q=1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4</m:t>
            </m:r>
          </m:sup>
        </m:sSup>
        <m:r>
          <w:rPr>
            <w:rFonts w:ascii="Cambria Math"/>
            <w:noProof/>
            <w:color w:val="0D0D0D" w:themeColor="text1" w:themeTint="F2"/>
            <w:sz w:val="28"/>
            <w:szCs w:val="28"/>
          </w:rPr>
          <m:t>e</m:t>
        </m:r>
      </m:oMath>
      <w:r w:rsidR="00605379" w:rsidRPr="00506C3E">
        <w:rPr>
          <w:noProof/>
          <w:color w:val="0D0D0D" w:themeColor="text1" w:themeTint="F2"/>
          <w:sz w:val="28"/>
          <w:szCs w:val="28"/>
        </w:rPr>
        <w:t>, и</w:t>
      </w:r>
      <w:r w:rsidR="00522E22" w:rsidRPr="00506C3E">
        <w:rPr>
          <w:noProof/>
          <w:color w:val="0D0D0D" w:themeColor="text1" w:themeTint="F2"/>
          <w:sz w:val="28"/>
          <w:szCs w:val="28"/>
        </w:rPr>
        <w:t xml:space="preserve"> </w:t>
      </w:r>
      <w:r w:rsidR="00B67F3D" w:rsidRPr="00506C3E">
        <w:rPr>
          <w:noProof/>
          <w:color w:val="0D0D0D" w:themeColor="text1" w:themeTint="F2"/>
          <w:sz w:val="28"/>
          <w:szCs w:val="28"/>
        </w:rPr>
        <w:t>ограничивающая светло-зеленую расширенную область сильны</w:t>
      </w:r>
      <w:r w:rsidR="00522E22" w:rsidRPr="00506C3E">
        <w:rPr>
          <w:noProof/>
          <w:color w:val="0D0D0D" w:themeColor="text1" w:themeTint="F2"/>
          <w:sz w:val="28"/>
          <w:szCs w:val="28"/>
        </w:rPr>
        <w:t>х</w:t>
      </w:r>
      <w:r w:rsidR="00B67F3D" w:rsidRPr="00506C3E">
        <w:rPr>
          <w:noProof/>
          <w:color w:val="0D0D0D" w:themeColor="text1" w:themeTint="F2"/>
          <w:sz w:val="28"/>
          <w:szCs w:val="28"/>
        </w:rPr>
        <w:t xml:space="preserve"> корреляций</w:t>
      </w:r>
      <w:r w:rsidR="002D3CDD" w:rsidRPr="00506C3E">
        <w:rPr>
          <w:noProof/>
          <w:color w:val="0D0D0D" w:themeColor="text1" w:themeTint="F2"/>
          <w:sz w:val="28"/>
          <w:szCs w:val="28"/>
        </w:rPr>
        <w:t xml:space="preserve"> [</w:t>
      </w:r>
      <w:r w:rsidR="00704CC8" w:rsidRPr="00506C3E">
        <w:rPr>
          <w:noProof/>
          <w:color w:val="0D0D0D" w:themeColor="text1" w:themeTint="F2"/>
          <w:sz w:val="28"/>
          <w:szCs w:val="28"/>
        </w:rPr>
        <w:t>123</w:t>
      </w:r>
      <w:r w:rsidR="00CC7437" w:rsidRPr="00506C3E">
        <w:rPr>
          <w:noProof/>
          <w:color w:val="0D0D0D" w:themeColor="text1" w:themeTint="F2"/>
          <w:sz w:val="28"/>
          <w:szCs w:val="28"/>
        </w:rPr>
        <w:t>,</w:t>
      </w:r>
      <w:r w:rsidR="00E409F1" w:rsidRPr="00506C3E">
        <w:rPr>
          <w:noProof/>
          <w:color w:val="0D0D0D" w:themeColor="text1" w:themeTint="F2"/>
          <w:sz w:val="28"/>
          <w:szCs w:val="28"/>
        </w:rPr>
        <w:t xml:space="preserve"> </w:t>
      </w:r>
      <w:r w:rsidR="006269CE" w:rsidRPr="00506C3E">
        <w:rPr>
          <w:noProof/>
          <w:color w:val="0D0D0D" w:themeColor="text1" w:themeTint="F2"/>
          <w:sz w:val="28"/>
          <w:szCs w:val="28"/>
        </w:rPr>
        <w:t>с</w:t>
      </w:r>
      <w:r w:rsidR="00E409F1" w:rsidRPr="00506C3E">
        <w:rPr>
          <w:noProof/>
          <w:color w:val="0D0D0D" w:themeColor="text1" w:themeTint="F2"/>
          <w:sz w:val="28"/>
          <w:szCs w:val="28"/>
        </w:rPr>
        <w:t>. 122</w:t>
      </w:r>
      <w:r w:rsidR="002D3CDD" w:rsidRPr="00506C3E">
        <w:rPr>
          <w:noProof/>
          <w:color w:val="0D0D0D" w:themeColor="text1" w:themeTint="F2"/>
          <w:sz w:val="28"/>
          <w:szCs w:val="28"/>
        </w:rPr>
        <w:t>]</w:t>
      </w:r>
      <w:r w:rsidR="00B67F3D" w:rsidRPr="00506C3E">
        <w:rPr>
          <w:noProof/>
          <w:color w:val="0D0D0D" w:themeColor="text1" w:themeTint="F2"/>
          <w:sz w:val="28"/>
          <w:szCs w:val="28"/>
        </w:rPr>
        <w:t xml:space="preserve">, </w:t>
      </w:r>
      <w:r w:rsidR="00847722" w:rsidRPr="00506C3E">
        <w:rPr>
          <w:noProof/>
          <w:color w:val="0D0D0D" w:themeColor="text1" w:themeTint="F2"/>
          <w:sz w:val="28"/>
          <w:szCs w:val="28"/>
        </w:rPr>
        <w:t xml:space="preserve">т.к. </w:t>
      </w:r>
      <w:r w:rsidR="00236810" w:rsidRPr="00506C3E">
        <w:rPr>
          <w:noProof/>
          <w:color w:val="0D0D0D" w:themeColor="text1" w:themeTint="F2"/>
          <w:sz w:val="28"/>
          <w:szCs w:val="28"/>
        </w:rPr>
        <w:t>пылевая плазма может быть сильно связана даже при комнатной температуре</w:t>
      </w:r>
      <w:r w:rsidR="00920354" w:rsidRPr="00506C3E">
        <w:rPr>
          <w:noProof/>
          <w:color w:val="0D0D0D" w:themeColor="text1" w:themeTint="F2"/>
          <w:sz w:val="28"/>
          <w:szCs w:val="28"/>
        </w:rPr>
        <w:t>)</w:t>
      </w:r>
      <w:r w:rsidR="00BC1FE3" w:rsidRPr="00506C3E">
        <w:rPr>
          <w:noProof/>
          <w:color w:val="0D0D0D" w:themeColor="text1" w:themeTint="F2"/>
          <w:sz w:val="28"/>
          <w:szCs w:val="28"/>
        </w:rPr>
        <w:t>.</w:t>
      </w:r>
      <w:r w:rsidR="000D133C" w:rsidRPr="00506C3E">
        <w:rPr>
          <w:noProof/>
          <w:color w:val="0D0D0D" w:themeColor="text1" w:themeTint="F2"/>
          <w:sz w:val="28"/>
          <w:szCs w:val="28"/>
        </w:rPr>
        <w:t xml:space="preserve"> Область на фазовой диаграмме, ограниченная линиями </w:t>
      </w:r>
      <m:oMath>
        <m:r>
          <w:rPr>
            <w:rFonts w:ascii="Cambria Math"/>
            <w:noProof/>
            <w:color w:val="0D0D0D" w:themeColor="text1" w:themeTint="F2"/>
            <w:sz w:val="28"/>
            <w:szCs w:val="28"/>
          </w:rPr>
          <m:t>Г</m:t>
        </m:r>
        <m:r>
          <w:rPr>
            <w:rFonts w:ascii="Cambria Math"/>
            <w:noProof/>
            <w:color w:val="0D0D0D" w:themeColor="text1" w:themeTint="F2"/>
            <w:sz w:val="28"/>
            <w:szCs w:val="28"/>
          </w:rPr>
          <m:t>=100</m:t>
        </m:r>
      </m:oMath>
      <w:r w:rsidR="00BC0B71" w:rsidRPr="00506C3E">
        <w:rPr>
          <w:noProof/>
          <w:color w:val="0D0D0D" w:themeColor="text1" w:themeTint="F2"/>
          <w:sz w:val="28"/>
          <w:szCs w:val="28"/>
        </w:rPr>
        <w:t xml:space="preserve"> 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=100</m:t>
        </m:r>
      </m:oMath>
      <w:r w:rsidR="003E4F32" w:rsidRPr="00506C3E">
        <w:rPr>
          <w:noProof/>
          <w:color w:val="0D0D0D" w:themeColor="text1" w:themeTint="F2"/>
          <w:sz w:val="28"/>
          <w:szCs w:val="28"/>
        </w:rPr>
        <w:t xml:space="preserve"> (</w:t>
      </w:r>
      <w:r w:rsidR="00E46471" w:rsidRPr="00506C3E">
        <w:rPr>
          <w:noProof/>
          <w:color w:val="0D0D0D" w:themeColor="text1" w:themeTint="F2"/>
          <w:sz w:val="28"/>
          <w:szCs w:val="28"/>
        </w:rPr>
        <w:t xml:space="preserve">кристаллоподобный дальний </w:t>
      </w:r>
      <w:r w:rsidR="00E46471" w:rsidRPr="00506C3E">
        <w:rPr>
          <w:noProof/>
          <w:color w:val="0D0D0D" w:themeColor="text1" w:themeTint="F2"/>
          <w:sz w:val="28"/>
          <w:szCs w:val="28"/>
        </w:rPr>
        <w:lastRenderedPageBreak/>
        <w:t>порядок для квантовых систем [</w:t>
      </w:r>
      <w:r w:rsidR="00E83A41" w:rsidRPr="00506C3E">
        <w:rPr>
          <w:noProof/>
          <w:color w:val="0D0D0D" w:themeColor="text1" w:themeTint="F2"/>
          <w:sz w:val="28"/>
          <w:szCs w:val="28"/>
        </w:rPr>
        <w:t>141</w:t>
      </w:r>
      <w:r w:rsidR="00E46471" w:rsidRPr="00506C3E">
        <w:rPr>
          <w:noProof/>
          <w:color w:val="0D0D0D" w:themeColor="text1" w:themeTint="F2"/>
          <w:sz w:val="28"/>
          <w:szCs w:val="28"/>
        </w:rPr>
        <w:t>]</w:t>
      </w:r>
      <w:r w:rsidR="003E4F32" w:rsidRPr="00506C3E">
        <w:rPr>
          <w:noProof/>
          <w:color w:val="0D0D0D" w:themeColor="text1" w:themeTint="F2"/>
          <w:sz w:val="28"/>
          <w:szCs w:val="28"/>
        </w:rPr>
        <w:t>)</w:t>
      </w:r>
      <w:r w:rsidR="007A70EC" w:rsidRPr="00506C3E">
        <w:rPr>
          <w:noProof/>
          <w:color w:val="0D0D0D" w:themeColor="text1" w:themeTint="F2"/>
          <w:sz w:val="28"/>
          <w:szCs w:val="28"/>
        </w:rPr>
        <w:t>,</w:t>
      </w:r>
      <w:r w:rsidR="003644AA" w:rsidRPr="00506C3E">
        <w:rPr>
          <w:noProof/>
          <w:color w:val="0D0D0D" w:themeColor="text1" w:themeTint="F2"/>
          <w:sz w:val="28"/>
          <w:szCs w:val="28"/>
        </w:rPr>
        <w:t xml:space="preserve"> </w:t>
      </w:r>
      <w:r w:rsidR="007A70EC" w:rsidRPr="00506C3E">
        <w:rPr>
          <w:noProof/>
          <w:color w:val="0D0D0D" w:themeColor="text1" w:themeTint="F2"/>
          <w:sz w:val="28"/>
          <w:szCs w:val="28"/>
        </w:rPr>
        <w:t>обозначает относительно небольшую область при низких температурах и умеренных плотностях частиц, в диапазоне которых встречаются кристаллические состояния вещества.</w:t>
      </w:r>
    </w:p>
    <w:p w14:paraId="785956BC" w14:textId="072D6F42" w:rsidR="0015084C" w:rsidRPr="00506C3E" w:rsidRDefault="00F305AB" w:rsidP="001649CB">
      <w:pPr>
        <w:spacing w:line="240" w:lineRule="auto"/>
        <w:ind w:firstLine="709"/>
        <w:contextualSpacing/>
        <w:rPr>
          <w:noProof/>
          <w:color w:val="0D0D0D" w:themeColor="text1" w:themeTint="F2"/>
          <w:sz w:val="28"/>
          <w:szCs w:val="28"/>
        </w:rPr>
      </w:pPr>
      <w:r w:rsidRPr="00506C3E">
        <w:rPr>
          <w:noProof/>
          <w:color w:val="0D0D0D" w:themeColor="text1" w:themeTint="F2"/>
          <w:sz w:val="28"/>
          <w:szCs w:val="28"/>
        </w:rPr>
        <w:t>Таким образом,</w:t>
      </w:r>
      <w:r w:rsidR="00BC1FE3" w:rsidRPr="00506C3E">
        <w:rPr>
          <w:noProof/>
          <w:color w:val="0D0D0D" w:themeColor="text1" w:themeTint="F2"/>
          <w:sz w:val="28"/>
          <w:szCs w:val="28"/>
        </w:rPr>
        <w:t xml:space="preserve"> корреляци</w:t>
      </w:r>
      <w:r w:rsidRPr="00506C3E">
        <w:rPr>
          <w:noProof/>
          <w:color w:val="0D0D0D" w:themeColor="text1" w:themeTint="F2"/>
          <w:sz w:val="28"/>
          <w:szCs w:val="28"/>
        </w:rPr>
        <w:t>онные эффекты</w:t>
      </w:r>
      <w:r w:rsidR="00BC1FE3" w:rsidRPr="00506C3E">
        <w:rPr>
          <w:noProof/>
          <w:color w:val="0D0D0D" w:themeColor="text1" w:themeTint="F2"/>
          <w:sz w:val="28"/>
          <w:szCs w:val="28"/>
        </w:rPr>
        <w:t xml:space="preserve"> и структурообразовани</w:t>
      </w:r>
      <w:r w:rsidRPr="00506C3E">
        <w:rPr>
          <w:noProof/>
          <w:color w:val="0D0D0D" w:themeColor="text1" w:themeTint="F2"/>
          <w:sz w:val="28"/>
          <w:szCs w:val="28"/>
        </w:rPr>
        <w:t xml:space="preserve">е характеризует предрасположенность </w:t>
      </w:r>
      <w:r w:rsidR="00BC1FE3" w:rsidRPr="00506C3E">
        <w:rPr>
          <w:noProof/>
          <w:color w:val="0D0D0D" w:themeColor="text1" w:themeTint="F2"/>
          <w:sz w:val="28"/>
          <w:szCs w:val="28"/>
        </w:rPr>
        <w:t xml:space="preserve">частиц </w:t>
      </w:r>
      <w:r w:rsidR="00691E9A" w:rsidRPr="00506C3E">
        <w:rPr>
          <w:noProof/>
          <w:color w:val="0D0D0D" w:themeColor="text1" w:themeTint="F2"/>
          <w:sz w:val="28"/>
          <w:szCs w:val="28"/>
        </w:rPr>
        <w:t xml:space="preserve">отдаляться от </w:t>
      </w:r>
      <w:r w:rsidR="00A75A43" w:rsidRPr="00506C3E">
        <w:rPr>
          <w:noProof/>
          <w:color w:val="0D0D0D" w:themeColor="text1" w:themeTint="F2"/>
          <w:sz w:val="28"/>
          <w:szCs w:val="28"/>
        </w:rPr>
        <w:t>соседних, чтобы</w:t>
      </w:r>
      <w:r w:rsidR="00691E9A" w:rsidRPr="00506C3E">
        <w:rPr>
          <w:noProof/>
          <w:color w:val="0D0D0D" w:themeColor="text1" w:themeTint="F2"/>
          <w:sz w:val="28"/>
          <w:szCs w:val="28"/>
        </w:rPr>
        <w:t xml:space="preserve"> </w:t>
      </w:r>
      <w:r w:rsidR="00BC1FE3" w:rsidRPr="00506C3E">
        <w:rPr>
          <w:noProof/>
          <w:color w:val="0D0D0D" w:themeColor="text1" w:themeTint="F2"/>
          <w:sz w:val="28"/>
          <w:szCs w:val="28"/>
        </w:rPr>
        <w:t>минимизировать свою потенциальную энергию.</w:t>
      </w:r>
      <w:r w:rsidR="00A75A43" w:rsidRPr="00506C3E">
        <w:rPr>
          <w:noProof/>
          <w:color w:val="0D0D0D" w:themeColor="text1" w:themeTint="F2"/>
          <w:sz w:val="28"/>
          <w:szCs w:val="28"/>
        </w:rPr>
        <w:t xml:space="preserve"> Зеленая область на рисунке </w:t>
      </w:r>
      <w:r w:rsidR="00D43771" w:rsidRPr="00506C3E">
        <w:rPr>
          <w:noProof/>
          <w:color w:val="0D0D0D" w:themeColor="text1" w:themeTint="F2"/>
          <w:sz w:val="28"/>
          <w:szCs w:val="28"/>
        </w:rPr>
        <w:t>2.</w:t>
      </w:r>
      <w:r w:rsidR="00A75A43" w:rsidRPr="00506C3E">
        <w:rPr>
          <w:noProof/>
          <w:color w:val="0D0D0D" w:themeColor="text1" w:themeTint="F2"/>
          <w:sz w:val="28"/>
          <w:szCs w:val="28"/>
        </w:rPr>
        <w:t>1</w:t>
      </w:r>
      <w:r w:rsidR="009C781D" w:rsidRPr="00506C3E">
        <w:rPr>
          <w:noProof/>
          <w:color w:val="0D0D0D" w:themeColor="text1" w:themeTint="F2"/>
          <w:sz w:val="28"/>
          <w:szCs w:val="28"/>
        </w:rPr>
        <w:t>, «уголок корреляций» (</w:t>
      </w:r>
      <w:r w:rsidR="009C781D" w:rsidRPr="00506C3E">
        <w:rPr>
          <w:noProof/>
          <w:color w:val="0D0D0D" w:themeColor="text1" w:themeTint="F2"/>
          <w:sz w:val="28"/>
          <w:szCs w:val="28"/>
          <w:lang w:val="en-US"/>
        </w:rPr>
        <w:t>corner</w:t>
      </w:r>
      <w:r w:rsidR="009C781D" w:rsidRPr="00506C3E">
        <w:rPr>
          <w:noProof/>
          <w:color w:val="0D0D0D" w:themeColor="text1" w:themeTint="F2"/>
          <w:sz w:val="28"/>
          <w:szCs w:val="28"/>
        </w:rPr>
        <w:t xml:space="preserve"> </w:t>
      </w:r>
      <w:r w:rsidR="009C781D" w:rsidRPr="00506C3E">
        <w:rPr>
          <w:noProof/>
          <w:color w:val="0D0D0D" w:themeColor="text1" w:themeTint="F2"/>
          <w:sz w:val="28"/>
          <w:szCs w:val="28"/>
          <w:lang w:val="en-US"/>
        </w:rPr>
        <w:t>of</w:t>
      </w:r>
      <w:r w:rsidR="009C781D" w:rsidRPr="00506C3E">
        <w:rPr>
          <w:noProof/>
          <w:color w:val="0D0D0D" w:themeColor="text1" w:themeTint="F2"/>
          <w:sz w:val="28"/>
          <w:szCs w:val="28"/>
        </w:rPr>
        <w:t xml:space="preserve"> </w:t>
      </w:r>
      <w:r w:rsidR="009C781D" w:rsidRPr="00506C3E">
        <w:rPr>
          <w:noProof/>
          <w:color w:val="0D0D0D" w:themeColor="text1" w:themeTint="F2"/>
          <w:sz w:val="28"/>
          <w:szCs w:val="28"/>
          <w:lang w:val="en-US"/>
        </w:rPr>
        <w:t>correlations</w:t>
      </w:r>
      <w:r w:rsidR="00700D1F" w:rsidRPr="00506C3E">
        <w:rPr>
          <w:noProof/>
          <w:color w:val="0D0D0D" w:themeColor="text1" w:themeTint="F2"/>
          <w:sz w:val="28"/>
          <w:szCs w:val="28"/>
        </w:rPr>
        <w:t xml:space="preserve"> [</w:t>
      </w:r>
      <w:r w:rsidR="005D32E6" w:rsidRPr="00506C3E">
        <w:rPr>
          <w:noProof/>
          <w:color w:val="0D0D0D" w:themeColor="text1" w:themeTint="F2"/>
          <w:sz w:val="28"/>
          <w:szCs w:val="28"/>
        </w:rPr>
        <w:t>142</w:t>
      </w:r>
      <w:r w:rsidR="00700D1F" w:rsidRPr="00506C3E">
        <w:rPr>
          <w:noProof/>
          <w:color w:val="0D0D0D" w:themeColor="text1" w:themeTint="F2"/>
          <w:sz w:val="28"/>
          <w:szCs w:val="28"/>
        </w:rPr>
        <w:t>]</w:t>
      </w:r>
      <w:r w:rsidR="009C781D" w:rsidRPr="00506C3E">
        <w:rPr>
          <w:noProof/>
          <w:color w:val="0D0D0D" w:themeColor="text1" w:themeTint="F2"/>
          <w:sz w:val="28"/>
          <w:szCs w:val="28"/>
        </w:rPr>
        <w:t>)</w:t>
      </w:r>
      <w:r w:rsidR="00700D1F" w:rsidRPr="00506C3E">
        <w:rPr>
          <w:noProof/>
          <w:color w:val="0D0D0D" w:themeColor="text1" w:themeTint="F2"/>
          <w:sz w:val="28"/>
          <w:szCs w:val="28"/>
        </w:rPr>
        <w:t xml:space="preserve">, отделяет область, содержащую все </w:t>
      </w:r>
      <w:r w:rsidR="005A5476" w:rsidRPr="00506C3E">
        <w:rPr>
          <w:noProof/>
          <w:color w:val="0D0D0D" w:themeColor="text1" w:themeTint="F2"/>
          <w:sz w:val="28"/>
          <w:szCs w:val="28"/>
        </w:rPr>
        <w:t>коллективные явления</w:t>
      </w:r>
      <w:r w:rsidR="009F16FF" w:rsidRPr="00506C3E">
        <w:rPr>
          <w:noProof/>
          <w:color w:val="0D0D0D" w:themeColor="text1" w:themeTint="F2"/>
          <w:sz w:val="28"/>
          <w:szCs w:val="28"/>
        </w:rPr>
        <w:t xml:space="preserve"> от атомов и ядер до живых организмов.</w:t>
      </w:r>
    </w:p>
    <w:p w14:paraId="71969C70" w14:textId="225A8C96" w:rsidR="00C96258" w:rsidRPr="00506C3E" w:rsidRDefault="00D51AB2" w:rsidP="005F245D">
      <w:pPr>
        <w:spacing w:line="240" w:lineRule="auto"/>
        <w:ind w:firstLine="709"/>
        <w:contextualSpacing/>
        <w:rPr>
          <w:noProof/>
          <w:color w:val="0D0D0D" w:themeColor="text1" w:themeTint="F2"/>
          <w:sz w:val="28"/>
          <w:szCs w:val="28"/>
        </w:rPr>
      </w:pPr>
      <w:r w:rsidRPr="00506C3E">
        <w:rPr>
          <w:noProof/>
          <w:color w:val="0D0D0D" w:themeColor="text1" w:themeTint="F2"/>
          <w:sz w:val="28"/>
          <w:szCs w:val="28"/>
        </w:rPr>
        <w:t xml:space="preserve">Необходимо </w:t>
      </w:r>
      <w:r w:rsidR="00596DED" w:rsidRPr="00506C3E">
        <w:rPr>
          <w:noProof/>
          <w:color w:val="0D0D0D" w:themeColor="text1" w:themeTint="F2"/>
          <w:sz w:val="28"/>
          <w:szCs w:val="28"/>
        </w:rPr>
        <w:t xml:space="preserve">упомянуть, </w:t>
      </w:r>
      <w:r w:rsidR="00C96258" w:rsidRPr="00506C3E">
        <w:rPr>
          <w:noProof/>
          <w:color w:val="0D0D0D" w:themeColor="text1" w:themeTint="F2"/>
          <w:sz w:val="28"/>
          <w:szCs w:val="28"/>
        </w:rPr>
        <w:t xml:space="preserve">что большие значения </w:t>
      </w:r>
      <m:oMath>
        <m:r>
          <w:rPr>
            <w:rFonts w:ascii="Cambria Math"/>
            <w:noProof/>
            <w:color w:val="0D0D0D" w:themeColor="text1" w:themeTint="F2"/>
            <w:sz w:val="28"/>
            <w:szCs w:val="28"/>
          </w:rPr>
          <m:t>Г</m:t>
        </m:r>
      </m:oMath>
      <w:r w:rsidR="00C96258" w:rsidRPr="00506C3E">
        <w:rPr>
          <w:noProof/>
          <w:color w:val="0D0D0D" w:themeColor="text1" w:themeTint="F2"/>
          <w:sz w:val="28"/>
          <w:szCs w:val="28"/>
        </w:rPr>
        <w:t xml:space="preserve"> легко достижимы </w:t>
      </w:r>
      <w:r w:rsidR="0085105B" w:rsidRPr="00506C3E">
        <w:rPr>
          <w:noProof/>
          <w:color w:val="0D0D0D" w:themeColor="text1" w:themeTint="F2"/>
          <w:sz w:val="28"/>
          <w:szCs w:val="28"/>
        </w:rPr>
        <w:t>только в однокомпонентной плазме (</w:t>
      </w:r>
      <w:r w:rsidR="00A06916" w:rsidRPr="00506C3E">
        <w:rPr>
          <w:noProof/>
          <w:color w:val="0D0D0D" w:themeColor="text1" w:themeTint="F2"/>
          <w:sz w:val="28"/>
          <w:szCs w:val="28"/>
          <w:lang w:val="en-US"/>
        </w:rPr>
        <w:t>one</w:t>
      </w:r>
      <w:r w:rsidR="00A06916" w:rsidRPr="00506C3E">
        <w:rPr>
          <w:noProof/>
          <w:color w:val="0D0D0D" w:themeColor="text1" w:themeTint="F2"/>
          <w:sz w:val="28"/>
          <w:szCs w:val="28"/>
        </w:rPr>
        <w:t>-</w:t>
      </w:r>
      <w:r w:rsidR="00A06916" w:rsidRPr="00506C3E">
        <w:rPr>
          <w:noProof/>
          <w:color w:val="0D0D0D" w:themeColor="text1" w:themeTint="F2"/>
          <w:sz w:val="28"/>
          <w:szCs w:val="28"/>
          <w:lang w:val="en-US"/>
        </w:rPr>
        <w:t>component</w:t>
      </w:r>
      <w:r w:rsidR="00A06916" w:rsidRPr="00506C3E">
        <w:rPr>
          <w:noProof/>
          <w:color w:val="0D0D0D" w:themeColor="text1" w:themeTint="F2"/>
          <w:sz w:val="28"/>
          <w:szCs w:val="28"/>
        </w:rPr>
        <w:t xml:space="preserve"> </w:t>
      </w:r>
      <w:r w:rsidR="00A06916" w:rsidRPr="00506C3E">
        <w:rPr>
          <w:noProof/>
          <w:color w:val="0D0D0D" w:themeColor="text1" w:themeTint="F2"/>
          <w:sz w:val="28"/>
          <w:szCs w:val="28"/>
          <w:lang w:val="en-US"/>
        </w:rPr>
        <w:t>plasma</w:t>
      </w:r>
      <w:r w:rsidR="00A06916" w:rsidRPr="00506C3E">
        <w:rPr>
          <w:noProof/>
          <w:color w:val="0D0D0D" w:themeColor="text1" w:themeTint="F2"/>
          <w:sz w:val="28"/>
          <w:szCs w:val="28"/>
        </w:rPr>
        <w:t xml:space="preserve"> (</w:t>
      </w:r>
      <w:r w:rsidR="00596DED" w:rsidRPr="00506C3E">
        <w:rPr>
          <w:noProof/>
          <w:color w:val="0D0D0D" w:themeColor="text1" w:themeTint="F2"/>
          <w:sz w:val="28"/>
          <w:szCs w:val="28"/>
        </w:rPr>
        <w:t>OCP</w:t>
      </w:r>
      <w:r w:rsidR="00A06916" w:rsidRPr="00506C3E">
        <w:rPr>
          <w:noProof/>
          <w:color w:val="0D0D0D" w:themeColor="text1" w:themeTint="F2"/>
          <w:sz w:val="28"/>
          <w:szCs w:val="28"/>
        </w:rPr>
        <w:t>)</w:t>
      </w:r>
      <w:r w:rsidR="0085105B" w:rsidRPr="00506C3E">
        <w:rPr>
          <w:noProof/>
          <w:color w:val="0D0D0D" w:themeColor="text1" w:themeTint="F2"/>
          <w:sz w:val="28"/>
          <w:szCs w:val="28"/>
        </w:rPr>
        <w:t>), а в двухкомпонентной плазме (</w:t>
      </w:r>
      <w:r w:rsidR="00A06916" w:rsidRPr="00506C3E">
        <w:rPr>
          <w:noProof/>
          <w:color w:val="0D0D0D" w:themeColor="text1" w:themeTint="F2"/>
          <w:sz w:val="28"/>
          <w:szCs w:val="28"/>
          <w:lang w:val="en-US"/>
        </w:rPr>
        <w:t>two</w:t>
      </w:r>
      <w:r w:rsidR="00A06916" w:rsidRPr="00506C3E">
        <w:rPr>
          <w:noProof/>
          <w:color w:val="0D0D0D" w:themeColor="text1" w:themeTint="F2"/>
          <w:sz w:val="28"/>
          <w:szCs w:val="28"/>
        </w:rPr>
        <w:t>-</w:t>
      </w:r>
      <w:r w:rsidR="00A06916" w:rsidRPr="00506C3E">
        <w:rPr>
          <w:noProof/>
          <w:color w:val="0D0D0D" w:themeColor="text1" w:themeTint="F2"/>
          <w:sz w:val="28"/>
          <w:szCs w:val="28"/>
          <w:lang w:val="en-US"/>
        </w:rPr>
        <w:t>component</w:t>
      </w:r>
      <w:r w:rsidR="00A06916" w:rsidRPr="00506C3E">
        <w:rPr>
          <w:noProof/>
          <w:color w:val="0D0D0D" w:themeColor="text1" w:themeTint="F2"/>
          <w:sz w:val="28"/>
          <w:szCs w:val="28"/>
        </w:rPr>
        <w:t xml:space="preserve"> </w:t>
      </w:r>
      <w:r w:rsidR="00A06916" w:rsidRPr="00506C3E">
        <w:rPr>
          <w:noProof/>
          <w:color w:val="0D0D0D" w:themeColor="text1" w:themeTint="F2"/>
          <w:sz w:val="28"/>
          <w:szCs w:val="28"/>
          <w:lang w:val="en-US"/>
        </w:rPr>
        <w:t>plasma</w:t>
      </w:r>
      <w:r w:rsidR="00A06916" w:rsidRPr="00506C3E">
        <w:rPr>
          <w:noProof/>
          <w:color w:val="0D0D0D" w:themeColor="text1" w:themeTint="F2"/>
          <w:sz w:val="28"/>
          <w:szCs w:val="28"/>
        </w:rPr>
        <w:t xml:space="preserve"> (</w:t>
      </w:r>
      <w:r w:rsidR="001927F3" w:rsidRPr="00506C3E">
        <w:rPr>
          <w:noProof/>
          <w:color w:val="0D0D0D" w:themeColor="text1" w:themeTint="F2"/>
          <w:sz w:val="28"/>
          <w:szCs w:val="28"/>
          <w:lang w:val="en-US"/>
        </w:rPr>
        <w:t>TCP</w:t>
      </w:r>
      <w:r w:rsidR="00A06916" w:rsidRPr="00506C3E">
        <w:rPr>
          <w:noProof/>
          <w:color w:val="0D0D0D" w:themeColor="text1" w:themeTint="F2"/>
          <w:sz w:val="28"/>
          <w:szCs w:val="28"/>
        </w:rPr>
        <w:t>)</w:t>
      </w:r>
      <w:r w:rsidR="0085105B" w:rsidRPr="00506C3E">
        <w:rPr>
          <w:noProof/>
          <w:color w:val="0D0D0D" w:themeColor="text1" w:themeTint="F2"/>
          <w:sz w:val="28"/>
          <w:szCs w:val="28"/>
        </w:rPr>
        <w:t>)</w:t>
      </w:r>
      <w:r w:rsidR="00596DED" w:rsidRPr="00506C3E">
        <w:rPr>
          <w:noProof/>
          <w:color w:val="0D0D0D" w:themeColor="text1" w:themeTint="F2"/>
          <w:sz w:val="28"/>
          <w:szCs w:val="28"/>
        </w:rPr>
        <w:t xml:space="preserve"> </w:t>
      </w:r>
      <w:r w:rsidR="001927F3" w:rsidRPr="00506C3E">
        <w:rPr>
          <w:noProof/>
          <w:color w:val="0D0D0D" w:themeColor="text1" w:themeTint="F2"/>
          <w:sz w:val="28"/>
          <w:szCs w:val="28"/>
        </w:rPr>
        <w:t xml:space="preserve">с </w:t>
      </w:r>
      <w:r w:rsidR="00596DED" w:rsidRPr="00506C3E">
        <w:rPr>
          <w:noProof/>
          <w:color w:val="0D0D0D" w:themeColor="text1" w:themeTint="F2"/>
          <w:sz w:val="28"/>
          <w:szCs w:val="28"/>
        </w:rPr>
        <w:t>понижение</w:t>
      </w:r>
      <w:r w:rsidR="001927F3" w:rsidRPr="00506C3E">
        <w:rPr>
          <w:noProof/>
          <w:color w:val="0D0D0D" w:themeColor="text1" w:themeTint="F2"/>
          <w:sz w:val="28"/>
          <w:szCs w:val="28"/>
        </w:rPr>
        <w:t>м</w:t>
      </w:r>
      <w:r w:rsidR="00596DED" w:rsidRPr="00506C3E">
        <w:rPr>
          <w:noProof/>
          <w:color w:val="0D0D0D" w:themeColor="text1" w:themeTint="F2"/>
          <w:sz w:val="28"/>
          <w:szCs w:val="28"/>
        </w:rPr>
        <w:t xml:space="preserve"> температуры </w:t>
      </w:r>
      <w:r w:rsidR="001927F3" w:rsidRPr="00506C3E">
        <w:rPr>
          <w:noProof/>
          <w:color w:val="0D0D0D" w:themeColor="text1" w:themeTint="F2"/>
          <w:sz w:val="28"/>
          <w:szCs w:val="28"/>
        </w:rPr>
        <w:t>начинает происходить</w:t>
      </w:r>
      <w:r w:rsidR="00596DED" w:rsidRPr="00506C3E">
        <w:rPr>
          <w:noProof/>
          <w:color w:val="0D0D0D" w:themeColor="text1" w:themeTint="F2"/>
          <w:sz w:val="28"/>
          <w:szCs w:val="28"/>
        </w:rPr>
        <w:t xml:space="preserve"> рекомбинаци</w:t>
      </w:r>
      <w:r w:rsidR="001927F3" w:rsidRPr="00506C3E">
        <w:rPr>
          <w:noProof/>
          <w:color w:val="0D0D0D" w:themeColor="text1" w:themeTint="F2"/>
          <w:sz w:val="28"/>
          <w:szCs w:val="28"/>
        </w:rPr>
        <w:t>я</w:t>
      </w:r>
      <w:r w:rsidR="00596DED" w:rsidRPr="00506C3E">
        <w:rPr>
          <w:noProof/>
          <w:color w:val="0D0D0D" w:themeColor="text1" w:themeTint="F2"/>
          <w:sz w:val="28"/>
          <w:szCs w:val="28"/>
        </w:rPr>
        <w:t xml:space="preserve"> электронов и ионов </w:t>
      </w:r>
      <w:r w:rsidR="001927F3" w:rsidRPr="00506C3E">
        <w:rPr>
          <w:noProof/>
          <w:color w:val="0D0D0D" w:themeColor="text1" w:themeTint="F2"/>
          <w:sz w:val="28"/>
          <w:szCs w:val="28"/>
        </w:rPr>
        <w:t xml:space="preserve">в </w:t>
      </w:r>
      <w:r w:rsidR="00596DED" w:rsidRPr="00506C3E">
        <w:rPr>
          <w:noProof/>
          <w:color w:val="0D0D0D" w:themeColor="text1" w:themeTint="F2"/>
          <w:sz w:val="28"/>
          <w:szCs w:val="28"/>
        </w:rPr>
        <w:t>атом</w:t>
      </w:r>
      <w:r w:rsidR="001927F3" w:rsidRPr="00506C3E">
        <w:rPr>
          <w:noProof/>
          <w:color w:val="0D0D0D" w:themeColor="text1" w:themeTint="F2"/>
          <w:sz w:val="28"/>
          <w:szCs w:val="28"/>
        </w:rPr>
        <w:t>ы</w:t>
      </w:r>
      <w:r w:rsidR="00596DED" w:rsidRPr="00506C3E">
        <w:rPr>
          <w:noProof/>
          <w:color w:val="0D0D0D" w:themeColor="text1" w:themeTint="F2"/>
          <w:sz w:val="28"/>
          <w:szCs w:val="28"/>
        </w:rPr>
        <w:t xml:space="preserve"> и молекул</w:t>
      </w:r>
      <w:r w:rsidR="001927F3" w:rsidRPr="00506C3E">
        <w:rPr>
          <w:noProof/>
          <w:color w:val="0D0D0D" w:themeColor="text1" w:themeTint="F2"/>
          <w:sz w:val="28"/>
          <w:szCs w:val="28"/>
        </w:rPr>
        <w:t>ы</w:t>
      </w:r>
      <w:r w:rsidR="00FA2B33" w:rsidRPr="00506C3E">
        <w:rPr>
          <w:noProof/>
          <w:color w:val="0D0D0D" w:themeColor="text1" w:themeTint="F2"/>
          <w:sz w:val="28"/>
          <w:szCs w:val="28"/>
        </w:rPr>
        <w:t xml:space="preserve">, у которых </w:t>
      </w:r>
      <m:oMath>
        <m:r>
          <w:rPr>
            <w:rFonts w:ascii="Cambria Math"/>
            <w:noProof/>
            <w:color w:val="0D0D0D" w:themeColor="text1" w:themeTint="F2"/>
            <w:sz w:val="28"/>
            <w:szCs w:val="28"/>
          </w:rPr>
          <m:t>Г</m:t>
        </m:r>
      </m:oMath>
      <w:r w:rsidR="00FA2B33" w:rsidRPr="00506C3E">
        <w:rPr>
          <w:noProof/>
          <w:color w:val="0D0D0D" w:themeColor="text1" w:themeTint="F2"/>
          <w:sz w:val="28"/>
          <w:szCs w:val="28"/>
        </w:rPr>
        <w:t xml:space="preserve"> имеют значительно меньшие значения из-за более слабого взаимодействия</w:t>
      </w:r>
      <w:r w:rsidR="00596DED" w:rsidRPr="00506C3E">
        <w:rPr>
          <w:noProof/>
          <w:color w:val="0D0D0D" w:themeColor="text1" w:themeTint="F2"/>
          <w:sz w:val="28"/>
          <w:szCs w:val="28"/>
        </w:rPr>
        <w:t xml:space="preserve">. </w:t>
      </w:r>
      <w:r w:rsidR="001C3520" w:rsidRPr="00506C3E">
        <w:rPr>
          <w:noProof/>
          <w:color w:val="0D0D0D" w:themeColor="text1" w:themeTint="F2"/>
          <w:sz w:val="28"/>
          <w:szCs w:val="28"/>
        </w:rPr>
        <w:t>Также</w:t>
      </w:r>
      <w:r w:rsidR="005210AC" w:rsidRPr="00506C3E">
        <w:rPr>
          <w:noProof/>
          <w:color w:val="0D0D0D" w:themeColor="text1" w:themeTint="F2"/>
          <w:sz w:val="28"/>
          <w:szCs w:val="28"/>
        </w:rPr>
        <w:t>, несмотря на то, что</w:t>
      </w:r>
      <w:r w:rsidR="00175B94" w:rsidRPr="00506C3E">
        <w:rPr>
          <w:noProof/>
          <w:color w:val="0D0D0D" w:themeColor="text1" w:themeTint="F2"/>
          <w:sz w:val="28"/>
          <w:szCs w:val="28"/>
        </w:rPr>
        <w:t xml:space="preserve"> все описания представлены для вод</w:t>
      </w:r>
      <w:r w:rsidR="005210AC" w:rsidRPr="00506C3E">
        <w:rPr>
          <w:noProof/>
          <w:color w:val="0D0D0D" w:themeColor="text1" w:themeTint="F2"/>
          <w:sz w:val="28"/>
          <w:szCs w:val="28"/>
        </w:rPr>
        <w:t>о</w:t>
      </w:r>
      <w:r w:rsidR="00175B94" w:rsidRPr="00506C3E">
        <w:rPr>
          <w:noProof/>
          <w:color w:val="0D0D0D" w:themeColor="text1" w:themeTint="F2"/>
          <w:sz w:val="28"/>
          <w:szCs w:val="28"/>
        </w:rPr>
        <w:t>родной плазмы</w:t>
      </w:r>
      <w:r w:rsidR="005210AC" w:rsidRPr="00506C3E">
        <w:rPr>
          <w:noProof/>
          <w:color w:val="0D0D0D" w:themeColor="text1" w:themeTint="F2"/>
          <w:sz w:val="28"/>
          <w:szCs w:val="28"/>
        </w:rPr>
        <w:t>, их можно легко изменить для многочастичных систем</w:t>
      </w:r>
      <w:r w:rsidR="001A67BB" w:rsidRPr="00506C3E">
        <w:rPr>
          <w:noProof/>
          <w:color w:val="0D0D0D" w:themeColor="text1" w:themeTint="F2"/>
          <w:sz w:val="28"/>
          <w:szCs w:val="28"/>
        </w:rPr>
        <w:t xml:space="preserve"> </w:t>
      </w:r>
      <w:r w:rsidR="001306EA" w:rsidRPr="00506C3E">
        <w:rPr>
          <w:noProof/>
          <w:color w:val="0D0D0D" w:themeColor="text1" w:themeTint="F2"/>
          <w:sz w:val="28"/>
          <w:szCs w:val="28"/>
        </w:rPr>
        <w:t>смещением параметров связи и вырождения по плотности (</w:t>
      </w:r>
      <w:r w:rsidR="001A67BB" w:rsidRPr="00506C3E">
        <w:rPr>
          <w:noProof/>
          <w:color w:val="0D0D0D" w:themeColor="text1" w:themeTint="F2"/>
          <w:sz w:val="28"/>
          <w:szCs w:val="28"/>
        </w:rPr>
        <w:t xml:space="preserve">с помощью формул </w:t>
      </w:r>
      <w:r w:rsidR="00921E1F" w:rsidRPr="00506C3E">
        <w:rPr>
          <w:noProof/>
          <w:color w:val="0D0D0D" w:themeColor="text1" w:themeTint="F2"/>
          <w:sz w:val="28"/>
          <w:szCs w:val="28"/>
        </w:rPr>
        <w:t>в зависимости от соотношения масс компонетнов плазмы</w:t>
      </w:r>
      <w:r w:rsidR="00667D67" w:rsidRPr="00506C3E">
        <w:rPr>
          <w:noProof/>
          <w:color w:val="0D0D0D" w:themeColor="text1" w:themeTint="F2"/>
          <w:sz w:val="28"/>
          <w:szCs w:val="28"/>
        </w:rPr>
        <w:t>,</w:t>
      </w:r>
      <w:r w:rsidR="00EC7E5C" w:rsidRPr="00506C3E">
        <w:rPr>
          <w:noProof/>
          <w:color w:val="0D0D0D" w:themeColor="text1" w:themeTint="F2"/>
          <w:sz w:val="28"/>
          <w:szCs w:val="28"/>
        </w:rPr>
        <w:t xml:space="preserve"> </w:t>
      </w:r>
      <m:oMath>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α</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Г</m:t>
                </m:r>
              </m:e>
              <m:sub>
                <m:r>
                  <w:rPr>
                    <w:rFonts w:ascii="Cambria Math"/>
                    <w:noProof/>
                    <w:color w:val="0D0D0D" w:themeColor="text1" w:themeTint="F2"/>
                    <w:sz w:val="28"/>
                    <w:szCs w:val="28"/>
                  </w:rPr>
                  <m:t>β</m:t>
                </m:r>
              </m:sub>
            </m:sSub>
          </m:den>
        </m:f>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t>
            </m:r>
          </m:e>
          <m:sub/>
        </m:sSub>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α</m:t>
                    </m:r>
                  </m:sub>
                </m:sSub>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S</m:t>
                    </m:r>
                  </m:e>
                  <m:sub>
                    <m:r>
                      <w:rPr>
                        <w:rFonts w:ascii="Cambria Math"/>
                        <w:noProof/>
                        <w:color w:val="0D0D0D" w:themeColor="text1" w:themeTint="F2"/>
                        <w:sz w:val="28"/>
                        <w:szCs w:val="28"/>
                      </w:rPr>
                      <m:t>β</m:t>
                    </m:r>
                  </m:sub>
                </m:sSub>
              </m:sub>
            </m:sSub>
          </m:den>
        </m:f>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t>
            </m:r>
          </m:e>
          <m:sub/>
        </m:sSub>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α</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β</m:t>
                </m:r>
              </m:sub>
            </m:sSub>
          </m:den>
        </m:f>
        <m:r>
          <w:rPr>
            <w:rFonts w:ascii="Cambria Math" w:hAnsi="Cambria Math" w:cs="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β</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m</m:t>
                </m:r>
              </m:e>
              <m:sub>
                <m:r>
                  <w:rPr>
                    <w:rFonts w:ascii="Cambria Math"/>
                    <w:noProof/>
                    <w:color w:val="0D0D0D" w:themeColor="text1" w:themeTint="F2"/>
                    <w:sz w:val="28"/>
                    <w:szCs w:val="28"/>
                  </w:rPr>
                  <m:t>α</m:t>
                </m:r>
              </m:sub>
            </m:sSub>
          </m:den>
        </m:f>
      </m:oMath>
      <w:r w:rsidR="00667D67" w:rsidRPr="00506C3E">
        <w:rPr>
          <w:noProof/>
          <w:color w:val="0D0D0D" w:themeColor="text1" w:themeTint="F2"/>
          <w:sz w:val="28"/>
          <w:szCs w:val="28"/>
        </w:rPr>
        <w:t xml:space="preserve">), как это </w:t>
      </w:r>
      <w:r w:rsidR="00F045CE" w:rsidRPr="00506C3E">
        <w:rPr>
          <w:noProof/>
          <w:color w:val="0D0D0D" w:themeColor="text1" w:themeTint="F2"/>
          <w:sz w:val="28"/>
          <w:szCs w:val="28"/>
        </w:rPr>
        <w:t xml:space="preserve">сделано для </w:t>
      </w:r>
      <m:oMath>
        <m:r>
          <w:rPr>
            <w:rFonts w:ascii="Cambria Math"/>
            <w:noProof/>
            <w:color w:val="0D0D0D" w:themeColor="text1" w:themeTint="F2"/>
            <w:sz w:val="28"/>
            <w:szCs w:val="28"/>
          </w:rPr>
          <m:t>χ</m:t>
        </m:r>
      </m:oMath>
      <w:r w:rsidR="00FB3E83" w:rsidRPr="00506C3E">
        <w:rPr>
          <w:noProof/>
          <w:color w:val="0D0D0D" w:themeColor="text1" w:themeTint="F2"/>
          <w:sz w:val="28"/>
          <w:szCs w:val="28"/>
        </w:rPr>
        <w:t xml:space="preserve"> </w:t>
      </w:r>
      <w:r w:rsidR="00F045CE" w:rsidRPr="00506C3E">
        <w:rPr>
          <w:noProof/>
          <w:color w:val="0D0D0D" w:themeColor="text1" w:themeTint="F2"/>
          <w:sz w:val="28"/>
          <w:szCs w:val="28"/>
        </w:rPr>
        <w:t xml:space="preserve">электронов и протонов на рисунках </w:t>
      </w:r>
      <w:r w:rsidR="00D43771" w:rsidRPr="00506C3E">
        <w:rPr>
          <w:noProof/>
          <w:color w:val="0D0D0D" w:themeColor="text1" w:themeTint="F2"/>
          <w:sz w:val="28"/>
          <w:szCs w:val="28"/>
        </w:rPr>
        <w:t>2.</w:t>
      </w:r>
      <w:r w:rsidR="00F045CE" w:rsidRPr="00506C3E">
        <w:rPr>
          <w:noProof/>
          <w:color w:val="0D0D0D" w:themeColor="text1" w:themeTint="F2"/>
          <w:sz w:val="28"/>
          <w:szCs w:val="28"/>
        </w:rPr>
        <w:t xml:space="preserve">1 и </w:t>
      </w:r>
      <w:r w:rsidR="00D43771" w:rsidRPr="00506C3E">
        <w:rPr>
          <w:noProof/>
          <w:color w:val="0D0D0D" w:themeColor="text1" w:themeTint="F2"/>
          <w:sz w:val="28"/>
          <w:szCs w:val="28"/>
        </w:rPr>
        <w:t>2.</w:t>
      </w:r>
      <w:r w:rsidR="00F045CE" w:rsidRPr="00506C3E">
        <w:rPr>
          <w:noProof/>
          <w:color w:val="0D0D0D" w:themeColor="text1" w:themeTint="F2"/>
          <w:sz w:val="28"/>
          <w:szCs w:val="28"/>
        </w:rPr>
        <w:t>2.</w:t>
      </w:r>
    </w:p>
    <w:p w14:paraId="61AA7367" w14:textId="63600785" w:rsidR="00A92E3E" w:rsidRPr="00506C3E" w:rsidRDefault="00A41651" w:rsidP="00D62DBB">
      <w:pPr>
        <w:spacing w:line="240" w:lineRule="auto"/>
        <w:contextualSpacing/>
        <w:jc w:val="center"/>
        <w:rPr>
          <w:color w:val="0D0D0D" w:themeColor="text1" w:themeTint="F2"/>
          <w:sz w:val="28"/>
          <w:szCs w:val="28"/>
        </w:rPr>
      </w:pPr>
      <w:r w:rsidRPr="00506C3E">
        <w:rPr>
          <w:noProof/>
          <w:sz w:val="28"/>
          <w:szCs w:val="28"/>
        </w:rPr>
        <w:drawing>
          <wp:inline distT="0" distB="0" distL="0" distR="0" wp14:anchorId="7088E333" wp14:editId="19AB8027">
            <wp:extent cx="5937885" cy="4584065"/>
            <wp:effectExtent l="0" t="0" r="5715" b="6985"/>
            <wp:docPr id="2030765289" name="Рисунок 203076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4584065"/>
                    </a:xfrm>
                    <a:prstGeom prst="rect">
                      <a:avLst/>
                    </a:prstGeom>
                    <a:noFill/>
                    <a:ln>
                      <a:noFill/>
                    </a:ln>
                  </pic:spPr>
                </pic:pic>
              </a:graphicData>
            </a:graphic>
          </wp:inline>
        </w:drawing>
      </w:r>
    </w:p>
    <w:p w14:paraId="2ABABB8C" w14:textId="100C4836" w:rsidR="00A92E3E" w:rsidRPr="00506C3E" w:rsidRDefault="001B4A27" w:rsidP="001B4A27">
      <w:pPr>
        <w:spacing w:line="240" w:lineRule="auto"/>
        <w:ind w:firstLine="709"/>
        <w:contextualSpacing/>
        <w:jc w:val="center"/>
        <w:rPr>
          <w:color w:val="0D0D0D" w:themeColor="text1" w:themeTint="F2"/>
          <w:sz w:val="28"/>
          <w:szCs w:val="28"/>
        </w:rPr>
      </w:pPr>
      <w:r w:rsidRPr="00506C3E">
        <w:rPr>
          <w:color w:val="0D0D0D" w:themeColor="text1" w:themeTint="F2"/>
          <w:sz w:val="28"/>
          <w:szCs w:val="28"/>
        </w:rPr>
        <w:t xml:space="preserve">Рисунок </w:t>
      </w:r>
      <w:r w:rsidR="00D43771" w:rsidRPr="00506C3E">
        <w:rPr>
          <w:color w:val="0D0D0D" w:themeColor="text1" w:themeTint="F2"/>
          <w:sz w:val="28"/>
          <w:szCs w:val="28"/>
        </w:rPr>
        <w:t>2.</w:t>
      </w:r>
      <w:r w:rsidRPr="00506C3E">
        <w:rPr>
          <w:color w:val="0D0D0D" w:themeColor="text1" w:themeTint="F2"/>
          <w:sz w:val="28"/>
          <w:szCs w:val="28"/>
        </w:rPr>
        <w:t xml:space="preserve">1 – </w:t>
      </w:r>
      <w:r w:rsidRPr="00506C3E">
        <w:rPr>
          <w:i/>
          <w:iCs/>
          <w:color w:val="0D0D0D" w:themeColor="text1" w:themeTint="F2"/>
          <w:sz w:val="28"/>
          <w:szCs w:val="28"/>
          <w:lang w:val="en-US"/>
        </w:rPr>
        <w:t>n-T</w:t>
      </w:r>
      <w:r w:rsidRPr="00506C3E">
        <w:rPr>
          <w:color w:val="0D0D0D" w:themeColor="text1" w:themeTint="F2"/>
          <w:sz w:val="28"/>
          <w:szCs w:val="28"/>
          <w:lang w:val="en-US"/>
        </w:rPr>
        <w:t xml:space="preserve"> </w:t>
      </w:r>
      <w:r w:rsidRPr="00506C3E">
        <w:rPr>
          <w:color w:val="0D0D0D" w:themeColor="text1" w:themeTint="F2"/>
          <w:sz w:val="28"/>
          <w:szCs w:val="28"/>
        </w:rPr>
        <w:t>диаграмма</w:t>
      </w:r>
    </w:p>
    <w:p w14:paraId="5BF8DE7D" w14:textId="2E0815B2" w:rsidR="007D5645" w:rsidRPr="00506C3E" w:rsidRDefault="006A45C5" w:rsidP="00F0755D">
      <w:pPr>
        <w:spacing w:line="240" w:lineRule="auto"/>
        <w:contextualSpacing/>
        <w:jc w:val="center"/>
        <w:rPr>
          <w:color w:val="0D0D0D" w:themeColor="text1" w:themeTint="F2"/>
          <w:sz w:val="28"/>
          <w:szCs w:val="28"/>
        </w:rPr>
      </w:pPr>
      <w:r w:rsidRPr="00506C3E">
        <w:rPr>
          <w:noProof/>
          <w:sz w:val="28"/>
          <w:szCs w:val="28"/>
        </w:rPr>
        <w:lastRenderedPageBreak/>
        <w:drawing>
          <wp:inline distT="0" distB="0" distL="0" distR="0" wp14:anchorId="3480F661" wp14:editId="3D1D746C">
            <wp:extent cx="5937885" cy="4584065"/>
            <wp:effectExtent l="0" t="0" r="5715" b="6985"/>
            <wp:docPr id="335056860" name="Рисунок 33505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584065"/>
                    </a:xfrm>
                    <a:prstGeom prst="rect">
                      <a:avLst/>
                    </a:prstGeom>
                    <a:noFill/>
                    <a:ln>
                      <a:noFill/>
                    </a:ln>
                  </pic:spPr>
                </pic:pic>
              </a:graphicData>
            </a:graphic>
          </wp:inline>
        </w:drawing>
      </w:r>
    </w:p>
    <w:p w14:paraId="3A2138FF" w14:textId="77777777" w:rsidR="00F0755D" w:rsidRPr="00506C3E" w:rsidRDefault="00F0755D" w:rsidP="00417264">
      <w:pPr>
        <w:spacing w:line="240" w:lineRule="auto"/>
        <w:ind w:firstLine="709"/>
        <w:contextualSpacing/>
        <w:rPr>
          <w:color w:val="0D0D0D" w:themeColor="text1" w:themeTint="F2"/>
          <w:sz w:val="28"/>
          <w:szCs w:val="28"/>
        </w:rPr>
      </w:pPr>
    </w:p>
    <w:p w14:paraId="3379BA1A" w14:textId="7B0C7A58" w:rsidR="001B4A27" w:rsidRPr="00506C3E" w:rsidRDefault="001B4A27" w:rsidP="00146859">
      <w:pPr>
        <w:spacing w:line="240" w:lineRule="auto"/>
        <w:ind w:firstLine="709"/>
        <w:contextualSpacing/>
        <w:jc w:val="center"/>
        <w:rPr>
          <w:color w:val="0D0D0D" w:themeColor="text1" w:themeTint="F2"/>
          <w:sz w:val="28"/>
          <w:szCs w:val="28"/>
        </w:rPr>
      </w:pPr>
      <w:r w:rsidRPr="00506C3E">
        <w:rPr>
          <w:color w:val="0D0D0D" w:themeColor="text1" w:themeTint="F2"/>
          <w:sz w:val="28"/>
          <w:szCs w:val="28"/>
        </w:rPr>
        <w:t xml:space="preserve">Рисунок </w:t>
      </w:r>
      <w:r w:rsidR="00D43771" w:rsidRPr="00506C3E">
        <w:rPr>
          <w:color w:val="0D0D0D" w:themeColor="text1" w:themeTint="F2"/>
          <w:sz w:val="28"/>
          <w:szCs w:val="28"/>
        </w:rPr>
        <w:t>2.</w:t>
      </w:r>
      <w:r w:rsidRPr="00506C3E">
        <w:rPr>
          <w:color w:val="0D0D0D" w:themeColor="text1" w:themeTint="F2"/>
          <w:sz w:val="28"/>
          <w:szCs w:val="28"/>
        </w:rPr>
        <w:t xml:space="preserve">2 – </w:t>
      </w:r>
      <w:r w:rsidRPr="00506C3E">
        <w:rPr>
          <w:i/>
          <w:iCs/>
          <w:color w:val="0D0D0D" w:themeColor="text1" w:themeTint="F2"/>
          <w:sz w:val="28"/>
          <w:szCs w:val="28"/>
          <w:lang w:val="en-US"/>
        </w:rPr>
        <w:t>n</w:t>
      </w:r>
      <w:r w:rsidRPr="00506C3E">
        <w:rPr>
          <w:i/>
          <w:iCs/>
          <w:color w:val="0D0D0D" w:themeColor="text1" w:themeTint="F2"/>
          <w:sz w:val="28"/>
          <w:szCs w:val="28"/>
        </w:rPr>
        <w:t>-</w:t>
      </w:r>
      <w:r w:rsidRPr="00506C3E">
        <w:rPr>
          <w:i/>
          <w:iCs/>
          <w:color w:val="0D0D0D" w:themeColor="text1" w:themeTint="F2"/>
          <w:sz w:val="28"/>
          <w:szCs w:val="28"/>
          <w:lang w:val="en-US"/>
        </w:rPr>
        <w:t>T</w:t>
      </w:r>
      <w:r w:rsidRPr="00506C3E">
        <w:rPr>
          <w:color w:val="0D0D0D" w:themeColor="text1" w:themeTint="F2"/>
          <w:sz w:val="28"/>
          <w:szCs w:val="28"/>
        </w:rPr>
        <w:t xml:space="preserve"> диаграмма</w:t>
      </w:r>
      <w:r w:rsidR="00B10D69" w:rsidRPr="00506C3E">
        <w:rPr>
          <w:color w:val="0D0D0D" w:themeColor="text1" w:themeTint="F2"/>
          <w:sz w:val="28"/>
          <w:szCs w:val="28"/>
        </w:rPr>
        <w:t xml:space="preserve">. </w:t>
      </w:r>
      <w:r w:rsidR="007C7140" w:rsidRPr="00506C3E">
        <w:rPr>
          <w:color w:val="0D0D0D" w:themeColor="text1" w:themeTint="F2"/>
          <w:sz w:val="28"/>
          <w:szCs w:val="28"/>
        </w:rPr>
        <w:t>ГПВ – горячее плотное вещество (</w:t>
      </w:r>
      <w:r w:rsidR="007C7140" w:rsidRPr="00506C3E">
        <w:rPr>
          <w:color w:val="0D0D0D" w:themeColor="text1" w:themeTint="F2"/>
          <w:sz w:val="28"/>
          <w:szCs w:val="28"/>
          <w:lang w:val="en-US"/>
        </w:rPr>
        <w:t>WDM</w:t>
      </w:r>
      <w:r w:rsidR="007C7140" w:rsidRPr="00506C3E">
        <w:rPr>
          <w:color w:val="0D0D0D" w:themeColor="text1" w:themeTint="F2"/>
          <w:sz w:val="28"/>
          <w:szCs w:val="28"/>
        </w:rPr>
        <w:t>), ИУТС – инерциальный управляемый термоядерный синтез (</w:t>
      </w:r>
      <w:r w:rsidR="007C7140" w:rsidRPr="00506C3E">
        <w:rPr>
          <w:color w:val="0D0D0D" w:themeColor="text1" w:themeTint="F2"/>
          <w:sz w:val="28"/>
          <w:szCs w:val="28"/>
          <w:lang w:val="en-US"/>
        </w:rPr>
        <w:t>ICF</w:t>
      </w:r>
      <w:r w:rsidR="007C7140" w:rsidRPr="00506C3E">
        <w:rPr>
          <w:color w:val="0D0D0D" w:themeColor="text1" w:themeTint="F2"/>
          <w:sz w:val="28"/>
          <w:szCs w:val="28"/>
        </w:rPr>
        <w:t>), ЕРЛСЭ – Европейский рентгеновский лазер на свободных электронах (</w:t>
      </w:r>
      <w:r w:rsidR="007C7140" w:rsidRPr="00506C3E">
        <w:rPr>
          <w:color w:val="0D0D0D" w:themeColor="text1" w:themeTint="F2"/>
          <w:sz w:val="28"/>
          <w:szCs w:val="28"/>
          <w:lang w:val="en-US"/>
        </w:rPr>
        <w:t>XFEL</w:t>
      </w:r>
      <w:r w:rsidR="007C7140" w:rsidRPr="00506C3E">
        <w:rPr>
          <w:color w:val="0D0D0D" w:themeColor="text1" w:themeTint="F2"/>
          <w:sz w:val="28"/>
          <w:szCs w:val="28"/>
        </w:rPr>
        <w:t>)</w:t>
      </w:r>
      <w:r w:rsidR="001D3734" w:rsidRPr="00506C3E">
        <w:rPr>
          <w:color w:val="0D0D0D" w:themeColor="text1" w:themeTint="F2"/>
          <w:sz w:val="28"/>
          <w:szCs w:val="28"/>
        </w:rPr>
        <w:t xml:space="preserve">, </w:t>
      </w:r>
      <w:r w:rsidR="00BB2BF5" w:rsidRPr="00506C3E">
        <w:rPr>
          <w:color w:val="0D0D0D" w:themeColor="text1" w:themeTint="F2"/>
          <w:sz w:val="28"/>
          <w:szCs w:val="28"/>
        </w:rPr>
        <w:t xml:space="preserve">коричневые карлики, </w:t>
      </w:r>
      <w:r w:rsidR="002B75AB" w:rsidRPr="00506C3E">
        <w:rPr>
          <w:color w:val="0D0D0D" w:themeColor="text1" w:themeTint="F2"/>
          <w:sz w:val="28"/>
          <w:szCs w:val="28"/>
        </w:rPr>
        <w:t>белые карлики</w:t>
      </w:r>
      <w:r w:rsidR="001D3734" w:rsidRPr="00506C3E">
        <w:rPr>
          <w:color w:val="0D0D0D" w:themeColor="text1" w:themeTint="F2"/>
          <w:sz w:val="28"/>
          <w:szCs w:val="28"/>
        </w:rPr>
        <w:t xml:space="preserve">, </w:t>
      </w:r>
      <w:r w:rsidR="00374D92" w:rsidRPr="00506C3E">
        <w:rPr>
          <w:color w:val="0D0D0D" w:themeColor="text1" w:themeTint="F2"/>
          <w:sz w:val="28"/>
          <w:szCs w:val="28"/>
        </w:rPr>
        <w:t xml:space="preserve">ядро </w:t>
      </w:r>
      <w:r w:rsidR="008D1098" w:rsidRPr="00506C3E">
        <w:rPr>
          <w:color w:val="0D0D0D" w:themeColor="text1" w:themeTint="F2"/>
          <w:sz w:val="28"/>
          <w:szCs w:val="28"/>
        </w:rPr>
        <w:t>Солн</w:t>
      </w:r>
      <w:r w:rsidR="00374D92" w:rsidRPr="00506C3E">
        <w:rPr>
          <w:color w:val="0D0D0D" w:themeColor="text1" w:themeTint="F2"/>
          <w:sz w:val="28"/>
          <w:szCs w:val="28"/>
        </w:rPr>
        <w:t>ца</w:t>
      </w:r>
      <w:r w:rsidR="00A235DE" w:rsidRPr="00506C3E">
        <w:rPr>
          <w:color w:val="0D0D0D" w:themeColor="text1" w:themeTint="F2"/>
          <w:sz w:val="28"/>
          <w:szCs w:val="28"/>
        </w:rPr>
        <w:t xml:space="preserve">, </w:t>
      </w:r>
      <w:r w:rsidR="004A28F9" w:rsidRPr="00506C3E">
        <w:rPr>
          <w:color w:val="0D0D0D" w:themeColor="text1" w:themeTint="F2"/>
          <w:sz w:val="28"/>
          <w:szCs w:val="28"/>
        </w:rPr>
        <w:t>ядро Юпитера</w:t>
      </w:r>
      <w:r w:rsidR="00A235DE" w:rsidRPr="00506C3E">
        <w:rPr>
          <w:color w:val="0D0D0D" w:themeColor="text1" w:themeTint="F2"/>
          <w:sz w:val="28"/>
          <w:szCs w:val="28"/>
        </w:rPr>
        <w:t xml:space="preserve">, </w:t>
      </w:r>
      <w:r w:rsidR="000139C3" w:rsidRPr="00506C3E">
        <w:rPr>
          <w:color w:val="0D0D0D" w:themeColor="text1" w:themeTint="F2"/>
          <w:sz w:val="28"/>
          <w:szCs w:val="28"/>
        </w:rPr>
        <w:t>экзопланеты</w:t>
      </w:r>
      <w:r w:rsidR="00A235DE" w:rsidRPr="00506C3E">
        <w:rPr>
          <w:color w:val="0D0D0D" w:themeColor="text1" w:themeTint="F2"/>
          <w:sz w:val="28"/>
          <w:szCs w:val="28"/>
        </w:rPr>
        <w:t xml:space="preserve">, </w:t>
      </w:r>
      <w:r w:rsidR="004A28F9" w:rsidRPr="00506C3E">
        <w:rPr>
          <w:color w:val="0D0D0D" w:themeColor="text1" w:themeTint="F2"/>
          <w:sz w:val="28"/>
          <w:szCs w:val="28"/>
        </w:rPr>
        <w:t>ядро Земли</w:t>
      </w:r>
      <w:r w:rsidR="001D3734" w:rsidRPr="00506C3E">
        <w:rPr>
          <w:color w:val="0D0D0D" w:themeColor="text1" w:themeTint="F2"/>
          <w:sz w:val="28"/>
          <w:szCs w:val="28"/>
        </w:rPr>
        <w:t xml:space="preserve">, </w:t>
      </w:r>
      <w:r w:rsidR="00BE7741" w:rsidRPr="00506C3E">
        <w:rPr>
          <w:color w:val="0D0D0D" w:themeColor="text1" w:themeTint="F2"/>
          <w:sz w:val="28"/>
          <w:szCs w:val="28"/>
        </w:rPr>
        <w:t>ячейки с алмазными наковальнями</w:t>
      </w:r>
      <w:r w:rsidR="00A235DE" w:rsidRPr="00506C3E">
        <w:rPr>
          <w:color w:val="0D0D0D" w:themeColor="text1" w:themeTint="F2"/>
          <w:sz w:val="28"/>
          <w:szCs w:val="28"/>
        </w:rPr>
        <w:t xml:space="preserve">, </w:t>
      </w:r>
      <w:r w:rsidR="00673A79" w:rsidRPr="00506C3E">
        <w:rPr>
          <w:color w:val="0D0D0D" w:themeColor="text1" w:themeTint="F2"/>
          <w:sz w:val="28"/>
          <w:szCs w:val="28"/>
        </w:rPr>
        <w:t>электронно-дырочная плазма</w:t>
      </w:r>
      <w:r w:rsidR="00A235DE" w:rsidRPr="00506C3E">
        <w:rPr>
          <w:color w:val="0D0D0D" w:themeColor="text1" w:themeTint="F2"/>
          <w:sz w:val="28"/>
          <w:szCs w:val="28"/>
        </w:rPr>
        <w:t xml:space="preserve">, </w:t>
      </w:r>
      <w:r w:rsidR="00673A79" w:rsidRPr="00506C3E">
        <w:rPr>
          <w:color w:val="0D0D0D" w:themeColor="text1" w:themeTint="F2"/>
          <w:sz w:val="28"/>
          <w:szCs w:val="28"/>
        </w:rPr>
        <w:t>металлы</w:t>
      </w:r>
    </w:p>
    <w:p w14:paraId="04C09341" w14:textId="77777777" w:rsidR="00F0755D" w:rsidRPr="00506C3E" w:rsidRDefault="00F0755D" w:rsidP="00417264">
      <w:pPr>
        <w:spacing w:line="240" w:lineRule="auto"/>
        <w:ind w:firstLine="709"/>
        <w:contextualSpacing/>
        <w:rPr>
          <w:color w:val="0D0D0D" w:themeColor="text1" w:themeTint="F2"/>
          <w:sz w:val="28"/>
          <w:szCs w:val="28"/>
        </w:rPr>
      </w:pPr>
    </w:p>
    <w:p w14:paraId="243B290B" w14:textId="36C14EDE" w:rsidR="00316909" w:rsidRPr="00506C3E" w:rsidRDefault="00316909">
      <w:pPr>
        <w:spacing w:after="200" w:line="276" w:lineRule="auto"/>
        <w:jc w:val="left"/>
        <w:rPr>
          <w:color w:val="0D0D0D" w:themeColor="text1" w:themeTint="F2"/>
          <w:sz w:val="28"/>
          <w:szCs w:val="28"/>
        </w:rPr>
      </w:pPr>
      <w:r w:rsidRPr="00506C3E">
        <w:rPr>
          <w:color w:val="0D0D0D" w:themeColor="text1" w:themeTint="F2"/>
          <w:sz w:val="28"/>
          <w:szCs w:val="28"/>
        </w:rPr>
        <w:br w:type="page"/>
      </w:r>
    </w:p>
    <w:p w14:paraId="7D6E23EC" w14:textId="316EEE52" w:rsidR="00C87109" w:rsidRPr="00506C3E" w:rsidRDefault="0090353E" w:rsidP="006269CE">
      <w:pPr>
        <w:pStyle w:val="a4"/>
        <w:spacing w:after="0"/>
        <w:ind w:firstLine="709"/>
        <w:rPr>
          <w:b/>
          <w:bCs/>
          <w:color w:val="1D1B11"/>
          <w:sz w:val="28"/>
          <w:szCs w:val="28"/>
          <w:lang w:eastAsia="ar-SA"/>
        </w:rPr>
      </w:pPr>
      <w:r w:rsidRPr="00506C3E">
        <w:rPr>
          <w:b/>
          <w:bCs/>
          <w:color w:val="1D1B11"/>
          <w:sz w:val="28"/>
          <w:szCs w:val="28"/>
          <w:lang w:eastAsia="ar-SA"/>
        </w:rPr>
        <w:lastRenderedPageBreak/>
        <w:t>3</w:t>
      </w:r>
      <w:r w:rsidR="00C87109" w:rsidRPr="00506C3E">
        <w:rPr>
          <w:b/>
          <w:bCs/>
          <w:color w:val="1D1B11"/>
          <w:sz w:val="28"/>
          <w:szCs w:val="28"/>
          <w:lang w:eastAsia="ar-SA"/>
        </w:rPr>
        <w:t xml:space="preserve"> </w:t>
      </w:r>
      <w:r w:rsidR="00273969" w:rsidRPr="00506C3E">
        <w:rPr>
          <w:b/>
          <w:bCs/>
          <w:color w:val="1D1B11"/>
          <w:sz w:val="28"/>
          <w:szCs w:val="28"/>
          <w:lang w:eastAsia="ar-SA"/>
        </w:rPr>
        <w:t>ЭФФЕКТИВНЫЙ ПОТЕНЦИАЛ ВЗАИМОДЕЙСТВИЯ ИОНОВ В КВАНТОВОЙ ВОДОРОДНОЙ ПЛАЗМЕ</w:t>
      </w:r>
    </w:p>
    <w:p w14:paraId="3B713C8E" w14:textId="77777777" w:rsidR="00273969" w:rsidRPr="00506C3E" w:rsidRDefault="00273969" w:rsidP="00A10100">
      <w:pPr>
        <w:pStyle w:val="a4"/>
        <w:spacing w:after="0"/>
        <w:rPr>
          <w:color w:val="1D1B11"/>
          <w:sz w:val="28"/>
          <w:szCs w:val="28"/>
        </w:rPr>
      </w:pPr>
    </w:p>
    <w:p w14:paraId="7D4AF50D" w14:textId="74FE5C08" w:rsidR="00A955C9" w:rsidRPr="00506C3E" w:rsidRDefault="00E31219" w:rsidP="00A955C9">
      <w:pPr>
        <w:spacing w:line="240" w:lineRule="auto"/>
        <w:ind w:firstLine="709"/>
        <w:contextualSpacing/>
        <w:rPr>
          <w:rFonts w:eastAsiaTheme="minorHAnsi"/>
          <w:color w:val="000000" w:themeColor="text1"/>
          <w:sz w:val="28"/>
          <w:szCs w:val="28"/>
          <w:lang w:eastAsia="en-US"/>
        </w:rPr>
      </w:pPr>
      <w:r w:rsidRPr="00506C3E">
        <w:rPr>
          <w:rFonts w:eastAsiaTheme="minorHAnsi"/>
          <w:color w:val="000000" w:themeColor="text1"/>
          <w:sz w:val="28"/>
          <w:szCs w:val="28"/>
          <w:lang w:eastAsia="en-US"/>
        </w:rPr>
        <w:t xml:space="preserve">Предыдущие исследования ион-ионного взаимодействия были направлены на получение экранированного потенциала, </w:t>
      </w:r>
      <w:r w:rsidRPr="00506C3E">
        <w:rPr>
          <w:rFonts w:eastAsiaTheme="minorHAnsi"/>
          <w:sz w:val="28"/>
          <w:szCs w:val="28"/>
          <w:lang w:eastAsia="en-US"/>
        </w:rPr>
        <w:t xml:space="preserve">который </w:t>
      </w:r>
      <w:r w:rsidR="00226E4C" w:rsidRPr="00506C3E">
        <w:rPr>
          <w:rFonts w:eastAsiaTheme="minorHAnsi"/>
          <w:sz w:val="28"/>
          <w:szCs w:val="28"/>
          <w:lang w:eastAsia="en-US"/>
        </w:rPr>
        <w:t>корректно</w:t>
      </w:r>
      <w:r w:rsidRPr="00506C3E">
        <w:rPr>
          <w:rFonts w:eastAsiaTheme="minorHAnsi"/>
          <w:sz w:val="28"/>
          <w:szCs w:val="28"/>
          <w:lang w:eastAsia="en-US"/>
        </w:rPr>
        <w:t xml:space="preserve"> </w:t>
      </w:r>
      <w:r w:rsidRPr="00506C3E">
        <w:rPr>
          <w:rFonts w:eastAsiaTheme="minorHAnsi"/>
          <w:color w:val="000000" w:themeColor="text1"/>
          <w:sz w:val="28"/>
          <w:szCs w:val="28"/>
          <w:lang w:eastAsia="en-US"/>
        </w:rPr>
        <w:t xml:space="preserve">учитывает </w:t>
      </w:r>
      <w:r w:rsidR="00026864" w:rsidRPr="00506C3E">
        <w:rPr>
          <w:rFonts w:eastAsiaTheme="minorHAnsi"/>
          <w:color w:val="000000" w:themeColor="text1"/>
          <w:sz w:val="28"/>
          <w:szCs w:val="28"/>
          <w:lang w:eastAsia="en-US"/>
        </w:rPr>
        <w:t>волновую природу</w:t>
      </w:r>
      <w:r w:rsidRPr="00506C3E">
        <w:rPr>
          <w:rFonts w:eastAsiaTheme="minorHAnsi"/>
          <w:color w:val="000000" w:themeColor="text1"/>
          <w:sz w:val="28"/>
          <w:szCs w:val="28"/>
          <w:lang w:eastAsia="en-US"/>
        </w:rPr>
        <w:t xml:space="preserve"> электронов и рассматривает ионы как точечные частицы</w:t>
      </w:r>
      <w:r w:rsidR="00F46A78" w:rsidRPr="00506C3E">
        <w:rPr>
          <w:rFonts w:eastAsiaTheme="minorHAnsi"/>
          <w:color w:val="000000" w:themeColor="text1"/>
          <w:sz w:val="28"/>
          <w:szCs w:val="28"/>
          <w:lang w:eastAsia="en-US"/>
        </w:rPr>
        <w:t xml:space="preserve">, т.е. </w:t>
      </w:r>
      <w:r w:rsidR="00982E36" w:rsidRPr="00506C3E">
        <w:rPr>
          <w:rFonts w:eastAsiaTheme="minorHAnsi"/>
          <w:color w:val="000000" w:themeColor="text1"/>
          <w:sz w:val="28"/>
          <w:szCs w:val="28"/>
          <w:lang w:eastAsia="en-US"/>
        </w:rPr>
        <w:t>квантов</w:t>
      </w:r>
      <w:r w:rsidR="00C23195" w:rsidRPr="00506C3E">
        <w:rPr>
          <w:rFonts w:eastAsiaTheme="minorHAnsi"/>
          <w:color w:val="000000" w:themeColor="text1"/>
          <w:sz w:val="28"/>
          <w:szCs w:val="28"/>
          <w:lang w:eastAsia="en-US"/>
        </w:rPr>
        <w:t>ые</w:t>
      </w:r>
      <w:r w:rsidR="00982E36" w:rsidRPr="00506C3E">
        <w:rPr>
          <w:rFonts w:eastAsiaTheme="minorHAnsi"/>
          <w:color w:val="000000" w:themeColor="text1"/>
          <w:sz w:val="28"/>
          <w:szCs w:val="28"/>
          <w:lang w:eastAsia="en-US"/>
        </w:rPr>
        <w:t xml:space="preserve"> </w:t>
      </w:r>
      <w:r w:rsidR="00C23195" w:rsidRPr="00506C3E">
        <w:rPr>
          <w:rFonts w:eastAsiaTheme="minorHAnsi"/>
          <w:color w:val="000000" w:themeColor="text1"/>
          <w:sz w:val="28"/>
          <w:szCs w:val="28"/>
          <w:lang w:eastAsia="en-US"/>
        </w:rPr>
        <w:t>эффекты</w:t>
      </w:r>
      <w:r w:rsidR="00982E36" w:rsidRPr="00506C3E">
        <w:rPr>
          <w:rFonts w:eastAsiaTheme="minorHAnsi"/>
          <w:color w:val="000000" w:themeColor="text1"/>
          <w:sz w:val="28"/>
          <w:szCs w:val="28"/>
          <w:lang w:eastAsia="en-US"/>
        </w:rPr>
        <w:t xml:space="preserve"> ион</w:t>
      </w:r>
      <w:r w:rsidR="00F01D1B" w:rsidRPr="00506C3E">
        <w:rPr>
          <w:rFonts w:eastAsiaTheme="minorHAnsi"/>
          <w:color w:val="000000" w:themeColor="text1"/>
          <w:sz w:val="28"/>
          <w:szCs w:val="28"/>
          <w:lang w:eastAsia="en-US"/>
        </w:rPr>
        <w:t>ов не учитывал</w:t>
      </w:r>
      <w:r w:rsidR="00C23195" w:rsidRPr="00506C3E">
        <w:rPr>
          <w:rFonts w:eastAsiaTheme="minorHAnsi"/>
          <w:color w:val="000000" w:themeColor="text1"/>
          <w:sz w:val="28"/>
          <w:szCs w:val="28"/>
          <w:lang w:eastAsia="en-US"/>
        </w:rPr>
        <w:t>и</w:t>
      </w:r>
      <w:r w:rsidR="00F01D1B" w:rsidRPr="00506C3E">
        <w:rPr>
          <w:rFonts w:eastAsiaTheme="minorHAnsi"/>
          <w:color w:val="000000" w:themeColor="text1"/>
          <w:sz w:val="28"/>
          <w:szCs w:val="28"/>
          <w:lang w:eastAsia="en-US"/>
        </w:rPr>
        <w:t>сь</w:t>
      </w:r>
      <w:r w:rsidRPr="00506C3E">
        <w:rPr>
          <w:rFonts w:eastAsiaTheme="minorHAnsi"/>
          <w:color w:val="000000" w:themeColor="text1"/>
          <w:sz w:val="28"/>
          <w:szCs w:val="28"/>
          <w:lang w:eastAsia="en-US"/>
        </w:rPr>
        <w:t xml:space="preserve"> [</w:t>
      </w:r>
      <w:r w:rsidR="001E6F7C" w:rsidRPr="00506C3E">
        <w:rPr>
          <w:rFonts w:eastAsiaTheme="minorHAnsi"/>
          <w:color w:val="000000" w:themeColor="text1"/>
          <w:sz w:val="28"/>
          <w:szCs w:val="28"/>
          <w:lang w:eastAsia="en-US"/>
        </w:rPr>
        <w:t>143-</w:t>
      </w:r>
      <w:r w:rsidR="00B3227F" w:rsidRPr="00506C3E">
        <w:rPr>
          <w:rFonts w:eastAsiaTheme="minorHAnsi"/>
          <w:color w:val="000000" w:themeColor="text1"/>
          <w:sz w:val="28"/>
          <w:szCs w:val="28"/>
          <w:lang w:eastAsia="en-US"/>
        </w:rPr>
        <w:t>146</w:t>
      </w:r>
      <w:r w:rsidRPr="00506C3E">
        <w:rPr>
          <w:rFonts w:eastAsiaTheme="minorHAnsi"/>
          <w:color w:val="000000" w:themeColor="text1"/>
          <w:sz w:val="28"/>
          <w:szCs w:val="28"/>
          <w:lang w:eastAsia="en-US"/>
        </w:rPr>
        <w:t>].</w:t>
      </w:r>
      <w:r w:rsidR="00A955C9" w:rsidRPr="00506C3E">
        <w:rPr>
          <w:rFonts w:eastAsiaTheme="minorHAnsi"/>
          <w:color w:val="000000" w:themeColor="text1"/>
          <w:sz w:val="28"/>
          <w:szCs w:val="28"/>
          <w:lang w:eastAsia="en-US"/>
        </w:rPr>
        <w:t xml:space="preserve"> Поскольку современные экспериментальные установки позволяют сжимать мишень до плотностей, при которых важны эффекты, возникающие из-за проявления волновой природы иона, </w:t>
      </w:r>
      <w:r w:rsidR="00FC3F70" w:rsidRPr="00506C3E">
        <w:rPr>
          <w:rFonts w:eastAsiaTheme="minorHAnsi"/>
          <w:color w:val="000000" w:themeColor="text1"/>
          <w:sz w:val="28"/>
          <w:szCs w:val="28"/>
          <w:lang w:eastAsia="en-US"/>
        </w:rPr>
        <w:t xml:space="preserve">то необходимы </w:t>
      </w:r>
      <w:r w:rsidR="009D0A91" w:rsidRPr="00506C3E">
        <w:rPr>
          <w:rFonts w:eastAsiaTheme="minorHAnsi"/>
          <w:color w:val="000000" w:themeColor="text1"/>
          <w:sz w:val="28"/>
          <w:szCs w:val="28"/>
          <w:lang w:eastAsia="en-US"/>
        </w:rPr>
        <w:t xml:space="preserve">эффективные потенциалы взаимодействия, которые учитывают </w:t>
      </w:r>
      <w:r w:rsidR="00301956" w:rsidRPr="00506C3E">
        <w:rPr>
          <w:rFonts w:eastAsiaTheme="minorHAnsi"/>
          <w:color w:val="000000" w:themeColor="text1"/>
          <w:sz w:val="28"/>
          <w:szCs w:val="28"/>
          <w:lang w:eastAsia="en-US"/>
        </w:rPr>
        <w:t>квантовые</w:t>
      </w:r>
      <w:r w:rsidR="00C7173F" w:rsidRPr="00506C3E">
        <w:rPr>
          <w:rFonts w:eastAsiaTheme="minorHAnsi"/>
          <w:color w:val="000000" w:themeColor="text1"/>
          <w:sz w:val="28"/>
          <w:szCs w:val="28"/>
          <w:lang w:eastAsia="en-US"/>
        </w:rPr>
        <w:t xml:space="preserve"> эффекты</w:t>
      </w:r>
      <w:r w:rsidR="000D4274" w:rsidRPr="00506C3E">
        <w:rPr>
          <w:rFonts w:eastAsiaTheme="minorHAnsi"/>
          <w:color w:val="000000" w:themeColor="text1"/>
          <w:sz w:val="28"/>
          <w:szCs w:val="28"/>
          <w:lang w:eastAsia="en-US"/>
        </w:rPr>
        <w:t xml:space="preserve"> </w:t>
      </w:r>
      <w:r w:rsidR="00F13826" w:rsidRPr="00506C3E">
        <w:rPr>
          <w:rFonts w:eastAsiaTheme="minorHAnsi"/>
          <w:color w:val="000000" w:themeColor="text1"/>
          <w:sz w:val="28"/>
          <w:szCs w:val="28"/>
          <w:lang w:eastAsia="en-US"/>
        </w:rPr>
        <w:t>дифракции ионов</w:t>
      </w:r>
      <w:r w:rsidR="008B1D5F" w:rsidRPr="00506C3E">
        <w:rPr>
          <w:rFonts w:eastAsiaTheme="minorHAnsi"/>
          <w:color w:val="000000" w:themeColor="text1"/>
          <w:sz w:val="28"/>
          <w:szCs w:val="28"/>
          <w:lang w:eastAsia="en-US"/>
        </w:rPr>
        <w:t>.</w:t>
      </w:r>
    </w:p>
    <w:p w14:paraId="3FA7E22B" w14:textId="20BB6FB4" w:rsidR="00A955C9" w:rsidRPr="00506C3E" w:rsidRDefault="00A955C9" w:rsidP="00A955C9">
      <w:pPr>
        <w:spacing w:line="240" w:lineRule="auto"/>
        <w:ind w:firstLine="709"/>
        <w:contextualSpacing/>
        <w:rPr>
          <w:rFonts w:eastAsiaTheme="minorHAnsi"/>
          <w:sz w:val="28"/>
          <w:szCs w:val="28"/>
          <w:lang w:eastAsia="en-US"/>
        </w:rPr>
      </w:pPr>
      <w:r w:rsidRPr="00506C3E">
        <w:rPr>
          <w:rFonts w:eastAsiaTheme="minorHAnsi"/>
          <w:sz w:val="28"/>
          <w:szCs w:val="28"/>
          <w:lang w:eastAsia="en-US"/>
        </w:rPr>
        <w:t xml:space="preserve">Ионная компонента </w:t>
      </w:r>
      <w:r w:rsidR="008B1D5F" w:rsidRPr="00506C3E">
        <w:rPr>
          <w:rFonts w:eastAsiaTheme="minorHAnsi"/>
          <w:sz w:val="28"/>
          <w:szCs w:val="28"/>
          <w:lang w:eastAsia="en-US"/>
        </w:rPr>
        <w:t xml:space="preserve">плазмы </w:t>
      </w:r>
      <w:r w:rsidRPr="00506C3E">
        <w:rPr>
          <w:rFonts w:eastAsiaTheme="minorHAnsi"/>
          <w:sz w:val="28"/>
          <w:szCs w:val="28"/>
          <w:lang w:eastAsia="en-US"/>
        </w:rPr>
        <w:t>может быть исследована методом классической молекулярной динамики или методом Монте-Карло в рамках однокомпонентной модели плазмы, если экранирующий эффект из-за окружающих электронов должным образом включен в эффективный потенциал ион-ионного взаимодействия.</w:t>
      </w:r>
    </w:p>
    <w:p w14:paraId="79F3EE12" w14:textId="77777777" w:rsidR="00D03C2C" w:rsidRPr="00506C3E" w:rsidRDefault="00D03C2C" w:rsidP="00D03C2C">
      <w:pPr>
        <w:spacing w:line="240" w:lineRule="auto"/>
        <w:ind w:firstLine="709"/>
        <w:contextualSpacing/>
        <w:rPr>
          <w:sz w:val="28"/>
          <w:szCs w:val="28"/>
        </w:rPr>
      </w:pPr>
      <w:r w:rsidRPr="00506C3E">
        <w:rPr>
          <w:rFonts w:eastAsiaTheme="minorHAnsi"/>
          <w:sz w:val="28"/>
          <w:szCs w:val="28"/>
          <w:lang w:eastAsia="en-US"/>
        </w:rPr>
        <w:t>Простейшей аналитической моделью, описывающей экранированный потенциал ион-ионного взаимодействия в квантовой плазме, является хорошо известный потенциал Юкавы</w:t>
      </w:r>
      <w:r w:rsidRPr="00506C3E">
        <w:rPr>
          <w:sz w:val="28"/>
          <w:szCs w:val="28"/>
        </w:rPr>
        <w:t>:</w:t>
      </w:r>
    </w:p>
    <w:p w14:paraId="1E01181C" w14:textId="77777777" w:rsidR="00D03C2C" w:rsidRPr="00506C3E" w:rsidRDefault="00D03C2C" w:rsidP="00D03C2C">
      <w:pPr>
        <w:spacing w:line="240" w:lineRule="auto"/>
        <w:ind w:firstLine="709"/>
        <w:contextualSpacing/>
        <w:rPr>
          <w:sz w:val="28"/>
          <w:szCs w:val="28"/>
        </w:rPr>
      </w:pPr>
    </w:p>
    <w:p w14:paraId="2B06AF7B" w14:textId="3DCB82DC" w:rsidR="00D03C2C" w:rsidRPr="00506C3E" w:rsidRDefault="00000000" w:rsidP="005F245D">
      <w:pPr>
        <w:spacing w:line="240" w:lineRule="auto"/>
        <w:ind w:firstLine="709"/>
        <w:contextualSpacing/>
        <w:jc w:val="right"/>
        <w:rPr>
          <w:sz w:val="28"/>
          <w:szCs w:val="28"/>
        </w:rPr>
      </w:pPr>
      <m:oMath>
        <m:sSub>
          <m:sSubPr>
            <m:ctrlPr>
              <w:rPr>
                <w:rFonts w:ascii="Cambria Math" w:hAnsi="Cambria Math"/>
                <w:i/>
                <w:noProof/>
                <w:sz w:val="28"/>
                <w:szCs w:val="28"/>
              </w:rPr>
            </m:ctrlPr>
          </m:sSubPr>
          <m:e>
            <m:r>
              <w:rPr>
                <w:rFonts w:ascii="Cambria Math"/>
                <w:noProof/>
                <w:sz w:val="28"/>
                <w:szCs w:val="28"/>
              </w:rPr>
              <m:t>Ф</m:t>
            </m:r>
          </m:e>
          <m:sub>
            <m:r>
              <w:rPr>
                <w:rFonts w:ascii="Cambria Math"/>
                <w:noProof/>
                <w:sz w:val="28"/>
                <w:szCs w:val="28"/>
              </w:rPr>
              <m:t>ii</m:t>
            </m:r>
          </m:sub>
        </m:sSub>
        <m:r>
          <w:rPr>
            <w:rFonts w:ascii="Cambria Math"/>
            <w:noProof/>
            <w:sz w:val="28"/>
            <w:szCs w:val="28"/>
          </w:rPr>
          <m:t>(r)=</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noProof/>
                    <w:sz w:val="28"/>
                    <w:szCs w:val="28"/>
                  </w:rPr>
                  <m:t>Q</m:t>
                </m:r>
              </m:e>
              <m:sub>
                <m:r>
                  <w:rPr>
                    <w:rFonts w:ascii="Cambria Math"/>
                    <w:noProof/>
                    <w:sz w:val="28"/>
                    <w:szCs w:val="28"/>
                  </w:rPr>
                  <m:t>i</m:t>
                </m:r>
              </m:sub>
              <m:sup>
                <m:r>
                  <w:rPr>
                    <w:rFonts w:ascii="Cambria Math"/>
                    <w:noProof/>
                    <w:sz w:val="28"/>
                    <w:szCs w:val="28"/>
                  </w:rPr>
                  <m:t>2</m:t>
                </m:r>
              </m:sup>
            </m:sSubSup>
          </m:num>
          <m:den>
            <m:r>
              <w:rPr>
                <w:rFonts w:ascii="Cambria Math"/>
                <w:noProof/>
                <w:sz w:val="28"/>
                <w:szCs w:val="28"/>
              </w:rPr>
              <m:t>r</m:t>
            </m:r>
          </m:den>
        </m:f>
        <m:sSup>
          <m:sSupPr>
            <m:ctrlPr>
              <w:rPr>
                <w:rFonts w:ascii="Cambria Math" w:hAnsi="Cambria Math"/>
                <w:i/>
                <w:noProof/>
                <w:sz w:val="28"/>
                <w:szCs w:val="28"/>
              </w:rPr>
            </m:ctrlPr>
          </m:sSupPr>
          <m:e>
            <m:r>
              <w:rPr>
                <w:rFonts w:ascii="Cambria Math"/>
                <w:noProof/>
                <w:sz w:val="28"/>
                <w:szCs w:val="28"/>
              </w:rPr>
              <m:t>e</m:t>
            </m:r>
          </m:e>
          <m:sup>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TF</m:t>
                </m:r>
              </m:sub>
            </m:sSub>
            <m:r>
              <w:rPr>
                <w:rFonts w:ascii="Cambria Math"/>
                <w:noProof/>
                <w:sz w:val="28"/>
                <w:szCs w:val="28"/>
              </w:rPr>
              <m:t>r</m:t>
            </m:r>
          </m:sup>
        </m:sSup>
        <m:r>
          <w:rPr>
            <w:rFonts w:ascii="Cambria Math"/>
            <w:noProof/>
            <w:sz w:val="28"/>
            <w:szCs w:val="28"/>
          </w:rPr>
          <m:t>,</m:t>
        </m:r>
      </m:oMath>
      <w:r w:rsidR="00D03C2C" w:rsidRPr="00506C3E">
        <w:rPr>
          <w:sz w:val="28"/>
          <w:szCs w:val="28"/>
        </w:rPr>
        <w:t xml:space="preserve">         </w:t>
      </w:r>
      <w:r w:rsidR="001E3323" w:rsidRPr="00506C3E">
        <w:rPr>
          <w:sz w:val="28"/>
          <w:szCs w:val="28"/>
          <w:lang w:val="en-US"/>
        </w:rPr>
        <w:t xml:space="preserve">     </w:t>
      </w:r>
      <w:r w:rsidR="00D03C2C" w:rsidRPr="00506C3E">
        <w:rPr>
          <w:sz w:val="28"/>
          <w:szCs w:val="28"/>
        </w:rPr>
        <w:t xml:space="preserve">                       (</w:t>
      </w:r>
      <w:r w:rsidR="00AE3C26" w:rsidRPr="00506C3E">
        <w:rPr>
          <w:sz w:val="28"/>
          <w:szCs w:val="28"/>
        </w:rPr>
        <w:t>3</w:t>
      </w:r>
      <w:r w:rsidR="00D03C2C" w:rsidRPr="00506C3E">
        <w:rPr>
          <w:sz w:val="28"/>
          <w:szCs w:val="28"/>
        </w:rPr>
        <w:t>.1)</w:t>
      </w:r>
    </w:p>
    <w:p w14:paraId="3A86DC33" w14:textId="77777777" w:rsidR="00D03C2C" w:rsidRPr="00506C3E" w:rsidRDefault="00D03C2C" w:rsidP="00D03C2C">
      <w:pPr>
        <w:spacing w:line="240" w:lineRule="auto"/>
        <w:contextualSpacing/>
        <w:rPr>
          <w:sz w:val="28"/>
          <w:szCs w:val="28"/>
        </w:rPr>
      </w:pPr>
    </w:p>
    <w:p w14:paraId="62BA5430" w14:textId="1804B9AE" w:rsidR="00D03C2C" w:rsidRPr="00506C3E" w:rsidRDefault="00D03C2C" w:rsidP="005F245D">
      <w:pPr>
        <w:spacing w:line="240" w:lineRule="auto"/>
        <w:contextualSpacing/>
        <w:rPr>
          <w:rFonts w:eastAsiaTheme="minorHAnsi"/>
          <w:sz w:val="28"/>
          <w:szCs w:val="28"/>
          <w:lang w:eastAsia="en-US"/>
        </w:rPr>
      </w:pPr>
      <w:r w:rsidRPr="00506C3E">
        <w:rPr>
          <w:rFonts w:eastAsiaTheme="minorHAnsi"/>
          <w:sz w:val="28"/>
          <w:szCs w:val="28"/>
          <w:lang w:eastAsia="en-US"/>
        </w:rPr>
        <w:t>который является ничем иным, как статическим длинноволновым пределом эффективного потенциала с известной длиной обратного экранирования Юкавы</w:t>
      </w:r>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oMath>
      <w:r w:rsidRPr="00506C3E">
        <w:rPr>
          <w:sz w:val="28"/>
          <w:szCs w:val="28"/>
        </w:rPr>
        <w:t>,</w:t>
      </w:r>
      <w:r w:rsidRPr="00506C3E">
        <w:rPr>
          <w:rFonts w:eastAsiaTheme="minorHAnsi"/>
          <w:sz w:val="28"/>
          <w:szCs w:val="28"/>
          <w:lang w:eastAsia="en-US"/>
        </w:rPr>
        <w:t xml:space="preserve"> </w:t>
      </w:r>
      <w:r w:rsidR="00DD730B" w:rsidRPr="00506C3E">
        <w:rPr>
          <w:rFonts w:eastAsiaTheme="minorHAnsi"/>
          <w:sz w:val="28"/>
          <w:szCs w:val="28"/>
          <w:lang w:eastAsia="en-US"/>
        </w:rPr>
        <w:t>значения которого</w:t>
      </w:r>
      <w:r w:rsidR="00283578" w:rsidRPr="00506C3E">
        <w:rPr>
          <w:rFonts w:eastAsiaTheme="minorHAnsi"/>
          <w:sz w:val="28"/>
          <w:szCs w:val="28"/>
          <w:lang w:eastAsia="en-US"/>
        </w:rPr>
        <w:t xml:space="preserve"> равняются</w:t>
      </w:r>
      <w:r w:rsidRPr="00506C3E">
        <w:rPr>
          <w:rFonts w:eastAsiaTheme="minorHAnsi"/>
          <w:sz w:val="28"/>
          <w:szCs w:val="28"/>
          <w:lang w:eastAsia="en-US"/>
        </w:rPr>
        <w:t xml:space="preserve"> выражениям</w:t>
      </w:r>
      <w:r w:rsidR="005E29D4" w:rsidRPr="00506C3E">
        <w:rPr>
          <w:rFonts w:eastAsiaTheme="minorHAnsi"/>
          <w:sz w:val="28"/>
          <w:szCs w:val="28"/>
          <w:lang w:eastAsia="en-US"/>
        </w:rPr>
        <w:t xml:space="preserve"> </w:t>
      </w:r>
      <w:r w:rsidRPr="00506C3E">
        <w:rPr>
          <w:rFonts w:eastAsiaTheme="minorHAnsi"/>
          <w:sz w:val="28"/>
          <w:szCs w:val="28"/>
          <w:lang w:eastAsia="en-US"/>
        </w:rPr>
        <w:t>Дебая и Томаса-Ферми в невырожденном и нулевом температурных пределах, соответственно,</w:t>
      </w:r>
    </w:p>
    <w:p w14:paraId="213C901A" w14:textId="77777777" w:rsidR="00D03C2C" w:rsidRPr="00506C3E" w:rsidRDefault="00D03C2C" w:rsidP="00D03C2C">
      <w:pPr>
        <w:spacing w:line="240" w:lineRule="auto"/>
        <w:contextualSpacing/>
        <w:rPr>
          <w:rFonts w:eastAsiaTheme="minorHAnsi"/>
          <w:sz w:val="28"/>
          <w:szCs w:val="28"/>
          <w:lang w:eastAsia="en-US"/>
        </w:rPr>
      </w:pPr>
    </w:p>
    <w:p w14:paraId="2B71070B" w14:textId="0F72D17C" w:rsidR="00D03C2C" w:rsidRPr="00506C3E" w:rsidRDefault="00000000" w:rsidP="005F245D">
      <w:pPr>
        <w:spacing w:line="240" w:lineRule="auto"/>
        <w:contextualSpacing/>
        <w:jc w:val="right"/>
        <w:rPr>
          <w:sz w:val="28"/>
          <w:szCs w:val="28"/>
        </w:rPr>
      </w:pPr>
      <m:oMath>
        <m:sSubSup>
          <m:sSubSupPr>
            <m:ctrlPr>
              <w:rPr>
                <w:rFonts w:ascii="Cambria Math" w:hAnsi="Cambria Math"/>
                <w:i/>
                <w:noProof/>
                <w:sz w:val="28"/>
                <w:szCs w:val="28"/>
              </w:rPr>
            </m:ctrlPr>
          </m:sSubSupPr>
          <m:e>
            <m:r>
              <w:rPr>
                <w:rFonts w:ascii="Cambria Math"/>
                <w:noProof/>
                <w:sz w:val="28"/>
                <w:szCs w:val="28"/>
              </w:rPr>
              <m:t>k</m:t>
            </m:r>
          </m:e>
          <m:sub>
            <m:r>
              <w:rPr>
                <w:rFonts w:ascii="Cambria Math"/>
                <w:noProof/>
                <w:sz w:val="28"/>
                <w:szCs w:val="28"/>
              </w:rPr>
              <m:t>Y</m:t>
            </m:r>
          </m:sub>
          <m:sup>
            <m:r>
              <w:rPr>
                <w:rFonts w:ascii="Cambria Math"/>
                <w:noProof/>
                <w:sz w:val="28"/>
                <w:szCs w:val="28"/>
              </w:rPr>
              <m:t>2</m:t>
            </m:r>
          </m:sup>
        </m:sSubSup>
        <m:r>
          <w:rPr>
            <w:rFonts w:ascii="Cambria Math"/>
            <w:noProof/>
            <w:sz w:val="28"/>
            <w:szCs w:val="28"/>
          </w:rPr>
          <m:t>(n,T)=</m:t>
        </m:r>
        <m:f>
          <m:fPr>
            <m:ctrlPr>
              <w:rPr>
                <w:rFonts w:ascii="Cambria Math" w:hAnsi="Cambria Math"/>
                <w:i/>
                <w:noProof/>
                <w:sz w:val="28"/>
                <w:szCs w:val="28"/>
              </w:rPr>
            </m:ctrlPr>
          </m:fPr>
          <m:num>
            <m:r>
              <w:rPr>
                <w:rFonts w:ascii="Cambria Math"/>
                <w:noProof/>
                <w:sz w:val="28"/>
                <w:szCs w:val="28"/>
              </w:rPr>
              <m:t>1</m:t>
            </m:r>
          </m:num>
          <m:den>
            <m:r>
              <w:rPr>
                <w:rFonts w:ascii="Cambria Math"/>
                <w:noProof/>
                <w:sz w:val="28"/>
                <w:szCs w:val="28"/>
              </w:rPr>
              <m:t>2</m:t>
            </m:r>
          </m:den>
        </m:f>
        <m:sSubSup>
          <m:sSubSupPr>
            <m:ctrlPr>
              <w:rPr>
                <w:rFonts w:ascii="Cambria Math" w:hAnsi="Cambria Math"/>
                <w:i/>
                <w:noProof/>
                <w:sz w:val="28"/>
                <w:szCs w:val="28"/>
              </w:rPr>
            </m:ctrlPr>
          </m:sSubSupPr>
          <m:e>
            <m:r>
              <w:rPr>
                <w:rFonts w:ascii="Cambria Math"/>
                <w:noProof/>
                <w:sz w:val="28"/>
                <w:szCs w:val="28"/>
              </w:rPr>
              <m:t>k</m:t>
            </m:r>
          </m:e>
          <m:sub>
            <m:r>
              <w:rPr>
                <w:rFonts w:ascii="Cambria Math"/>
                <w:noProof/>
                <w:sz w:val="28"/>
                <w:szCs w:val="28"/>
              </w:rPr>
              <m:t>TF</m:t>
            </m:r>
          </m:sub>
          <m:sup>
            <m:r>
              <w:rPr>
                <w:rFonts w:ascii="Cambria Math"/>
                <w:noProof/>
                <w:sz w:val="28"/>
                <w:szCs w:val="28"/>
              </w:rPr>
              <m:t>2</m:t>
            </m:r>
          </m:sup>
        </m:sSubSup>
        <m:sSup>
          <m:sSupPr>
            <m:ctrlPr>
              <w:rPr>
                <w:rFonts w:ascii="Cambria Math" w:hAnsi="Cambria Math"/>
                <w:i/>
                <w:noProof/>
                <w:sz w:val="28"/>
                <w:szCs w:val="28"/>
              </w:rPr>
            </m:ctrlPr>
          </m:sSupPr>
          <m:e>
            <m:r>
              <w:rPr>
                <w:rFonts w:ascii="Cambria Math"/>
                <w:noProof/>
                <w:sz w:val="28"/>
                <w:szCs w:val="28"/>
              </w:rPr>
              <m:t>θ</m:t>
            </m:r>
          </m:e>
          <m:sup>
            <m:r>
              <w:rPr>
                <w:rFonts w:ascii="Cambria Math"/>
                <w:noProof/>
                <w:sz w:val="28"/>
                <w:szCs w:val="28"/>
              </w:rPr>
              <m:t>1/2</m:t>
            </m:r>
          </m:sup>
        </m:sSup>
        <m:sSub>
          <m:sSubPr>
            <m:ctrlPr>
              <w:rPr>
                <w:rFonts w:ascii="Cambria Math" w:hAnsi="Cambria Math"/>
                <w:i/>
                <w:noProof/>
                <w:sz w:val="28"/>
                <w:szCs w:val="28"/>
              </w:rPr>
            </m:ctrlPr>
          </m:sSubPr>
          <m:e>
            <m:r>
              <w:rPr>
                <w:rFonts w:ascii="Cambria Math"/>
                <w:noProof/>
                <w:sz w:val="28"/>
                <w:szCs w:val="28"/>
              </w:rPr>
              <m:t>I</m:t>
            </m:r>
          </m:e>
          <m:sub>
            <m:r>
              <w:rPr>
                <w:rFonts w:ascii="Cambria Math"/>
                <w:noProof/>
                <w:sz w:val="28"/>
                <w:szCs w:val="28"/>
              </w:rPr>
              <m:t>-</m:t>
            </m:r>
            <m:r>
              <w:rPr>
                <w:rFonts w:ascii="Cambria Math"/>
                <w:noProof/>
                <w:sz w:val="28"/>
                <w:szCs w:val="28"/>
              </w:rPr>
              <m:t>1/2</m:t>
            </m:r>
          </m:sub>
        </m:sSub>
        <m:r>
          <w:rPr>
            <w:rFonts w:ascii="Cambria Math"/>
            <w:noProof/>
            <w:sz w:val="28"/>
            <w:szCs w:val="28"/>
          </w:rPr>
          <m:t>(βμ).</m:t>
        </m:r>
      </m:oMath>
      <w:r w:rsidR="00D03C2C" w:rsidRPr="00506C3E">
        <w:rPr>
          <w:sz w:val="28"/>
          <w:szCs w:val="28"/>
        </w:rPr>
        <w:t xml:space="preserve">                    (</w:t>
      </w:r>
      <w:r w:rsidR="00AE3C26" w:rsidRPr="00506C3E">
        <w:rPr>
          <w:sz w:val="28"/>
          <w:szCs w:val="28"/>
        </w:rPr>
        <w:t>3</w:t>
      </w:r>
      <w:r w:rsidR="00D03C2C" w:rsidRPr="00506C3E">
        <w:rPr>
          <w:sz w:val="28"/>
          <w:szCs w:val="28"/>
        </w:rPr>
        <w:t>.2)</w:t>
      </w:r>
    </w:p>
    <w:p w14:paraId="2A28036B" w14:textId="77777777" w:rsidR="00D03C2C" w:rsidRPr="00506C3E" w:rsidRDefault="00D03C2C" w:rsidP="00D03C2C">
      <w:pPr>
        <w:spacing w:line="240" w:lineRule="auto"/>
        <w:contextualSpacing/>
        <w:rPr>
          <w:sz w:val="28"/>
          <w:szCs w:val="28"/>
        </w:rPr>
      </w:pPr>
    </w:p>
    <w:p w14:paraId="5C17F237" w14:textId="7432BDFA" w:rsidR="00D03C2C" w:rsidRPr="00506C3E" w:rsidRDefault="00D03C2C" w:rsidP="005F245D">
      <w:pPr>
        <w:spacing w:line="240" w:lineRule="auto"/>
        <w:ind w:firstLine="709"/>
        <w:contextualSpacing/>
        <w:rPr>
          <w:sz w:val="28"/>
          <w:szCs w:val="28"/>
        </w:rPr>
      </w:pPr>
      <w:r w:rsidRPr="00506C3E">
        <w:rPr>
          <w:sz w:val="28"/>
          <w:szCs w:val="28"/>
        </w:rPr>
        <w:t xml:space="preserve">Здесь </w:t>
      </w:r>
      <m:oMath>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TF</m:t>
            </m:r>
          </m:sub>
        </m:sSub>
        <m:r>
          <w:rPr>
            <w:rFonts w:ascii="Cambria Math"/>
            <w:noProof/>
            <w:sz w:val="28"/>
            <w:szCs w:val="28"/>
          </w:rPr>
          <m:t>=</m:t>
        </m:r>
        <m:rad>
          <m:radPr>
            <m:degHide m:val="1"/>
            <m:ctrlPr>
              <w:rPr>
                <w:rFonts w:ascii="Cambria Math" w:hAnsi="Cambria Math"/>
                <w:i/>
                <w:noProof/>
                <w:sz w:val="28"/>
                <w:szCs w:val="28"/>
              </w:rPr>
            </m:ctrlPr>
          </m:radPr>
          <m:deg/>
          <m:e>
            <m:r>
              <w:rPr>
                <w:rFonts w:ascii="Cambria Math"/>
                <w:noProof/>
                <w:sz w:val="28"/>
                <w:szCs w:val="28"/>
              </w:rPr>
              <m:t>3</m:t>
            </m:r>
          </m:e>
        </m:rad>
        <m:sSub>
          <m:sSubPr>
            <m:ctrlPr>
              <w:rPr>
                <w:rFonts w:ascii="Cambria Math" w:hAnsi="Cambria Math"/>
                <w:i/>
                <w:noProof/>
                <w:sz w:val="28"/>
                <w:szCs w:val="28"/>
              </w:rPr>
            </m:ctrlPr>
          </m:sSubPr>
          <m:e>
            <m:r>
              <w:rPr>
                <w:rFonts w:ascii="Cambria Math"/>
                <w:noProof/>
                <w:sz w:val="28"/>
                <w:szCs w:val="28"/>
              </w:rPr>
              <m:t>ω</m:t>
            </m:r>
          </m:e>
          <m:sub>
            <m:r>
              <w:rPr>
                <w:rFonts w:ascii="Cambria Math"/>
                <w:noProof/>
                <w:sz w:val="28"/>
                <w:szCs w:val="28"/>
              </w:rPr>
              <m:t>p</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ν</m:t>
            </m:r>
          </m:e>
          <m:sub>
            <m:r>
              <w:rPr>
                <w:rFonts w:ascii="Cambria Math"/>
                <w:noProof/>
                <w:sz w:val="28"/>
                <w:szCs w:val="28"/>
              </w:rPr>
              <m:t>F</m:t>
            </m:r>
          </m:sub>
        </m:sSub>
      </m:oMath>
      <w:r w:rsidR="00121C67" w:rsidRPr="00506C3E">
        <w:rPr>
          <w:noProof/>
          <w:sz w:val="28"/>
          <w:szCs w:val="28"/>
        </w:rPr>
        <w:t>,</w:t>
      </w:r>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TF</m:t>
            </m:r>
          </m:sub>
        </m:sSub>
        <m:r>
          <w:rPr>
            <w:rFonts w:ascii="Cambria Math"/>
            <w:noProof/>
            <w:sz w:val="28"/>
            <w:szCs w:val="28"/>
          </w:rPr>
          <m:t>=</m:t>
        </m:r>
        <m:rad>
          <m:radPr>
            <m:degHide m:val="1"/>
            <m:ctrlPr>
              <w:rPr>
                <w:rFonts w:ascii="Cambria Math" w:hAnsi="Cambria Math"/>
                <w:i/>
                <w:noProof/>
                <w:sz w:val="28"/>
                <w:szCs w:val="28"/>
              </w:rPr>
            </m:ctrlPr>
          </m:radPr>
          <m:deg/>
          <m:e>
            <m:r>
              <w:rPr>
                <w:rFonts w:ascii="Cambria Math"/>
                <w:noProof/>
                <w:sz w:val="28"/>
                <w:szCs w:val="28"/>
              </w:rPr>
              <m:t>3</m:t>
            </m:r>
          </m:e>
        </m:rad>
        <m:sSub>
          <m:sSubPr>
            <m:ctrlPr>
              <w:rPr>
                <w:rFonts w:ascii="Cambria Math" w:hAnsi="Cambria Math"/>
                <w:i/>
                <w:noProof/>
                <w:sz w:val="28"/>
                <w:szCs w:val="28"/>
              </w:rPr>
            </m:ctrlPr>
          </m:sSubPr>
          <m:e>
            <m:r>
              <w:rPr>
                <w:rFonts w:ascii="Cambria Math"/>
                <w:noProof/>
                <w:sz w:val="28"/>
                <w:szCs w:val="28"/>
              </w:rPr>
              <m:t>ω</m:t>
            </m:r>
          </m:e>
          <m:sub>
            <m:r>
              <w:rPr>
                <w:rFonts w:ascii="Cambria Math"/>
                <w:noProof/>
                <w:sz w:val="28"/>
                <w:szCs w:val="28"/>
              </w:rPr>
              <m:t>p</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ν</m:t>
            </m:r>
          </m:e>
          <m:sub>
            <m:r>
              <w:rPr>
                <w:rFonts w:ascii="Cambria Math"/>
                <w:noProof/>
                <w:sz w:val="28"/>
                <w:szCs w:val="28"/>
              </w:rPr>
              <m:t>F</m:t>
            </m:r>
          </m:sub>
        </m:sSub>
      </m:oMath>
      <w:r w:rsidRPr="00506C3E">
        <w:rPr>
          <w:sz w:val="28"/>
          <w:szCs w:val="28"/>
        </w:rPr>
        <w:t xml:space="preserve"> – волновое число Томаса-Ферми, и </w:t>
      </w:r>
      <m:oMath>
        <m:sSub>
          <m:sSubPr>
            <m:ctrlPr>
              <w:rPr>
                <w:rFonts w:ascii="Cambria Math" w:hAnsi="Cambria Math"/>
                <w:i/>
                <w:noProof/>
                <w:sz w:val="28"/>
                <w:szCs w:val="28"/>
              </w:rPr>
            </m:ctrlPr>
          </m:sSubPr>
          <m:e>
            <m:r>
              <w:rPr>
                <w:rFonts w:ascii="Cambria Math"/>
                <w:noProof/>
                <w:sz w:val="28"/>
                <w:szCs w:val="28"/>
              </w:rPr>
              <m:t>I</m:t>
            </m:r>
          </m:e>
          <m:sub>
            <m:r>
              <w:rPr>
                <w:rFonts w:ascii="Cambria Math"/>
                <w:noProof/>
                <w:sz w:val="28"/>
                <w:szCs w:val="28"/>
              </w:rPr>
              <m:t>-</m:t>
            </m:r>
            <m:r>
              <w:rPr>
                <w:rFonts w:ascii="Cambria Math"/>
                <w:noProof/>
                <w:sz w:val="28"/>
                <w:szCs w:val="28"/>
              </w:rPr>
              <m:t>1/2</m:t>
            </m:r>
          </m:sub>
        </m:sSub>
      </m:oMath>
      <w:r w:rsidRPr="00506C3E">
        <w:rPr>
          <w:sz w:val="28"/>
          <w:szCs w:val="28"/>
        </w:rPr>
        <w:t xml:space="preserve"> является интегралом Ферми порядка – 1/2. Заметим, что потенциал (</w:t>
      </w:r>
      <w:r w:rsidR="00AE3C26" w:rsidRPr="00506C3E">
        <w:rPr>
          <w:sz w:val="28"/>
          <w:szCs w:val="28"/>
        </w:rPr>
        <w:t>3.</w:t>
      </w:r>
      <w:r w:rsidRPr="00506C3E">
        <w:rPr>
          <w:sz w:val="28"/>
          <w:szCs w:val="28"/>
        </w:rPr>
        <w:t xml:space="preserve">1) зависит через </w:t>
      </w:r>
      <m:oMath>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oMath>
      <w:r w:rsidRPr="00506C3E">
        <w:rPr>
          <w:sz w:val="28"/>
          <w:szCs w:val="28"/>
        </w:rPr>
        <w:t xml:space="preserve"> от плотности и температуры электронов.</w:t>
      </w:r>
    </w:p>
    <w:p w14:paraId="297840EA" w14:textId="32A4F494" w:rsidR="008605AE" w:rsidRPr="00506C3E" w:rsidRDefault="00925BEA" w:rsidP="00727E08">
      <w:pPr>
        <w:spacing w:line="240" w:lineRule="auto"/>
        <w:ind w:firstLine="709"/>
        <w:contextualSpacing/>
        <w:rPr>
          <w:rFonts w:eastAsiaTheme="minorHAnsi"/>
          <w:color w:val="000000" w:themeColor="text1"/>
          <w:sz w:val="28"/>
          <w:szCs w:val="28"/>
          <w:lang w:eastAsia="en-US"/>
        </w:rPr>
      </w:pPr>
      <w:r w:rsidRPr="00506C3E">
        <w:rPr>
          <w:rFonts w:eastAsiaTheme="minorHAnsi"/>
          <w:color w:val="000000" w:themeColor="text1"/>
          <w:sz w:val="28"/>
          <w:szCs w:val="28"/>
          <w:lang w:eastAsia="en-US"/>
        </w:rPr>
        <w:t>Потенциал</w:t>
      </w:r>
      <w:r w:rsidR="008605AE" w:rsidRPr="00506C3E">
        <w:rPr>
          <w:rFonts w:eastAsiaTheme="minorHAnsi"/>
          <w:color w:val="000000" w:themeColor="text1"/>
          <w:sz w:val="28"/>
          <w:szCs w:val="28"/>
          <w:lang w:eastAsia="en-US"/>
        </w:rPr>
        <w:t xml:space="preserve"> (</w:t>
      </w:r>
      <w:r w:rsidR="00AE3C26" w:rsidRPr="00506C3E">
        <w:rPr>
          <w:rFonts w:eastAsiaTheme="minorHAnsi"/>
          <w:color w:val="000000" w:themeColor="text1"/>
          <w:sz w:val="28"/>
          <w:szCs w:val="28"/>
          <w:lang w:eastAsia="en-US"/>
        </w:rPr>
        <w:t>3</w:t>
      </w:r>
      <w:r w:rsidR="008605AE" w:rsidRPr="00506C3E">
        <w:rPr>
          <w:rFonts w:eastAsiaTheme="minorHAnsi"/>
          <w:color w:val="000000" w:themeColor="text1"/>
          <w:sz w:val="28"/>
          <w:szCs w:val="28"/>
          <w:lang w:eastAsia="en-US"/>
        </w:rPr>
        <w:t>.1) может быть получен в линейном приближении с использованием свободной энергии Томаса-Ферми [</w:t>
      </w:r>
      <w:r w:rsidR="002D4ACB" w:rsidRPr="00506C3E">
        <w:rPr>
          <w:rFonts w:eastAsiaTheme="minorHAnsi"/>
          <w:color w:val="000000" w:themeColor="text1"/>
          <w:sz w:val="28"/>
          <w:szCs w:val="28"/>
          <w:lang w:eastAsia="en-US"/>
        </w:rPr>
        <w:t xml:space="preserve">143, </w:t>
      </w:r>
      <w:r w:rsidR="006269CE" w:rsidRPr="00506C3E">
        <w:rPr>
          <w:rFonts w:eastAsiaTheme="minorHAnsi"/>
          <w:color w:val="000000" w:themeColor="text1"/>
          <w:sz w:val="28"/>
          <w:szCs w:val="28"/>
          <w:lang w:eastAsia="en-US"/>
        </w:rPr>
        <w:t>с</w:t>
      </w:r>
      <w:r w:rsidR="00771E6A" w:rsidRPr="00506C3E">
        <w:rPr>
          <w:rFonts w:eastAsiaTheme="minorHAnsi"/>
          <w:color w:val="000000" w:themeColor="text1"/>
          <w:sz w:val="28"/>
          <w:szCs w:val="28"/>
          <w:lang w:eastAsia="en-US"/>
        </w:rPr>
        <w:t xml:space="preserve">. </w:t>
      </w:r>
      <w:r w:rsidR="00894C6C" w:rsidRPr="00506C3E">
        <w:rPr>
          <w:rFonts w:eastAsiaTheme="minorHAnsi"/>
          <w:color w:val="000000" w:themeColor="text1"/>
          <w:sz w:val="28"/>
          <w:szCs w:val="28"/>
          <w:lang w:eastAsia="en-US"/>
        </w:rPr>
        <w:t>033104-1</w:t>
      </w:r>
      <w:r w:rsidR="008605AE" w:rsidRPr="00506C3E">
        <w:rPr>
          <w:rFonts w:eastAsiaTheme="minorHAnsi"/>
          <w:color w:val="000000" w:themeColor="text1"/>
          <w:sz w:val="28"/>
          <w:szCs w:val="28"/>
          <w:lang w:eastAsia="en-US"/>
        </w:rPr>
        <w:t xml:space="preserve">]. </w:t>
      </w:r>
      <w:r w:rsidR="00D41115" w:rsidRPr="00506C3E">
        <w:rPr>
          <w:rFonts w:eastAsiaTheme="minorHAnsi"/>
          <w:color w:val="000000" w:themeColor="text1"/>
          <w:sz w:val="28"/>
          <w:szCs w:val="28"/>
          <w:lang w:eastAsia="en-US"/>
        </w:rPr>
        <w:t xml:space="preserve">В рамках квантовой гидродинамики </w:t>
      </w:r>
      <w:r w:rsidR="008605AE" w:rsidRPr="00506C3E">
        <w:rPr>
          <w:rFonts w:eastAsiaTheme="minorHAnsi"/>
          <w:color w:val="000000" w:themeColor="text1"/>
          <w:sz w:val="28"/>
          <w:szCs w:val="28"/>
          <w:lang w:eastAsia="en-US"/>
        </w:rPr>
        <w:t xml:space="preserve">экранированный потенциал </w:t>
      </w:r>
      <w:r w:rsidR="00514413" w:rsidRPr="00506C3E">
        <w:rPr>
          <w:rFonts w:eastAsiaTheme="minorHAnsi"/>
          <w:color w:val="000000" w:themeColor="text1"/>
          <w:sz w:val="28"/>
          <w:szCs w:val="28"/>
          <w:lang w:eastAsia="en-US"/>
        </w:rPr>
        <w:t>точечного иона в квантовой плазме</w:t>
      </w:r>
      <w:r w:rsidR="008605AE" w:rsidRPr="00506C3E">
        <w:rPr>
          <w:rFonts w:eastAsiaTheme="minorHAnsi"/>
          <w:color w:val="000000" w:themeColor="text1"/>
          <w:sz w:val="28"/>
          <w:szCs w:val="28"/>
          <w:lang w:eastAsia="en-US"/>
        </w:rPr>
        <w:t xml:space="preserve">, учитывающий дополнительно поправку градиента первого порядка к свободной энергии электрона, был получен </w:t>
      </w:r>
      <w:r w:rsidR="003746F5" w:rsidRPr="00506C3E">
        <w:rPr>
          <w:rFonts w:eastAsiaTheme="minorHAnsi"/>
          <w:color w:val="000000" w:themeColor="text1"/>
          <w:sz w:val="28"/>
          <w:szCs w:val="28"/>
          <w:lang w:eastAsia="en-US"/>
        </w:rPr>
        <w:t xml:space="preserve">М. </w:t>
      </w:r>
      <w:r w:rsidR="00A20CE8" w:rsidRPr="00506C3E">
        <w:rPr>
          <w:rFonts w:eastAsiaTheme="minorHAnsi"/>
          <w:color w:val="000000" w:themeColor="text1"/>
          <w:sz w:val="28"/>
          <w:szCs w:val="28"/>
          <w:lang w:eastAsia="en-US"/>
        </w:rPr>
        <w:t xml:space="preserve">Акбари-Муханжоухи </w:t>
      </w:r>
      <w:r w:rsidR="000A6907" w:rsidRPr="00506C3E">
        <w:rPr>
          <w:rFonts w:eastAsiaTheme="minorHAnsi"/>
          <w:color w:val="000000" w:themeColor="text1"/>
          <w:sz w:val="28"/>
          <w:szCs w:val="28"/>
          <w:lang w:eastAsia="en-US"/>
        </w:rPr>
        <w:t xml:space="preserve">для нулевого температурного предела </w:t>
      </w:r>
      <w:r w:rsidR="008605AE" w:rsidRPr="00506C3E">
        <w:rPr>
          <w:rFonts w:eastAsiaTheme="minorHAnsi"/>
          <w:color w:val="000000" w:themeColor="text1"/>
          <w:sz w:val="28"/>
          <w:szCs w:val="28"/>
          <w:lang w:eastAsia="en-US"/>
        </w:rPr>
        <w:t>[</w:t>
      </w:r>
      <w:r w:rsidR="002D4ACB" w:rsidRPr="00506C3E">
        <w:rPr>
          <w:rFonts w:eastAsiaTheme="minorHAnsi"/>
          <w:color w:val="000000" w:themeColor="text1"/>
          <w:sz w:val="28"/>
          <w:szCs w:val="28"/>
          <w:lang w:eastAsia="en-US"/>
        </w:rPr>
        <w:t xml:space="preserve">144, </w:t>
      </w:r>
      <w:r w:rsidR="006269CE" w:rsidRPr="00506C3E">
        <w:rPr>
          <w:rFonts w:eastAsiaTheme="minorHAnsi"/>
          <w:color w:val="000000" w:themeColor="text1"/>
          <w:sz w:val="28"/>
          <w:szCs w:val="28"/>
          <w:lang w:eastAsia="en-US"/>
        </w:rPr>
        <w:t>с</w:t>
      </w:r>
      <w:r w:rsidR="009B342B" w:rsidRPr="00506C3E">
        <w:rPr>
          <w:rFonts w:eastAsiaTheme="minorHAnsi"/>
          <w:color w:val="000000" w:themeColor="text1"/>
          <w:sz w:val="28"/>
          <w:szCs w:val="28"/>
          <w:lang w:eastAsia="en-US"/>
        </w:rPr>
        <w:t>. 022103-4</w:t>
      </w:r>
      <w:r w:rsidR="008605AE" w:rsidRPr="00506C3E">
        <w:rPr>
          <w:rFonts w:eastAsiaTheme="minorHAnsi"/>
          <w:color w:val="000000" w:themeColor="text1"/>
          <w:sz w:val="28"/>
          <w:szCs w:val="28"/>
          <w:lang w:eastAsia="en-US"/>
        </w:rPr>
        <w:t>]</w:t>
      </w:r>
      <w:r w:rsidR="009E300A" w:rsidRPr="00506C3E">
        <w:rPr>
          <w:rFonts w:eastAsiaTheme="minorHAnsi"/>
          <w:color w:val="000000" w:themeColor="text1"/>
          <w:sz w:val="28"/>
          <w:szCs w:val="28"/>
          <w:lang w:eastAsia="en-US"/>
        </w:rPr>
        <w:t xml:space="preserve">. </w:t>
      </w:r>
      <w:r w:rsidR="004D006A" w:rsidRPr="00506C3E">
        <w:rPr>
          <w:rFonts w:eastAsiaTheme="minorHAnsi"/>
          <w:color w:val="000000" w:themeColor="text1"/>
          <w:sz w:val="28"/>
          <w:szCs w:val="28"/>
          <w:lang w:eastAsia="en-US"/>
        </w:rPr>
        <w:t>Н</w:t>
      </w:r>
      <w:r w:rsidR="006E2F7A" w:rsidRPr="00506C3E">
        <w:rPr>
          <w:rFonts w:eastAsiaTheme="minorHAnsi"/>
          <w:color w:val="000000" w:themeColor="text1"/>
          <w:sz w:val="28"/>
          <w:szCs w:val="28"/>
          <w:lang w:eastAsia="en-US"/>
        </w:rPr>
        <w:t>езависимо, данный потенциал был получен</w:t>
      </w:r>
      <w:r w:rsidR="008605AE" w:rsidRPr="00506C3E">
        <w:rPr>
          <w:rFonts w:eastAsiaTheme="minorHAnsi"/>
          <w:color w:val="000000" w:themeColor="text1"/>
          <w:sz w:val="28"/>
          <w:szCs w:val="28"/>
          <w:lang w:eastAsia="en-US"/>
        </w:rPr>
        <w:t xml:space="preserve"> </w:t>
      </w:r>
      <w:r w:rsidR="002A43B8" w:rsidRPr="00506C3E">
        <w:rPr>
          <w:rFonts w:eastAsiaTheme="minorHAnsi"/>
          <w:color w:val="000000" w:themeColor="text1"/>
          <w:sz w:val="28"/>
          <w:szCs w:val="28"/>
          <w:lang w:eastAsia="en-US"/>
        </w:rPr>
        <w:t xml:space="preserve">Л. </w:t>
      </w:r>
      <w:r w:rsidR="001975E7" w:rsidRPr="00506C3E">
        <w:rPr>
          <w:rFonts w:eastAsiaTheme="minorHAnsi"/>
          <w:color w:val="000000" w:themeColor="text1"/>
          <w:sz w:val="28"/>
          <w:szCs w:val="28"/>
          <w:lang w:eastAsia="en-US"/>
        </w:rPr>
        <w:t xml:space="preserve">Стентоном и </w:t>
      </w:r>
      <w:r w:rsidR="00A31C9F" w:rsidRPr="00506C3E">
        <w:rPr>
          <w:rFonts w:eastAsiaTheme="minorHAnsi"/>
          <w:color w:val="000000" w:themeColor="text1"/>
          <w:sz w:val="28"/>
          <w:szCs w:val="28"/>
          <w:lang w:eastAsia="en-US"/>
        </w:rPr>
        <w:t xml:space="preserve">М. </w:t>
      </w:r>
      <w:r w:rsidR="001975E7" w:rsidRPr="00506C3E">
        <w:rPr>
          <w:rFonts w:eastAsiaTheme="minorHAnsi"/>
          <w:color w:val="000000" w:themeColor="text1"/>
          <w:sz w:val="28"/>
          <w:szCs w:val="28"/>
          <w:lang w:eastAsia="en-US"/>
        </w:rPr>
        <w:t>Мурилло</w:t>
      </w:r>
      <w:r w:rsidR="008605AE" w:rsidRPr="00506C3E">
        <w:rPr>
          <w:rFonts w:eastAsiaTheme="minorHAnsi"/>
          <w:color w:val="000000" w:themeColor="text1"/>
          <w:sz w:val="28"/>
          <w:szCs w:val="28"/>
          <w:lang w:eastAsia="en-US"/>
        </w:rPr>
        <w:t xml:space="preserve"> для случая конечн</w:t>
      </w:r>
      <w:r w:rsidR="000A6907" w:rsidRPr="00506C3E">
        <w:rPr>
          <w:rFonts w:eastAsiaTheme="minorHAnsi"/>
          <w:color w:val="000000" w:themeColor="text1"/>
          <w:sz w:val="28"/>
          <w:szCs w:val="28"/>
          <w:lang w:eastAsia="en-US"/>
        </w:rPr>
        <w:t>ых</w:t>
      </w:r>
      <w:r w:rsidR="008605AE" w:rsidRPr="00506C3E">
        <w:rPr>
          <w:rFonts w:eastAsiaTheme="minorHAnsi"/>
          <w:color w:val="000000" w:themeColor="text1"/>
          <w:sz w:val="28"/>
          <w:szCs w:val="28"/>
          <w:lang w:eastAsia="en-US"/>
        </w:rPr>
        <w:t xml:space="preserve"> температур</w:t>
      </w:r>
      <w:r w:rsidR="000A6907" w:rsidRPr="00506C3E">
        <w:rPr>
          <w:rFonts w:eastAsiaTheme="minorHAnsi"/>
          <w:color w:val="000000" w:themeColor="text1"/>
          <w:sz w:val="28"/>
          <w:szCs w:val="28"/>
          <w:lang w:eastAsia="en-US"/>
        </w:rPr>
        <w:t xml:space="preserve"> электронов</w:t>
      </w:r>
      <w:r w:rsidR="008605AE" w:rsidRPr="00506C3E">
        <w:rPr>
          <w:rFonts w:eastAsiaTheme="minorHAnsi"/>
          <w:color w:val="000000" w:themeColor="text1"/>
          <w:sz w:val="28"/>
          <w:szCs w:val="28"/>
          <w:lang w:eastAsia="en-US"/>
        </w:rPr>
        <w:t xml:space="preserve"> в рамках теории функционала плотности в приближении локальной плотности [</w:t>
      </w:r>
      <w:r w:rsidR="00C62D9D" w:rsidRPr="00506C3E">
        <w:rPr>
          <w:rFonts w:eastAsiaTheme="minorHAnsi"/>
          <w:color w:val="000000" w:themeColor="text1"/>
          <w:sz w:val="28"/>
          <w:szCs w:val="28"/>
          <w:lang w:eastAsia="en-US"/>
        </w:rPr>
        <w:t xml:space="preserve">143, </w:t>
      </w:r>
      <w:r w:rsidR="00A11860" w:rsidRPr="00506C3E">
        <w:rPr>
          <w:rFonts w:eastAsiaTheme="minorHAnsi"/>
          <w:color w:val="000000" w:themeColor="text1"/>
          <w:sz w:val="28"/>
          <w:szCs w:val="28"/>
          <w:lang w:eastAsia="en-US"/>
        </w:rPr>
        <w:t>с</w:t>
      </w:r>
      <w:r w:rsidR="0003329F" w:rsidRPr="00506C3E">
        <w:rPr>
          <w:rFonts w:eastAsiaTheme="minorHAnsi"/>
          <w:color w:val="000000" w:themeColor="text1"/>
          <w:sz w:val="28"/>
          <w:szCs w:val="28"/>
          <w:lang w:eastAsia="en-US"/>
        </w:rPr>
        <w:t xml:space="preserve">. </w:t>
      </w:r>
      <w:r w:rsidR="003D0FF3" w:rsidRPr="00506C3E">
        <w:rPr>
          <w:rFonts w:eastAsiaTheme="minorHAnsi"/>
          <w:color w:val="000000" w:themeColor="text1"/>
          <w:sz w:val="28"/>
          <w:szCs w:val="28"/>
          <w:lang w:eastAsia="en-US"/>
        </w:rPr>
        <w:t>033104-3</w:t>
      </w:r>
      <w:r w:rsidR="008605AE" w:rsidRPr="00506C3E">
        <w:rPr>
          <w:rFonts w:eastAsiaTheme="minorHAnsi"/>
          <w:color w:val="000000" w:themeColor="text1"/>
          <w:sz w:val="28"/>
          <w:szCs w:val="28"/>
          <w:lang w:eastAsia="en-US"/>
        </w:rPr>
        <w:t xml:space="preserve">]. Анализ </w:t>
      </w:r>
      <w:r w:rsidR="008605AE" w:rsidRPr="00506C3E">
        <w:rPr>
          <w:rFonts w:eastAsiaTheme="minorHAnsi"/>
          <w:color w:val="000000" w:themeColor="text1"/>
          <w:sz w:val="28"/>
          <w:szCs w:val="28"/>
          <w:lang w:eastAsia="en-US"/>
        </w:rPr>
        <w:lastRenderedPageBreak/>
        <w:t xml:space="preserve">доступных аналитических формул для экранированного ионного потенциала, полученного различными подходами, был проведен </w:t>
      </w:r>
      <w:r w:rsidR="000C154F" w:rsidRPr="00506C3E">
        <w:rPr>
          <w:rFonts w:eastAsiaTheme="minorHAnsi"/>
          <w:color w:val="000000" w:themeColor="text1"/>
          <w:sz w:val="28"/>
          <w:szCs w:val="28"/>
          <w:lang w:eastAsia="en-US"/>
        </w:rPr>
        <w:t>в работах</w:t>
      </w:r>
      <w:r w:rsidR="008605AE" w:rsidRPr="00506C3E">
        <w:rPr>
          <w:rFonts w:eastAsiaTheme="minorHAnsi"/>
          <w:color w:val="000000" w:themeColor="text1"/>
          <w:sz w:val="28"/>
          <w:szCs w:val="28"/>
          <w:lang w:eastAsia="en-US"/>
        </w:rPr>
        <w:t xml:space="preserve"> [</w:t>
      </w:r>
      <w:r w:rsidR="00C62D9D" w:rsidRPr="00506C3E">
        <w:rPr>
          <w:rFonts w:eastAsiaTheme="minorHAnsi"/>
          <w:color w:val="000000" w:themeColor="text1"/>
          <w:sz w:val="28"/>
          <w:szCs w:val="28"/>
          <w:lang w:eastAsia="en-US"/>
        </w:rPr>
        <w:t xml:space="preserve">145, </w:t>
      </w:r>
      <w:r w:rsidR="00A11860" w:rsidRPr="00506C3E">
        <w:rPr>
          <w:rFonts w:eastAsiaTheme="minorHAnsi"/>
          <w:color w:val="000000" w:themeColor="text1"/>
          <w:sz w:val="28"/>
          <w:szCs w:val="28"/>
          <w:lang w:eastAsia="en-US"/>
        </w:rPr>
        <w:t>с</w:t>
      </w:r>
      <w:r w:rsidR="003321FE" w:rsidRPr="00506C3E">
        <w:rPr>
          <w:rFonts w:eastAsiaTheme="minorHAnsi"/>
          <w:color w:val="000000" w:themeColor="text1"/>
          <w:sz w:val="28"/>
          <w:szCs w:val="28"/>
          <w:lang w:eastAsia="en-US"/>
        </w:rPr>
        <w:t>. 102104-2</w:t>
      </w:r>
      <w:r w:rsidR="004907F9" w:rsidRPr="00506C3E">
        <w:rPr>
          <w:rFonts w:eastAsiaTheme="minorHAnsi"/>
          <w:color w:val="000000" w:themeColor="text1"/>
          <w:sz w:val="28"/>
          <w:szCs w:val="28"/>
          <w:lang w:eastAsia="en-US"/>
        </w:rPr>
        <w:t>-102104-5</w:t>
      </w:r>
      <w:r w:rsidR="00A11860" w:rsidRPr="00506C3E">
        <w:rPr>
          <w:rFonts w:eastAsiaTheme="minorHAnsi"/>
          <w:color w:val="000000" w:themeColor="text1"/>
          <w:sz w:val="28"/>
          <w:szCs w:val="28"/>
          <w:lang w:eastAsia="en-US"/>
        </w:rPr>
        <w:t>]</w:t>
      </w:r>
      <w:r w:rsidR="00EB2C0B" w:rsidRPr="00506C3E">
        <w:rPr>
          <w:rFonts w:eastAsiaTheme="minorHAnsi"/>
          <w:color w:val="000000" w:themeColor="text1"/>
          <w:sz w:val="28"/>
          <w:szCs w:val="28"/>
          <w:lang w:eastAsia="en-US"/>
        </w:rPr>
        <w:t xml:space="preserve"> </w:t>
      </w:r>
      <w:r w:rsidR="00A11860" w:rsidRPr="00506C3E">
        <w:rPr>
          <w:rFonts w:eastAsiaTheme="minorHAnsi"/>
          <w:color w:val="000000" w:themeColor="text1"/>
          <w:sz w:val="28"/>
          <w:szCs w:val="28"/>
          <w:lang w:eastAsia="en-US"/>
        </w:rPr>
        <w:t>[</w:t>
      </w:r>
      <w:r w:rsidR="004D7567" w:rsidRPr="00506C3E">
        <w:rPr>
          <w:rFonts w:eastAsiaTheme="minorHAnsi"/>
          <w:color w:val="000000" w:themeColor="text1"/>
          <w:sz w:val="28"/>
          <w:szCs w:val="28"/>
          <w:lang w:eastAsia="en-US"/>
        </w:rPr>
        <w:t>147</w:t>
      </w:r>
      <w:r w:rsidR="008605AE" w:rsidRPr="00506C3E">
        <w:rPr>
          <w:rFonts w:eastAsiaTheme="minorHAnsi"/>
          <w:color w:val="000000" w:themeColor="text1"/>
          <w:sz w:val="28"/>
          <w:szCs w:val="28"/>
          <w:lang w:eastAsia="en-US"/>
        </w:rPr>
        <w:t>].</w:t>
      </w:r>
    </w:p>
    <w:p w14:paraId="4F63C48B" w14:textId="2F89CF2E" w:rsidR="008A1512" w:rsidRPr="00506C3E" w:rsidRDefault="003A4C18" w:rsidP="008A1512">
      <w:pPr>
        <w:spacing w:line="240" w:lineRule="auto"/>
        <w:ind w:firstLine="709"/>
        <w:contextualSpacing/>
        <w:rPr>
          <w:rFonts w:eastAsiaTheme="minorHAnsi"/>
          <w:color w:val="000000" w:themeColor="text1"/>
          <w:sz w:val="28"/>
          <w:szCs w:val="28"/>
          <w:lang w:eastAsia="en-US"/>
        </w:rPr>
      </w:pPr>
      <w:r w:rsidRPr="00506C3E">
        <w:rPr>
          <w:rFonts w:eastAsiaTheme="minorHAnsi"/>
          <w:color w:val="000000" w:themeColor="text1"/>
          <w:sz w:val="28"/>
          <w:szCs w:val="28"/>
          <w:lang w:eastAsia="en-US"/>
        </w:rPr>
        <w:t xml:space="preserve">Однако, </w:t>
      </w:r>
      <w:r w:rsidR="007F1EC8" w:rsidRPr="00506C3E">
        <w:rPr>
          <w:rFonts w:eastAsiaTheme="minorHAnsi"/>
          <w:color w:val="000000" w:themeColor="text1"/>
          <w:sz w:val="28"/>
          <w:szCs w:val="28"/>
          <w:lang w:eastAsia="en-US"/>
        </w:rPr>
        <w:t xml:space="preserve">потенциалы Акбари-Муханжоухи и Стентона и Мурилло, </w:t>
      </w:r>
      <w:r w:rsidR="007E46C3" w:rsidRPr="00506C3E">
        <w:rPr>
          <w:rFonts w:eastAsiaTheme="minorHAnsi"/>
          <w:color w:val="000000" w:themeColor="text1"/>
          <w:sz w:val="28"/>
          <w:szCs w:val="28"/>
          <w:lang w:eastAsia="en-US"/>
        </w:rPr>
        <w:t xml:space="preserve">не </w:t>
      </w:r>
      <w:r w:rsidR="00654FEE" w:rsidRPr="00506C3E">
        <w:rPr>
          <w:rFonts w:eastAsiaTheme="minorHAnsi"/>
          <w:color w:val="000000" w:themeColor="text1"/>
          <w:sz w:val="28"/>
          <w:szCs w:val="28"/>
          <w:lang w:eastAsia="en-US"/>
        </w:rPr>
        <w:t xml:space="preserve">учитывают квантовые эффекты дифракции </w:t>
      </w:r>
      <w:r w:rsidR="00927B45" w:rsidRPr="00506C3E">
        <w:rPr>
          <w:rFonts w:eastAsiaTheme="minorHAnsi"/>
          <w:color w:val="000000" w:themeColor="text1"/>
          <w:sz w:val="28"/>
          <w:szCs w:val="28"/>
          <w:lang w:eastAsia="en-US"/>
        </w:rPr>
        <w:t>ионов</w:t>
      </w:r>
      <w:r w:rsidR="00F52B43" w:rsidRPr="00506C3E">
        <w:rPr>
          <w:rFonts w:eastAsiaTheme="minorHAnsi"/>
          <w:color w:val="000000" w:themeColor="text1"/>
          <w:sz w:val="28"/>
          <w:szCs w:val="28"/>
          <w:lang w:eastAsia="en-US"/>
        </w:rPr>
        <w:t xml:space="preserve">, т.к. </w:t>
      </w:r>
      <w:r w:rsidR="00C8274C" w:rsidRPr="00506C3E">
        <w:rPr>
          <w:rFonts w:eastAsiaTheme="minorHAnsi"/>
          <w:color w:val="000000" w:themeColor="text1"/>
          <w:sz w:val="28"/>
          <w:szCs w:val="28"/>
          <w:lang w:eastAsia="en-US"/>
        </w:rPr>
        <w:t xml:space="preserve">значения </w:t>
      </w:r>
      <w:r w:rsidR="008D4F90" w:rsidRPr="00506C3E">
        <w:rPr>
          <w:rFonts w:eastAsiaTheme="minorHAnsi"/>
          <w:color w:val="000000" w:themeColor="text1"/>
          <w:sz w:val="28"/>
          <w:szCs w:val="28"/>
          <w:lang w:eastAsia="en-US"/>
        </w:rPr>
        <w:t>данных потенциалов не конечны на нуле</w:t>
      </w:r>
      <w:r w:rsidR="00F4678E" w:rsidRPr="00506C3E">
        <w:rPr>
          <w:rFonts w:eastAsiaTheme="minorHAnsi"/>
          <w:color w:val="000000" w:themeColor="text1"/>
          <w:sz w:val="28"/>
          <w:szCs w:val="28"/>
          <w:lang w:eastAsia="en-US"/>
        </w:rPr>
        <w:t>.</w:t>
      </w:r>
      <w:r w:rsidR="0020649F" w:rsidRPr="00506C3E">
        <w:rPr>
          <w:rFonts w:eastAsiaTheme="minorHAnsi"/>
          <w:color w:val="000000" w:themeColor="text1"/>
          <w:sz w:val="28"/>
          <w:szCs w:val="28"/>
          <w:lang w:eastAsia="en-US"/>
        </w:rPr>
        <w:t xml:space="preserve"> Поэтому в данной главе </w:t>
      </w:r>
      <w:r w:rsidR="0098634A" w:rsidRPr="00506C3E">
        <w:rPr>
          <w:rFonts w:eastAsiaTheme="minorHAnsi"/>
          <w:color w:val="000000" w:themeColor="text1"/>
          <w:sz w:val="28"/>
          <w:szCs w:val="28"/>
          <w:lang w:eastAsia="en-US"/>
        </w:rPr>
        <w:t xml:space="preserve">2 </w:t>
      </w:r>
      <w:r w:rsidR="000E1D66" w:rsidRPr="00506C3E">
        <w:rPr>
          <w:rFonts w:eastAsiaTheme="minorHAnsi"/>
          <w:color w:val="000000" w:themeColor="text1"/>
          <w:sz w:val="28"/>
          <w:szCs w:val="28"/>
          <w:lang w:eastAsia="en-US"/>
        </w:rPr>
        <w:t xml:space="preserve">методом </w:t>
      </w:r>
      <w:r w:rsidR="00194396" w:rsidRPr="00506C3E">
        <w:rPr>
          <w:rFonts w:eastAsiaTheme="minorHAnsi"/>
          <w:color w:val="000000" w:themeColor="text1"/>
          <w:sz w:val="28"/>
          <w:szCs w:val="28"/>
          <w:lang w:eastAsia="en-US"/>
        </w:rPr>
        <w:t>функции диэлектрического отклика получен</w:t>
      </w:r>
      <w:r w:rsidR="008A1512" w:rsidRPr="00506C3E">
        <w:rPr>
          <w:rFonts w:eastAsiaTheme="minorHAnsi"/>
          <w:color w:val="000000" w:themeColor="text1"/>
          <w:sz w:val="28"/>
          <w:szCs w:val="28"/>
          <w:lang w:eastAsia="en-US"/>
        </w:rPr>
        <w:t xml:space="preserve"> экранированный потенциал взаимодействия квазиклассических ионов, окруженных квантовыми электронами</w:t>
      </w:r>
      <w:r w:rsidR="008048F1" w:rsidRPr="00506C3E">
        <w:rPr>
          <w:rFonts w:eastAsiaTheme="minorHAnsi"/>
          <w:color w:val="000000" w:themeColor="text1"/>
          <w:sz w:val="28"/>
          <w:szCs w:val="28"/>
          <w:lang w:eastAsia="en-US"/>
        </w:rPr>
        <w:t xml:space="preserve">, учитывающий волновую природу </w:t>
      </w:r>
      <w:r w:rsidR="00513F40" w:rsidRPr="00506C3E">
        <w:rPr>
          <w:rFonts w:eastAsiaTheme="minorHAnsi"/>
          <w:color w:val="000000" w:themeColor="text1"/>
          <w:sz w:val="28"/>
          <w:szCs w:val="28"/>
          <w:lang w:eastAsia="en-US"/>
        </w:rPr>
        <w:t>иона на малых расстояниях</w:t>
      </w:r>
      <w:r w:rsidR="008A1512" w:rsidRPr="00506C3E">
        <w:rPr>
          <w:rFonts w:eastAsiaTheme="minorHAnsi"/>
          <w:color w:val="000000" w:themeColor="text1"/>
          <w:sz w:val="28"/>
          <w:szCs w:val="28"/>
          <w:lang w:eastAsia="en-US"/>
        </w:rPr>
        <w:t>.</w:t>
      </w:r>
    </w:p>
    <w:p w14:paraId="1DB419B9" w14:textId="7BEBE25B" w:rsidR="00D03C2C" w:rsidRPr="00506C3E" w:rsidRDefault="00F537A0" w:rsidP="00E0688A">
      <w:pPr>
        <w:pStyle w:val="af2"/>
        <w:spacing w:line="240" w:lineRule="auto"/>
        <w:ind w:left="0" w:firstLine="709"/>
        <w:rPr>
          <w:rFonts w:eastAsiaTheme="minorHAnsi"/>
          <w:sz w:val="28"/>
          <w:szCs w:val="28"/>
          <w:lang w:eastAsia="en-US"/>
        </w:rPr>
      </w:pPr>
      <w:r w:rsidRPr="00506C3E">
        <w:rPr>
          <w:color w:val="0D0D0D" w:themeColor="text1" w:themeTint="F2"/>
          <w:sz w:val="28"/>
          <w:szCs w:val="28"/>
        </w:rPr>
        <w:t xml:space="preserve">Мы </w:t>
      </w:r>
      <w:r w:rsidR="00C031B4" w:rsidRPr="00506C3E">
        <w:rPr>
          <w:color w:val="0D0D0D" w:themeColor="text1" w:themeTint="F2"/>
          <w:sz w:val="28"/>
          <w:szCs w:val="28"/>
        </w:rPr>
        <w:t>рассматривае</w:t>
      </w:r>
      <w:r w:rsidRPr="00506C3E">
        <w:rPr>
          <w:color w:val="0D0D0D" w:themeColor="text1" w:themeTint="F2"/>
          <w:sz w:val="28"/>
          <w:szCs w:val="28"/>
        </w:rPr>
        <w:t>м</w:t>
      </w:r>
      <w:r w:rsidR="00C031B4" w:rsidRPr="00506C3E">
        <w:rPr>
          <w:color w:val="0D0D0D" w:themeColor="text1" w:themeTint="F2"/>
          <w:sz w:val="28"/>
          <w:szCs w:val="28"/>
        </w:rPr>
        <w:t xml:space="preserve"> однокомпонентн</w:t>
      </w:r>
      <w:r w:rsidRPr="00506C3E">
        <w:rPr>
          <w:color w:val="0D0D0D" w:themeColor="text1" w:themeTint="F2"/>
          <w:sz w:val="28"/>
          <w:szCs w:val="28"/>
        </w:rPr>
        <w:t>ую</w:t>
      </w:r>
      <w:r w:rsidR="00C031B4" w:rsidRPr="00506C3E">
        <w:rPr>
          <w:color w:val="0D0D0D" w:themeColor="text1" w:themeTint="F2"/>
          <w:sz w:val="28"/>
          <w:szCs w:val="28"/>
        </w:rPr>
        <w:t xml:space="preserve"> плотн</w:t>
      </w:r>
      <w:r w:rsidRPr="00506C3E">
        <w:rPr>
          <w:color w:val="0D0D0D" w:themeColor="text1" w:themeTint="F2"/>
          <w:sz w:val="28"/>
          <w:szCs w:val="28"/>
        </w:rPr>
        <w:t>ую</w:t>
      </w:r>
      <w:r w:rsidR="00C031B4" w:rsidRPr="00506C3E">
        <w:rPr>
          <w:color w:val="0D0D0D" w:themeColor="text1" w:themeTint="F2"/>
          <w:sz w:val="28"/>
          <w:szCs w:val="28"/>
        </w:rPr>
        <w:t xml:space="preserve"> водородн</w:t>
      </w:r>
      <w:r w:rsidRPr="00506C3E">
        <w:rPr>
          <w:color w:val="0D0D0D" w:themeColor="text1" w:themeTint="F2"/>
          <w:sz w:val="28"/>
          <w:szCs w:val="28"/>
        </w:rPr>
        <w:t>ую</w:t>
      </w:r>
      <w:r w:rsidR="00C031B4" w:rsidRPr="00506C3E">
        <w:rPr>
          <w:color w:val="0D0D0D" w:themeColor="text1" w:themeTint="F2"/>
          <w:sz w:val="28"/>
          <w:szCs w:val="28"/>
        </w:rPr>
        <w:t xml:space="preserve"> плазм</w:t>
      </w:r>
      <w:r w:rsidRPr="00506C3E">
        <w:rPr>
          <w:color w:val="0D0D0D" w:themeColor="text1" w:themeTint="F2"/>
          <w:sz w:val="28"/>
          <w:szCs w:val="28"/>
        </w:rPr>
        <w:t>у</w:t>
      </w:r>
      <w:r w:rsidR="00C031B4" w:rsidRPr="00506C3E">
        <w:rPr>
          <w:color w:val="0D0D0D" w:themeColor="text1" w:themeTint="F2"/>
          <w:sz w:val="28"/>
          <w:szCs w:val="28"/>
        </w:rPr>
        <w:t xml:space="preserve"> с квазиклассическими ионами на фоне вырожденных квантовых электронов.</w:t>
      </w:r>
      <w:r w:rsidR="00E0688A" w:rsidRPr="00506C3E">
        <w:rPr>
          <w:color w:val="0D0D0D" w:themeColor="text1" w:themeTint="F2"/>
          <w:sz w:val="28"/>
          <w:szCs w:val="28"/>
        </w:rPr>
        <w:t xml:space="preserve"> </w:t>
      </w:r>
      <w:r w:rsidR="00D03C2C" w:rsidRPr="00506C3E">
        <w:rPr>
          <w:rFonts w:eastAsiaTheme="minorHAnsi"/>
          <w:sz w:val="28"/>
          <w:szCs w:val="28"/>
          <w:lang w:eastAsia="en-US"/>
        </w:rPr>
        <w:t xml:space="preserve">Плазменное состояние </w:t>
      </w:r>
      <w:r w:rsidR="00F14EAE" w:rsidRPr="00506C3E">
        <w:rPr>
          <w:rFonts w:eastAsiaTheme="minorHAnsi"/>
          <w:sz w:val="28"/>
          <w:szCs w:val="28"/>
          <w:lang w:eastAsia="en-US"/>
        </w:rPr>
        <w:t xml:space="preserve">такой системы </w:t>
      </w:r>
      <w:r w:rsidR="00D03C2C" w:rsidRPr="00506C3E">
        <w:rPr>
          <w:rFonts w:eastAsiaTheme="minorHAnsi"/>
          <w:sz w:val="28"/>
          <w:szCs w:val="28"/>
          <w:lang w:eastAsia="en-US"/>
        </w:rPr>
        <w:t>характеризуется следующими безразмерными параметрами:</w:t>
      </w:r>
    </w:p>
    <w:p w14:paraId="214B9DB5" w14:textId="11DA7652" w:rsidR="00D03C2C" w:rsidRPr="00506C3E" w:rsidRDefault="00D03C2C" w:rsidP="005F245D">
      <w:pPr>
        <w:pStyle w:val="af2"/>
        <w:numPr>
          <w:ilvl w:val="0"/>
          <w:numId w:val="11"/>
        </w:numPr>
        <w:tabs>
          <w:tab w:val="left" w:pos="1134"/>
        </w:tabs>
        <w:spacing w:line="240" w:lineRule="auto"/>
        <w:ind w:left="0" w:firstLine="709"/>
        <w:rPr>
          <w:rFonts w:eastAsiaTheme="minorHAnsi"/>
          <w:sz w:val="28"/>
          <w:szCs w:val="28"/>
          <w:lang w:eastAsia="en-US"/>
        </w:rPr>
      </w:pPr>
      <w:r w:rsidRPr="00506C3E">
        <w:rPr>
          <w:rFonts w:eastAsiaTheme="minorHAnsi"/>
          <w:sz w:val="28"/>
          <w:szCs w:val="28"/>
          <w:lang w:eastAsia="en-US"/>
        </w:rPr>
        <w:t xml:space="preserve">параметр вырождения электронов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E</m:t>
            </m:r>
          </m:e>
          <m:sub>
            <m:r>
              <w:rPr>
                <w:rFonts w:ascii="Cambria Math"/>
                <w:noProof/>
                <w:sz w:val="28"/>
                <w:szCs w:val="28"/>
              </w:rPr>
              <m:t>F</m:t>
            </m:r>
          </m:sub>
        </m:sSub>
        <m:r>
          <w:rPr>
            <w:rFonts w:ascii="Cambria Math"/>
            <w:noProof/>
            <w:sz w:val="28"/>
            <w:szCs w:val="28"/>
          </w:rPr>
          <m:t>,</m:t>
        </m:r>
      </m:oMath>
      <w:r w:rsidRPr="00506C3E">
        <w:rPr>
          <w:sz w:val="28"/>
          <w:szCs w:val="28"/>
        </w:rPr>
        <w:t xml:space="preserve"> где </w:t>
      </w:r>
      <m:oMath>
        <m:sSub>
          <m:sSubPr>
            <m:ctrlPr>
              <w:rPr>
                <w:rFonts w:ascii="Cambria Math" w:hAnsi="Cambria Math"/>
                <w:i/>
                <w:noProof/>
                <w:sz w:val="28"/>
                <w:szCs w:val="28"/>
              </w:rPr>
            </m:ctrlPr>
          </m:sSubPr>
          <m:e>
            <m:r>
              <w:rPr>
                <w:rFonts w:ascii="Cambria Math"/>
                <w:noProof/>
                <w:sz w:val="28"/>
                <w:szCs w:val="28"/>
              </w:rPr>
              <m:t>E</m:t>
            </m:r>
          </m:e>
          <m:sub>
            <m:r>
              <w:rPr>
                <w:rFonts w:ascii="Cambria Math"/>
                <w:noProof/>
                <w:sz w:val="28"/>
                <w:szCs w:val="28"/>
              </w:rPr>
              <m:t>F</m:t>
            </m:r>
          </m:sub>
        </m:sSub>
      </m:oMath>
      <w:r w:rsidRPr="00506C3E">
        <w:rPr>
          <w:sz w:val="28"/>
          <w:szCs w:val="28"/>
        </w:rPr>
        <w:t xml:space="preserve"> </w:t>
      </w:r>
      <w:r w:rsidRPr="00506C3E">
        <w:rPr>
          <w:rFonts w:eastAsiaTheme="minorHAnsi"/>
          <w:sz w:val="28"/>
          <w:szCs w:val="28"/>
          <w:lang w:eastAsia="en-US"/>
        </w:rPr>
        <w:t xml:space="preserve">– энергия Ферми электронов и </w:t>
      </w:r>
      <m:oMath>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oMath>
      <w:r w:rsidRPr="00506C3E">
        <w:rPr>
          <w:sz w:val="28"/>
          <w:szCs w:val="28"/>
        </w:rPr>
        <w:t xml:space="preserve"> </w:t>
      </w:r>
      <w:r w:rsidRPr="00506C3E">
        <w:rPr>
          <w:rFonts w:eastAsiaTheme="minorHAnsi"/>
          <w:sz w:val="28"/>
          <w:szCs w:val="28"/>
          <w:lang w:eastAsia="en-US"/>
        </w:rPr>
        <w:t>– температура электронов;</w:t>
      </w:r>
    </w:p>
    <w:p w14:paraId="6CEDF7E0" w14:textId="15D70F9E" w:rsidR="00D03C2C" w:rsidRPr="00506C3E" w:rsidRDefault="00D03C2C" w:rsidP="005F245D">
      <w:pPr>
        <w:pStyle w:val="af2"/>
        <w:numPr>
          <w:ilvl w:val="0"/>
          <w:numId w:val="11"/>
        </w:numPr>
        <w:tabs>
          <w:tab w:val="left" w:pos="1134"/>
        </w:tabs>
        <w:spacing w:line="240" w:lineRule="auto"/>
        <w:ind w:left="0" w:firstLine="709"/>
        <w:rPr>
          <w:rFonts w:eastAsiaTheme="minorHAnsi"/>
          <w:sz w:val="28"/>
          <w:szCs w:val="28"/>
          <w:lang w:eastAsia="en-US"/>
        </w:rPr>
      </w:pPr>
      <w:r w:rsidRPr="00506C3E">
        <w:rPr>
          <w:rFonts w:eastAsiaTheme="minorHAnsi"/>
          <w:sz w:val="28"/>
          <w:szCs w:val="28"/>
          <w:lang w:eastAsia="en-US"/>
        </w:rPr>
        <w:t xml:space="preserve">параметр вырождения </w:t>
      </w:r>
      <w:r w:rsidR="00186884" w:rsidRPr="00506C3E">
        <w:rPr>
          <w:rFonts w:eastAsiaTheme="minorHAnsi"/>
          <w:sz w:val="28"/>
          <w:szCs w:val="28"/>
          <w:lang w:eastAsia="en-US"/>
        </w:rPr>
        <w:t>ионов</w:t>
      </w:r>
      <w:r w:rsidR="00186884" w:rsidRPr="00506C3E">
        <w:rPr>
          <w:noProof/>
          <w:sz w:val="28"/>
          <w:szCs w:val="28"/>
        </w:rPr>
        <w:t xml:space="preserve">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i</m:t>
            </m:r>
          </m:sub>
        </m:sSub>
        <m:r>
          <w:rPr>
            <w:rFonts w:ascii="Cambria Math"/>
            <w:noProof/>
            <w:sz w:val="28"/>
            <w:szCs w:val="28"/>
          </w:rPr>
          <m:t>,</m:t>
        </m:r>
      </m:oMath>
      <w:r w:rsidRPr="00506C3E">
        <w:rPr>
          <w:sz w:val="28"/>
          <w:szCs w:val="28"/>
        </w:rPr>
        <w:t xml:space="preserve"> где </w:t>
      </w:r>
      <m:oMath>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i</m:t>
            </m:r>
          </m:sub>
        </m:sSub>
      </m:oMath>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e</m:t>
            </m:r>
          </m:sub>
        </m:sSub>
      </m:oMath>
      <w:r w:rsidRPr="00506C3E">
        <w:rPr>
          <w:rFonts w:eastAsiaTheme="minorHAnsi"/>
          <w:sz w:val="28"/>
          <w:szCs w:val="28"/>
          <w:lang w:eastAsia="en-US"/>
        </w:rPr>
        <w:t xml:space="preserve"> </w:t>
      </w:r>
      <w:r w:rsidRPr="00506C3E">
        <w:rPr>
          <w:color w:val="0D0D0D"/>
          <w:sz w:val="28"/>
          <w:szCs w:val="28"/>
        </w:rPr>
        <w:t>–</w:t>
      </w:r>
      <w:r w:rsidRPr="00506C3E">
        <w:rPr>
          <w:rFonts w:eastAsiaTheme="minorHAnsi"/>
          <w:sz w:val="28"/>
          <w:szCs w:val="28"/>
          <w:lang w:eastAsia="en-US"/>
        </w:rPr>
        <w:t xml:space="preserve"> масса иона и электрона, соответственно;</w:t>
      </w:r>
    </w:p>
    <w:p w14:paraId="004B4563" w14:textId="68BFD1F2" w:rsidR="00D03C2C" w:rsidRPr="00506C3E" w:rsidRDefault="00D03C2C" w:rsidP="005F245D">
      <w:pPr>
        <w:pStyle w:val="af2"/>
        <w:numPr>
          <w:ilvl w:val="0"/>
          <w:numId w:val="11"/>
        </w:numPr>
        <w:tabs>
          <w:tab w:val="left" w:pos="1134"/>
        </w:tabs>
        <w:spacing w:line="240" w:lineRule="auto"/>
        <w:ind w:left="0" w:firstLine="709"/>
        <w:rPr>
          <w:sz w:val="28"/>
          <w:szCs w:val="28"/>
        </w:rPr>
      </w:pPr>
      <w:r w:rsidRPr="00506C3E">
        <w:rPr>
          <w:rFonts w:eastAsiaTheme="minorHAnsi"/>
          <w:sz w:val="28"/>
          <w:szCs w:val="28"/>
          <w:lang w:eastAsia="en-US"/>
        </w:rPr>
        <w:t xml:space="preserve">параметр квантовой связи (параметр Брюкнера)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=a/</m:t>
        </m:r>
        <m:sSub>
          <m:sSubPr>
            <m:ctrlPr>
              <w:rPr>
                <w:rFonts w:ascii="Cambria Math" w:hAnsi="Cambria Math"/>
                <w:i/>
                <w:noProof/>
                <w:sz w:val="28"/>
                <w:szCs w:val="28"/>
              </w:rPr>
            </m:ctrlPr>
          </m:sSubPr>
          <m:e>
            <m:r>
              <w:rPr>
                <w:rFonts w:ascii="Cambria Math"/>
                <w:noProof/>
                <w:sz w:val="28"/>
                <w:szCs w:val="28"/>
              </w:rPr>
              <m:t>a</m:t>
            </m:r>
          </m:e>
          <m:sub>
            <m:r>
              <w:rPr>
                <w:rFonts w:ascii="Cambria Math"/>
                <w:noProof/>
                <w:sz w:val="28"/>
                <w:szCs w:val="28"/>
              </w:rPr>
              <m:t>B</m:t>
            </m:r>
          </m:sub>
        </m:sSub>
      </m:oMath>
      <w:r w:rsidRPr="00506C3E">
        <w:rPr>
          <w:rFonts w:eastAsiaTheme="minorHAnsi"/>
          <w:sz w:val="28"/>
          <w:szCs w:val="28"/>
          <w:lang w:eastAsia="en-US"/>
        </w:rPr>
        <w:t xml:space="preserve">, где </w:t>
      </w:r>
      <m:oMath>
        <m:r>
          <w:rPr>
            <w:rFonts w:ascii="Cambria Math"/>
            <w:noProof/>
            <w:sz w:val="28"/>
            <w:szCs w:val="28"/>
          </w:rPr>
          <m:t>a=</m:t>
        </m:r>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noProof/>
                        <w:sz w:val="28"/>
                        <w:szCs w:val="28"/>
                      </w:rPr>
                      <m:t>4</m:t>
                    </m:r>
                  </m:num>
                  <m:den>
                    <m:r>
                      <w:rPr>
                        <w:rFonts w:ascii="Cambria Math"/>
                        <w:noProof/>
                        <w:sz w:val="28"/>
                        <w:szCs w:val="28"/>
                      </w:rPr>
                      <m:t>3</m:t>
                    </m:r>
                  </m:den>
                </m:f>
                <m:r>
                  <w:rPr>
                    <w:rFonts w:ascii="Cambria Math"/>
                    <w:noProof/>
                    <w:sz w:val="28"/>
                    <w:szCs w:val="28"/>
                  </w:rPr>
                  <m:t>π</m:t>
                </m:r>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e</m:t>
                    </m:r>
                  </m:sub>
                </m:sSub>
              </m:e>
            </m:d>
          </m:e>
          <m:sup>
            <m:r>
              <w:rPr>
                <w:rFonts w:ascii="Cambria Math"/>
                <w:noProof/>
                <w:sz w:val="28"/>
                <w:szCs w:val="28"/>
              </w:rPr>
              <m:t>-</m:t>
            </m:r>
            <m:r>
              <w:rPr>
                <w:rFonts w:ascii="Cambria Math"/>
                <w:noProof/>
                <w:sz w:val="28"/>
                <w:szCs w:val="28"/>
              </w:rPr>
              <m:t>1/3</m:t>
            </m:r>
          </m:sup>
        </m:sSup>
      </m:oMath>
      <w:r w:rsidRPr="00506C3E">
        <w:rPr>
          <w:sz w:val="28"/>
          <w:szCs w:val="28"/>
        </w:rPr>
        <w:t>;</w:t>
      </w:r>
    </w:p>
    <w:p w14:paraId="62B1A7ED" w14:textId="7676346F" w:rsidR="00D03C2C" w:rsidRPr="00506C3E" w:rsidRDefault="00D03C2C" w:rsidP="005F245D">
      <w:pPr>
        <w:pStyle w:val="af2"/>
        <w:numPr>
          <w:ilvl w:val="0"/>
          <w:numId w:val="11"/>
        </w:numPr>
        <w:tabs>
          <w:tab w:val="left" w:pos="1134"/>
        </w:tabs>
        <w:spacing w:line="240" w:lineRule="auto"/>
        <w:ind w:left="0" w:firstLine="709"/>
        <w:rPr>
          <w:sz w:val="28"/>
          <w:szCs w:val="28"/>
        </w:rPr>
      </w:pPr>
      <w:r w:rsidRPr="00506C3E">
        <w:rPr>
          <w:rFonts w:eastAsiaTheme="minorHAnsi"/>
          <w:sz w:val="28"/>
          <w:szCs w:val="28"/>
          <w:lang w:eastAsia="en-US"/>
        </w:rPr>
        <w:t xml:space="preserve">параметр связи ионов </w:t>
      </w:r>
      <m:oMath>
        <m:sSub>
          <m:sSubPr>
            <m:ctrlPr>
              <w:rPr>
                <w:rFonts w:ascii="Cambria Math" w:hAnsi="Cambria Math"/>
                <w:i/>
                <w:noProof/>
                <w:sz w:val="28"/>
                <w:szCs w:val="28"/>
              </w:rPr>
            </m:ctrlPr>
          </m:sSubPr>
          <m:e>
            <m:r>
              <w:rPr>
                <w:rFonts w:ascii="Cambria Math"/>
                <w:noProof/>
                <w:sz w:val="28"/>
                <w:szCs w:val="28"/>
              </w:rPr>
              <m:t>Г</m:t>
            </m:r>
          </m:e>
          <m:sub>
            <m:r>
              <w:rPr>
                <w:rFonts w:ascii="Cambria Math"/>
                <w:noProof/>
                <w:sz w:val="28"/>
                <w:szCs w:val="28"/>
              </w:rPr>
              <m:t>ii</m:t>
            </m:r>
          </m:sub>
        </m:sSub>
        <m:r>
          <w:rPr>
            <w:rFonts w:ascii="Cambria Math"/>
            <w:noProof/>
            <w:sz w:val="28"/>
            <w:szCs w:val="28"/>
          </w:rPr>
          <m:t>=</m:t>
        </m:r>
        <m:sSubSup>
          <m:sSubSupPr>
            <m:ctrlPr>
              <w:rPr>
                <w:rFonts w:ascii="Cambria Math" w:hAnsi="Cambria Math"/>
                <w:i/>
                <w:noProof/>
                <w:sz w:val="28"/>
                <w:szCs w:val="28"/>
              </w:rPr>
            </m:ctrlPr>
          </m:sSubSupPr>
          <m:e>
            <m:r>
              <w:rPr>
                <w:rFonts w:ascii="Cambria Math"/>
                <w:noProof/>
                <w:sz w:val="28"/>
                <w:szCs w:val="28"/>
              </w:rPr>
              <m:t>Q</m:t>
            </m:r>
          </m:e>
          <m:sub>
            <m:r>
              <w:rPr>
                <w:rFonts w:ascii="Cambria Math"/>
                <w:noProof/>
                <w:sz w:val="28"/>
                <w:szCs w:val="28"/>
              </w:rPr>
              <m:t>i</m:t>
            </m:r>
          </m:sub>
          <m:sup>
            <m:r>
              <w:rPr>
                <w:rFonts w:ascii="Cambria Math"/>
                <w:noProof/>
                <w:sz w:val="28"/>
                <w:szCs w:val="28"/>
              </w:rPr>
              <m:t>2</m:t>
            </m:r>
          </m:sup>
        </m:sSubSup>
        <m:r>
          <w:rPr>
            <w:rFonts w:ascii="Cambria Math"/>
            <w:noProof/>
            <w:sz w:val="28"/>
            <w:szCs w:val="28"/>
          </w:rPr>
          <m:t>/</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noProof/>
                    <w:sz w:val="28"/>
                    <w:szCs w:val="28"/>
                  </w:rPr>
                  <m:t>a</m:t>
                </m:r>
              </m:e>
              <m:sub>
                <m:r>
                  <w:rPr>
                    <w:rFonts w:ascii="Cambria Math"/>
                    <w:noProof/>
                    <w:sz w:val="28"/>
                    <w:szCs w:val="28"/>
                  </w:rPr>
                  <m:t>i</m:t>
                </m:r>
              </m:sub>
            </m:sSub>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e>
        </m:d>
        <m:r>
          <w:rPr>
            <w:rFonts w:ascii="Cambria Math"/>
            <w:noProof/>
            <w:sz w:val="28"/>
            <w:szCs w:val="28"/>
          </w:rPr>
          <m:t>,</m:t>
        </m:r>
      </m:oMath>
      <w:r w:rsidRPr="00506C3E">
        <w:rPr>
          <w:rFonts w:eastAsiaTheme="minorHAnsi"/>
          <w:sz w:val="28"/>
          <w:szCs w:val="28"/>
          <w:lang w:eastAsia="en-US"/>
        </w:rPr>
        <w:t xml:space="preserve"> где </w:t>
      </w:r>
      <m:oMath>
        <m:sSub>
          <m:sSubPr>
            <m:ctrlPr>
              <w:rPr>
                <w:rFonts w:ascii="Cambria Math" w:hAnsi="Cambria Math"/>
                <w:i/>
                <w:noProof/>
                <w:sz w:val="28"/>
                <w:szCs w:val="28"/>
              </w:rPr>
            </m:ctrlPr>
          </m:sSubPr>
          <m:e>
            <m:r>
              <w:rPr>
                <w:rFonts w:ascii="Cambria Math"/>
                <w:noProof/>
                <w:sz w:val="28"/>
                <w:szCs w:val="28"/>
              </w:rPr>
              <m:t>Q</m:t>
            </m:r>
          </m:e>
          <m:sub>
            <m:r>
              <w:rPr>
                <w:rFonts w:ascii="Cambria Math"/>
                <w:noProof/>
                <w:sz w:val="28"/>
                <w:szCs w:val="28"/>
              </w:rPr>
              <m:t>i</m:t>
            </m:r>
          </m:sub>
        </m:sSub>
        <m:r>
          <w:rPr>
            <w:rFonts w:ascii="Cambria Math"/>
            <w:noProof/>
            <w:sz w:val="28"/>
            <w:szCs w:val="28"/>
          </w:rPr>
          <m:t>=Ze</m:t>
        </m:r>
      </m:oMath>
      <w:r w:rsidRPr="00506C3E">
        <w:rPr>
          <w:sz w:val="28"/>
          <w:szCs w:val="28"/>
        </w:rPr>
        <w:t xml:space="preserve"> – </w:t>
      </w:r>
      <w:r w:rsidRPr="00506C3E">
        <w:rPr>
          <w:rFonts w:eastAsiaTheme="minorHAnsi"/>
          <w:sz w:val="28"/>
          <w:szCs w:val="28"/>
          <w:lang w:eastAsia="en-US"/>
        </w:rPr>
        <w:t>заряд иона и</w:t>
      </w:r>
      <w:r w:rsidRPr="00506C3E">
        <w:rPr>
          <w:sz w:val="28"/>
          <w:szCs w:val="28"/>
        </w:rPr>
        <w:t xml:space="preserve"> </w:t>
      </w:r>
      <w:r w:rsidRPr="00506C3E">
        <w:rPr>
          <w:rFonts w:eastAsiaTheme="minorHAnsi"/>
          <w:sz w:val="28"/>
          <w:szCs w:val="28"/>
          <w:lang w:eastAsia="en-US"/>
        </w:rPr>
        <w:t xml:space="preserve">температура ионов обозначена как </w:t>
      </w:r>
      <m:oMath>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oMath>
      <w:r w:rsidRPr="00506C3E">
        <w:rPr>
          <w:sz w:val="28"/>
          <w:szCs w:val="28"/>
        </w:rPr>
        <w:t>;</w:t>
      </w:r>
    </w:p>
    <w:p w14:paraId="54841B72" w14:textId="6AF92257" w:rsidR="00D03C2C" w:rsidRPr="00506C3E" w:rsidRDefault="00D03C2C" w:rsidP="005F245D">
      <w:pPr>
        <w:pStyle w:val="af2"/>
        <w:numPr>
          <w:ilvl w:val="0"/>
          <w:numId w:val="11"/>
        </w:numPr>
        <w:tabs>
          <w:tab w:val="left" w:pos="1134"/>
        </w:tabs>
        <w:spacing w:line="240" w:lineRule="auto"/>
        <w:ind w:left="0" w:firstLine="709"/>
        <w:rPr>
          <w:rFonts w:eastAsiaTheme="minorHAnsi"/>
          <w:sz w:val="28"/>
          <w:szCs w:val="28"/>
          <w:lang w:eastAsia="en-US"/>
        </w:rPr>
      </w:pPr>
      <w:r w:rsidRPr="00506C3E">
        <w:rPr>
          <w:rFonts w:eastAsiaTheme="minorHAnsi"/>
          <w:sz w:val="28"/>
          <w:szCs w:val="28"/>
          <w:lang w:eastAsia="en-US"/>
        </w:rPr>
        <w:t xml:space="preserve">параметр квантового вырождения ионов </w:t>
      </w:r>
      <m:oMath>
        <m:sSub>
          <m:sSubPr>
            <m:ctrlPr>
              <w:rPr>
                <w:rFonts w:ascii="Cambria Math" w:hAnsi="Cambria Math"/>
                <w:i/>
                <w:noProof/>
                <w:sz w:val="28"/>
                <w:szCs w:val="28"/>
              </w:rPr>
            </m:ctrlPr>
          </m:sSubPr>
          <m:e>
            <m:r>
              <w:rPr>
                <w:rFonts w:ascii="Cambria Math"/>
                <w:noProof/>
                <w:sz w:val="28"/>
                <w:szCs w:val="28"/>
              </w:rPr>
              <m:t>χ</m:t>
            </m:r>
          </m:e>
          <m:sub>
            <m:r>
              <w:rPr>
                <w:rFonts w:ascii="Cambria Math"/>
                <w:noProof/>
                <w:sz w:val="28"/>
                <w:szCs w:val="28"/>
              </w:rPr>
              <m:t>i</m:t>
            </m:r>
          </m:sub>
        </m:sSub>
        <m:r>
          <w:rPr>
            <w:rFonts w:ascii="Cambria Math"/>
            <w:noProof/>
            <w:sz w:val="28"/>
            <w:szCs w:val="28"/>
          </w:rPr>
          <m:t>=</m:t>
        </m:r>
        <m:sSubSup>
          <m:sSubSupPr>
            <m:ctrlPr>
              <w:rPr>
                <w:rFonts w:ascii="Cambria Math" w:hAnsi="Cambria Math"/>
                <w:i/>
                <w:noProof/>
                <w:sz w:val="28"/>
                <w:szCs w:val="28"/>
              </w:rPr>
            </m:ctrlPr>
          </m:sSubSupPr>
          <m:e>
            <m:r>
              <w:rPr>
                <w:rFonts w:ascii="Cambria Math"/>
                <w:noProof/>
                <w:sz w:val="28"/>
                <w:szCs w:val="28"/>
              </w:rPr>
              <m:t>n</m:t>
            </m:r>
          </m:e>
          <m:sub>
            <m:r>
              <w:rPr>
                <w:rFonts w:ascii="Cambria Math"/>
                <w:noProof/>
                <w:sz w:val="28"/>
                <w:szCs w:val="28"/>
              </w:rPr>
              <m:t>i</m:t>
            </m:r>
          </m:sub>
          <m:sup>
            <m:r>
              <w:rPr>
                <w:rFonts w:ascii="Cambria Math"/>
                <w:noProof/>
                <w:sz w:val="28"/>
                <w:szCs w:val="28"/>
              </w:rPr>
              <m:t>3</m:t>
            </m:r>
          </m:sup>
        </m:sSubSup>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oMath>
      <w:r w:rsidRPr="00506C3E">
        <w:rPr>
          <w:sz w:val="28"/>
          <w:szCs w:val="28"/>
        </w:rPr>
        <w:t xml:space="preserve"> где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r>
          <w:rPr>
            <w:rFonts w:ascii="Cambria Math"/>
            <w:noProof/>
            <w:sz w:val="28"/>
            <w:szCs w:val="28"/>
          </w:rPr>
          <m:t>h</m:t>
        </m:r>
        <m:r>
          <w:rPr>
            <w:rFonts w:ascii="Cambria Math"/>
            <w:noProof/>
            <w:sz w:val="28"/>
            <w:szCs w:val="28"/>
          </w:rPr>
          <m:t>/</m:t>
        </m:r>
        <m:rad>
          <m:radPr>
            <m:degHide m:val="1"/>
            <m:ctrlPr>
              <w:rPr>
                <w:rFonts w:ascii="Cambria Math" w:hAnsi="Cambria Math"/>
                <w:i/>
                <w:noProof/>
                <w:sz w:val="28"/>
                <w:szCs w:val="28"/>
              </w:rPr>
            </m:ctrlPr>
          </m:radPr>
          <m:deg/>
          <m:e>
            <m:r>
              <w:rPr>
                <w:rFonts w:ascii="Cambria Math"/>
                <w:noProof/>
                <w:sz w:val="28"/>
                <w:szCs w:val="28"/>
              </w:rPr>
              <m:t>2π</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i</m:t>
                </m:r>
              </m:sub>
            </m:sSub>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e>
        </m:rad>
      </m:oMath>
      <w:r w:rsidRPr="00506C3E">
        <w:rPr>
          <w:rFonts w:eastAsiaTheme="minorHAnsi"/>
          <w:sz w:val="28"/>
          <w:szCs w:val="28"/>
          <w:lang w:eastAsia="en-US"/>
        </w:rPr>
        <w:t xml:space="preserve"> – длина волны де Бройля свободных ионов</w:t>
      </w:r>
      <w:r w:rsidR="003555CF" w:rsidRPr="00506C3E">
        <w:rPr>
          <w:rFonts w:eastAsiaTheme="minorHAnsi"/>
          <w:sz w:val="28"/>
          <w:szCs w:val="28"/>
          <w:lang w:eastAsia="en-US"/>
        </w:rPr>
        <w:t xml:space="preserve"> (см. ниже)</w:t>
      </w:r>
      <w:r w:rsidRPr="00506C3E">
        <w:rPr>
          <w:rFonts w:eastAsiaTheme="minorHAnsi"/>
          <w:sz w:val="28"/>
          <w:szCs w:val="28"/>
          <w:lang w:eastAsia="en-US"/>
        </w:rPr>
        <w:t>.</w:t>
      </w:r>
    </w:p>
    <w:p w14:paraId="6B1DBF4D" w14:textId="4059D0F8" w:rsidR="00D03C2C" w:rsidRPr="00506C3E" w:rsidRDefault="00D03C2C" w:rsidP="005F245D">
      <w:pPr>
        <w:spacing w:line="240" w:lineRule="auto"/>
        <w:ind w:firstLine="709"/>
        <w:contextualSpacing/>
        <w:rPr>
          <w:rFonts w:eastAsiaTheme="minorHAnsi"/>
          <w:sz w:val="28"/>
          <w:szCs w:val="28"/>
          <w:lang w:eastAsia="en-US"/>
        </w:rPr>
      </w:pPr>
      <w:r w:rsidRPr="00506C3E">
        <w:rPr>
          <w:rFonts w:eastAsiaTheme="minorHAnsi"/>
          <w:sz w:val="28"/>
          <w:szCs w:val="28"/>
          <w:lang w:eastAsia="en-US"/>
        </w:rPr>
        <w:t>Релятивистские эффекты не важны для условий типично</w:t>
      </w:r>
      <w:r w:rsidR="00A35616" w:rsidRPr="00506C3E">
        <w:rPr>
          <w:rFonts w:eastAsiaTheme="minorHAnsi"/>
          <w:sz w:val="28"/>
          <w:szCs w:val="28"/>
          <w:lang w:eastAsia="en-US"/>
        </w:rPr>
        <w:t>го</w:t>
      </w:r>
      <w:r w:rsidRPr="00506C3E">
        <w:rPr>
          <w:rFonts w:eastAsiaTheme="minorHAnsi"/>
          <w:sz w:val="28"/>
          <w:szCs w:val="28"/>
          <w:lang w:eastAsia="en-US"/>
        </w:rPr>
        <w:t xml:space="preserve"> </w:t>
      </w:r>
      <w:r w:rsidR="003C4545" w:rsidRPr="00506C3E">
        <w:rPr>
          <w:rFonts w:eastAsiaTheme="minorHAnsi"/>
          <w:sz w:val="28"/>
          <w:szCs w:val="28"/>
          <w:lang w:eastAsia="en-US"/>
        </w:rPr>
        <w:t>горячего плотного вещества</w:t>
      </w:r>
      <w:r w:rsidRPr="00506C3E">
        <w:rPr>
          <w:rFonts w:eastAsiaTheme="minorHAnsi"/>
          <w:sz w:val="28"/>
          <w:szCs w:val="28"/>
          <w:lang w:eastAsia="en-US"/>
        </w:rPr>
        <w:t xml:space="preserve"> и поэтому не будут учитываться в дальнейшем. </w:t>
      </w:r>
      <w:r w:rsidR="00186884" w:rsidRPr="00506C3E">
        <w:rPr>
          <w:rFonts w:eastAsiaTheme="minorHAnsi"/>
          <w:sz w:val="28"/>
          <w:szCs w:val="28"/>
          <w:lang w:eastAsia="en-US"/>
        </w:rPr>
        <w:t>Данное обстоятельство</w:t>
      </w:r>
      <w:r w:rsidRPr="00506C3E">
        <w:rPr>
          <w:rFonts w:eastAsiaTheme="minorHAnsi"/>
          <w:sz w:val="28"/>
          <w:szCs w:val="28"/>
          <w:lang w:eastAsia="en-US"/>
        </w:rPr>
        <w:t xml:space="preserve"> устанавливает нижний предел для параметра Брюкнера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m:t>
        </m:r>
        <m:r>
          <w:rPr>
            <w:rFonts w:ascii="Cambria Math"/>
            <w:noProof/>
            <w:sz w:val="28"/>
            <w:szCs w:val="28"/>
          </w:rPr>
          <m:t>0.01,</m:t>
        </m:r>
      </m:oMath>
      <w:r w:rsidRPr="00506C3E">
        <w:rPr>
          <w:rFonts w:eastAsiaTheme="minorHAnsi"/>
          <w:sz w:val="28"/>
          <w:szCs w:val="28"/>
          <w:lang w:eastAsia="en-US"/>
        </w:rPr>
        <w:t xml:space="preserve"> который следует из условия </w:t>
      </w:r>
      <m:oMath>
        <m:sSub>
          <m:sSubPr>
            <m:ctrlPr>
              <w:rPr>
                <w:rFonts w:ascii="Cambria Math" w:hAnsi="Cambria Math"/>
                <w:i/>
                <w:noProof/>
                <w:sz w:val="28"/>
                <w:szCs w:val="28"/>
              </w:rPr>
            </m:ctrlPr>
          </m:sSubPr>
          <m:e>
            <m:r>
              <w:rPr>
                <w:rFonts w:ascii="Cambria Math"/>
                <w:noProof/>
                <w:sz w:val="28"/>
                <w:szCs w:val="28"/>
              </w:rPr>
              <m:t>v</m:t>
            </m:r>
          </m:e>
          <m:sub>
            <m:r>
              <w:rPr>
                <w:rFonts w:ascii="Cambria Math"/>
                <w:noProof/>
                <w:sz w:val="28"/>
                <w:szCs w:val="28"/>
              </w:rPr>
              <m:t>F</m:t>
            </m:r>
          </m:sub>
        </m:sSub>
        <m:r>
          <w:rPr>
            <w:rFonts w:ascii="Cambria Math"/>
            <w:noProof/>
            <w:sz w:val="28"/>
            <w:szCs w:val="28"/>
          </w:rPr>
          <m:t>&lt;&lt;c.</m:t>
        </m:r>
      </m:oMath>
    </w:p>
    <w:p w14:paraId="0AB381C8" w14:textId="3E64CC1C" w:rsidR="001B5ED0" w:rsidRPr="00506C3E" w:rsidRDefault="004D1741" w:rsidP="005F245D">
      <w:pPr>
        <w:spacing w:line="240" w:lineRule="auto"/>
        <w:ind w:firstLine="709"/>
        <w:contextualSpacing/>
        <w:rPr>
          <w:rFonts w:eastAsia="Arial Unicode MS"/>
          <w:color w:val="0D0D0D" w:themeColor="text1" w:themeTint="F2"/>
          <w:sz w:val="28"/>
          <w:szCs w:val="28"/>
          <w:lang w:bidi="en-US"/>
        </w:rPr>
      </w:pPr>
      <w:r w:rsidRPr="00506C3E">
        <w:rPr>
          <w:rFonts w:eastAsia="Arial Unicode MS"/>
          <w:color w:val="0D0D0D" w:themeColor="text1" w:themeTint="F2"/>
          <w:sz w:val="28"/>
          <w:szCs w:val="28"/>
          <w:lang w:bidi="en-US"/>
        </w:rPr>
        <w:t>В</w:t>
      </w:r>
      <w:r w:rsidR="001B5ED0" w:rsidRPr="00506C3E">
        <w:rPr>
          <w:rFonts w:eastAsia="Arial Unicode MS"/>
          <w:color w:val="0D0D0D" w:themeColor="text1" w:themeTint="F2"/>
          <w:sz w:val="28"/>
          <w:szCs w:val="28"/>
          <w:lang w:bidi="en-US"/>
        </w:rPr>
        <w:t>одородн</w:t>
      </w:r>
      <w:r w:rsidRPr="00506C3E">
        <w:rPr>
          <w:rFonts w:eastAsia="Arial Unicode MS"/>
          <w:color w:val="0D0D0D" w:themeColor="text1" w:themeTint="F2"/>
          <w:sz w:val="28"/>
          <w:szCs w:val="28"/>
          <w:lang w:bidi="en-US"/>
        </w:rPr>
        <w:t>ая</w:t>
      </w:r>
      <w:r w:rsidR="001B5ED0" w:rsidRPr="00506C3E">
        <w:rPr>
          <w:rFonts w:eastAsia="Arial Unicode MS"/>
          <w:color w:val="0D0D0D" w:themeColor="text1" w:themeTint="F2"/>
          <w:sz w:val="28"/>
          <w:szCs w:val="28"/>
          <w:lang w:bidi="en-US"/>
        </w:rPr>
        <w:t xml:space="preserve"> плазм</w:t>
      </w:r>
      <w:r w:rsidRPr="00506C3E">
        <w:rPr>
          <w:rFonts w:eastAsia="Arial Unicode MS"/>
          <w:color w:val="0D0D0D" w:themeColor="text1" w:themeTint="F2"/>
          <w:sz w:val="28"/>
          <w:szCs w:val="28"/>
          <w:lang w:bidi="en-US"/>
        </w:rPr>
        <w:t>а</w:t>
      </w:r>
      <w:r w:rsidR="001B5ED0" w:rsidRPr="00506C3E">
        <w:rPr>
          <w:rFonts w:eastAsia="Arial Unicode MS"/>
          <w:color w:val="0D0D0D" w:themeColor="text1" w:themeTint="F2"/>
          <w:sz w:val="28"/>
          <w:szCs w:val="28"/>
          <w:lang w:bidi="en-US"/>
        </w:rPr>
        <w:t xml:space="preserve"> означа</w:t>
      </w:r>
      <w:r w:rsidR="00192145" w:rsidRPr="00506C3E">
        <w:rPr>
          <w:rFonts w:eastAsia="Arial Unicode MS"/>
          <w:color w:val="0D0D0D" w:themeColor="text1" w:themeTint="F2"/>
          <w:sz w:val="28"/>
          <w:szCs w:val="28"/>
          <w:lang w:bidi="en-US"/>
        </w:rPr>
        <w:t>ет</w:t>
      </w:r>
      <w:r w:rsidR="001B5ED0" w:rsidRPr="00506C3E">
        <w:rPr>
          <w:rFonts w:eastAsia="Arial Unicode MS"/>
          <w:color w:val="0D0D0D" w:themeColor="text1" w:themeTint="F2"/>
          <w:sz w:val="28"/>
          <w:szCs w:val="28"/>
          <w:lang w:bidi="en-US"/>
        </w:rPr>
        <w:t xml:space="preserve">, что ионом является протон, </w:t>
      </w:r>
      <w:r w:rsidR="00192145" w:rsidRPr="00506C3E">
        <w:rPr>
          <w:rFonts w:eastAsia="Arial Unicode MS"/>
          <w:color w:val="0D0D0D" w:themeColor="text1" w:themeTint="F2"/>
          <w:sz w:val="28"/>
          <w:szCs w:val="28"/>
          <w:lang w:bidi="en-US"/>
        </w:rPr>
        <w:t xml:space="preserve">т.е. </w:t>
      </w:r>
      <w:r w:rsidR="00262E3D" w:rsidRPr="00506C3E">
        <w:rPr>
          <w:rFonts w:eastAsia="Arial Unicode MS"/>
          <w:color w:val="0D0D0D" w:themeColor="text1" w:themeTint="F2"/>
          <w:sz w:val="28"/>
          <w:szCs w:val="28"/>
          <w:lang w:bidi="en-US"/>
        </w:rPr>
        <w:t xml:space="preserve">это </w:t>
      </w:r>
      <w:r w:rsidR="00192145" w:rsidRPr="00506C3E">
        <w:rPr>
          <w:rFonts w:eastAsia="Arial Unicode MS"/>
          <w:color w:val="0D0D0D" w:themeColor="text1" w:themeTint="F2"/>
          <w:sz w:val="28"/>
          <w:szCs w:val="28"/>
          <w:lang w:bidi="en-US"/>
        </w:rPr>
        <w:t>фермион</w:t>
      </w:r>
      <w:r w:rsidR="00C5158D" w:rsidRPr="00506C3E">
        <w:rPr>
          <w:rFonts w:eastAsia="Arial Unicode MS"/>
          <w:color w:val="0D0D0D" w:themeColor="text1" w:themeTint="F2"/>
          <w:sz w:val="28"/>
          <w:szCs w:val="28"/>
          <w:lang w:bidi="en-US"/>
        </w:rPr>
        <w:t>,</w:t>
      </w:r>
      <w:r w:rsidR="00262E3D" w:rsidRPr="00506C3E">
        <w:rPr>
          <w:rFonts w:eastAsia="Arial Unicode MS"/>
          <w:color w:val="0D0D0D" w:themeColor="text1" w:themeTint="F2"/>
          <w:sz w:val="28"/>
          <w:szCs w:val="28"/>
          <w:lang w:bidi="en-US"/>
        </w:rPr>
        <w:t xml:space="preserve"> и </w:t>
      </w:r>
      <w:r w:rsidR="00E46544" w:rsidRPr="00506C3E">
        <w:rPr>
          <w:rFonts w:eastAsia="Arial Unicode MS"/>
          <w:color w:val="0D0D0D" w:themeColor="text1" w:themeTint="F2"/>
          <w:sz w:val="28"/>
          <w:szCs w:val="28"/>
          <w:lang w:bidi="en-US"/>
        </w:rPr>
        <w:t xml:space="preserve">в квазиклассическом приближении вместо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oMath>
      <w:r w:rsidR="00E46544" w:rsidRPr="00506C3E">
        <w:rPr>
          <w:noProof/>
          <w:sz w:val="28"/>
          <w:szCs w:val="28"/>
        </w:rPr>
        <w:t xml:space="preserve"> можно </w:t>
      </w:r>
      <w:r w:rsidR="001B5ED0" w:rsidRPr="00506C3E">
        <w:rPr>
          <w:rFonts w:eastAsia="Arial Unicode MS"/>
          <w:color w:val="0D0D0D" w:themeColor="text1" w:themeTint="F2"/>
          <w:sz w:val="28"/>
          <w:szCs w:val="28"/>
          <w:lang w:bidi="en-US"/>
        </w:rPr>
        <w:t xml:space="preserve">использовать тепловую длину волны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ii</m:t>
            </m:r>
          </m:sub>
        </m:sSub>
        <m:r>
          <w:rPr>
            <w:rFonts w:ascii="Cambria Math"/>
            <w:noProof/>
            <w:sz w:val="28"/>
            <w:szCs w:val="28"/>
          </w:rPr>
          <m:t>=</m:t>
        </m:r>
        <m:r>
          <w:rPr>
            <w:rFonts w:ascii="Cambria Math"/>
            <w:noProof/>
            <w:sz w:val="28"/>
            <w:szCs w:val="28"/>
          </w:rPr>
          <m:t>h</m:t>
        </m:r>
        <m:r>
          <w:rPr>
            <w:rFonts w:ascii="Cambria Math"/>
            <w:noProof/>
            <w:sz w:val="28"/>
            <w:szCs w:val="28"/>
          </w:rPr>
          <m:t>/</m:t>
        </m:r>
        <m:rad>
          <m:radPr>
            <m:degHide m:val="1"/>
            <m:ctrlPr>
              <w:rPr>
                <w:rFonts w:ascii="Cambria Math" w:hAnsi="Cambria Math"/>
                <w:i/>
                <w:noProof/>
                <w:sz w:val="28"/>
                <w:szCs w:val="28"/>
              </w:rPr>
            </m:ctrlPr>
          </m:radPr>
          <m:deg/>
          <m:e>
            <m:r>
              <w:rPr>
                <w:rFonts w:ascii="Cambria Math"/>
                <w:noProof/>
                <w:sz w:val="28"/>
                <w:szCs w:val="28"/>
              </w:rPr>
              <m:t>4π</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ii</m:t>
                </m:r>
              </m:sub>
            </m:sSub>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e>
        </m:rad>
      </m:oMath>
      <w:r w:rsidR="001B5ED0" w:rsidRPr="00506C3E">
        <w:rPr>
          <w:rFonts w:eastAsia="Arial Unicode MS"/>
          <w:color w:val="0D0D0D" w:themeColor="text1" w:themeTint="F2"/>
          <w:sz w:val="28"/>
          <w:szCs w:val="28"/>
          <w:lang w:bidi="en-US"/>
        </w:rPr>
        <w:t>. Случай, когда ион состоит из нескольких нуклонов</w:t>
      </w:r>
      <w:r w:rsidR="00CD22BA" w:rsidRPr="00506C3E">
        <w:rPr>
          <w:rFonts w:eastAsia="Arial Unicode MS"/>
          <w:color w:val="0D0D0D" w:themeColor="text1" w:themeTint="F2"/>
          <w:sz w:val="28"/>
          <w:szCs w:val="28"/>
          <w:lang w:bidi="en-US"/>
        </w:rPr>
        <w:t xml:space="preserve"> </w:t>
      </w:r>
      <w:r w:rsidR="003F4E38" w:rsidRPr="00506C3E">
        <w:rPr>
          <w:rFonts w:eastAsia="Arial Unicode MS"/>
          <w:color w:val="0D0D0D" w:themeColor="text1" w:themeTint="F2"/>
          <w:sz w:val="28"/>
          <w:szCs w:val="28"/>
          <w:lang w:bidi="en-US"/>
        </w:rPr>
        <w:t xml:space="preserve">с </w:t>
      </w:r>
      <w:r w:rsidR="00AC44C8" w:rsidRPr="00506C3E">
        <w:rPr>
          <w:rFonts w:eastAsia="Arial Unicode MS"/>
          <w:color w:val="0D0D0D" w:themeColor="text1" w:themeTint="F2"/>
          <w:sz w:val="28"/>
          <w:szCs w:val="28"/>
          <w:lang w:bidi="en-US"/>
        </w:rPr>
        <w:t xml:space="preserve">четным числом фермионов </w:t>
      </w:r>
      <w:r w:rsidR="00CD22BA" w:rsidRPr="00506C3E">
        <w:rPr>
          <w:rFonts w:eastAsia="Arial Unicode MS"/>
          <w:color w:val="0D0D0D" w:themeColor="text1" w:themeTint="F2"/>
          <w:sz w:val="28"/>
          <w:szCs w:val="28"/>
          <w:lang w:bidi="en-US"/>
        </w:rPr>
        <w:t>и является бозоном</w:t>
      </w:r>
      <w:r w:rsidR="006A0891" w:rsidRPr="00506C3E">
        <w:rPr>
          <w:rFonts w:eastAsia="Arial Unicode MS"/>
          <w:color w:val="0D0D0D" w:themeColor="text1" w:themeTint="F2"/>
          <w:sz w:val="28"/>
          <w:szCs w:val="28"/>
          <w:lang w:bidi="en-US"/>
        </w:rPr>
        <w:t>,</w:t>
      </w:r>
      <w:r w:rsidR="001B5ED0" w:rsidRPr="00506C3E">
        <w:rPr>
          <w:rFonts w:eastAsia="Arial Unicode MS"/>
          <w:color w:val="0D0D0D" w:themeColor="text1" w:themeTint="F2"/>
          <w:sz w:val="28"/>
          <w:szCs w:val="28"/>
          <w:lang w:bidi="en-US"/>
        </w:rPr>
        <w:t xml:space="preserve"> в данной работе не рассматривается.</w:t>
      </w:r>
    </w:p>
    <w:p w14:paraId="6F40D379" w14:textId="59F5EF78" w:rsidR="00D03C2C" w:rsidRPr="00506C3E" w:rsidRDefault="00D03C2C" w:rsidP="005F245D">
      <w:pPr>
        <w:spacing w:line="240" w:lineRule="auto"/>
        <w:ind w:firstLine="709"/>
        <w:contextualSpacing/>
        <w:rPr>
          <w:rFonts w:eastAsiaTheme="minorHAnsi"/>
          <w:sz w:val="28"/>
          <w:szCs w:val="28"/>
          <w:lang w:eastAsia="en-US"/>
        </w:rPr>
      </w:pPr>
      <w:r w:rsidRPr="00506C3E">
        <w:rPr>
          <w:rFonts w:eastAsiaTheme="minorHAnsi"/>
          <w:sz w:val="28"/>
          <w:szCs w:val="28"/>
          <w:lang w:eastAsia="en-US"/>
        </w:rPr>
        <w:t xml:space="preserve">Волновая природа иона важна, если тепловая длина волны иона сравнима со средним межчастичным расстоянием. Если </w:t>
      </w:r>
      <m:oMath>
        <m:sSub>
          <m:sSubPr>
            <m:ctrlPr>
              <w:rPr>
                <w:rFonts w:ascii="Cambria Math" w:hAnsi="Cambria Math"/>
                <w:i/>
                <w:noProof/>
                <w:sz w:val="28"/>
                <w:szCs w:val="28"/>
              </w:rPr>
            </m:ctrlPr>
          </m:sSubPr>
          <m:e>
            <m:r>
              <w:rPr>
                <w:rFonts w:ascii="Cambria Math"/>
                <w:noProof/>
                <w:sz w:val="28"/>
                <w:szCs w:val="28"/>
              </w:rPr>
              <m:t>χ</m:t>
            </m:r>
          </m:e>
          <m:sub>
            <m:r>
              <w:rPr>
                <w:rFonts w:ascii="Cambria Math"/>
                <w:noProof/>
                <w:sz w:val="28"/>
                <w:szCs w:val="28"/>
              </w:rPr>
              <m:t>i</m:t>
            </m:r>
          </m:sub>
        </m:sSub>
        <m:r>
          <w:rPr>
            <w:rFonts w:ascii="Cambria Math"/>
            <w:noProof/>
            <w:sz w:val="28"/>
            <w:szCs w:val="28"/>
          </w:rPr>
          <m:t>~1</m:t>
        </m:r>
      </m:oMath>
      <w:r w:rsidRPr="00506C3E">
        <w:rPr>
          <w:sz w:val="28"/>
          <w:szCs w:val="28"/>
        </w:rPr>
        <w:t xml:space="preserve"> </w:t>
      </w:r>
      <w:r w:rsidRPr="00506C3E">
        <w:rPr>
          <w:rFonts w:eastAsiaTheme="minorHAnsi"/>
          <w:sz w:val="28"/>
          <w:szCs w:val="28"/>
          <w:lang w:eastAsia="en-US"/>
        </w:rPr>
        <w:t xml:space="preserve">и, в случае фермионов,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r>
          <w:rPr>
            <w:rFonts w:ascii="Cambria Math"/>
            <w:noProof/>
            <w:sz w:val="28"/>
            <w:szCs w:val="28"/>
          </w:rPr>
          <m:t>~1,</m:t>
        </m:r>
      </m:oMath>
      <w:r w:rsidRPr="00506C3E">
        <w:rPr>
          <w:sz w:val="28"/>
          <w:szCs w:val="28"/>
        </w:rPr>
        <w:t xml:space="preserve"> то </w:t>
      </w:r>
      <w:r w:rsidRPr="00506C3E">
        <w:rPr>
          <w:rFonts w:eastAsiaTheme="minorHAnsi"/>
          <w:sz w:val="28"/>
          <w:szCs w:val="28"/>
          <w:lang w:eastAsia="en-US"/>
        </w:rPr>
        <w:t>применимо квазиклассическое описание ионов. В квазиклассическом приближении взаимодействие между частицами может быть описано квантовыми потенциалами, которые позволяют воспроизвести такие квантовые эффекты, как появление связанного состояния на коротких ион-электронных расстояниях и волновая природа частиц плазмы [</w:t>
      </w:r>
      <w:r w:rsidR="00AC48A8" w:rsidRPr="00506C3E">
        <w:rPr>
          <w:rFonts w:eastAsiaTheme="minorHAnsi"/>
          <w:sz w:val="28"/>
          <w:szCs w:val="28"/>
          <w:lang w:eastAsia="en-US"/>
        </w:rPr>
        <w:t>148-</w:t>
      </w:r>
      <w:r w:rsidR="009F3B51" w:rsidRPr="00506C3E">
        <w:rPr>
          <w:rFonts w:eastAsiaTheme="minorHAnsi"/>
          <w:sz w:val="28"/>
          <w:szCs w:val="28"/>
          <w:lang w:eastAsia="en-US"/>
        </w:rPr>
        <w:t>150</w:t>
      </w:r>
      <w:r w:rsidRPr="00506C3E">
        <w:rPr>
          <w:rFonts w:eastAsiaTheme="minorHAnsi"/>
          <w:sz w:val="28"/>
          <w:szCs w:val="28"/>
          <w:lang w:eastAsia="en-US"/>
        </w:rPr>
        <w:t xml:space="preserve">]. Связанные состояния исчезают в диапазоне плотностей около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=1.5...2</m:t>
        </m:r>
      </m:oMath>
      <w:r w:rsidRPr="00506C3E">
        <w:rPr>
          <w:sz w:val="28"/>
          <w:szCs w:val="28"/>
        </w:rPr>
        <w:t xml:space="preserve"> [</w:t>
      </w:r>
      <w:r w:rsidR="000F653F" w:rsidRPr="00506C3E">
        <w:rPr>
          <w:sz w:val="28"/>
          <w:szCs w:val="28"/>
        </w:rPr>
        <w:t xml:space="preserve">139, </w:t>
      </w:r>
      <w:r w:rsidR="00A11860" w:rsidRPr="00506C3E">
        <w:rPr>
          <w:sz w:val="28"/>
          <w:szCs w:val="28"/>
        </w:rPr>
        <w:t>с</w:t>
      </w:r>
      <w:r w:rsidR="000F653F" w:rsidRPr="00506C3E">
        <w:rPr>
          <w:sz w:val="28"/>
          <w:szCs w:val="28"/>
        </w:rPr>
        <w:t>.</w:t>
      </w:r>
      <w:r w:rsidR="000469F9" w:rsidRPr="00506C3E">
        <w:rPr>
          <w:sz w:val="28"/>
          <w:szCs w:val="28"/>
        </w:rPr>
        <w:t xml:space="preserve"> </w:t>
      </w:r>
      <w:r w:rsidR="000F653F" w:rsidRPr="00506C3E">
        <w:rPr>
          <w:sz w:val="28"/>
          <w:szCs w:val="28"/>
        </w:rPr>
        <w:t>4</w:t>
      </w:r>
      <w:r w:rsidRPr="00506C3E">
        <w:rPr>
          <w:rFonts w:eastAsiaTheme="minorHAnsi"/>
          <w:sz w:val="28"/>
          <w:szCs w:val="28"/>
          <w:lang w:eastAsia="en-US"/>
        </w:rPr>
        <w:t xml:space="preserve">]. Мы рассматриваем параметр плотности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m:t>
        </m:r>
        <m:r>
          <w:rPr>
            <w:rFonts w:ascii="Cambria Math"/>
            <w:noProof/>
            <w:sz w:val="28"/>
            <w:szCs w:val="28"/>
          </w:rPr>
          <m:t>1,</m:t>
        </m:r>
      </m:oMath>
      <w:r w:rsidRPr="00506C3E">
        <w:rPr>
          <w:rFonts w:eastAsiaTheme="minorHAnsi"/>
          <w:sz w:val="28"/>
          <w:szCs w:val="28"/>
          <w:lang w:eastAsia="en-US"/>
        </w:rPr>
        <w:t xml:space="preserve"> который задается </w:t>
      </w:r>
      <w:r w:rsidRPr="00506C3E">
        <w:rPr>
          <w:rFonts w:eastAsiaTheme="minorHAnsi"/>
          <w:sz w:val="28"/>
          <w:szCs w:val="28"/>
          <w:lang w:eastAsia="en-US"/>
        </w:rPr>
        <w:lastRenderedPageBreak/>
        <w:t>пределами применимости теории, используемой в настоящей работе. Поэтому мы пренебрегаем влиянием эффектов связанного состояния.</w:t>
      </w:r>
    </w:p>
    <w:p w14:paraId="24FDB561" w14:textId="0B5BFF2D" w:rsidR="00D03C2C" w:rsidRPr="00506C3E" w:rsidRDefault="00D03C2C" w:rsidP="005F245D">
      <w:pPr>
        <w:spacing w:line="240" w:lineRule="auto"/>
        <w:ind w:firstLine="709"/>
        <w:contextualSpacing/>
        <w:rPr>
          <w:rFonts w:eastAsiaTheme="minorHAnsi"/>
          <w:sz w:val="28"/>
          <w:szCs w:val="28"/>
          <w:lang w:eastAsia="en-US"/>
        </w:rPr>
      </w:pPr>
      <w:r w:rsidRPr="00506C3E">
        <w:rPr>
          <w:rFonts w:eastAsiaTheme="minorHAnsi"/>
          <w:sz w:val="28"/>
          <w:szCs w:val="28"/>
          <w:lang w:eastAsia="en-US"/>
        </w:rPr>
        <w:t xml:space="preserve">Для ионов, подчиняющихся статистике Ферми-Дирака, температура равна </w:t>
      </w:r>
      <m:oMath>
        <m:r>
          <w:rPr>
            <w:rFonts w:ascii="Cambria Math"/>
            <w:noProof/>
            <w:sz w:val="28"/>
            <w:szCs w:val="28"/>
          </w:rPr>
          <m:t>T=</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m:t>
            </m:r>
            <m:sSubSup>
              <m:sSubSupPr>
                <m:ctrlPr>
                  <w:rPr>
                    <w:rFonts w:ascii="Cambria Math" w:hAnsi="Cambria Math"/>
                    <w:i/>
                    <w:noProof/>
                    <w:sz w:val="28"/>
                    <w:szCs w:val="28"/>
                  </w:rPr>
                </m:ctrlPr>
              </m:sSubSupPr>
              <m:e>
                <m:r>
                  <w:rPr>
                    <w:rFonts w:ascii="Cambria Math"/>
                    <w:noProof/>
                    <w:sz w:val="28"/>
                    <w:szCs w:val="28"/>
                  </w:rPr>
                  <m:t>r</m:t>
                </m:r>
              </m:e>
              <m:sub>
                <m:r>
                  <w:rPr>
                    <w:rFonts w:ascii="Cambria Math"/>
                    <w:noProof/>
                    <w:sz w:val="28"/>
                    <w:szCs w:val="28"/>
                  </w:rPr>
                  <m:t>S</m:t>
                </m:r>
              </m:sub>
              <m:sup>
                <m:r>
                  <w:rPr>
                    <w:rFonts w:ascii="Cambria Math"/>
                    <w:noProof/>
                    <w:sz w:val="28"/>
                    <w:szCs w:val="28"/>
                  </w:rPr>
                  <m:t>2</m:t>
                </m:r>
              </m:sup>
            </m:sSubSup>
          </m:e>
        </m:d>
        <m:r>
          <w:rPr>
            <w:rFonts w:ascii="Cambria Math"/>
            <w:noProof/>
            <w:sz w:val="28"/>
            <w:szCs w:val="28"/>
          </w:rPr>
          <m:t>×</m:t>
        </m:r>
        <m:r>
          <w:rPr>
            <w:rFonts w:ascii="Cambria Math"/>
            <w:noProof/>
            <w:sz w:val="28"/>
            <w:szCs w:val="28"/>
          </w:rPr>
          <m:t>0.58</m:t>
        </m:r>
        <m:r>
          <w:rPr>
            <w:rFonts w:ascii="Cambria Math" w:hAnsi="Cambria Math" w:cs="Cambria Math"/>
            <w:noProof/>
            <w:sz w:val="28"/>
            <w:szCs w:val="28"/>
          </w:rPr>
          <m:t>⋅</m:t>
        </m:r>
        <m:r>
          <w:rPr>
            <w:rFonts w:ascii="Cambria Math"/>
            <w:noProof/>
            <w:sz w:val="28"/>
            <w:szCs w:val="28"/>
          </w:rPr>
          <m:t>1</m:t>
        </m:r>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6</m:t>
            </m:r>
          </m:sup>
        </m:sSup>
        <m:r>
          <w:rPr>
            <w:rFonts w:ascii="Cambria Math"/>
            <w:noProof/>
            <w:sz w:val="28"/>
            <w:szCs w:val="28"/>
          </w:rPr>
          <m:t>K</m:t>
        </m:r>
      </m:oMath>
      <w:r w:rsidRPr="00506C3E">
        <w:rPr>
          <w:sz w:val="28"/>
          <w:szCs w:val="28"/>
        </w:rPr>
        <w:t xml:space="preserve"> </w:t>
      </w:r>
      <w:r w:rsidRPr="00506C3E">
        <w:rPr>
          <w:rFonts w:eastAsiaTheme="minorHAnsi"/>
          <w:sz w:val="28"/>
          <w:szCs w:val="28"/>
          <w:lang w:eastAsia="en-US"/>
        </w:rPr>
        <w:t xml:space="preserve">в терминах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oMath>
      <w:r w:rsidRPr="00506C3E">
        <w:rPr>
          <w:sz w:val="28"/>
          <w:szCs w:val="28"/>
        </w:rPr>
        <w:t xml:space="preserve"> </w:t>
      </w:r>
      <w:r w:rsidRPr="00506C3E">
        <w:rPr>
          <w:rFonts w:eastAsiaTheme="minorHAnsi"/>
          <w:sz w:val="28"/>
          <w:szCs w:val="28"/>
          <w:lang w:eastAsia="en-US"/>
        </w:rPr>
        <w:t xml:space="preserve">и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oMath>
      <w:r w:rsidRPr="00506C3E">
        <w:rPr>
          <w:rFonts w:eastAsiaTheme="minorHAnsi"/>
          <w:sz w:val="28"/>
          <w:szCs w:val="28"/>
          <w:lang w:eastAsia="en-US"/>
        </w:rPr>
        <w:t xml:space="preserve">, а также для концентрации мы имеем </w:t>
      </w:r>
      <m:oMath>
        <m:r>
          <w:rPr>
            <w:rFonts w:ascii="Cambria Math"/>
            <w:noProof/>
            <w:sz w:val="28"/>
            <w:szCs w:val="28"/>
          </w:rPr>
          <m:t>n=1.6127</m:t>
        </m:r>
        <m:r>
          <w:rPr>
            <w:rFonts w:ascii="Cambria Math" w:hAnsi="Cambria Math" w:cs="Cambria Math"/>
            <w:noProof/>
            <w:sz w:val="28"/>
            <w:szCs w:val="28"/>
          </w:rPr>
          <m:t>⋅</m:t>
        </m:r>
        <m:r>
          <w:rPr>
            <w:rFonts w:ascii="Cambria Math"/>
            <w:noProof/>
            <w:sz w:val="28"/>
            <w:szCs w:val="28"/>
          </w:rPr>
          <m:t>1</m:t>
        </m:r>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24</m:t>
            </m:r>
          </m:sup>
        </m:sSup>
        <m:r>
          <w:rPr>
            <w:rFonts w:ascii="Cambria Math"/>
            <w:noProof/>
            <w:sz w:val="28"/>
            <w:szCs w:val="28"/>
          </w:rPr>
          <m:t>×</m:t>
        </m:r>
        <m:sSubSup>
          <m:sSubSupPr>
            <m:ctrlPr>
              <w:rPr>
                <w:rFonts w:ascii="Cambria Math" w:hAnsi="Cambria Math"/>
                <w:i/>
                <w:noProof/>
                <w:sz w:val="28"/>
                <w:szCs w:val="28"/>
              </w:rPr>
            </m:ctrlPr>
          </m:sSubSupPr>
          <m:e>
            <m:r>
              <w:rPr>
                <w:rFonts w:ascii="Cambria Math"/>
                <w:noProof/>
                <w:sz w:val="28"/>
                <w:szCs w:val="28"/>
              </w:rPr>
              <m:t>r</m:t>
            </m:r>
          </m:e>
          <m:sub>
            <m:r>
              <w:rPr>
                <w:rFonts w:ascii="Cambria Math"/>
                <w:noProof/>
                <w:sz w:val="28"/>
                <w:szCs w:val="28"/>
              </w:rPr>
              <m:t>S</m:t>
            </m:r>
          </m:sub>
          <m:sup>
            <m:r>
              <w:rPr>
                <w:rFonts w:ascii="Cambria Math"/>
                <w:noProof/>
                <w:sz w:val="28"/>
                <w:szCs w:val="28"/>
              </w:rPr>
              <m:t>-</m:t>
            </m:r>
            <m:r>
              <w:rPr>
                <w:rFonts w:ascii="Cambria Math"/>
                <w:noProof/>
                <w:sz w:val="28"/>
                <w:szCs w:val="28"/>
              </w:rPr>
              <m:t>3</m:t>
            </m:r>
          </m:sup>
        </m:sSubSup>
        <m:r>
          <w:rPr>
            <w:rFonts w:ascii="Cambria Math"/>
            <w:noProof/>
            <w:sz w:val="28"/>
            <w:szCs w:val="28"/>
          </w:rPr>
          <m:t>.</m:t>
        </m:r>
      </m:oMath>
      <w:r w:rsidRPr="00506C3E">
        <w:rPr>
          <w:rFonts w:eastAsiaTheme="minorHAnsi"/>
          <w:sz w:val="28"/>
          <w:szCs w:val="28"/>
          <w:lang w:eastAsia="en-US"/>
        </w:rPr>
        <w:t xml:space="preserve"> Для параметров ионного вырождения и связи находим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r>
          <w:rPr>
            <w:rFonts w:ascii="Cambria Math"/>
            <w:noProof/>
            <w:sz w:val="28"/>
            <w:szCs w:val="28"/>
          </w:rPr>
          <m:t>=997.83</m:t>
        </m:r>
        <m:r>
          <w:rPr>
            <w:rFonts w:ascii="Cambria Math"/>
            <w:noProof/>
            <w:sz w:val="28"/>
            <w:szCs w:val="28"/>
          </w:rPr>
          <m:t>×</m:t>
        </m:r>
        <m:sSup>
          <m:sSupPr>
            <m:ctrlPr>
              <w:rPr>
                <w:rFonts w:ascii="Cambria Math" w:hAnsi="Cambria Math"/>
                <w:i/>
                <w:noProof/>
                <w:sz w:val="28"/>
                <w:szCs w:val="28"/>
              </w:rPr>
            </m:ctrlPr>
          </m:sSupPr>
          <m:e>
            <m:r>
              <w:rPr>
                <w:rFonts w:ascii="Cambria Math"/>
                <w:noProof/>
                <w:sz w:val="28"/>
                <w:szCs w:val="28"/>
              </w:rPr>
              <m:t>Z</m:t>
            </m:r>
          </m:e>
          <m:sup>
            <m:r>
              <w:rPr>
                <w:rFonts w:ascii="Cambria Math"/>
                <w:noProof/>
                <w:sz w:val="28"/>
                <w:szCs w:val="28"/>
              </w:rPr>
              <m:t>8/3</m:t>
            </m:r>
          </m:sup>
        </m:sSup>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Г</m:t>
                </m:r>
              </m:e>
              <m:sub>
                <m:r>
                  <w:rPr>
                    <w:rFonts w:ascii="Cambria Math"/>
                    <w:noProof/>
                    <w:sz w:val="28"/>
                    <w:szCs w:val="28"/>
                  </w:rPr>
                  <m:t>i</m:t>
                </m:r>
              </m:sub>
            </m:sSub>
          </m:e>
        </m:d>
      </m:oMath>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Г</m:t>
            </m:r>
          </m:e>
          <m:sub>
            <m:r>
              <w:rPr>
                <w:rFonts w:ascii="Cambria Math"/>
                <w:noProof/>
                <w:sz w:val="28"/>
                <w:szCs w:val="28"/>
              </w:rPr>
              <m:t>i</m:t>
            </m:r>
          </m:sub>
        </m:sSub>
        <m:r>
          <w:rPr>
            <w:rFonts w:ascii="Cambria Math"/>
            <w:noProof/>
            <w:sz w:val="28"/>
            <w:szCs w:val="28"/>
          </w:rPr>
          <m:t>=</m:t>
        </m:r>
        <m:d>
          <m:dPr>
            <m:ctrlPr>
              <w:rPr>
                <w:rFonts w:ascii="Cambria Math" w:hAnsi="Cambria Math"/>
                <w:i/>
                <w:noProof/>
                <w:sz w:val="28"/>
                <w:szCs w:val="28"/>
              </w:rPr>
            </m:ctrlPr>
          </m:dPr>
          <m:e>
            <m:sSup>
              <m:sSupPr>
                <m:ctrlPr>
                  <w:rPr>
                    <w:rFonts w:ascii="Cambria Math" w:hAnsi="Cambria Math"/>
                    <w:i/>
                    <w:noProof/>
                    <w:sz w:val="28"/>
                    <w:szCs w:val="28"/>
                  </w:rPr>
                </m:ctrlPr>
              </m:sSupPr>
              <m:e>
                <m:r>
                  <w:rPr>
                    <w:rFonts w:ascii="Cambria Math"/>
                    <w:noProof/>
                    <w:sz w:val="28"/>
                    <w:szCs w:val="28"/>
                  </w:rPr>
                  <m:t>Z</m:t>
                </m:r>
              </m:e>
              <m:sup>
                <m:r>
                  <w:rPr>
                    <w:rFonts w:ascii="Cambria Math"/>
                    <w:noProof/>
                    <w:sz w:val="28"/>
                    <w:szCs w:val="28"/>
                  </w:rPr>
                  <m:t>2</m:t>
                </m:r>
              </m:sup>
            </m:sSup>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e>
        </m:d>
        <m:r>
          <w:rPr>
            <w:rFonts w:ascii="Cambria Math"/>
            <w:noProof/>
            <w:sz w:val="28"/>
            <w:szCs w:val="28"/>
          </w:rPr>
          <m:t>/</m:t>
        </m:r>
        <m:d>
          <m:dPr>
            <m:ctrlPr>
              <w:rPr>
                <w:rFonts w:ascii="Cambria Math" w:hAnsi="Cambria Math"/>
                <w:i/>
                <w:noProof/>
                <w:sz w:val="28"/>
                <w:szCs w:val="28"/>
              </w:rPr>
            </m:ctrlPr>
          </m:dPr>
          <m:e>
            <m:r>
              <w:rPr>
                <w:rFonts w:ascii="Cambria Math"/>
                <w:noProof/>
                <w:sz w:val="28"/>
                <w:szCs w:val="28"/>
              </w:rPr>
              <m:t>1.84</m:t>
            </m:r>
            <m:r>
              <w:rPr>
                <w:rFonts w:ascii="Cambria Math" w:hAnsi="Cambria Math" w:cs="Cambria Math"/>
                <w:noProof/>
                <w:sz w:val="28"/>
                <w:szCs w:val="28"/>
              </w:rPr>
              <m: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e>
        </m:d>
        <m:r>
          <w:rPr>
            <w:rFonts w:ascii="Cambria Math"/>
            <w:noProof/>
            <w:sz w:val="28"/>
            <w:szCs w:val="28"/>
          </w:rPr>
          <m:t>,</m:t>
        </m:r>
      </m:oMath>
      <w:r w:rsidRPr="00506C3E">
        <w:rPr>
          <w:rFonts w:eastAsiaTheme="minorHAnsi"/>
          <w:sz w:val="28"/>
          <w:szCs w:val="28"/>
          <w:lang w:eastAsia="en-US"/>
        </w:rPr>
        <w:t xml:space="preserve"> соответственно. Из этих соотношений видно, что волновая природа ионов может быть важной в случае плазмы с полностью вырожденными электронами. По этой причине дальше мы всегда рассматриваем </w:t>
      </w:r>
      <w:r w:rsidR="00A35F42" w:rsidRPr="00506C3E">
        <w:rPr>
          <w:rFonts w:eastAsiaTheme="minorHAnsi"/>
          <w:sz w:val="28"/>
          <w:szCs w:val="28"/>
          <w:lang w:eastAsia="en-US"/>
        </w:rPr>
        <w:t xml:space="preserve">случай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&lt;&lt;1</m:t>
        </m:r>
      </m:oMath>
      <w:r w:rsidRPr="00506C3E">
        <w:rPr>
          <w:rFonts w:eastAsiaTheme="minorHAnsi"/>
          <w:sz w:val="28"/>
          <w:szCs w:val="28"/>
          <w:lang w:eastAsia="en-US"/>
        </w:rPr>
        <w:t>.</w:t>
      </w:r>
    </w:p>
    <w:p w14:paraId="34241DC9" w14:textId="501848F5" w:rsidR="00D03C2C" w:rsidRPr="00506C3E" w:rsidRDefault="00D03C2C" w:rsidP="005F245D">
      <w:pPr>
        <w:spacing w:line="240" w:lineRule="auto"/>
        <w:ind w:firstLine="709"/>
        <w:contextualSpacing/>
        <w:rPr>
          <w:sz w:val="28"/>
          <w:szCs w:val="28"/>
        </w:rPr>
      </w:pPr>
      <w:r w:rsidRPr="00506C3E">
        <w:rPr>
          <w:sz w:val="28"/>
          <w:szCs w:val="28"/>
        </w:rPr>
        <w:t xml:space="preserve">На рисунке </w:t>
      </w:r>
      <w:r w:rsidR="00183ABC" w:rsidRPr="00506C3E">
        <w:rPr>
          <w:sz w:val="28"/>
          <w:szCs w:val="28"/>
        </w:rPr>
        <w:t>3</w:t>
      </w:r>
      <w:r w:rsidRPr="00506C3E">
        <w:rPr>
          <w:sz w:val="28"/>
          <w:szCs w:val="28"/>
        </w:rPr>
        <w:t xml:space="preserve">.1 показана </w:t>
      </w:r>
      <w:r w:rsidRPr="00506C3E">
        <w:rPr>
          <w:i/>
          <w:iCs/>
          <w:sz w:val="28"/>
          <w:szCs w:val="28"/>
          <w:lang w:val="en-US"/>
        </w:rPr>
        <w:t>n</w:t>
      </w:r>
      <w:r w:rsidRPr="00506C3E">
        <w:rPr>
          <w:i/>
          <w:iCs/>
          <w:sz w:val="28"/>
          <w:szCs w:val="28"/>
        </w:rPr>
        <w:t>-</w:t>
      </w:r>
      <w:r w:rsidRPr="00506C3E">
        <w:rPr>
          <w:i/>
          <w:iCs/>
          <w:sz w:val="28"/>
          <w:szCs w:val="28"/>
          <w:lang w:val="en-US"/>
        </w:rPr>
        <w:t>T</w:t>
      </w:r>
      <w:r w:rsidRPr="00506C3E">
        <w:rPr>
          <w:i/>
          <w:iCs/>
          <w:sz w:val="28"/>
          <w:szCs w:val="28"/>
        </w:rPr>
        <w:t xml:space="preserve"> </w:t>
      </w:r>
      <w:r w:rsidRPr="00506C3E">
        <w:rPr>
          <w:sz w:val="28"/>
          <w:szCs w:val="28"/>
        </w:rPr>
        <w:t xml:space="preserve">диаграмма, где </w:t>
      </w:r>
      <m:oMath>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oMath>
      <w:r w:rsidRPr="00506C3E">
        <w:rPr>
          <w:sz w:val="28"/>
          <w:szCs w:val="28"/>
        </w:rPr>
        <w:t xml:space="preserve"> и рассматривается водородная плазма. Отношение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TF</m:t>
            </m:r>
          </m:sub>
        </m:sSub>
      </m:oMath>
      <w:r w:rsidRPr="00506C3E">
        <w:rPr>
          <w:sz w:val="28"/>
          <w:szCs w:val="28"/>
        </w:rPr>
        <w:t xml:space="preserve"> определяет экранирование ионов. Область параметров плазмы при </w:t>
      </w:r>
      <m:oMath>
        <m:r>
          <w:rPr>
            <w:rFonts w:ascii="Cambria Math"/>
            <w:noProof/>
            <w:sz w:val="28"/>
            <w:szCs w:val="28"/>
          </w:rPr>
          <m:t>0.5</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χ</m:t>
            </m:r>
          </m:e>
          <m:sub>
            <m:r>
              <w:rPr>
                <w:rFonts w:ascii="Cambria Math"/>
                <w:noProof/>
                <w:sz w:val="28"/>
                <w:szCs w:val="28"/>
              </w:rPr>
              <m:t>i</m:t>
            </m:r>
          </m:sub>
        </m:sSub>
        <m:r>
          <w:rPr>
            <w:rFonts w:ascii="Cambria Math"/>
            <w:noProof/>
            <w:sz w:val="28"/>
            <w:szCs w:val="28"/>
          </w:rPr>
          <m:t>≤</m:t>
        </m:r>
        <m:r>
          <w:rPr>
            <w:rFonts w:ascii="Cambria Math"/>
            <w:noProof/>
            <w:sz w:val="28"/>
            <w:szCs w:val="28"/>
          </w:rPr>
          <m:t>2</m:t>
        </m:r>
      </m:oMath>
      <w:r w:rsidRPr="00506C3E">
        <w:rPr>
          <w:sz w:val="28"/>
          <w:szCs w:val="28"/>
        </w:rPr>
        <w:t xml:space="preserve"> обозначена областью оранжевого цвета. Зеленая пунктирная линия соответствует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=1</m:t>
        </m:r>
      </m:oMath>
      <w:r w:rsidRPr="00506C3E">
        <w:rPr>
          <w:sz w:val="28"/>
          <w:szCs w:val="28"/>
        </w:rPr>
        <w:t xml:space="preserve">. Видно, что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&lt;&lt;1,</m:t>
        </m:r>
      </m:oMath>
      <w:r w:rsidRPr="00506C3E">
        <w:rPr>
          <w:sz w:val="28"/>
          <w:szCs w:val="28"/>
        </w:rPr>
        <w:t xml:space="preserve"> когда </w:t>
      </w:r>
      <m:oMath>
        <m:sSub>
          <m:sSubPr>
            <m:ctrlPr>
              <w:rPr>
                <w:rFonts w:ascii="Cambria Math" w:hAnsi="Cambria Math"/>
                <w:i/>
                <w:noProof/>
                <w:sz w:val="28"/>
                <w:szCs w:val="28"/>
              </w:rPr>
            </m:ctrlPr>
          </m:sSubPr>
          <m:e>
            <m:r>
              <w:rPr>
                <w:rFonts w:ascii="Cambria Math"/>
                <w:noProof/>
                <w:sz w:val="28"/>
                <w:szCs w:val="28"/>
              </w:rPr>
              <m:t>χ</m:t>
            </m:r>
          </m:e>
          <m:sub>
            <m:r>
              <w:rPr>
                <w:rFonts w:ascii="Cambria Math"/>
                <w:noProof/>
                <w:sz w:val="28"/>
                <w:szCs w:val="28"/>
              </w:rPr>
              <m:t>i</m:t>
            </m:r>
          </m:sub>
        </m:sSub>
        <m:r>
          <w:rPr>
            <w:rFonts w:ascii="Cambria Math"/>
            <w:noProof/>
            <w:sz w:val="28"/>
            <w:szCs w:val="28"/>
          </w:rPr>
          <m:t>~1.</m:t>
        </m:r>
      </m:oMath>
      <w:r w:rsidRPr="00506C3E">
        <w:rPr>
          <w:sz w:val="28"/>
          <w:szCs w:val="28"/>
        </w:rPr>
        <w:t xml:space="preserve"> Вертикальные серые линии соответствуют различным значениям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oMath>
      <w:r w:rsidRPr="00506C3E">
        <w:rPr>
          <w:sz w:val="28"/>
          <w:szCs w:val="28"/>
        </w:rPr>
        <w:t xml:space="preserve">, здесь рассматривается область </w:t>
      </w:r>
      <m:oMath>
        <m:r>
          <w:rPr>
            <w:rFonts w:ascii="Cambria Math"/>
            <w:noProof/>
            <w:sz w:val="28"/>
            <w:szCs w:val="28"/>
          </w:rPr>
          <m:t>0.015</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m:t>
        </m:r>
        <m:r>
          <w:rPr>
            <w:rFonts w:ascii="Cambria Math"/>
            <w:noProof/>
            <w:sz w:val="28"/>
            <w:szCs w:val="28"/>
          </w:rPr>
          <m:t>1.</m:t>
        </m:r>
      </m:oMath>
      <w:r w:rsidR="00DB63E0" w:rsidRPr="00506C3E">
        <w:rPr>
          <w:noProof/>
          <w:sz w:val="28"/>
          <w:szCs w:val="28"/>
          <w:lang w:val="en-US"/>
        </w:rPr>
        <w:t xml:space="preserve"> </w:t>
      </w:r>
      <w:r w:rsidRPr="00506C3E">
        <w:rPr>
          <w:sz w:val="28"/>
          <w:szCs w:val="28"/>
        </w:rPr>
        <w:t xml:space="preserve">Сплошные черные линии показывают разные значения параметров ионной связи. Над горизонтальной сплошной синей линией и справа от линии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=0.01</m:t>
        </m:r>
      </m:oMath>
      <w:r w:rsidRPr="00506C3E">
        <w:rPr>
          <w:sz w:val="28"/>
          <w:szCs w:val="28"/>
        </w:rPr>
        <w:t xml:space="preserve"> </w:t>
      </w:r>
      <w:r w:rsidR="00FB1FA2" w:rsidRPr="00506C3E">
        <w:rPr>
          <w:sz w:val="28"/>
          <w:szCs w:val="28"/>
        </w:rPr>
        <w:t xml:space="preserve">(см. выше, </w:t>
      </w:r>
      <w:r w:rsidR="00FB1FA2" w:rsidRPr="00506C3E">
        <w:rPr>
          <w:rFonts w:eastAsiaTheme="minorHAnsi"/>
          <w:sz w:val="28"/>
          <w:szCs w:val="28"/>
          <w:lang w:eastAsia="en-US"/>
        </w:rPr>
        <w:t xml:space="preserve">нижний предел для параметра Брюкнера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m:t>
        </m:r>
        <m:r>
          <w:rPr>
            <w:rFonts w:ascii="Cambria Math"/>
            <w:noProof/>
            <w:sz w:val="28"/>
            <w:szCs w:val="28"/>
          </w:rPr>
          <m:t>0.01,</m:t>
        </m:r>
      </m:oMath>
      <w:r w:rsidR="00FB1FA2" w:rsidRPr="00506C3E">
        <w:rPr>
          <w:sz w:val="28"/>
          <w:szCs w:val="28"/>
        </w:rPr>
        <w:t xml:space="preserve">) </w:t>
      </w:r>
      <w:r w:rsidRPr="00506C3E">
        <w:rPr>
          <w:sz w:val="28"/>
          <w:szCs w:val="28"/>
        </w:rPr>
        <w:t xml:space="preserve">должны быть приняты во внимание релятивистские эффекты. Таким образом, параметр ионной связи находится в диапазоне </w:t>
      </w:r>
      <m:oMath>
        <m:r>
          <w:rPr>
            <w:rFonts w:ascii="Cambria Math"/>
            <w:noProof/>
            <w:sz w:val="28"/>
            <w:szCs w:val="28"/>
          </w:rPr>
          <m:t>2</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Г</m:t>
            </m:r>
          </m:e>
          <m:sub>
            <m:r>
              <w:rPr>
                <w:rFonts w:ascii="Cambria Math"/>
                <w:noProof/>
                <w:sz w:val="28"/>
                <w:szCs w:val="28"/>
              </w:rPr>
              <m:t>i</m:t>
            </m:r>
          </m:sub>
        </m:sSub>
        <m:r>
          <w:rPr>
            <w:rFonts w:ascii="Cambria Math"/>
            <w:noProof/>
            <w:sz w:val="28"/>
            <w:szCs w:val="28"/>
          </w:rPr>
          <m:t>≤</m:t>
        </m:r>
        <m:r>
          <w:rPr>
            <w:rFonts w:ascii="Cambria Math"/>
            <w:noProof/>
            <w:sz w:val="28"/>
            <w:szCs w:val="28"/>
          </w:rPr>
          <m:t>600</m:t>
        </m:r>
      </m:oMath>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TF</m:t>
            </m:r>
          </m:sub>
        </m:sSub>
        <m:r>
          <w:rPr>
            <w:rFonts w:ascii="Cambria Math"/>
            <w:noProof/>
            <w:sz w:val="28"/>
            <w:szCs w:val="28"/>
          </w:rPr>
          <m:t>~0.1</m:t>
        </m:r>
      </m:oMath>
      <w:r w:rsidRPr="00506C3E">
        <w:rPr>
          <w:sz w:val="28"/>
          <w:szCs w:val="28"/>
        </w:rPr>
        <w:t xml:space="preserve">, где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TF</m:t>
            </m:r>
          </m:sub>
        </m:sSub>
        <m:r>
          <w:rPr>
            <w:rFonts w:ascii="Cambria Math"/>
            <w:noProof/>
            <w:sz w:val="28"/>
            <w:szCs w:val="28"/>
          </w:rPr>
          <m:t>=0.1</m:t>
        </m:r>
      </m:oMath>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TF</m:t>
            </m:r>
          </m:sub>
        </m:sSub>
        <m:r>
          <w:rPr>
            <w:rFonts w:ascii="Cambria Math"/>
            <w:noProof/>
            <w:sz w:val="28"/>
            <w:szCs w:val="28"/>
          </w:rPr>
          <m:t>=0.01</m:t>
        </m:r>
      </m:oMath>
      <w:r w:rsidRPr="00506C3E">
        <w:rPr>
          <w:sz w:val="28"/>
          <w:szCs w:val="28"/>
        </w:rPr>
        <w:t xml:space="preserve"> обозначены синими пунктирными линиями.</w:t>
      </w:r>
    </w:p>
    <w:p w14:paraId="68976FCC" w14:textId="4D3D1C58" w:rsidR="00D03C2C" w:rsidRPr="00506C3E" w:rsidRDefault="00D03C2C" w:rsidP="005F245D">
      <w:pPr>
        <w:spacing w:line="240" w:lineRule="auto"/>
        <w:ind w:firstLine="709"/>
        <w:contextualSpacing/>
        <w:rPr>
          <w:sz w:val="28"/>
          <w:szCs w:val="28"/>
        </w:rPr>
      </w:pPr>
      <w:r w:rsidRPr="00506C3E">
        <w:rPr>
          <w:sz w:val="28"/>
          <w:szCs w:val="28"/>
        </w:rPr>
        <w:t xml:space="preserve">Также используются следующие соотношения между безразмерными параметрами: </w:t>
      </w:r>
      <m:oMath>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TF</m:t>
            </m:r>
          </m:sub>
        </m:sSub>
        <m:r>
          <w:rPr>
            <w:rFonts w:ascii="Cambria Math"/>
            <w:noProof/>
            <w:sz w:val="28"/>
            <w:szCs w:val="28"/>
          </w:rPr>
          <m:t>a=</m:t>
        </m:r>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noProof/>
                        <w:sz w:val="28"/>
                        <w:szCs w:val="28"/>
                      </w:rPr>
                      <m:t>12</m:t>
                    </m:r>
                  </m:num>
                  <m:den>
                    <m:r>
                      <w:rPr>
                        <w:rFonts w:ascii="Cambria Math"/>
                        <w:noProof/>
                        <w:sz w:val="28"/>
                        <w:szCs w:val="28"/>
                      </w:rPr>
                      <m:t>π</m:t>
                    </m:r>
                  </m:den>
                </m:f>
              </m:e>
            </m:d>
          </m:e>
          <m:sup>
            <m:r>
              <w:rPr>
                <w:rFonts w:ascii="Cambria Math"/>
                <w:noProof/>
                <w:sz w:val="28"/>
                <w:szCs w:val="28"/>
              </w:rPr>
              <m:t>1/3</m:t>
            </m:r>
          </m:sup>
        </m:sSup>
        <m:sSubSup>
          <m:sSubSupPr>
            <m:ctrlPr>
              <w:rPr>
                <w:rFonts w:ascii="Cambria Math" w:hAnsi="Cambria Math"/>
                <w:i/>
                <w:noProof/>
                <w:sz w:val="28"/>
                <w:szCs w:val="28"/>
              </w:rPr>
            </m:ctrlPr>
          </m:sSubSupPr>
          <m:e>
            <m:r>
              <w:rPr>
                <w:rFonts w:ascii="Cambria Math"/>
                <w:noProof/>
                <w:sz w:val="28"/>
                <w:szCs w:val="28"/>
              </w:rPr>
              <m:t>r</m:t>
            </m:r>
          </m:e>
          <m:sub>
            <m:r>
              <w:rPr>
                <w:rFonts w:ascii="Cambria Math"/>
                <w:noProof/>
                <w:sz w:val="28"/>
                <w:szCs w:val="28"/>
              </w:rPr>
              <m:t>S</m:t>
            </m:r>
          </m:sub>
          <m:sup>
            <m:r>
              <w:rPr>
                <w:rFonts w:ascii="Cambria Math"/>
                <w:noProof/>
                <w:sz w:val="28"/>
                <w:szCs w:val="28"/>
              </w:rPr>
              <m:t>1/2</m:t>
            </m:r>
          </m:sup>
        </m:sSubSup>
        <m:r>
          <w:rPr>
            <w:rFonts w:ascii="Cambria Math"/>
            <w:noProof/>
            <w:sz w:val="28"/>
            <w:szCs w:val="28"/>
          </w:rPr>
          <m:t>,</m:t>
        </m:r>
      </m:oMath>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TF</m:t>
            </m:r>
          </m:sub>
        </m:sSub>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=0.422</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num>
          <m:den>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den>
        </m:f>
        <m:r>
          <w:rPr>
            <w:rFonts w:ascii="Cambria Math"/>
            <w:noProof/>
            <w:sz w:val="28"/>
            <w:szCs w:val="28"/>
          </w:rPr>
          <m:t>,</m:t>
        </m:r>
      </m:oMath>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a</m:t>
            </m:r>
          </m:e>
          <m:sub>
            <m:r>
              <w:rPr>
                <w:rFonts w:ascii="Cambria Math"/>
                <w:noProof/>
                <w:sz w:val="28"/>
                <w:szCs w:val="28"/>
              </w:rPr>
              <m:t>i</m:t>
            </m:r>
          </m:sub>
        </m:sSub>
        <m:r>
          <w:rPr>
            <w:rFonts w:ascii="Cambria Math"/>
            <w:noProof/>
            <w:sz w:val="28"/>
            <w:szCs w:val="28"/>
          </w:rPr>
          <m:t>=0.42</m:t>
        </m:r>
        <m:sSubSup>
          <m:sSubSupPr>
            <m:ctrlPr>
              <w:rPr>
                <w:rFonts w:ascii="Cambria Math" w:hAnsi="Cambria Math"/>
                <w:i/>
                <w:noProof/>
                <w:sz w:val="28"/>
                <w:szCs w:val="28"/>
              </w:rPr>
            </m:ctrlPr>
          </m:sSubSupPr>
          <m:e>
            <m:r>
              <w:rPr>
                <w:rFonts w:ascii="Cambria Math"/>
                <w:noProof/>
                <w:sz w:val="28"/>
                <w:szCs w:val="28"/>
              </w:rPr>
              <m:t>Θ</m:t>
            </m:r>
          </m:e>
          <m:sub>
            <m:r>
              <w:rPr>
                <w:rFonts w:ascii="Cambria Math"/>
                <w:noProof/>
                <w:sz w:val="28"/>
                <w:szCs w:val="28"/>
              </w:rPr>
              <m:t>i</m:t>
            </m:r>
          </m:sub>
          <m:sup>
            <m:r>
              <w:rPr>
                <w:rFonts w:ascii="Cambria Math"/>
                <w:noProof/>
                <w:sz w:val="28"/>
                <w:szCs w:val="28"/>
              </w:rPr>
              <m:t>-</m:t>
            </m:r>
            <m:r>
              <w:rPr>
                <w:rFonts w:ascii="Cambria Math"/>
                <w:noProof/>
                <w:sz w:val="28"/>
                <w:szCs w:val="28"/>
              </w:rPr>
              <m:t>1/2</m:t>
            </m:r>
          </m:sup>
        </m:sSubSup>
        <m:r>
          <w:rPr>
            <w:rFonts w:ascii="Cambria Math"/>
            <w:noProof/>
            <w:sz w:val="28"/>
            <w:szCs w:val="28"/>
          </w:rPr>
          <m:t>,</m:t>
        </m:r>
      </m:oMath>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χ</m:t>
            </m:r>
          </m:e>
          <m:sub>
            <m:r>
              <w:rPr>
                <w:rFonts w:ascii="Cambria Math"/>
                <w:noProof/>
                <w:sz w:val="28"/>
                <w:szCs w:val="28"/>
              </w:rPr>
              <m:t>i</m:t>
            </m:r>
          </m:sub>
        </m:sSub>
        <m:r>
          <w:rPr>
            <w:rFonts w:ascii="Cambria Math"/>
            <w:noProof/>
            <w:sz w:val="28"/>
            <w:szCs w:val="28"/>
          </w:rPr>
          <m:t>=</m:t>
        </m:r>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noProof/>
                    <w:sz w:val="28"/>
                    <w:szCs w:val="28"/>
                  </w:rPr>
                  <m:t>2</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e>
            </m:d>
          </m:e>
          <m:sup>
            <m:r>
              <w:rPr>
                <w:rFonts w:ascii="Cambria Math"/>
                <w:noProof/>
                <w:sz w:val="28"/>
                <w:szCs w:val="28"/>
              </w:rPr>
              <m:t>3/2</m:t>
            </m:r>
          </m:sup>
        </m:sSup>
        <m:r>
          <w:rPr>
            <w:rFonts w:ascii="Cambria Math"/>
            <w:noProof/>
            <w:sz w:val="28"/>
            <w:szCs w:val="28"/>
          </w:rPr>
          <m:t>/3/</m:t>
        </m:r>
        <m:sSup>
          <m:sSupPr>
            <m:ctrlPr>
              <w:rPr>
                <w:rFonts w:ascii="Cambria Math" w:hAnsi="Cambria Math"/>
                <w:i/>
                <w:noProof/>
                <w:sz w:val="28"/>
                <w:szCs w:val="28"/>
              </w:rPr>
            </m:ctrlPr>
          </m:sSupPr>
          <m:e>
            <m:r>
              <w:rPr>
                <w:rFonts w:ascii="Cambria Math"/>
                <w:noProof/>
                <w:sz w:val="28"/>
                <w:szCs w:val="28"/>
              </w:rPr>
              <m:t>π</m:t>
            </m:r>
          </m:e>
          <m:sup>
            <m:r>
              <w:rPr>
                <w:rFonts w:ascii="Cambria Math"/>
                <w:noProof/>
                <w:sz w:val="28"/>
                <w:szCs w:val="28"/>
              </w:rPr>
              <m:t>2</m:t>
            </m:r>
          </m:sup>
        </m:sSup>
        <m:r>
          <w:rPr>
            <w:rFonts w:ascii="Cambria Math"/>
            <w:noProof/>
            <w:sz w:val="28"/>
            <w:szCs w:val="28"/>
          </w:rPr>
          <m:t>,</m:t>
        </m:r>
      </m:oMath>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TF</m:t>
            </m:r>
          </m:sub>
        </m:sSub>
        <m:r>
          <w:rPr>
            <w:rFonts w:ascii="Cambria Math"/>
            <w:noProof/>
            <w:sz w:val="28"/>
            <w:szCs w:val="28"/>
          </w:rPr>
          <m:t>=0.02</m:t>
        </m:r>
        <m:sSubSup>
          <m:sSubSupPr>
            <m:ctrlPr>
              <w:rPr>
                <w:rFonts w:ascii="Cambria Math" w:hAnsi="Cambria Math"/>
                <w:i/>
                <w:noProof/>
                <w:sz w:val="28"/>
                <w:szCs w:val="28"/>
              </w:rPr>
            </m:ctrlPr>
          </m:sSubSupPr>
          <m:e>
            <m:r>
              <w:rPr>
                <w:rFonts w:ascii="Cambria Math"/>
                <w:noProof/>
                <w:sz w:val="28"/>
                <w:szCs w:val="28"/>
              </w:rPr>
              <m:t>Г</m:t>
            </m:r>
          </m:e>
          <m:sub>
            <m:r>
              <w:rPr>
                <w:rFonts w:ascii="Cambria Math"/>
                <w:noProof/>
                <w:sz w:val="28"/>
                <w:szCs w:val="28"/>
              </w:rPr>
              <m:t>i</m:t>
            </m:r>
          </m:sub>
          <m:sup>
            <m:r>
              <w:rPr>
                <w:rFonts w:ascii="Cambria Math"/>
                <w:noProof/>
                <w:sz w:val="28"/>
                <w:szCs w:val="28"/>
              </w:rPr>
              <m:t>1/2</m:t>
            </m:r>
          </m:sup>
        </m:sSubSup>
        <m:r>
          <w:rPr>
            <w:rFonts w:ascii="Cambria Math"/>
            <w:noProof/>
            <w:sz w:val="28"/>
            <w:szCs w:val="28"/>
          </w:rPr>
          <m:t>/</m:t>
        </m:r>
        <m:sSup>
          <m:sSupPr>
            <m:ctrlPr>
              <w:rPr>
                <w:rFonts w:ascii="Cambria Math" w:hAnsi="Cambria Math"/>
                <w:i/>
                <w:noProof/>
                <w:sz w:val="28"/>
                <w:szCs w:val="28"/>
              </w:rPr>
            </m:ctrlPr>
          </m:sSupPr>
          <m:e>
            <m:r>
              <w:rPr>
                <w:rFonts w:ascii="Cambria Math"/>
                <w:noProof/>
                <w:sz w:val="28"/>
                <w:szCs w:val="28"/>
              </w:rPr>
              <m:t>Z</m:t>
            </m:r>
          </m:e>
          <m:sup>
            <m:r>
              <w:rPr>
                <w:rFonts w:ascii="Cambria Math"/>
                <w:noProof/>
                <w:sz w:val="28"/>
                <w:szCs w:val="28"/>
              </w:rPr>
              <m:t>2/3</m:t>
            </m:r>
          </m:sup>
        </m:sSup>
        <m:r>
          <w:rPr>
            <w:rFonts w:ascii="Cambria Math"/>
            <w:noProof/>
            <w:sz w:val="28"/>
            <w:szCs w:val="28"/>
          </w:rPr>
          <m:t>.</m:t>
        </m:r>
      </m:oMath>
    </w:p>
    <w:p w14:paraId="14A8E5C4" w14:textId="77777777" w:rsidR="00D03C2C" w:rsidRPr="00506C3E" w:rsidRDefault="00D03C2C" w:rsidP="00D03C2C">
      <w:pPr>
        <w:spacing w:line="240" w:lineRule="auto"/>
        <w:contextualSpacing/>
        <w:rPr>
          <w:sz w:val="28"/>
          <w:szCs w:val="28"/>
        </w:rPr>
      </w:pPr>
    </w:p>
    <w:p w14:paraId="2E833EF6" w14:textId="48F3F2D6" w:rsidR="00D03C2C" w:rsidRPr="00506C3E" w:rsidRDefault="00EE187B" w:rsidP="00311DBC">
      <w:pPr>
        <w:spacing w:after="200" w:line="276" w:lineRule="auto"/>
        <w:jc w:val="center"/>
        <w:rPr>
          <w:sz w:val="28"/>
          <w:szCs w:val="28"/>
          <w:lang w:val="en-US"/>
        </w:rPr>
      </w:pPr>
      <w:r w:rsidRPr="00506C3E">
        <w:rPr>
          <w:noProof/>
          <w:sz w:val="28"/>
          <w:szCs w:val="28"/>
        </w:rPr>
        <w:lastRenderedPageBreak/>
        <w:drawing>
          <wp:inline distT="0" distB="0" distL="0" distR="0" wp14:anchorId="67276334" wp14:editId="194A0D7B">
            <wp:extent cx="5937885" cy="4120515"/>
            <wp:effectExtent l="0" t="0" r="5715" b="0"/>
            <wp:docPr id="327265359" name="Рисунок 3272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4120515"/>
                    </a:xfrm>
                    <a:prstGeom prst="rect">
                      <a:avLst/>
                    </a:prstGeom>
                    <a:noFill/>
                    <a:ln>
                      <a:noFill/>
                    </a:ln>
                  </pic:spPr>
                </pic:pic>
              </a:graphicData>
            </a:graphic>
          </wp:inline>
        </w:drawing>
      </w:r>
    </w:p>
    <w:p w14:paraId="7C132407" w14:textId="5C79F6C2" w:rsidR="00D03C2C" w:rsidRPr="00506C3E" w:rsidRDefault="00D03C2C" w:rsidP="00D03C2C">
      <w:pPr>
        <w:spacing w:line="240" w:lineRule="auto"/>
        <w:contextualSpacing/>
        <w:jc w:val="center"/>
        <w:rPr>
          <w:sz w:val="28"/>
          <w:szCs w:val="28"/>
        </w:rPr>
      </w:pPr>
      <w:r w:rsidRPr="00506C3E">
        <w:rPr>
          <w:sz w:val="28"/>
          <w:szCs w:val="28"/>
        </w:rPr>
        <w:t xml:space="preserve">Рисунок </w:t>
      </w:r>
      <w:r w:rsidR="00183ABC" w:rsidRPr="00506C3E">
        <w:rPr>
          <w:sz w:val="28"/>
          <w:szCs w:val="28"/>
        </w:rPr>
        <w:t>3</w:t>
      </w:r>
      <w:r w:rsidRPr="00506C3E">
        <w:rPr>
          <w:sz w:val="28"/>
          <w:szCs w:val="28"/>
        </w:rPr>
        <w:t xml:space="preserve">.1 </w:t>
      </w:r>
      <w:r w:rsidRPr="00506C3E">
        <w:rPr>
          <w:color w:val="0D0D0D"/>
          <w:sz w:val="28"/>
          <w:szCs w:val="28"/>
        </w:rPr>
        <w:t>–</w:t>
      </w:r>
      <w:r w:rsidRPr="00506C3E">
        <w:rPr>
          <w:sz w:val="28"/>
          <w:szCs w:val="28"/>
        </w:rPr>
        <w:t xml:space="preserve"> </w:t>
      </w:r>
      <w:r w:rsidRPr="00506C3E">
        <w:rPr>
          <w:i/>
          <w:iCs/>
          <w:sz w:val="28"/>
          <w:szCs w:val="28"/>
          <w:lang w:val="en-US"/>
        </w:rPr>
        <w:t>n</w:t>
      </w:r>
      <w:r w:rsidRPr="00506C3E">
        <w:rPr>
          <w:i/>
          <w:iCs/>
          <w:sz w:val="28"/>
          <w:szCs w:val="28"/>
        </w:rPr>
        <w:t>-</w:t>
      </w:r>
      <w:r w:rsidRPr="00506C3E">
        <w:rPr>
          <w:i/>
          <w:iCs/>
          <w:sz w:val="28"/>
          <w:szCs w:val="28"/>
          <w:lang w:val="en-US"/>
        </w:rPr>
        <w:t>T</w:t>
      </w:r>
      <w:r w:rsidRPr="00506C3E">
        <w:rPr>
          <w:sz w:val="28"/>
          <w:szCs w:val="28"/>
        </w:rPr>
        <w:t xml:space="preserve"> диаграмма</w:t>
      </w:r>
    </w:p>
    <w:p w14:paraId="055A1762" w14:textId="77777777" w:rsidR="00D03C2C" w:rsidRPr="00506C3E" w:rsidRDefault="00D03C2C" w:rsidP="00D03C2C">
      <w:pPr>
        <w:spacing w:line="240" w:lineRule="auto"/>
        <w:ind w:firstLine="709"/>
        <w:contextualSpacing/>
        <w:rPr>
          <w:rFonts w:eastAsiaTheme="minorHAnsi"/>
          <w:sz w:val="28"/>
          <w:szCs w:val="28"/>
          <w:lang w:eastAsia="en-US"/>
        </w:rPr>
      </w:pPr>
    </w:p>
    <w:p w14:paraId="6C3FC15F" w14:textId="5D01E161" w:rsidR="00D03C2C" w:rsidRPr="00506C3E" w:rsidRDefault="008802D4" w:rsidP="005F245D">
      <w:pPr>
        <w:spacing w:line="240" w:lineRule="auto"/>
        <w:ind w:firstLine="709"/>
        <w:contextualSpacing/>
        <w:rPr>
          <w:rFonts w:eastAsiaTheme="minorHAnsi"/>
          <w:sz w:val="28"/>
          <w:szCs w:val="28"/>
          <w:lang w:eastAsia="en-US"/>
        </w:rPr>
      </w:pPr>
      <w:r w:rsidRPr="00506C3E">
        <w:rPr>
          <w:rFonts w:eastAsiaTheme="minorHAnsi"/>
          <w:sz w:val="28"/>
          <w:szCs w:val="28"/>
          <w:lang w:eastAsia="en-US"/>
        </w:rPr>
        <w:t>Таким образом</w:t>
      </w:r>
      <w:r w:rsidR="00D03C2C" w:rsidRPr="00506C3E">
        <w:rPr>
          <w:rFonts w:eastAsiaTheme="minorHAnsi"/>
          <w:sz w:val="28"/>
          <w:szCs w:val="28"/>
          <w:lang w:eastAsia="en-US"/>
        </w:rPr>
        <w:t xml:space="preserve">, мы рассматриваем плазму при </w:t>
      </w:r>
      <m:oMath>
        <m:r>
          <w:rPr>
            <w:rFonts w:ascii="Cambria Math"/>
            <w:noProof/>
            <w:sz w:val="28"/>
            <w:szCs w:val="28"/>
          </w:rPr>
          <m:t>0.01</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m:t>
        </m:r>
        <m:r>
          <w:rPr>
            <w:rFonts w:ascii="Cambria Math"/>
            <w:noProof/>
            <w:sz w:val="28"/>
            <w:szCs w:val="28"/>
          </w:rPr>
          <m:t>1,</m:t>
        </m:r>
      </m:oMath>
      <w:r w:rsidR="00D03C2C" w:rsidRPr="00506C3E">
        <w:rPr>
          <w:rFonts w:eastAsiaTheme="minorHAnsi"/>
          <w:sz w:val="28"/>
          <w:szCs w:val="28"/>
          <w:lang w:eastAsia="en-US"/>
        </w:rPr>
        <w:t xml:space="preserve"> </w:t>
      </w:r>
      <m:oMath>
        <m:sSub>
          <m:sSubPr>
            <m:ctrlPr>
              <w:rPr>
                <w:rFonts w:ascii="Cambria Math" w:hAnsi="Cambria Math"/>
                <w:i/>
                <w:noProof/>
                <w:sz w:val="28"/>
                <w:szCs w:val="28"/>
              </w:rPr>
            </m:ctrlPr>
          </m:sSubPr>
          <m:e>
            <m:r>
              <w:rPr>
                <w:rFonts w:ascii="Cambria Math"/>
                <w:noProof/>
                <w:sz w:val="28"/>
                <w:szCs w:val="28"/>
              </w:rPr>
              <m:t>χ</m:t>
            </m:r>
          </m:e>
          <m:sub>
            <m:r>
              <w:rPr>
                <w:rFonts w:ascii="Cambria Math"/>
                <w:noProof/>
                <w:sz w:val="28"/>
                <w:szCs w:val="28"/>
              </w:rPr>
              <m:t>i</m:t>
            </m:r>
          </m:sub>
        </m:sSub>
        <m:r>
          <w:rPr>
            <w:rFonts w:ascii="Cambria Math"/>
            <w:noProof/>
            <w:sz w:val="28"/>
            <w:szCs w:val="28"/>
          </w:rPr>
          <m:t>~1</m:t>
        </m:r>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r>
              <w:rPr>
                <w:rFonts w:ascii="Cambria Math"/>
                <w:noProof/>
                <w:sz w:val="28"/>
                <w:szCs w:val="28"/>
              </w:rPr>
              <m:t>~1</m:t>
            </m:r>
          </m:e>
        </m:d>
      </m:oMath>
      <w:r w:rsidR="00D03C2C" w:rsidRPr="00506C3E">
        <w:rPr>
          <w:sz w:val="28"/>
          <w:szCs w:val="28"/>
        </w:rPr>
        <w:t xml:space="preserve"> </w:t>
      </w:r>
      <w:r w:rsidR="00D03C2C" w:rsidRPr="00506C3E">
        <w:rPr>
          <w:rFonts w:eastAsiaTheme="minorHAnsi"/>
          <w:sz w:val="28"/>
          <w:szCs w:val="28"/>
          <w:lang w:eastAsia="en-US"/>
        </w:rPr>
        <w:t xml:space="preserve">и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&lt;&lt;1.</m:t>
        </m:r>
      </m:oMath>
      <w:r w:rsidR="00D03C2C" w:rsidRPr="00506C3E">
        <w:rPr>
          <w:rFonts w:eastAsiaTheme="minorHAnsi"/>
          <w:sz w:val="28"/>
          <w:szCs w:val="28"/>
          <w:lang w:eastAsia="en-US"/>
        </w:rPr>
        <w:t xml:space="preserve"> Поскольку электроны полностью вырождены при</w:t>
      </w:r>
      <w:r w:rsidR="00D03C2C"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&lt;&lt;1,</m:t>
        </m:r>
      </m:oMath>
      <w:r w:rsidR="00D03C2C" w:rsidRPr="00506C3E">
        <w:rPr>
          <w:rFonts w:eastAsiaTheme="minorHAnsi"/>
          <w:sz w:val="28"/>
          <w:szCs w:val="28"/>
          <w:lang w:eastAsia="en-US"/>
        </w:rPr>
        <w:t xml:space="preserve"> кинетическая энергия электронов характеризуется </w:t>
      </w:r>
      <w:r w:rsidR="00DD7D2B" w:rsidRPr="00506C3E">
        <w:rPr>
          <w:rFonts w:eastAsiaTheme="minorHAnsi"/>
          <w:sz w:val="28"/>
          <w:szCs w:val="28"/>
          <w:lang w:eastAsia="en-US"/>
        </w:rPr>
        <w:t xml:space="preserve">соответствующей </w:t>
      </w:r>
      <w:r w:rsidR="00D03C2C" w:rsidRPr="00506C3E">
        <w:rPr>
          <w:rFonts w:eastAsiaTheme="minorHAnsi"/>
          <w:sz w:val="28"/>
          <w:szCs w:val="28"/>
          <w:lang w:eastAsia="en-US"/>
        </w:rPr>
        <w:t xml:space="preserve">энергией Ферми </w:t>
      </w:r>
      <m:oMath>
        <m:sSub>
          <m:sSubPr>
            <m:ctrlPr>
              <w:rPr>
                <w:rFonts w:ascii="Cambria Math" w:hAnsi="Cambria Math"/>
                <w:i/>
                <w:noProof/>
                <w:sz w:val="28"/>
                <w:szCs w:val="28"/>
              </w:rPr>
            </m:ctrlPr>
          </m:sSubPr>
          <m:e>
            <m:r>
              <w:rPr>
                <w:rFonts w:ascii="Cambria Math"/>
                <w:noProof/>
                <w:sz w:val="28"/>
                <w:szCs w:val="28"/>
              </w:rPr>
              <m:t>E</m:t>
            </m:r>
          </m:e>
          <m:sub>
            <m:r>
              <w:rPr>
                <w:rFonts w:ascii="Cambria Math"/>
                <w:noProof/>
                <w:sz w:val="28"/>
                <w:szCs w:val="28"/>
              </w:rPr>
              <m:t>F</m:t>
            </m:r>
          </m:sub>
        </m:sSub>
      </m:oMath>
      <w:r w:rsidR="00D03C2C" w:rsidRPr="00506C3E">
        <w:rPr>
          <w:rFonts w:eastAsiaTheme="minorHAnsi"/>
          <w:sz w:val="28"/>
          <w:szCs w:val="28"/>
          <w:lang w:eastAsia="en-US"/>
        </w:rPr>
        <w:t>.</w:t>
      </w:r>
    </w:p>
    <w:p w14:paraId="64EA513F" w14:textId="77777777" w:rsidR="00D03C2C" w:rsidRPr="00506C3E" w:rsidRDefault="00D03C2C" w:rsidP="00D03C2C">
      <w:pPr>
        <w:spacing w:line="240" w:lineRule="auto"/>
        <w:ind w:firstLine="709"/>
        <w:contextualSpacing/>
        <w:rPr>
          <w:rFonts w:eastAsiaTheme="minorHAnsi"/>
          <w:sz w:val="28"/>
          <w:szCs w:val="28"/>
          <w:lang w:eastAsia="en-US"/>
        </w:rPr>
      </w:pPr>
      <w:r w:rsidRPr="00506C3E">
        <w:rPr>
          <w:rFonts w:eastAsiaTheme="minorHAnsi"/>
          <w:sz w:val="28"/>
          <w:szCs w:val="28"/>
          <w:lang w:eastAsia="en-US"/>
        </w:rPr>
        <w:t>Теперь выведем эффективный экранированный ионный потенциал.</w:t>
      </w:r>
    </w:p>
    <w:p w14:paraId="0C3BC1EB" w14:textId="77777777" w:rsidR="00D03C2C" w:rsidRPr="00506C3E" w:rsidRDefault="00D03C2C" w:rsidP="00D03C2C">
      <w:pPr>
        <w:spacing w:line="240" w:lineRule="auto"/>
        <w:ind w:firstLine="709"/>
        <w:contextualSpacing/>
        <w:rPr>
          <w:sz w:val="28"/>
          <w:szCs w:val="28"/>
        </w:rPr>
      </w:pPr>
      <w:r w:rsidRPr="00506C3E">
        <w:rPr>
          <w:sz w:val="28"/>
          <w:szCs w:val="28"/>
        </w:rPr>
        <w:t>Сначала, рассмотрим ионы на фоне нейтрализующих электронов. Квантовая статистическая сумма ионов определяется следующим выражением:</w:t>
      </w:r>
    </w:p>
    <w:p w14:paraId="6B8B1AA7" w14:textId="77777777" w:rsidR="00D03C2C" w:rsidRPr="00506C3E" w:rsidRDefault="00D03C2C" w:rsidP="00D03C2C">
      <w:pPr>
        <w:spacing w:line="240" w:lineRule="auto"/>
        <w:ind w:firstLine="709"/>
        <w:contextualSpacing/>
        <w:rPr>
          <w:sz w:val="28"/>
          <w:szCs w:val="28"/>
        </w:rPr>
      </w:pPr>
    </w:p>
    <w:p w14:paraId="528A610B" w14:textId="050146C6" w:rsidR="00D03C2C" w:rsidRPr="00506C3E" w:rsidRDefault="005F245D" w:rsidP="005F245D">
      <w:pPr>
        <w:spacing w:line="240" w:lineRule="auto"/>
        <w:contextualSpacing/>
        <w:jc w:val="right"/>
        <w:rPr>
          <w:sz w:val="28"/>
          <w:szCs w:val="28"/>
        </w:rPr>
      </w:pPr>
      <m:oMath>
        <m:r>
          <w:rPr>
            <w:rFonts w:ascii="Cambria Math"/>
            <w:noProof/>
            <w:sz w:val="28"/>
            <w:szCs w:val="28"/>
          </w:rPr>
          <m:t>Ξ=</m:t>
        </m:r>
        <m:nary>
          <m:naryPr>
            <m:chr m:val="∑"/>
            <m:supHide m:val="1"/>
            <m:ctrlPr>
              <w:rPr>
                <w:rFonts w:ascii="Cambria Math" w:hAnsi="Cambria Math"/>
                <w:i/>
                <w:noProof/>
                <w:sz w:val="28"/>
                <w:szCs w:val="28"/>
              </w:rPr>
            </m:ctrlPr>
          </m:naryPr>
          <m:sub>
            <m:sSub>
              <m:sSubPr>
                <m:ctrlPr>
                  <w:rPr>
                    <w:rFonts w:ascii="Cambria Math" w:hAnsi="Cambria Math"/>
                    <w:i/>
                    <w:noProof/>
                    <w:sz w:val="28"/>
                    <w:szCs w:val="28"/>
                  </w:rPr>
                </m:ctrlPr>
              </m:sSubPr>
              <m:e>
                <m:r>
                  <w:rPr>
                    <w:rFonts w:ascii="Cambria Math"/>
                    <w:noProof/>
                    <w:sz w:val="28"/>
                    <w:szCs w:val="28"/>
                  </w:rPr>
                  <m:t>σ</m:t>
                </m:r>
              </m:e>
              <m:sub>
                <m:r>
                  <w:rPr>
                    <w:rFonts w:ascii="Cambria Math"/>
                    <w:noProof/>
                    <w:sz w:val="28"/>
                    <w:szCs w:val="28"/>
                  </w:rPr>
                  <m:t>i</m:t>
                </m:r>
              </m:sub>
            </m:sSub>
          </m:sub>
          <m:sup/>
          <m:e>
            <m:nary>
              <m:naryPr>
                <m:subHide m:val="1"/>
                <m:supHide m:val="1"/>
                <m:ctrlPr>
                  <w:rPr>
                    <w:rFonts w:ascii="Cambria Math" w:hAnsi="Cambria Math"/>
                    <w:i/>
                    <w:noProof/>
                    <w:sz w:val="28"/>
                    <w:szCs w:val="28"/>
                  </w:rPr>
                </m:ctrlPr>
              </m:naryPr>
              <m:sub/>
              <m:sup/>
              <m:e>
                <m:r>
                  <w:rPr>
                    <w:rFonts w:ascii="Cambria Math"/>
                    <w:noProof/>
                    <w:sz w:val="28"/>
                    <w:szCs w:val="28"/>
                  </w:rPr>
                  <m:t>...</m:t>
                </m:r>
                <m:nary>
                  <m:naryPr>
                    <m:subHide m:val="1"/>
                    <m:supHide m:val="1"/>
                    <m:ctrlPr>
                      <w:rPr>
                        <w:rFonts w:ascii="Cambria Math" w:hAnsi="Cambria Math"/>
                        <w:i/>
                        <w:noProof/>
                        <w:sz w:val="28"/>
                        <w:szCs w:val="28"/>
                      </w:rPr>
                    </m:ctrlPr>
                  </m:naryPr>
                  <m:sub/>
                  <m:sup/>
                  <m:e>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1</m:t>
                        </m:r>
                      </m:sub>
                    </m:sSub>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N</m:t>
                        </m:r>
                      </m:sub>
                    </m:sSub>
                    <m:d>
                      <m:dPr>
                        <m:begChr m:val="⟨"/>
                        <m:endChr m:val="⟩"/>
                        <m:ctrlPr>
                          <w:rPr>
                            <w:rFonts w:ascii="Cambria Math" w:hAnsi="Cambria Math"/>
                            <w:i/>
                            <w:noProof/>
                            <w:sz w:val="28"/>
                            <w:szCs w:val="28"/>
                          </w:rPr>
                        </m:ctrlPr>
                      </m:dPr>
                      <m:e>
                        <m:r>
                          <w:rPr>
                            <w:rFonts w:ascii="Cambria Math"/>
                            <w:noProof/>
                            <w:sz w:val="28"/>
                            <w:szCs w:val="28"/>
                          </w:rPr>
                          <m:t>...|</m:t>
                        </m:r>
                        <m:func>
                          <m:funcPr>
                            <m:ctrlPr>
                              <w:rPr>
                                <w:rFonts w:ascii="Cambria Math" w:hAnsi="Cambria Math"/>
                                <w:i/>
                                <w:noProof/>
                                <w:sz w:val="28"/>
                                <w:szCs w:val="28"/>
                              </w:rPr>
                            </m:ctrlPr>
                          </m:funcPr>
                          <m:fName>
                            <m:r>
                              <w:rPr>
                                <w:rFonts w:ascii="Cambria Math"/>
                                <w:noProof/>
                                <w:sz w:val="28"/>
                                <w:szCs w:val="28"/>
                              </w:rPr>
                              <m:t>exp</m:t>
                            </m:r>
                          </m:fName>
                          <m:e>
                            <m:r>
                              <w:rPr>
                                <w:rFonts w:ascii="Cambria Math"/>
                                <w:noProof/>
                                <w:sz w:val="28"/>
                                <w:szCs w:val="28"/>
                              </w:rPr>
                              <m:t>(</m:t>
                            </m:r>
                          </m:e>
                        </m:func>
                        <m:r>
                          <w:rPr>
                            <w:rFonts w:ascii="Cambria Math"/>
                            <w:noProof/>
                            <w:sz w:val="28"/>
                            <w:szCs w:val="28"/>
                          </w:rPr>
                          <m:t>-</m:t>
                        </m:r>
                        <m:r>
                          <w:rPr>
                            <w:rFonts w:ascii="Cambria Math"/>
                            <w:noProof/>
                            <w:sz w:val="28"/>
                            <w:szCs w:val="28"/>
                          </w:rPr>
                          <m:t>β</m:t>
                        </m:r>
                        <m:sSub>
                          <m:sSubPr>
                            <m:ctrlPr>
                              <w:rPr>
                                <w:rFonts w:ascii="Cambria Math" w:hAnsi="Cambria Math"/>
                                <w:i/>
                                <w:noProof/>
                                <w:sz w:val="28"/>
                                <w:szCs w:val="28"/>
                              </w:rPr>
                            </m:ctrlPr>
                          </m:sSubPr>
                          <m:e>
                            <m:r>
                              <w:rPr>
                                <w:rFonts w:ascii="Cambria Math"/>
                                <w:noProof/>
                                <w:sz w:val="28"/>
                                <w:szCs w:val="28"/>
                              </w:rPr>
                              <m:t>H</m:t>
                            </m:r>
                          </m:e>
                          <m:sub>
                            <m:r>
                              <w:rPr>
                                <w:rFonts w:ascii="Cambria Math"/>
                                <w:noProof/>
                                <w:sz w:val="28"/>
                                <w:szCs w:val="28"/>
                              </w:rPr>
                              <m:t>N</m:t>
                            </m:r>
                          </m:sub>
                        </m:sSub>
                        <m:r>
                          <w:rPr>
                            <w:rFonts w:ascii="Cambria Math"/>
                            <w:noProof/>
                            <w:sz w:val="28"/>
                            <w:szCs w:val="28"/>
                          </w:rPr>
                          <m:t>)|...</m:t>
                        </m:r>
                      </m:e>
                    </m:d>
                    <m:r>
                      <w:rPr>
                        <w:rFonts w:ascii="Cambria Math"/>
                        <w:noProof/>
                        <w:sz w:val="28"/>
                        <w:szCs w:val="28"/>
                      </w:rPr>
                      <m:t>=</m:t>
                    </m:r>
                    <m:nary>
                      <m:naryPr>
                        <m:subHide m:val="1"/>
                        <m:supHide m:val="1"/>
                        <m:ctrlPr>
                          <w:rPr>
                            <w:rFonts w:ascii="Cambria Math" w:hAnsi="Cambria Math"/>
                            <w:i/>
                            <w:noProof/>
                            <w:sz w:val="28"/>
                            <w:szCs w:val="28"/>
                          </w:rPr>
                        </m:ctrlPr>
                      </m:naryPr>
                      <m:sub/>
                      <m:sup/>
                      <m:e>
                        <m:r>
                          <w:rPr>
                            <w:rFonts w:ascii="Cambria Math"/>
                            <w:noProof/>
                            <w:sz w:val="28"/>
                            <w:szCs w:val="28"/>
                          </w:rPr>
                          <m:t>...</m:t>
                        </m:r>
                        <m:nary>
                          <m:naryPr>
                            <m:subHide m:val="1"/>
                            <m:supHide m:val="1"/>
                            <m:ctrlPr>
                              <w:rPr>
                                <w:rFonts w:ascii="Cambria Math" w:hAnsi="Cambria Math"/>
                                <w:i/>
                                <w:noProof/>
                                <w:sz w:val="28"/>
                                <w:szCs w:val="28"/>
                              </w:rPr>
                            </m:ctrlPr>
                          </m:naryPr>
                          <m:sub/>
                          <m:sup/>
                          <m:e>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1</m:t>
                                </m:r>
                              </m:sub>
                            </m:sSub>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N</m:t>
                                </m:r>
                              </m:sub>
                            </m:sSub>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N</m:t>
                                </m:r>
                              </m:sub>
                            </m:sSub>
                            <m:r>
                              <w:rPr>
                                <w:rFonts w:ascii="Cambria Math"/>
                                <w:noProof/>
                                <w:sz w:val="28"/>
                                <w:szCs w:val="28"/>
                              </w:rPr>
                              <m:t>,</m:t>
                            </m:r>
                          </m:e>
                        </m:nary>
                      </m:e>
                    </m:nary>
                  </m:e>
                </m:nary>
              </m:e>
            </m:nary>
          </m:e>
        </m:nary>
      </m:oMath>
      <w:r w:rsidR="00D03C2C" w:rsidRPr="00506C3E">
        <w:rPr>
          <w:sz w:val="28"/>
          <w:szCs w:val="28"/>
        </w:rPr>
        <w:t xml:space="preserve">   (</w:t>
      </w:r>
      <w:r w:rsidR="00183ABC" w:rsidRPr="00506C3E">
        <w:rPr>
          <w:sz w:val="28"/>
          <w:szCs w:val="28"/>
        </w:rPr>
        <w:t>3</w:t>
      </w:r>
      <w:r w:rsidR="00D03C2C" w:rsidRPr="00506C3E">
        <w:rPr>
          <w:sz w:val="28"/>
          <w:szCs w:val="28"/>
        </w:rPr>
        <w:t>.3)</w:t>
      </w:r>
    </w:p>
    <w:p w14:paraId="21B9BDE3" w14:textId="77777777" w:rsidR="00D03C2C" w:rsidRPr="00506C3E" w:rsidRDefault="00D03C2C" w:rsidP="00D03C2C">
      <w:pPr>
        <w:spacing w:line="240" w:lineRule="auto"/>
        <w:contextualSpacing/>
        <w:rPr>
          <w:sz w:val="28"/>
          <w:szCs w:val="28"/>
        </w:rPr>
      </w:pPr>
    </w:p>
    <w:p w14:paraId="6DB66D9A" w14:textId="32C4999F" w:rsidR="00D03C2C" w:rsidRPr="00506C3E" w:rsidRDefault="00D03C2C" w:rsidP="005F245D">
      <w:pPr>
        <w:spacing w:line="240" w:lineRule="auto"/>
        <w:contextualSpacing/>
        <w:rPr>
          <w:sz w:val="28"/>
          <w:szCs w:val="28"/>
        </w:rPr>
      </w:pPr>
      <w:r w:rsidRPr="00506C3E">
        <w:rPr>
          <w:sz w:val="28"/>
          <w:szCs w:val="28"/>
        </w:rPr>
        <w:t>где ионы считаются фермионами</w:t>
      </w:r>
      <w:r w:rsidR="005D4E39" w:rsidRPr="00506C3E">
        <w:rPr>
          <w:sz w:val="28"/>
          <w:szCs w:val="28"/>
        </w:rPr>
        <w:t xml:space="preserve"> (в нашем случае протонами)</w:t>
      </w:r>
      <w:r w:rsidRPr="00506C3E">
        <w:rPr>
          <w:sz w:val="28"/>
          <w:szCs w:val="28"/>
        </w:rPr>
        <w:t xml:space="preserve">, причем </w:t>
      </w:r>
      <m:oMath>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N</m:t>
            </m:r>
          </m:sub>
        </m:sSub>
      </m:oMath>
      <w:r w:rsidRPr="00506C3E">
        <w:rPr>
          <w:sz w:val="28"/>
          <w:szCs w:val="28"/>
        </w:rPr>
        <w:t xml:space="preserve"> является соответствующей диагональной частью матрицы плотности N частиц; также используются стандартные обозначения </w:t>
      </w:r>
      <m:oMath>
        <m:r>
          <w:rPr>
            <w:rFonts w:ascii="Cambria Math"/>
            <w:noProof/>
            <w:sz w:val="28"/>
            <w:szCs w:val="28"/>
          </w:rPr>
          <m:t>|...&gt;=|</m:t>
        </m:r>
        <m:sSub>
          <m:sSubPr>
            <m:ctrlPr>
              <w:rPr>
                <w:rFonts w:ascii="Cambria Math" w:hAnsi="Cambria Math"/>
                <w:i/>
                <w:noProof/>
                <w:sz w:val="28"/>
                <w:szCs w:val="28"/>
              </w:rPr>
            </m:ctrlPr>
          </m:sSubPr>
          <m:e>
            <m:r>
              <w:rPr>
                <w:rFonts w:ascii="Cambria Math"/>
                <w:noProof/>
                <w:sz w:val="28"/>
                <w:szCs w:val="28"/>
              </w:rPr>
              <m:t>σ</m:t>
            </m:r>
          </m:e>
          <m:sub>
            <m:r>
              <w:rPr>
                <w:rFonts w:ascii="Cambria Math"/>
                <w:noProof/>
                <w:sz w:val="28"/>
                <w:szCs w:val="28"/>
              </w:rPr>
              <m:t>1</m:t>
            </m:r>
          </m:sub>
        </m:sSub>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1</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σ</m:t>
            </m:r>
          </m:e>
          <m:sub>
            <m:r>
              <w:rPr>
                <w:rFonts w:ascii="Cambria Math"/>
                <w:noProof/>
                <w:sz w:val="28"/>
                <w:szCs w:val="28"/>
              </w:rPr>
              <m:t>N</m:t>
            </m:r>
          </m:sub>
        </m:sSub>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N</m:t>
            </m:r>
          </m:sub>
        </m:sSub>
        <m:r>
          <w:rPr>
            <w:rFonts w:ascii="Cambria Math"/>
            <w:noProof/>
            <w:sz w:val="28"/>
            <w:szCs w:val="28"/>
          </w:rPr>
          <m:t>&gt;</m:t>
        </m:r>
      </m:oMath>
      <w:r w:rsidRPr="00506C3E">
        <w:rPr>
          <w:sz w:val="28"/>
          <w:szCs w:val="28"/>
        </w:rPr>
        <w:t xml:space="preserve"> и </w:t>
      </w:r>
      <m:oMath>
        <m:r>
          <w:rPr>
            <w:rFonts w:ascii="Cambria Math"/>
            <w:noProof/>
            <w:sz w:val="28"/>
            <w:szCs w:val="28"/>
          </w:rPr>
          <m:t>β=(</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r>
          <w:rPr>
            <w:rFonts w:ascii="Cambria Math"/>
            <w:noProof/>
            <w:sz w:val="28"/>
            <w:szCs w:val="28"/>
          </w:rPr>
          <m:t>T</m:t>
        </m:r>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m:t>
            </m:r>
            <m:r>
              <w:rPr>
                <w:rFonts w:ascii="Cambria Math"/>
                <w:noProof/>
                <w:sz w:val="28"/>
                <w:szCs w:val="28"/>
              </w:rPr>
              <m:t>1</m:t>
            </m:r>
          </m:sup>
        </m:sSup>
      </m:oMath>
      <w:r w:rsidRPr="00506C3E">
        <w:rPr>
          <w:sz w:val="28"/>
          <w:szCs w:val="28"/>
        </w:rPr>
        <w:t>.</w:t>
      </w:r>
    </w:p>
    <w:p w14:paraId="0A97995F" w14:textId="49BB3ABE" w:rsidR="00D03C2C" w:rsidRPr="00506C3E" w:rsidRDefault="00D03C2C" w:rsidP="005F245D">
      <w:pPr>
        <w:spacing w:line="240" w:lineRule="auto"/>
        <w:ind w:firstLine="709"/>
        <w:contextualSpacing/>
        <w:rPr>
          <w:sz w:val="28"/>
          <w:szCs w:val="28"/>
        </w:rPr>
      </w:pPr>
      <w:r w:rsidRPr="00506C3E">
        <w:rPr>
          <w:sz w:val="28"/>
          <w:szCs w:val="28"/>
        </w:rPr>
        <w:t xml:space="preserve">Используя статистическую сумму </w:t>
      </w:r>
      <w:r w:rsidR="00E140F8" w:rsidRPr="00506C3E">
        <w:rPr>
          <w:sz w:val="28"/>
          <w:szCs w:val="28"/>
        </w:rPr>
        <w:t>классических</w:t>
      </w:r>
      <w:r w:rsidRPr="00506C3E">
        <w:rPr>
          <w:sz w:val="28"/>
          <w:szCs w:val="28"/>
        </w:rPr>
        <w:t xml:space="preserve"> ионов </w:t>
      </w:r>
      <m:oMath>
        <m:sSub>
          <m:sSubPr>
            <m:ctrlPr>
              <w:rPr>
                <w:rFonts w:ascii="Cambria Math" w:hAnsi="Cambria Math"/>
                <w:i/>
                <w:noProof/>
                <w:sz w:val="28"/>
                <w:szCs w:val="28"/>
              </w:rPr>
            </m:ctrlPr>
          </m:sSubPr>
          <m:e>
            <m:r>
              <w:rPr>
                <w:rFonts w:ascii="Cambria Math"/>
                <w:noProof/>
                <w:sz w:val="28"/>
                <w:szCs w:val="28"/>
              </w:rPr>
              <m:t>Ξ</m:t>
            </m:r>
          </m:e>
          <m:sub>
            <m:r>
              <w:rPr>
                <w:rFonts w:ascii="Cambria Math"/>
                <w:noProof/>
                <w:sz w:val="28"/>
                <w:szCs w:val="28"/>
              </w:rPr>
              <m:t>id</m:t>
            </m:r>
          </m:sub>
        </m:sSub>
        <m:r>
          <w:rPr>
            <w:rFonts w:asci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noProof/>
                    <w:sz w:val="28"/>
                    <w:szCs w:val="28"/>
                  </w:rPr>
                  <m:t>V</m:t>
                </m:r>
              </m:e>
              <m:sup>
                <m:r>
                  <w:rPr>
                    <w:rFonts w:ascii="Cambria Math"/>
                    <w:noProof/>
                    <w:sz w:val="28"/>
                    <w:szCs w:val="28"/>
                  </w:rPr>
                  <m:t>N</m:t>
                </m:r>
              </m:sup>
            </m:sSup>
          </m:num>
          <m:den>
            <m:r>
              <w:rPr>
                <w:rFonts w:ascii="Cambria Math"/>
                <w:noProof/>
                <w:sz w:val="28"/>
                <w:szCs w:val="28"/>
              </w:rPr>
              <m:t>N!</m:t>
            </m:r>
            <m:sSup>
              <m:sSupPr>
                <m:ctrlPr>
                  <w:rPr>
                    <w:rFonts w:ascii="Cambria Math" w:hAnsi="Cambria Math"/>
                    <w:i/>
                    <w:noProof/>
                    <w:sz w:val="28"/>
                    <w:szCs w:val="28"/>
                  </w:rPr>
                </m:ctrlPr>
              </m:sSupPr>
              <m:e>
                <m:r>
                  <w:rPr>
                    <w:rFonts w:ascii="Cambria Math"/>
                    <w:noProof/>
                    <w:sz w:val="28"/>
                    <w:szCs w:val="28"/>
                  </w:rPr>
                  <m:t>Λ</m:t>
                </m:r>
              </m:e>
              <m:sup>
                <m:r>
                  <w:rPr>
                    <w:rFonts w:ascii="Cambria Math"/>
                    <w:noProof/>
                    <w:sz w:val="28"/>
                    <w:szCs w:val="28"/>
                  </w:rPr>
                  <m:t>3N</m:t>
                </m:r>
              </m:sup>
            </m:sSup>
          </m:den>
        </m:f>
        <m:r>
          <w:rPr>
            <w:rFonts w:ascii="Cambria Math"/>
            <w:noProof/>
            <w:sz w:val="28"/>
            <w:szCs w:val="28"/>
          </w:rPr>
          <m:t>,</m:t>
        </m:r>
      </m:oMath>
      <w:r w:rsidRPr="00506C3E">
        <w:rPr>
          <w:sz w:val="28"/>
          <w:szCs w:val="28"/>
        </w:rPr>
        <w:t xml:space="preserve"> мы переписываем </w:t>
      </w:r>
      <m:oMath>
        <m:r>
          <w:rPr>
            <w:rFonts w:ascii="Cambria Math"/>
            <w:noProof/>
            <w:sz w:val="28"/>
            <w:szCs w:val="28"/>
          </w:rPr>
          <m:t>Ξ</m:t>
        </m:r>
      </m:oMath>
      <w:r w:rsidRPr="00506C3E">
        <w:rPr>
          <w:sz w:val="28"/>
          <w:szCs w:val="28"/>
        </w:rPr>
        <w:t>:</w:t>
      </w:r>
    </w:p>
    <w:p w14:paraId="74E37EB1" w14:textId="77777777" w:rsidR="00D03C2C" w:rsidRPr="00506C3E" w:rsidRDefault="00D03C2C" w:rsidP="00D03C2C">
      <w:pPr>
        <w:spacing w:line="240" w:lineRule="auto"/>
        <w:ind w:firstLine="709"/>
        <w:contextualSpacing/>
        <w:rPr>
          <w:sz w:val="28"/>
          <w:szCs w:val="28"/>
        </w:rPr>
      </w:pPr>
    </w:p>
    <w:p w14:paraId="56803A72" w14:textId="0CFAAD45" w:rsidR="00D03C2C" w:rsidRPr="00506C3E" w:rsidRDefault="005F245D" w:rsidP="005F245D">
      <w:pPr>
        <w:spacing w:line="240" w:lineRule="auto"/>
        <w:contextualSpacing/>
        <w:jc w:val="right"/>
        <w:rPr>
          <w:sz w:val="28"/>
          <w:szCs w:val="28"/>
        </w:rPr>
      </w:pPr>
      <m:oMath>
        <m:r>
          <w:rPr>
            <w:rFonts w:ascii="Cambria Math"/>
            <w:noProof/>
            <w:sz w:val="28"/>
            <w:szCs w:val="28"/>
          </w:rPr>
          <m:t>Ξ=</m:t>
        </m:r>
        <m:sSub>
          <m:sSubPr>
            <m:ctrlPr>
              <w:rPr>
                <w:rFonts w:ascii="Cambria Math" w:hAnsi="Cambria Math"/>
                <w:i/>
                <w:noProof/>
                <w:sz w:val="28"/>
                <w:szCs w:val="28"/>
              </w:rPr>
            </m:ctrlPr>
          </m:sSubPr>
          <m:e>
            <m:r>
              <w:rPr>
                <w:rFonts w:ascii="Cambria Math"/>
                <w:noProof/>
                <w:sz w:val="28"/>
                <w:szCs w:val="28"/>
              </w:rPr>
              <m:t>Ξ</m:t>
            </m:r>
          </m:e>
          <m:sub>
            <m:r>
              <w:rPr>
                <w:rFonts w:ascii="Cambria Math"/>
                <w:noProof/>
                <w:sz w:val="28"/>
                <w:szCs w:val="28"/>
              </w:rPr>
              <m:t>id</m:t>
            </m:r>
          </m:sub>
        </m:sSub>
        <m:f>
          <m:fPr>
            <m:ctrlPr>
              <w:rPr>
                <w:rFonts w:ascii="Cambria Math" w:hAnsi="Cambria Math"/>
                <w:i/>
                <w:noProof/>
                <w:sz w:val="28"/>
                <w:szCs w:val="28"/>
              </w:rPr>
            </m:ctrlPr>
          </m:fPr>
          <m:num>
            <m:r>
              <w:rPr>
                <w:rFonts w:ascii="Cambria Math"/>
                <w:noProof/>
                <w:sz w:val="28"/>
                <w:szCs w:val="28"/>
              </w:rPr>
              <m:t>Ξ</m:t>
            </m:r>
          </m:num>
          <m:den>
            <m:sSub>
              <m:sSubPr>
                <m:ctrlPr>
                  <w:rPr>
                    <w:rFonts w:ascii="Cambria Math" w:hAnsi="Cambria Math"/>
                    <w:i/>
                    <w:noProof/>
                    <w:sz w:val="28"/>
                    <w:szCs w:val="28"/>
                  </w:rPr>
                </m:ctrlPr>
              </m:sSubPr>
              <m:e>
                <m:r>
                  <w:rPr>
                    <w:rFonts w:ascii="Cambria Math"/>
                    <w:noProof/>
                    <w:sz w:val="28"/>
                    <w:szCs w:val="28"/>
                  </w:rPr>
                  <m:t>Ξ</m:t>
                </m:r>
              </m:e>
              <m:sub>
                <m:r>
                  <w:rPr>
                    <w:rFonts w:ascii="Cambria Math"/>
                    <w:noProof/>
                    <w:sz w:val="28"/>
                    <w:szCs w:val="28"/>
                  </w:rPr>
                  <m:t>id</m:t>
                </m:r>
              </m:sub>
            </m:sSub>
          </m:den>
        </m:f>
        <m:r>
          <w:rPr>
            <w:rFonts w:asci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Ξ</m:t>
                </m:r>
              </m:e>
              <m:sub>
                <m:r>
                  <w:rPr>
                    <w:rFonts w:ascii="Cambria Math"/>
                    <w:noProof/>
                    <w:sz w:val="28"/>
                    <w:szCs w:val="28"/>
                  </w:rPr>
                  <m:t>id</m:t>
                </m:r>
              </m:sub>
            </m:sSub>
          </m:num>
          <m:den>
            <m:sSup>
              <m:sSupPr>
                <m:ctrlPr>
                  <w:rPr>
                    <w:rFonts w:ascii="Cambria Math" w:hAnsi="Cambria Math"/>
                    <w:i/>
                    <w:noProof/>
                    <w:sz w:val="28"/>
                    <w:szCs w:val="28"/>
                  </w:rPr>
                </m:ctrlPr>
              </m:sSupPr>
              <m:e>
                <m:r>
                  <w:rPr>
                    <w:rFonts w:ascii="Cambria Math"/>
                    <w:noProof/>
                    <w:sz w:val="28"/>
                    <w:szCs w:val="28"/>
                  </w:rPr>
                  <m:t>V</m:t>
                </m:r>
              </m:e>
              <m:sup>
                <m:r>
                  <w:rPr>
                    <w:rFonts w:ascii="Cambria Math"/>
                    <w:noProof/>
                    <w:sz w:val="28"/>
                    <w:szCs w:val="28"/>
                  </w:rPr>
                  <m:t>N</m:t>
                </m:r>
              </m:sup>
            </m:sSup>
          </m:den>
        </m:f>
        <m:nary>
          <m:naryPr>
            <m:subHide m:val="1"/>
            <m:supHide m:val="1"/>
            <m:ctrlPr>
              <w:rPr>
                <w:rFonts w:ascii="Cambria Math" w:hAnsi="Cambria Math"/>
                <w:i/>
                <w:noProof/>
                <w:sz w:val="28"/>
                <w:szCs w:val="28"/>
              </w:rPr>
            </m:ctrlPr>
          </m:naryPr>
          <m:sub/>
          <m:sup/>
          <m:e>
            <m:r>
              <w:rPr>
                <w:rFonts w:ascii="Cambria Math"/>
                <w:noProof/>
                <w:sz w:val="28"/>
                <w:szCs w:val="28"/>
              </w:rPr>
              <m:t>...</m:t>
            </m:r>
            <m:nary>
              <m:naryPr>
                <m:subHide m:val="1"/>
                <m:supHide m:val="1"/>
                <m:ctrlPr>
                  <w:rPr>
                    <w:rFonts w:ascii="Cambria Math" w:hAnsi="Cambria Math"/>
                    <w:i/>
                    <w:noProof/>
                    <w:sz w:val="28"/>
                    <w:szCs w:val="28"/>
                  </w:rPr>
                </m:ctrlPr>
              </m:naryPr>
              <m:sub/>
              <m:sup/>
              <m:e>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1</m:t>
                    </m:r>
                  </m:sub>
                </m:sSub>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N</m:t>
                    </m:r>
                  </m:sub>
                </m:sSub>
                <m:r>
                  <w:rPr>
                    <w:rFonts w:ascii="Cambria Math"/>
                    <w:noProof/>
                    <w:sz w:val="28"/>
                    <w:szCs w:val="28"/>
                  </w:rPr>
                  <m:t>N!</m:t>
                </m:r>
                <m:sSup>
                  <m:sSupPr>
                    <m:ctrlPr>
                      <w:rPr>
                        <w:rFonts w:ascii="Cambria Math" w:hAnsi="Cambria Math"/>
                        <w:i/>
                        <w:noProof/>
                        <w:sz w:val="28"/>
                        <w:szCs w:val="28"/>
                      </w:rPr>
                    </m:ctrlPr>
                  </m:sSupPr>
                  <m:e>
                    <m:r>
                      <w:rPr>
                        <w:rFonts w:ascii="Cambria Math"/>
                        <w:noProof/>
                        <w:sz w:val="28"/>
                        <w:szCs w:val="28"/>
                      </w:rPr>
                      <m:t>Λ</m:t>
                    </m:r>
                  </m:e>
                  <m:sup>
                    <m:r>
                      <w:rPr>
                        <w:rFonts w:ascii="Cambria Math"/>
                        <w:noProof/>
                        <w:sz w:val="28"/>
                        <w:szCs w:val="28"/>
                      </w:rPr>
                      <m:t>3N</m:t>
                    </m:r>
                  </m:sup>
                </m:sSup>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N</m:t>
                    </m:r>
                  </m:sub>
                </m:sSub>
                <m:r>
                  <w:rPr>
                    <w:rFonts w:ascii="Cambria Math"/>
                    <w:noProof/>
                    <w:sz w:val="28"/>
                    <w:szCs w:val="28"/>
                  </w:rPr>
                  <m:t>,</m:t>
                </m:r>
              </m:e>
            </m:nary>
          </m:e>
        </m:nary>
      </m:oMath>
      <w:r w:rsidR="00D03C2C" w:rsidRPr="00506C3E">
        <w:rPr>
          <w:sz w:val="28"/>
          <w:szCs w:val="28"/>
        </w:rPr>
        <w:t xml:space="preserve">           (</w:t>
      </w:r>
      <w:r w:rsidR="00183ABC" w:rsidRPr="00506C3E">
        <w:rPr>
          <w:sz w:val="28"/>
          <w:szCs w:val="28"/>
        </w:rPr>
        <w:t>3</w:t>
      </w:r>
      <w:r w:rsidR="00D03C2C" w:rsidRPr="00506C3E">
        <w:rPr>
          <w:sz w:val="28"/>
          <w:szCs w:val="28"/>
        </w:rPr>
        <w:t>.4)</w:t>
      </w:r>
    </w:p>
    <w:p w14:paraId="104F01DB" w14:textId="77777777" w:rsidR="00D03C2C" w:rsidRPr="00506C3E" w:rsidRDefault="00D03C2C" w:rsidP="00D03C2C">
      <w:pPr>
        <w:spacing w:line="240" w:lineRule="auto"/>
        <w:contextualSpacing/>
        <w:rPr>
          <w:sz w:val="28"/>
          <w:szCs w:val="28"/>
        </w:rPr>
      </w:pPr>
    </w:p>
    <w:p w14:paraId="4206EB40" w14:textId="73ACA12D" w:rsidR="00D03C2C" w:rsidRPr="00506C3E" w:rsidRDefault="00D03C2C" w:rsidP="005F245D">
      <w:pPr>
        <w:spacing w:line="240" w:lineRule="auto"/>
        <w:contextualSpacing/>
        <w:rPr>
          <w:sz w:val="28"/>
          <w:szCs w:val="28"/>
        </w:rPr>
      </w:pPr>
      <w:r w:rsidRPr="00506C3E">
        <w:rPr>
          <w:sz w:val="28"/>
          <w:szCs w:val="28"/>
        </w:rPr>
        <w:lastRenderedPageBreak/>
        <w:t xml:space="preserve">где </w:t>
      </w:r>
      <m:oMath>
        <m:r>
          <w:rPr>
            <w:rFonts w:ascii="Cambria Math"/>
            <w:noProof/>
            <w:sz w:val="28"/>
            <w:szCs w:val="28"/>
          </w:rPr>
          <m:t>Λ=</m:t>
        </m:r>
        <m:r>
          <w:rPr>
            <w:rFonts w:ascii="Cambria Math"/>
            <w:noProof/>
            <w:sz w:val="28"/>
            <w:szCs w:val="28"/>
          </w:rPr>
          <m:t>ℏ</m:t>
        </m:r>
        <m:r>
          <w:rPr>
            <w:rFonts w:ascii="Cambria Math"/>
            <w:noProof/>
            <w:sz w:val="28"/>
            <w:szCs w:val="28"/>
          </w:rPr>
          <m:t>(2πβ/</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i</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1/2</m:t>
            </m:r>
          </m:sup>
        </m:sSup>
      </m:oMath>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i</m:t>
            </m:r>
          </m:sub>
        </m:sSub>
      </m:oMath>
      <w:r w:rsidRPr="00506C3E">
        <w:rPr>
          <w:sz w:val="28"/>
          <w:szCs w:val="28"/>
        </w:rPr>
        <w:t xml:space="preserve"> – масса иона.</w:t>
      </w:r>
    </w:p>
    <w:p w14:paraId="1E7BD509" w14:textId="77777777" w:rsidR="00D03C2C" w:rsidRPr="00506C3E" w:rsidRDefault="00D03C2C" w:rsidP="00D03C2C">
      <w:pPr>
        <w:spacing w:line="240" w:lineRule="auto"/>
        <w:ind w:firstLine="709"/>
        <w:contextualSpacing/>
        <w:rPr>
          <w:sz w:val="28"/>
          <w:szCs w:val="28"/>
        </w:rPr>
      </w:pPr>
      <w:r w:rsidRPr="00506C3E">
        <w:rPr>
          <w:sz w:val="28"/>
          <w:szCs w:val="28"/>
        </w:rPr>
        <w:t>С другой стороны, статистическая сумма классических ионов имеет вид:</w:t>
      </w:r>
    </w:p>
    <w:p w14:paraId="0FA88B7F" w14:textId="77777777" w:rsidR="00D03C2C" w:rsidRPr="00506C3E" w:rsidRDefault="00D03C2C" w:rsidP="00D03C2C">
      <w:pPr>
        <w:spacing w:line="240" w:lineRule="auto"/>
        <w:ind w:firstLine="709"/>
        <w:contextualSpacing/>
        <w:rPr>
          <w:sz w:val="28"/>
          <w:szCs w:val="28"/>
        </w:rPr>
      </w:pPr>
    </w:p>
    <w:p w14:paraId="4FFC36B7" w14:textId="3161A567" w:rsidR="00D03C2C" w:rsidRPr="00506C3E" w:rsidRDefault="00000000" w:rsidP="005F245D">
      <w:pPr>
        <w:spacing w:line="240" w:lineRule="auto"/>
        <w:contextualSpacing/>
        <w:jc w:val="right"/>
        <w:rPr>
          <w:sz w:val="28"/>
          <w:szCs w:val="28"/>
        </w:rPr>
      </w:pPr>
      <m:oMath>
        <m:sSub>
          <m:sSubPr>
            <m:ctrlPr>
              <w:rPr>
                <w:rFonts w:ascii="Cambria Math" w:hAnsi="Cambria Math"/>
                <w:i/>
                <w:noProof/>
                <w:sz w:val="28"/>
                <w:szCs w:val="28"/>
              </w:rPr>
            </m:ctrlPr>
          </m:sSubPr>
          <m:e>
            <m:r>
              <w:rPr>
                <w:rFonts w:ascii="Cambria Math"/>
                <w:noProof/>
                <w:sz w:val="28"/>
                <w:szCs w:val="28"/>
              </w:rPr>
              <m:t>Ξ</m:t>
            </m:r>
          </m:e>
          <m:sub>
            <m:r>
              <w:rPr>
                <w:rFonts w:ascii="Cambria Math"/>
                <w:noProof/>
                <w:sz w:val="28"/>
                <w:szCs w:val="28"/>
              </w:rPr>
              <m:t>cl</m:t>
            </m:r>
          </m:sub>
        </m:sSub>
        <m:r>
          <w:rPr>
            <w:rFonts w:asci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Ξ</m:t>
                </m:r>
              </m:e>
              <m:sub>
                <m:r>
                  <w:rPr>
                    <w:rFonts w:ascii="Cambria Math"/>
                    <w:noProof/>
                    <w:sz w:val="28"/>
                    <w:szCs w:val="28"/>
                  </w:rPr>
                  <m:t>id</m:t>
                </m:r>
              </m:sub>
            </m:sSub>
          </m:num>
          <m:den>
            <m:sSup>
              <m:sSupPr>
                <m:ctrlPr>
                  <w:rPr>
                    <w:rFonts w:ascii="Cambria Math" w:hAnsi="Cambria Math"/>
                    <w:i/>
                    <w:noProof/>
                    <w:sz w:val="28"/>
                    <w:szCs w:val="28"/>
                  </w:rPr>
                </m:ctrlPr>
              </m:sSupPr>
              <m:e>
                <m:r>
                  <w:rPr>
                    <w:rFonts w:ascii="Cambria Math"/>
                    <w:noProof/>
                    <w:sz w:val="28"/>
                    <w:szCs w:val="28"/>
                  </w:rPr>
                  <m:t>V</m:t>
                </m:r>
              </m:e>
              <m:sup>
                <m:r>
                  <w:rPr>
                    <w:rFonts w:ascii="Cambria Math"/>
                    <w:noProof/>
                    <w:sz w:val="28"/>
                    <w:szCs w:val="28"/>
                  </w:rPr>
                  <m:t>N</m:t>
                </m:r>
              </m:sup>
            </m:sSup>
          </m:den>
        </m:f>
        <m:sSub>
          <m:sSubPr>
            <m:ctrlPr>
              <w:rPr>
                <w:rFonts w:ascii="Cambria Math" w:hAnsi="Cambria Math"/>
                <w:i/>
                <w:noProof/>
                <w:sz w:val="28"/>
                <w:szCs w:val="28"/>
              </w:rPr>
            </m:ctrlPr>
          </m:sSubPr>
          <m:e>
            <m:r>
              <w:rPr>
                <w:rFonts w:ascii="Cambria Math"/>
                <w:noProof/>
                <w:sz w:val="28"/>
                <w:szCs w:val="28"/>
              </w:rPr>
              <m:t>Q</m:t>
            </m:r>
          </m:e>
          <m:sub>
            <m:r>
              <w:rPr>
                <w:rFonts w:ascii="Cambria Math"/>
                <w:noProof/>
                <w:sz w:val="28"/>
                <w:szCs w:val="28"/>
              </w:rPr>
              <m:t>N</m:t>
            </m:r>
          </m:sub>
        </m:sSub>
        <m:r>
          <w:rPr>
            <w:rFonts w:ascii="Cambria Math"/>
            <w:noProof/>
            <w:sz w:val="28"/>
            <w:szCs w:val="28"/>
          </w:rPr>
          <m:t>,</m:t>
        </m:r>
      </m:oMath>
      <w:r w:rsidR="00D03C2C" w:rsidRPr="00506C3E">
        <w:rPr>
          <w:sz w:val="28"/>
          <w:szCs w:val="28"/>
        </w:rPr>
        <w:t xml:space="preserve">   </w:t>
      </w:r>
      <w:r w:rsidR="00DB63E0" w:rsidRPr="00506C3E">
        <w:rPr>
          <w:sz w:val="28"/>
          <w:szCs w:val="28"/>
          <w:lang w:val="en-US"/>
        </w:rPr>
        <w:t xml:space="preserve">    </w:t>
      </w:r>
      <w:r w:rsidR="00D03C2C" w:rsidRPr="00506C3E">
        <w:rPr>
          <w:sz w:val="28"/>
          <w:szCs w:val="28"/>
        </w:rPr>
        <w:t xml:space="preserve"> </w:t>
      </w:r>
      <w:r w:rsidR="00887894" w:rsidRPr="00506C3E">
        <w:rPr>
          <w:sz w:val="28"/>
          <w:szCs w:val="28"/>
        </w:rPr>
        <w:t xml:space="preserve">         </w:t>
      </w:r>
      <w:r w:rsidR="00D03C2C" w:rsidRPr="00506C3E">
        <w:rPr>
          <w:sz w:val="28"/>
          <w:szCs w:val="28"/>
        </w:rPr>
        <w:t xml:space="preserve">                   (</w:t>
      </w:r>
      <w:r w:rsidR="00183ABC" w:rsidRPr="00506C3E">
        <w:rPr>
          <w:sz w:val="28"/>
          <w:szCs w:val="28"/>
        </w:rPr>
        <w:t>3</w:t>
      </w:r>
      <w:r w:rsidR="00D03C2C" w:rsidRPr="00506C3E">
        <w:rPr>
          <w:sz w:val="28"/>
          <w:szCs w:val="28"/>
        </w:rPr>
        <w:t>.5)</w:t>
      </w:r>
    </w:p>
    <w:p w14:paraId="19CBF16F" w14:textId="77777777" w:rsidR="00D03C2C" w:rsidRPr="00506C3E" w:rsidRDefault="00D03C2C" w:rsidP="00D03C2C">
      <w:pPr>
        <w:spacing w:line="240" w:lineRule="auto"/>
        <w:contextualSpacing/>
        <w:rPr>
          <w:sz w:val="28"/>
          <w:szCs w:val="28"/>
        </w:rPr>
      </w:pPr>
    </w:p>
    <w:p w14:paraId="3FF9F8D4" w14:textId="717867D9" w:rsidR="00D03C2C" w:rsidRPr="00506C3E" w:rsidRDefault="00D03C2C" w:rsidP="005F245D">
      <w:pPr>
        <w:spacing w:line="240" w:lineRule="auto"/>
        <w:contextualSpacing/>
        <w:rPr>
          <w:sz w:val="28"/>
          <w:szCs w:val="28"/>
        </w:rPr>
      </w:pPr>
      <w:r w:rsidRPr="00506C3E">
        <w:rPr>
          <w:sz w:val="28"/>
          <w:szCs w:val="28"/>
        </w:rPr>
        <w:t xml:space="preserve">где </w:t>
      </w:r>
      <m:oMath>
        <m:sSub>
          <m:sSubPr>
            <m:ctrlPr>
              <w:rPr>
                <w:rFonts w:ascii="Cambria Math" w:hAnsi="Cambria Math"/>
                <w:i/>
                <w:noProof/>
                <w:sz w:val="28"/>
                <w:szCs w:val="28"/>
              </w:rPr>
            </m:ctrlPr>
          </m:sSubPr>
          <m:e>
            <m:r>
              <w:rPr>
                <w:rFonts w:ascii="Cambria Math"/>
                <w:noProof/>
                <w:sz w:val="28"/>
                <w:szCs w:val="28"/>
              </w:rPr>
              <m:t>Q</m:t>
            </m:r>
          </m:e>
          <m:sub>
            <m:r>
              <w:rPr>
                <w:rFonts w:ascii="Cambria Math"/>
                <w:noProof/>
                <w:sz w:val="28"/>
                <w:szCs w:val="28"/>
              </w:rPr>
              <m:t>N</m:t>
            </m:r>
          </m:sub>
        </m:sSub>
      </m:oMath>
      <w:r w:rsidRPr="00506C3E">
        <w:rPr>
          <w:sz w:val="28"/>
          <w:szCs w:val="28"/>
        </w:rPr>
        <w:t xml:space="preserve"> является классическим конфигурационным интегралом:</w:t>
      </w:r>
    </w:p>
    <w:p w14:paraId="73CBBE1F" w14:textId="77777777" w:rsidR="00D03C2C" w:rsidRPr="00506C3E" w:rsidRDefault="00D03C2C" w:rsidP="00D03C2C">
      <w:pPr>
        <w:spacing w:line="240" w:lineRule="auto"/>
        <w:contextualSpacing/>
        <w:rPr>
          <w:sz w:val="28"/>
          <w:szCs w:val="28"/>
        </w:rPr>
      </w:pPr>
    </w:p>
    <w:p w14:paraId="6A4994AF" w14:textId="68CF4978" w:rsidR="00D03C2C" w:rsidRPr="00506C3E" w:rsidRDefault="00000000" w:rsidP="005F245D">
      <w:pPr>
        <w:spacing w:line="240" w:lineRule="auto"/>
        <w:contextualSpacing/>
        <w:jc w:val="right"/>
        <w:rPr>
          <w:sz w:val="28"/>
          <w:szCs w:val="28"/>
        </w:rPr>
      </w:pPr>
      <m:oMath>
        <m:sSub>
          <m:sSubPr>
            <m:ctrlPr>
              <w:rPr>
                <w:rFonts w:ascii="Cambria Math" w:hAnsi="Cambria Math"/>
                <w:i/>
                <w:noProof/>
                <w:sz w:val="28"/>
                <w:szCs w:val="28"/>
              </w:rPr>
            </m:ctrlPr>
          </m:sSubPr>
          <m:e>
            <m:r>
              <w:rPr>
                <w:rFonts w:ascii="Cambria Math"/>
                <w:noProof/>
                <w:sz w:val="28"/>
                <w:szCs w:val="28"/>
              </w:rPr>
              <m:t>Q</m:t>
            </m:r>
          </m:e>
          <m:sub>
            <m:r>
              <w:rPr>
                <w:rFonts w:ascii="Cambria Math"/>
                <w:noProof/>
                <w:sz w:val="28"/>
                <w:szCs w:val="28"/>
              </w:rPr>
              <m:t>N</m:t>
            </m:r>
          </m:sub>
        </m:sSub>
        <m:r>
          <w:rPr>
            <w:rFonts w:ascii="Cambria Math"/>
            <w:noProof/>
            <w:sz w:val="28"/>
            <w:szCs w:val="28"/>
          </w:rPr>
          <m:t>=</m:t>
        </m:r>
        <m:nary>
          <m:naryPr>
            <m:subHide m:val="1"/>
            <m:ctrlPr>
              <w:rPr>
                <w:rFonts w:ascii="Cambria Math" w:hAnsi="Cambria Math"/>
                <w:i/>
                <w:noProof/>
                <w:sz w:val="28"/>
                <w:szCs w:val="28"/>
              </w:rPr>
            </m:ctrlPr>
          </m:naryPr>
          <m:sub/>
          <m:sup>
            <m:sSub>
              <m:sSubPr>
                <m:ctrlPr>
                  <w:rPr>
                    <w:rFonts w:ascii="Cambria Math" w:hAnsi="Cambria Math"/>
                    <w:i/>
                    <w:noProof/>
                    <w:sz w:val="28"/>
                    <w:szCs w:val="28"/>
                  </w:rPr>
                </m:ctrlPr>
              </m:sSubPr>
              <m:e>
                <m:r>
                  <w:rPr>
                    <w:rFonts w:ascii="Cambria Math"/>
                    <w:noProof/>
                    <w:sz w:val="28"/>
                    <w:szCs w:val="28"/>
                  </w:rPr>
                  <m:t>∫</m:t>
                </m:r>
              </m:e>
              <m:sub>
                <m:r>
                  <w:rPr>
                    <w:rFonts w:ascii="Cambria Math"/>
                    <w:noProof/>
                    <w:sz w:val="28"/>
                    <w:szCs w:val="28"/>
                  </w:rPr>
                  <m:t>N</m:t>
                </m:r>
              </m:sub>
            </m:sSub>
          </m:sup>
          <m:e>
            <m:r>
              <w:rPr>
                <w:rFonts w:ascii="Cambria Math"/>
                <w:noProof/>
                <w:sz w:val="28"/>
                <w:szCs w:val="28"/>
              </w:rPr>
              <m:t>...</m:t>
            </m:r>
            <m:nary>
              <m:naryPr>
                <m:subHide m:val="1"/>
                <m:ctrlPr>
                  <w:rPr>
                    <w:rFonts w:ascii="Cambria Math" w:hAnsi="Cambria Math"/>
                    <w:i/>
                    <w:noProof/>
                    <w:sz w:val="28"/>
                    <w:szCs w:val="28"/>
                  </w:rPr>
                </m:ctrlPr>
              </m:naryPr>
              <m:sub/>
              <m:sup>
                <m:r>
                  <w:rPr>
                    <w:rFonts w:ascii="Cambria Math"/>
                    <w:noProof/>
                    <w:sz w:val="28"/>
                    <w:szCs w:val="28"/>
                  </w:rPr>
                  <m:t>∫</m:t>
                </m:r>
              </m:sup>
              <m:e>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1</m:t>
                    </m:r>
                  </m:sub>
                </m:sSub>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N</m:t>
                    </m:r>
                  </m:sub>
                </m:sSub>
                <m:r>
                  <w:rPr>
                    <w:rFonts w:ascii="Cambria Math"/>
                    <w:noProof/>
                    <w:sz w:val="28"/>
                    <w:szCs w:val="28"/>
                  </w:rPr>
                  <m:t>exp</m:t>
                </m:r>
              </m:e>
            </m:nary>
          </m:e>
        </m:nary>
      </m:oMath>
      <w:r w:rsidR="00D03C2C" w:rsidRPr="00506C3E">
        <w:rPr>
          <w:sz w:val="28"/>
          <w:szCs w:val="28"/>
        </w:rPr>
        <w:t xml:space="preserve">                       (</w:t>
      </w:r>
      <w:r w:rsidR="00183ABC" w:rsidRPr="00506C3E">
        <w:rPr>
          <w:sz w:val="28"/>
          <w:szCs w:val="28"/>
        </w:rPr>
        <w:t>3</w:t>
      </w:r>
      <w:r w:rsidR="00D03C2C" w:rsidRPr="00506C3E">
        <w:rPr>
          <w:sz w:val="28"/>
          <w:szCs w:val="28"/>
        </w:rPr>
        <w:t>.6)</w:t>
      </w:r>
    </w:p>
    <w:p w14:paraId="23D9ED4B" w14:textId="77777777" w:rsidR="00D03C2C" w:rsidRPr="00506C3E" w:rsidRDefault="00D03C2C" w:rsidP="00D03C2C">
      <w:pPr>
        <w:spacing w:line="240" w:lineRule="auto"/>
        <w:contextualSpacing/>
        <w:rPr>
          <w:sz w:val="28"/>
          <w:szCs w:val="28"/>
        </w:rPr>
      </w:pPr>
    </w:p>
    <w:p w14:paraId="7A71296A" w14:textId="25B08180" w:rsidR="00D03C2C" w:rsidRPr="00506C3E" w:rsidRDefault="00D03C2C" w:rsidP="005F245D">
      <w:pPr>
        <w:spacing w:line="240" w:lineRule="auto"/>
        <w:contextualSpacing/>
        <w:rPr>
          <w:sz w:val="28"/>
          <w:szCs w:val="28"/>
        </w:rPr>
      </w:pPr>
      <w:r w:rsidRPr="00506C3E">
        <w:rPr>
          <w:sz w:val="28"/>
          <w:szCs w:val="28"/>
        </w:rPr>
        <w:t xml:space="preserve">который выражается через потенциальную энергию </w:t>
      </w:r>
      <w:r w:rsidRPr="00506C3E">
        <w:rPr>
          <w:i/>
          <w:iCs/>
          <w:sz w:val="28"/>
          <w:szCs w:val="28"/>
          <w:lang w:val="en-US"/>
        </w:rPr>
        <w:t>N</w:t>
      </w:r>
      <w:r w:rsidRPr="00506C3E">
        <w:rPr>
          <w:sz w:val="28"/>
          <w:szCs w:val="28"/>
        </w:rPr>
        <w:t xml:space="preserve"> частиц </w:t>
      </w:r>
      <m:oMath>
        <m:sSub>
          <m:sSubPr>
            <m:ctrlPr>
              <w:rPr>
                <w:rFonts w:ascii="Cambria Math" w:hAnsi="Cambria Math"/>
                <w:i/>
                <w:noProof/>
                <w:sz w:val="28"/>
                <w:szCs w:val="28"/>
              </w:rPr>
            </m:ctrlPr>
          </m:sSubPr>
          <m:e>
            <m:r>
              <w:rPr>
                <w:rFonts w:ascii="Cambria Math"/>
                <w:noProof/>
                <w:sz w:val="28"/>
                <w:szCs w:val="28"/>
              </w:rPr>
              <m:t>U</m:t>
            </m:r>
          </m:e>
          <m:sub>
            <m:r>
              <w:rPr>
                <w:rFonts w:ascii="Cambria Math"/>
                <w:noProof/>
                <w:sz w:val="28"/>
                <w:szCs w:val="28"/>
              </w:rPr>
              <m:t>N</m:t>
            </m:r>
          </m:sub>
        </m:sSub>
      </m:oMath>
      <w:r w:rsidRPr="00506C3E">
        <w:rPr>
          <w:sz w:val="28"/>
          <w:szCs w:val="28"/>
        </w:rPr>
        <w:t>.</w:t>
      </w:r>
    </w:p>
    <w:p w14:paraId="624EB92C" w14:textId="411DE953" w:rsidR="00D03C2C" w:rsidRPr="00506C3E" w:rsidRDefault="00D03C2C" w:rsidP="00D03C2C">
      <w:pPr>
        <w:spacing w:line="240" w:lineRule="auto"/>
        <w:ind w:firstLine="709"/>
        <w:contextualSpacing/>
        <w:rPr>
          <w:sz w:val="28"/>
          <w:szCs w:val="28"/>
        </w:rPr>
      </w:pPr>
      <w:r w:rsidRPr="00506C3E">
        <w:rPr>
          <w:sz w:val="28"/>
          <w:szCs w:val="28"/>
        </w:rPr>
        <w:t>Сравнивая уравнение (</w:t>
      </w:r>
      <w:r w:rsidR="00183ABC" w:rsidRPr="00506C3E">
        <w:rPr>
          <w:sz w:val="28"/>
          <w:szCs w:val="28"/>
        </w:rPr>
        <w:t>3</w:t>
      </w:r>
      <w:r w:rsidRPr="00506C3E">
        <w:rPr>
          <w:sz w:val="28"/>
          <w:szCs w:val="28"/>
        </w:rPr>
        <w:t>.4) с формулой (</w:t>
      </w:r>
      <w:r w:rsidR="00183ABC" w:rsidRPr="00506C3E">
        <w:rPr>
          <w:sz w:val="28"/>
          <w:szCs w:val="28"/>
        </w:rPr>
        <w:t>3</w:t>
      </w:r>
      <w:r w:rsidRPr="00506C3E">
        <w:rPr>
          <w:sz w:val="28"/>
          <w:szCs w:val="28"/>
        </w:rPr>
        <w:t>.5), определим квантовую аналогию классического конфигурационного интеграла:</w:t>
      </w:r>
    </w:p>
    <w:p w14:paraId="0122BBF5" w14:textId="77777777" w:rsidR="00D03C2C" w:rsidRPr="00506C3E" w:rsidRDefault="00D03C2C" w:rsidP="00D03C2C">
      <w:pPr>
        <w:spacing w:line="240" w:lineRule="auto"/>
        <w:ind w:firstLine="709"/>
        <w:contextualSpacing/>
        <w:rPr>
          <w:sz w:val="28"/>
          <w:szCs w:val="28"/>
        </w:rPr>
      </w:pPr>
    </w:p>
    <w:p w14:paraId="2C9159DB" w14:textId="0024368A" w:rsidR="00D03C2C" w:rsidRPr="00506C3E" w:rsidRDefault="00000000" w:rsidP="005F245D">
      <w:pPr>
        <w:spacing w:line="240" w:lineRule="auto"/>
        <w:contextualSpacing/>
        <w:jc w:val="right"/>
        <w:rPr>
          <w:sz w:val="28"/>
          <w:szCs w:val="28"/>
        </w:rPr>
      </w:pP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Q</m:t>
                </m:r>
              </m:e>
            </m:acc>
          </m:e>
          <m:sub>
            <m:r>
              <w:rPr>
                <w:rFonts w:ascii="Cambria Math"/>
                <w:noProof/>
                <w:sz w:val="28"/>
                <w:szCs w:val="28"/>
              </w:rPr>
              <m:t>N</m:t>
            </m:r>
          </m:sub>
        </m:sSub>
        <m:r>
          <w:rPr>
            <w:rFonts w:ascii="Cambria Math"/>
            <w:noProof/>
            <w:sz w:val="28"/>
            <w:szCs w:val="28"/>
          </w:rPr>
          <m:t>=</m:t>
        </m:r>
        <m:nary>
          <m:naryPr>
            <m:subHide m:val="1"/>
            <m:supHide m:val="1"/>
            <m:ctrlPr>
              <w:rPr>
                <w:rFonts w:ascii="Cambria Math" w:hAnsi="Cambria Math"/>
                <w:i/>
                <w:noProof/>
                <w:sz w:val="28"/>
                <w:szCs w:val="28"/>
              </w:rPr>
            </m:ctrlPr>
          </m:naryPr>
          <m:sub/>
          <m:sup/>
          <m:e>
            <m:r>
              <w:rPr>
                <w:rFonts w:ascii="Cambria Math"/>
                <w:noProof/>
                <w:sz w:val="28"/>
                <w:szCs w:val="28"/>
              </w:rPr>
              <m:t>...</m:t>
            </m:r>
            <m:nary>
              <m:naryPr>
                <m:subHide m:val="1"/>
                <m:supHide m:val="1"/>
                <m:ctrlPr>
                  <w:rPr>
                    <w:rFonts w:ascii="Cambria Math" w:hAnsi="Cambria Math"/>
                    <w:i/>
                    <w:noProof/>
                    <w:sz w:val="28"/>
                    <w:szCs w:val="28"/>
                  </w:rPr>
                </m:ctrlPr>
              </m:naryPr>
              <m:sub/>
              <m:sup/>
              <m:e>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1</m:t>
                    </m:r>
                  </m:sub>
                </m:sSub>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N</m:t>
                    </m:r>
                  </m:sub>
                </m:sSub>
              </m:e>
            </m:nary>
          </m:e>
        </m:nary>
        <m:r>
          <w:rPr>
            <w:rFonts w:ascii="Cambria Math"/>
            <w:noProof/>
            <w:sz w:val="28"/>
            <w:szCs w:val="28"/>
          </w:rPr>
          <m:t>N!</m:t>
        </m:r>
        <m:sSup>
          <m:sSupPr>
            <m:ctrlPr>
              <w:rPr>
                <w:rFonts w:ascii="Cambria Math" w:hAnsi="Cambria Math"/>
                <w:i/>
                <w:noProof/>
                <w:sz w:val="28"/>
                <w:szCs w:val="28"/>
              </w:rPr>
            </m:ctrlPr>
          </m:sSupPr>
          <m:e>
            <m:r>
              <w:rPr>
                <w:rFonts w:ascii="Cambria Math"/>
                <w:noProof/>
                <w:sz w:val="28"/>
                <w:szCs w:val="28"/>
              </w:rPr>
              <m:t>Λ</m:t>
            </m:r>
          </m:e>
          <m:sup>
            <m:r>
              <w:rPr>
                <w:rFonts w:ascii="Cambria Math"/>
                <w:noProof/>
                <w:sz w:val="28"/>
                <w:szCs w:val="28"/>
              </w:rPr>
              <m:t>3N</m:t>
            </m:r>
          </m:sup>
        </m:sSup>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N</m:t>
            </m:r>
          </m:sub>
        </m:sSub>
        <m:r>
          <w:rPr>
            <w:rFonts w:ascii="Cambria Math"/>
            <w:noProof/>
            <w:sz w:val="28"/>
            <w:szCs w:val="28"/>
          </w:rPr>
          <m:t>.</m:t>
        </m:r>
      </m:oMath>
      <w:r w:rsidR="00D03C2C" w:rsidRPr="00506C3E">
        <w:rPr>
          <w:sz w:val="28"/>
          <w:szCs w:val="28"/>
        </w:rPr>
        <w:t xml:space="preserve">                   (</w:t>
      </w:r>
      <w:r w:rsidR="00183ABC" w:rsidRPr="00506C3E">
        <w:rPr>
          <w:sz w:val="28"/>
          <w:szCs w:val="28"/>
        </w:rPr>
        <w:t>3</w:t>
      </w:r>
      <w:r w:rsidR="00D03C2C" w:rsidRPr="00506C3E">
        <w:rPr>
          <w:sz w:val="28"/>
          <w:szCs w:val="28"/>
        </w:rPr>
        <w:t>.7)</w:t>
      </w:r>
    </w:p>
    <w:p w14:paraId="5F30F4B5" w14:textId="77777777" w:rsidR="00D03C2C" w:rsidRPr="00506C3E" w:rsidRDefault="00D03C2C" w:rsidP="00D03C2C">
      <w:pPr>
        <w:spacing w:line="240" w:lineRule="auto"/>
        <w:contextualSpacing/>
        <w:rPr>
          <w:sz w:val="28"/>
          <w:szCs w:val="28"/>
        </w:rPr>
      </w:pPr>
    </w:p>
    <w:p w14:paraId="5078250D" w14:textId="28F90A19" w:rsidR="007A3EB4" w:rsidRPr="00506C3E" w:rsidRDefault="00D03C2C" w:rsidP="005F245D">
      <w:pPr>
        <w:spacing w:line="240" w:lineRule="auto"/>
        <w:rPr>
          <w:sz w:val="28"/>
          <w:szCs w:val="28"/>
        </w:rPr>
      </w:pPr>
      <w:r w:rsidRPr="00506C3E">
        <w:rPr>
          <w:sz w:val="28"/>
          <w:szCs w:val="28"/>
        </w:rPr>
        <w:t>На данном этапе все соображения являются общими. Для начал</w:t>
      </w:r>
      <w:r w:rsidR="00531C9B" w:rsidRPr="00506C3E">
        <w:rPr>
          <w:sz w:val="28"/>
          <w:szCs w:val="28"/>
        </w:rPr>
        <w:t>а</w:t>
      </w:r>
      <w:r w:rsidRPr="00506C3E">
        <w:rPr>
          <w:sz w:val="28"/>
          <w:szCs w:val="28"/>
        </w:rPr>
        <w:t xml:space="preserve"> квантовый конфигурационный интеграл (</w:t>
      </w:r>
      <w:r w:rsidR="00183ABC" w:rsidRPr="00506C3E">
        <w:rPr>
          <w:sz w:val="28"/>
          <w:szCs w:val="28"/>
        </w:rPr>
        <w:t>3</w:t>
      </w:r>
      <w:r w:rsidR="006E7647" w:rsidRPr="00506C3E">
        <w:rPr>
          <w:sz w:val="28"/>
          <w:szCs w:val="28"/>
        </w:rPr>
        <w:t>.</w:t>
      </w:r>
      <w:r w:rsidRPr="00506C3E">
        <w:rPr>
          <w:sz w:val="28"/>
          <w:szCs w:val="28"/>
        </w:rPr>
        <w:t xml:space="preserve">7) может быть вычислен с использованием метода </w:t>
      </w:r>
      <w:r w:rsidR="00522A2C" w:rsidRPr="00506C3E">
        <w:rPr>
          <w:sz w:val="28"/>
          <w:szCs w:val="28"/>
        </w:rPr>
        <w:t>Монте-Карло через интегралы по траекториям (</w:t>
      </w:r>
      <w:r w:rsidR="00176A2C" w:rsidRPr="00506C3E">
        <w:rPr>
          <w:sz w:val="28"/>
          <w:szCs w:val="28"/>
        </w:rPr>
        <w:t>М</w:t>
      </w:r>
      <w:r w:rsidR="0000193D" w:rsidRPr="00506C3E">
        <w:rPr>
          <w:sz w:val="28"/>
          <w:szCs w:val="28"/>
        </w:rPr>
        <w:t xml:space="preserve">КИТ – </w:t>
      </w:r>
      <w:r w:rsidR="00B04D0D" w:rsidRPr="00506C3E">
        <w:rPr>
          <w:sz w:val="28"/>
          <w:szCs w:val="28"/>
        </w:rPr>
        <w:t>PIMC (</w:t>
      </w:r>
      <w:r w:rsidR="00522A2C" w:rsidRPr="00506C3E">
        <w:rPr>
          <w:sz w:val="28"/>
          <w:szCs w:val="28"/>
        </w:rPr>
        <w:t>Path Integral Monte Carlo)</w:t>
      </w:r>
      <w:r w:rsidR="00B04D0D" w:rsidRPr="00506C3E">
        <w:rPr>
          <w:sz w:val="28"/>
          <w:szCs w:val="28"/>
        </w:rPr>
        <w:t>)</w:t>
      </w:r>
      <w:r w:rsidRPr="00506C3E">
        <w:rPr>
          <w:sz w:val="28"/>
          <w:szCs w:val="28"/>
        </w:rPr>
        <w:t xml:space="preserve"> [</w:t>
      </w:r>
      <w:r w:rsidR="00062534" w:rsidRPr="00506C3E">
        <w:rPr>
          <w:sz w:val="28"/>
          <w:szCs w:val="28"/>
        </w:rPr>
        <w:t>139</w:t>
      </w:r>
      <w:r w:rsidR="00AC5518" w:rsidRPr="00506C3E">
        <w:rPr>
          <w:sz w:val="28"/>
          <w:szCs w:val="28"/>
        </w:rPr>
        <w:t xml:space="preserve">, </w:t>
      </w:r>
      <w:r w:rsidR="00A11860" w:rsidRPr="00506C3E">
        <w:rPr>
          <w:sz w:val="28"/>
          <w:szCs w:val="28"/>
        </w:rPr>
        <w:t>с</w:t>
      </w:r>
      <w:r w:rsidR="00062534" w:rsidRPr="00506C3E">
        <w:rPr>
          <w:sz w:val="28"/>
          <w:szCs w:val="28"/>
        </w:rPr>
        <w:t>. 17</w:t>
      </w:r>
      <w:r w:rsidR="007A3EB4" w:rsidRPr="00506C3E">
        <w:rPr>
          <w:color w:val="000000" w:themeColor="text1"/>
          <w:sz w:val="28"/>
          <w:szCs w:val="28"/>
        </w:rPr>
        <w:t>]</w:t>
      </w:r>
      <w:r w:rsidRPr="00506C3E">
        <w:rPr>
          <w:sz w:val="28"/>
          <w:szCs w:val="28"/>
        </w:rPr>
        <w:t xml:space="preserve">. В классическом пределе </w:t>
      </w:r>
      <m:oMath>
        <m:r>
          <w:rPr>
            <w:rFonts w:ascii="Cambria Math"/>
            <w:noProof/>
            <w:sz w:val="28"/>
            <w:szCs w:val="28"/>
          </w:rPr>
          <m:t>ℏ→</m:t>
        </m:r>
        <m:r>
          <w:rPr>
            <w:rFonts w:ascii="Cambria Math"/>
            <w:noProof/>
            <w:sz w:val="28"/>
            <w:szCs w:val="28"/>
          </w:rPr>
          <m:t>0,</m:t>
        </m:r>
      </m:oMath>
      <w:r w:rsidRPr="00506C3E">
        <w:rPr>
          <w:sz w:val="28"/>
          <w:szCs w:val="28"/>
        </w:rPr>
        <w:t xml:space="preserve">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Q</m:t>
                </m:r>
              </m:e>
            </m:acc>
          </m:e>
          <m:sub>
            <m:r>
              <w:rPr>
                <w:rFonts w:ascii="Cambria Math"/>
                <w:noProof/>
                <w:sz w:val="28"/>
                <w:szCs w:val="28"/>
              </w:rPr>
              <m:t>N</m:t>
            </m:r>
          </m:sub>
        </m:sSub>
      </m:oMath>
      <w:r w:rsidRPr="00506C3E">
        <w:rPr>
          <w:sz w:val="28"/>
          <w:szCs w:val="28"/>
        </w:rPr>
        <w:t xml:space="preserve"> сводится к классическому конфигурационному интегралу </w:t>
      </w:r>
      <m:oMath>
        <m:sSub>
          <m:sSubPr>
            <m:ctrlPr>
              <w:rPr>
                <w:rFonts w:ascii="Cambria Math" w:hAnsi="Cambria Math"/>
                <w:i/>
                <w:noProof/>
                <w:sz w:val="28"/>
                <w:szCs w:val="28"/>
              </w:rPr>
            </m:ctrlPr>
          </m:sSubPr>
          <m:e>
            <m:r>
              <w:rPr>
                <w:rFonts w:ascii="Cambria Math"/>
                <w:noProof/>
                <w:sz w:val="28"/>
                <w:szCs w:val="28"/>
              </w:rPr>
              <m:t>Q</m:t>
            </m:r>
          </m:e>
          <m:sub>
            <m:r>
              <w:rPr>
                <w:rFonts w:ascii="Cambria Math"/>
                <w:noProof/>
                <w:sz w:val="28"/>
                <w:szCs w:val="28"/>
              </w:rPr>
              <m:t>N</m:t>
            </m:r>
          </m:sub>
        </m:sSub>
      </m:oMath>
      <w:r w:rsidRPr="00506C3E">
        <w:rPr>
          <w:sz w:val="28"/>
          <w:szCs w:val="28"/>
        </w:rPr>
        <w:t>.</w:t>
      </w:r>
    </w:p>
    <w:p w14:paraId="5983E020" w14:textId="16F150E1" w:rsidR="00D03C2C" w:rsidRPr="00506C3E" w:rsidRDefault="00D03C2C" w:rsidP="005F245D">
      <w:pPr>
        <w:spacing w:line="240" w:lineRule="auto"/>
        <w:ind w:firstLine="709"/>
        <w:rPr>
          <w:sz w:val="28"/>
          <w:szCs w:val="28"/>
        </w:rPr>
      </w:pPr>
      <w:r w:rsidRPr="00506C3E">
        <w:rPr>
          <w:sz w:val="28"/>
          <w:szCs w:val="28"/>
        </w:rPr>
        <w:t>В данной работе рассмотр</w:t>
      </w:r>
      <w:r w:rsidR="00651735" w:rsidRPr="00506C3E">
        <w:rPr>
          <w:sz w:val="28"/>
          <w:szCs w:val="28"/>
        </w:rPr>
        <w:t>ен</w:t>
      </w:r>
      <w:r w:rsidRPr="00506C3E">
        <w:rPr>
          <w:sz w:val="28"/>
          <w:szCs w:val="28"/>
        </w:rPr>
        <w:t xml:space="preserve"> квазиклассический режим с </w:t>
      </w:r>
      <m:oMath>
        <m:r>
          <w:rPr>
            <w:rFonts w:ascii="Cambria Math"/>
            <w:noProof/>
            <w:sz w:val="28"/>
            <w:szCs w:val="28"/>
          </w:rPr>
          <m:t>ℏ≠</m:t>
        </m:r>
        <m:r>
          <w:rPr>
            <w:rFonts w:ascii="Cambria Math"/>
            <w:noProof/>
            <w:sz w:val="28"/>
            <w:szCs w:val="28"/>
          </w:rPr>
          <m:t>0</m:t>
        </m:r>
      </m:oMath>
      <w:r w:rsidRPr="00506C3E">
        <w:rPr>
          <w:sz w:val="28"/>
          <w:szCs w:val="28"/>
        </w:rPr>
        <w:t>.</w:t>
      </w:r>
      <w:r w:rsidR="007A3EB4" w:rsidRPr="00506C3E">
        <w:rPr>
          <w:sz w:val="28"/>
          <w:szCs w:val="28"/>
        </w:rPr>
        <w:t xml:space="preserve"> </w:t>
      </w:r>
      <w:r w:rsidRPr="00506C3E">
        <w:rPr>
          <w:sz w:val="28"/>
          <w:szCs w:val="28"/>
        </w:rPr>
        <w:t>Для этого использу</w:t>
      </w:r>
      <w:r w:rsidR="00651735" w:rsidRPr="00506C3E">
        <w:rPr>
          <w:sz w:val="28"/>
          <w:szCs w:val="28"/>
        </w:rPr>
        <w:t>ется</w:t>
      </w:r>
      <w:r w:rsidRPr="00506C3E">
        <w:rPr>
          <w:sz w:val="28"/>
          <w:szCs w:val="28"/>
        </w:rPr>
        <w:t xml:space="preserve"> разложение оператора в квазиклассическом приближении </w:t>
      </w:r>
      <m:oMath>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N</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0</m:t>
            </m:r>
          </m:sub>
        </m:sSub>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int</m:t>
            </m:r>
          </m:sub>
        </m:sSub>
      </m:oMath>
      <w:r w:rsidRPr="00506C3E">
        <w:rPr>
          <w:sz w:val="28"/>
          <w:szCs w:val="28"/>
        </w:rPr>
        <w:t xml:space="preserve"> где </w:t>
      </w:r>
      <m:oMath>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0</m:t>
            </m:r>
          </m:sub>
        </m:sSub>
      </m:oMath>
      <w:r w:rsidRPr="00506C3E">
        <w:rPr>
          <w:sz w:val="28"/>
          <w:szCs w:val="28"/>
        </w:rPr>
        <w:t xml:space="preserve"> </w:t>
      </w:r>
      <w:r w:rsidR="008664AA" w:rsidRPr="00506C3E">
        <w:rPr>
          <w:sz w:val="28"/>
          <w:szCs w:val="28"/>
        </w:rPr>
        <w:t>–</w:t>
      </w:r>
      <w:r w:rsidRPr="00506C3E">
        <w:rPr>
          <w:sz w:val="28"/>
          <w:szCs w:val="28"/>
        </w:rPr>
        <w:t xml:space="preserve"> матрица плотности невзаимодействующих частиц и </w:t>
      </w:r>
      <m:oMath>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int</m:t>
            </m:r>
          </m:sub>
        </m:sSub>
      </m:oMath>
      <w:r w:rsidRPr="00506C3E">
        <w:rPr>
          <w:sz w:val="28"/>
          <w:szCs w:val="28"/>
        </w:rPr>
        <w:t xml:space="preserve"> – часть, содержащая энергию взаимодействия. </w:t>
      </w:r>
      <m:oMath>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int</m:t>
            </m:r>
          </m:sub>
        </m:sSub>
      </m:oMath>
      <w:r w:rsidRPr="00506C3E">
        <w:rPr>
          <w:sz w:val="28"/>
          <w:szCs w:val="28"/>
        </w:rPr>
        <w:t xml:space="preserve"> аппроксимируется как произведение </w:t>
      </w:r>
      <m:oMath>
        <m:sSubSup>
          <m:sSubSupPr>
            <m:ctrlPr>
              <w:rPr>
                <w:rFonts w:ascii="Cambria Math" w:hAnsi="Cambria Math"/>
                <w:i/>
                <w:noProof/>
                <w:sz w:val="28"/>
                <w:szCs w:val="28"/>
              </w:rPr>
            </m:ctrlPr>
          </m:sSubSupPr>
          <m:e>
            <m:r>
              <w:rPr>
                <w:rFonts w:ascii="Cambria Math"/>
                <w:noProof/>
                <w:sz w:val="28"/>
                <w:szCs w:val="28"/>
              </w:rPr>
              <m:t>ρ</m:t>
            </m:r>
          </m:e>
          <m:sub>
            <m:r>
              <w:rPr>
                <w:rFonts w:ascii="Cambria Math"/>
                <w:noProof/>
                <w:sz w:val="28"/>
                <w:szCs w:val="28"/>
              </w:rPr>
              <m:t>int</m:t>
            </m:r>
          </m:sub>
          <m:sup>
            <m:r>
              <w:rPr>
                <w:rFonts w:ascii="Cambria Math"/>
                <w:noProof/>
                <w:sz w:val="28"/>
                <w:szCs w:val="28"/>
              </w:rPr>
              <m:t>(2)</m:t>
            </m:r>
          </m:sup>
        </m:sSubSup>
      </m:oMath>
      <w:r w:rsidRPr="00506C3E">
        <w:rPr>
          <w:sz w:val="28"/>
          <w:szCs w:val="28"/>
        </w:rPr>
        <w:t xml:space="preserve"> из двухчастичной матрицы плотности </w:t>
      </w:r>
      <m:oMath>
        <m:sSub>
          <m:sSubPr>
            <m:ctrlPr>
              <w:rPr>
                <w:rFonts w:ascii="Cambria Math" w:hAnsi="Cambria Math"/>
                <w:i/>
                <w:noProof/>
                <w:sz w:val="28"/>
                <w:szCs w:val="28"/>
              </w:rPr>
            </m:ctrlPr>
          </m:sSubPr>
          <m:e>
            <m:r>
              <w:rPr>
                <w:rFonts w:ascii="Cambria Math"/>
                <w:noProof/>
                <w:sz w:val="28"/>
                <w:szCs w:val="28"/>
              </w:rPr>
              <m:t>ρ</m:t>
            </m:r>
            <m:nary>
              <m:naryPr>
                <m:chr m:val="∏"/>
                <m:ctrlPr>
                  <w:rPr>
                    <w:rFonts w:ascii="Cambria Math" w:hAnsi="Cambria Math"/>
                    <w:i/>
                    <w:noProof/>
                    <w:sz w:val="28"/>
                    <w:szCs w:val="28"/>
                  </w:rPr>
                </m:ctrlPr>
              </m:naryPr>
              <m:sub>
                <m:r>
                  <w:rPr>
                    <w:rFonts w:ascii="Cambria Math"/>
                    <w:noProof/>
                    <w:sz w:val="28"/>
                    <w:szCs w:val="28"/>
                  </w:rPr>
                  <m:t>i&lt;j</m:t>
                </m:r>
              </m:sub>
              <m:sup>
                <m:r>
                  <w:rPr>
                    <w:rFonts w:ascii="Cambria Math"/>
                    <w:noProof/>
                    <w:sz w:val="28"/>
                    <w:szCs w:val="28"/>
                  </w:rPr>
                  <m:t>∏</m:t>
                </m:r>
              </m:sup>
              <m:e>
                <m:sSubSup>
                  <m:sSubSupPr>
                    <m:ctrlPr>
                      <w:rPr>
                        <w:rFonts w:ascii="Cambria Math" w:hAnsi="Cambria Math"/>
                        <w:i/>
                        <w:noProof/>
                        <w:sz w:val="28"/>
                        <w:szCs w:val="28"/>
                      </w:rPr>
                    </m:ctrlPr>
                  </m:sSubSupPr>
                  <m:e>
                    <m:r>
                      <w:rPr>
                        <w:rFonts w:ascii="Cambria Math"/>
                        <w:noProof/>
                        <w:sz w:val="28"/>
                        <w:szCs w:val="28"/>
                      </w:rPr>
                      <m:t>ρ</m:t>
                    </m:r>
                  </m:e>
                  <m:sub>
                    <m:r>
                      <w:rPr>
                        <w:rFonts w:ascii="Cambria Math"/>
                        <w:noProof/>
                        <w:sz w:val="28"/>
                        <w:szCs w:val="28"/>
                      </w:rPr>
                      <m:t>int</m:t>
                    </m:r>
                  </m:sub>
                  <m:sup>
                    <m:r>
                      <w:rPr>
                        <w:rFonts w:ascii="Cambria Math"/>
                        <w:noProof/>
                        <w:sz w:val="28"/>
                        <w:szCs w:val="28"/>
                      </w:rPr>
                      <m:t>(2)</m:t>
                    </m:r>
                    <m:d>
                      <m:dPr>
                        <m:ctrlPr>
                          <w:rPr>
                            <w:rFonts w:ascii="Cambria Math" w:hAnsi="Cambria Math"/>
                            <w:i/>
                            <w:noProof/>
                            <w:sz w:val="28"/>
                            <w:szCs w:val="28"/>
                          </w:rPr>
                        </m:ctrlPr>
                      </m:dPr>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j</m:t>
                                </m:r>
                              </m:sub>
                            </m:sSub>
                          </m:e>
                        </m:d>
                      </m:e>
                    </m:d>
                  </m:sup>
                </m:sSubSup>
              </m:e>
            </m:nary>
          </m:e>
          <m:sub>
            <m:r>
              <w:rPr>
                <w:rFonts w:ascii="Cambria Math"/>
                <w:noProof/>
                <w:sz w:val="28"/>
                <w:szCs w:val="28"/>
              </w:rPr>
              <m:t>int</m:t>
            </m:r>
          </m:sub>
        </m:sSub>
      </m:oMath>
      <w:r w:rsidRPr="00506C3E">
        <w:rPr>
          <w:sz w:val="28"/>
          <w:szCs w:val="28"/>
        </w:rPr>
        <w:t xml:space="preserve"> [</w:t>
      </w:r>
      <w:r w:rsidR="002A6A01" w:rsidRPr="00506C3E">
        <w:rPr>
          <w:sz w:val="28"/>
          <w:szCs w:val="28"/>
        </w:rPr>
        <w:t>1</w:t>
      </w:r>
      <w:r w:rsidR="006A17F3" w:rsidRPr="00506C3E">
        <w:rPr>
          <w:sz w:val="28"/>
          <w:szCs w:val="28"/>
        </w:rPr>
        <w:t>42</w:t>
      </w:r>
      <w:r w:rsidR="00AC5518" w:rsidRPr="00506C3E">
        <w:rPr>
          <w:sz w:val="28"/>
          <w:szCs w:val="28"/>
        </w:rPr>
        <w:t xml:space="preserve">, </w:t>
      </w:r>
      <w:r w:rsidR="00A11860" w:rsidRPr="00506C3E">
        <w:rPr>
          <w:sz w:val="28"/>
          <w:szCs w:val="28"/>
        </w:rPr>
        <w:t>с</w:t>
      </w:r>
      <w:r w:rsidR="00263BB8" w:rsidRPr="00506C3E">
        <w:rPr>
          <w:sz w:val="28"/>
          <w:szCs w:val="28"/>
        </w:rPr>
        <w:t>. 22</w:t>
      </w:r>
      <w:r w:rsidR="00CF7DB0" w:rsidRPr="00506C3E">
        <w:rPr>
          <w:sz w:val="28"/>
          <w:szCs w:val="28"/>
        </w:rPr>
        <w:t>-34</w:t>
      </w:r>
      <w:r w:rsidRPr="00506C3E">
        <w:rPr>
          <w:sz w:val="28"/>
          <w:szCs w:val="28"/>
        </w:rPr>
        <w:t>].</w:t>
      </w:r>
    </w:p>
    <w:p w14:paraId="333A1C3E" w14:textId="0E881C20" w:rsidR="00D03C2C" w:rsidRPr="00506C3E" w:rsidRDefault="00D03C2C" w:rsidP="005F245D">
      <w:pPr>
        <w:spacing w:line="240" w:lineRule="auto"/>
        <w:ind w:firstLine="709"/>
        <w:contextualSpacing/>
        <w:rPr>
          <w:sz w:val="28"/>
          <w:szCs w:val="28"/>
        </w:rPr>
      </w:pPr>
      <w:r w:rsidRPr="00506C3E">
        <w:rPr>
          <w:sz w:val="28"/>
          <w:szCs w:val="28"/>
        </w:rPr>
        <w:t xml:space="preserve">Поэтому теперь мы можем записать квазиклассическое приближение для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Q</m:t>
                </m:r>
              </m:e>
            </m:acc>
          </m:e>
          <m:sub>
            <m:r>
              <w:rPr>
                <w:rFonts w:ascii="Cambria Math"/>
                <w:noProof/>
                <w:sz w:val="28"/>
                <w:szCs w:val="28"/>
              </w:rPr>
              <m:t>N</m:t>
            </m:r>
          </m:sub>
        </m:sSub>
      </m:oMath>
      <w:r w:rsidRPr="00506C3E">
        <w:rPr>
          <w:sz w:val="28"/>
          <w:szCs w:val="28"/>
        </w:rPr>
        <w:t>:</w:t>
      </w:r>
    </w:p>
    <w:p w14:paraId="575A5096" w14:textId="77777777" w:rsidR="00D03C2C" w:rsidRPr="00506C3E" w:rsidRDefault="00D03C2C" w:rsidP="00D03C2C">
      <w:pPr>
        <w:spacing w:line="240" w:lineRule="auto"/>
        <w:ind w:firstLine="709"/>
        <w:contextualSpacing/>
        <w:rPr>
          <w:sz w:val="28"/>
          <w:szCs w:val="28"/>
        </w:rPr>
      </w:pPr>
    </w:p>
    <w:p w14:paraId="3ED27112" w14:textId="63964AB6" w:rsidR="00D03C2C" w:rsidRPr="00506C3E" w:rsidRDefault="00000000" w:rsidP="005F245D">
      <w:pPr>
        <w:spacing w:line="240" w:lineRule="auto"/>
        <w:contextualSpacing/>
        <w:jc w:val="right"/>
        <w:rPr>
          <w:sz w:val="28"/>
          <w:szCs w:val="28"/>
        </w:rPr>
      </w:pP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Q</m:t>
                </m:r>
              </m:e>
            </m:acc>
          </m:e>
          <m:sub>
            <m:r>
              <w:rPr>
                <w:rFonts w:ascii="Cambria Math"/>
                <w:noProof/>
                <w:sz w:val="28"/>
                <w:szCs w:val="28"/>
              </w:rPr>
              <m:t>N</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Q</m:t>
            </m:r>
          </m:e>
          <m:sub>
            <m:r>
              <w:rPr>
                <w:rFonts w:ascii="Cambria Math"/>
                <w:noProof/>
                <w:sz w:val="28"/>
                <w:szCs w:val="28"/>
              </w:rPr>
              <m:t>SC</m:t>
            </m:r>
          </m:sub>
        </m:sSub>
        <m:r>
          <w:rPr>
            <w:rFonts w:ascii="Cambria Math"/>
            <w:noProof/>
            <w:sz w:val="28"/>
            <w:szCs w:val="28"/>
          </w:rPr>
          <m:t>=</m:t>
        </m:r>
        <m:nary>
          <m:naryPr>
            <m:subHide m:val="1"/>
            <m:ctrlPr>
              <w:rPr>
                <w:rFonts w:ascii="Cambria Math" w:hAnsi="Cambria Math"/>
                <w:i/>
                <w:noProof/>
                <w:sz w:val="28"/>
                <w:szCs w:val="28"/>
              </w:rPr>
            </m:ctrlPr>
          </m:naryPr>
          <m:sub/>
          <m:sup>
            <m:r>
              <w:rPr>
                <w:rFonts w:ascii="Cambria Math"/>
                <w:noProof/>
                <w:sz w:val="28"/>
                <w:szCs w:val="28"/>
              </w:rPr>
              <m:t>∫</m:t>
            </m:r>
          </m:sup>
          <m:e>
            <m:r>
              <w:rPr>
                <w:rFonts w:ascii="Cambria Math"/>
                <w:noProof/>
                <w:sz w:val="28"/>
                <w:szCs w:val="28"/>
              </w:rPr>
              <m:t>...</m:t>
            </m:r>
            <m:nary>
              <m:naryPr>
                <m:subHide m:val="1"/>
                <m:ctrlPr>
                  <w:rPr>
                    <w:rFonts w:ascii="Cambria Math" w:hAnsi="Cambria Math"/>
                    <w:i/>
                    <w:noProof/>
                    <w:sz w:val="28"/>
                    <w:szCs w:val="28"/>
                  </w:rPr>
                </m:ctrlPr>
              </m:naryPr>
              <m:sub/>
              <m:sup>
                <m:r>
                  <w:rPr>
                    <w:rFonts w:ascii="Cambria Math"/>
                    <w:noProof/>
                    <w:sz w:val="28"/>
                    <w:szCs w:val="28"/>
                  </w:rPr>
                  <m:t>∫</m:t>
                </m:r>
              </m:sup>
              <m:e>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1</m:t>
                    </m:r>
                  </m:sub>
                </m:sSub>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N</m:t>
                    </m:r>
                  </m:sub>
                </m:sSub>
                <m:r>
                  <w:rPr>
                    <w:rFonts w:ascii="Cambria Math"/>
                    <w:noProof/>
                    <w:sz w:val="28"/>
                    <w:szCs w:val="28"/>
                  </w:rPr>
                  <m:t>N!</m:t>
                </m:r>
                <m:sSup>
                  <m:sSupPr>
                    <m:ctrlPr>
                      <w:rPr>
                        <w:rFonts w:ascii="Cambria Math" w:hAnsi="Cambria Math"/>
                        <w:i/>
                        <w:noProof/>
                        <w:sz w:val="28"/>
                        <w:szCs w:val="28"/>
                      </w:rPr>
                    </m:ctrlPr>
                  </m:sSupPr>
                  <m:e>
                    <m:r>
                      <w:rPr>
                        <w:rFonts w:ascii="Cambria Math"/>
                        <w:noProof/>
                        <w:sz w:val="28"/>
                        <w:szCs w:val="28"/>
                      </w:rPr>
                      <m:t>Λ</m:t>
                    </m:r>
                  </m:e>
                  <m:sup>
                    <m:r>
                      <w:rPr>
                        <w:rFonts w:ascii="Cambria Math"/>
                        <w:noProof/>
                        <w:sz w:val="28"/>
                        <w:szCs w:val="28"/>
                      </w:rPr>
                      <m:t>3N</m:t>
                    </m:r>
                  </m:sup>
                </m:sSup>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0</m:t>
                    </m:r>
                  </m:sub>
                </m:sSub>
                <m:nary>
                  <m:naryPr>
                    <m:chr m:val="∏"/>
                    <m:ctrlPr>
                      <w:rPr>
                        <w:rFonts w:ascii="Cambria Math" w:hAnsi="Cambria Math"/>
                        <w:i/>
                        <w:noProof/>
                        <w:sz w:val="28"/>
                        <w:szCs w:val="28"/>
                      </w:rPr>
                    </m:ctrlPr>
                  </m:naryPr>
                  <m:sub>
                    <m:r>
                      <w:rPr>
                        <w:rFonts w:ascii="Cambria Math"/>
                        <w:noProof/>
                        <w:sz w:val="28"/>
                        <w:szCs w:val="28"/>
                      </w:rPr>
                      <m:t>i&lt;j</m:t>
                    </m:r>
                  </m:sub>
                  <m:sup>
                    <m:r>
                      <w:rPr>
                        <w:rFonts w:ascii="Cambria Math"/>
                        <w:noProof/>
                        <w:sz w:val="28"/>
                        <w:szCs w:val="28"/>
                      </w:rPr>
                      <m:t>∏</m:t>
                    </m:r>
                  </m:sup>
                  <m:e>
                    <m:sSubSup>
                      <m:sSubSupPr>
                        <m:ctrlPr>
                          <w:rPr>
                            <w:rFonts w:ascii="Cambria Math" w:hAnsi="Cambria Math"/>
                            <w:i/>
                            <w:noProof/>
                            <w:sz w:val="28"/>
                            <w:szCs w:val="28"/>
                          </w:rPr>
                        </m:ctrlPr>
                      </m:sSubSupPr>
                      <m:e>
                        <m:r>
                          <w:rPr>
                            <w:rFonts w:ascii="Cambria Math"/>
                            <w:noProof/>
                            <w:sz w:val="28"/>
                            <w:szCs w:val="28"/>
                          </w:rPr>
                          <m:t>ρ</m:t>
                        </m:r>
                      </m:e>
                      <m:sub>
                        <m:r>
                          <w:rPr>
                            <w:rFonts w:ascii="Cambria Math"/>
                            <w:noProof/>
                            <w:sz w:val="28"/>
                            <w:szCs w:val="28"/>
                          </w:rPr>
                          <m:t>int</m:t>
                        </m:r>
                      </m:sub>
                      <m:sup>
                        <m:r>
                          <w:rPr>
                            <w:rFonts w:ascii="Cambria Math"/>
                            <w:noProof/>
                            <w:sz w:val="28"/>
                            <w:szCs w:val="28"/>
                          </w:rPr>
                          <m:t>(2)</m:t>
                        </m:r>
                        <m:d>
                          <m:dPr>
                            <m:ctrlPr>
                              <w:rPr>
                                <w:rFonts w:ascii="Cambria Math" w:hAnsi="Cambria Math"/>
                                <w:i/>
                                <w:noProof/>
                                <w:sz w:val="28"/>
                                <w:szCs w:val="28"/>
                              </w:rPr>
                            </m:ctrlPr>
                          </m:dPr>
                          <m:e>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j</m:t>
                                </m:r>
                              </m:sub>
                            </m:sSub>
                            <m:r>
                              <w:rPr>
                                <w:rFonts w:ascii="Cambria Math"/>
                                <w:noProof/>
                                <w:sz w:val="28"/>
                                <w:szCs w:val="28"/>
                              </w:rPr>
                              <m:t>|</m:t>
                            </m:r>
                          </m:e>
                        </m:d>
                      </m:sup>
                    </m:sSubSup>
                  </m:e>
                </m:nary>
              </m:e>
            </m:nary>
          </m:e>
        </m:nary>
      </m:oMath>
      <w:r w:rsidR="00D03C2C" w:rsidRPr="00506C3E">
        <w:rPr>
          <w:sz w:val="28"/>
          <w:szCs w:val="28"/>
        </w:rPr>
        <w:t xml:space="preserve">   (</w:t>
      </w:r>
      <w:r w:rsidR="00183ABC" w:rsidRPr="00506C3E">
        <w:rPr>
          <w:sz w:val="28"/>
          <w:szCs w:val="28"/>
        </w:rPr>
        <w:t>3</w:t>
      </w:r>
      <w:r w:rsidR="00D03C2C" w:rsidRPr="00506C3E">
        <w:rPr>
          <w:sz w:val="28"/>
          <w:szCs w:val="28"/>
        </w:rPr>
        <w:t>.8)</w:t>
      </w:r>
    </w:p>
    <w:p w14:paraId="2A488C91" w14:textId="77777777" w:rsidR="00D03C2C" w:rsidRPr="00506C3E" w:rsidRDefault="00D03C2C" w:rsidP="00D03C2C">
      <w:pPr>
        <w:spacing w:line="240" w:lineRule="auto"/>
        <w:contextualSpacing/>
        <w:rPr>
          <w:sz w:val="28"/>
          <w:szCs w:val="28"/>
        </w:rPr>
      </w:pPr>
    </w:p>
    <w:p w14:paraId="3C456607" w14:textId="592D735C" w:rsidR="00D03C2C" w:rsidRPr="00506C3E" w:rsidRDefault="00D03C2C" w:rsidP="005F245D">
      <w:pPr>
        <w:spacing w:line="240" w:lineRule="auto"/>
        <w:ind w:firstLine="709"/>
        <w:contextualSpacing/>
        <w:rPr>
          <w:sz w:val="28"/>
          <w:szCs w:val="28"/>
        </w:rPr>
      </w:pPr>
      <w:r w:rsidRPr="00506C3E">
        <w:rPr>
          <w:sz w:val="28"/>
          <w:szCs w:val="28"/>
        </w:rPr>
        <w:t xml:space="preserve">Основная идея подхода с использованием квантового потенциала для слабо вырожденных частиц состоит в том, чтобы рассматривать </w:t>
      </w:r>
      <w:r w:rsidR="00876303" w:rsidRPr="00506C3E">
        <w:rPr>
          <w:sz w:val="28"/>
          <w:szCs w:val="28"/>
        </w:rPr>
        <w:t>взаимодействие</w:t>
      </w:r>
      <w:r w:rsidRPr="00506C3E">
        <w:rPr>
          <w:sz w:val="28"/>
          <w:szCs w:val="28"/>
        </w:rPr>
        <w:t xml:space="preserve"> частиц как </w:t>
      </w:r>
      <w:r w:rsidR="00AC7F73" w:rsidRPr="00506C3E">
        <w:rPr>
          <w:sz w:val="28"/>
          <w:szCs w:val="28"/>
        </w:rPr>
        <w:t>взаимодействие в</w:t>
      </w:r>
      <w:r w:rsidRPr="00506C3E">
        <w:rPr>
          <w:sz w:val="28"/>
          <w:szCs w:val="28"/>
        </w:rPr>
        <w:t xml:space="preserve"> классической систем</w:t>
      </w:r>
      <w:r w:rsidR="00AC7F73" w:rsidRPr="00506C3E">
        <w:rPr>
          <w:sz w:val="28"/>
          <w:szCs w:val="28"/>
        </w:rPr>
        <w:t>е</w:t>
      </w:r>
      <w:r w:rsidRPr="00506C3E">
        <w:rPr>
          <w:sz w:val="28"/>
          <w:szCs w:val="28"/>
        </w:rPr>
        <w:t xml:space="preserve">, но с заменой кулоновского парного взаимодействия эффективным квантовым потенциалом. Эффективный квантовый потенциал вводится путем преобразования </w:t>
      </w:r>
      <m:oMath>
        <m:sSub>
          <m:sSubPr>
            <m:ctrlPr>
              <w:rPr>
                <w:rFonts w:ascii="Cambria Math" w:hAnsi="Cambria Math"/>
                <w:i/>
                <w:noProof/>
                <w:sz w:val="28"/>
                <w:szCs w:val="28"/>
              </w:rPr>
            </m:ctrlPr>
          </m:sSubPr>
          <m:e>
            <m:r>
              <w:rPr>
                <w:rFonts w:ascii="Cambria Math"/>
                <w:noProof/>
                <w:sz w:val="28"/>
                <w:szCs w:val="28"/>
              </w:rPr>
              <m:t>Q</m:t>
            </m:r>
          </m:e>
          <m:sub>
            <m:r>
              <w:rPr>
                <w:rFonts w:ascii="Cambria Math"/>
                <w:noProof/>
                <w:sz w:val="28"/>
                <w:szCs w:val="28"/>
              </w:rPr>
              <m:t>SC</m:t>
            </m:r>
          </m:sub>
        </m:sSub>
      </m:oMath>
      <w:r w:rsidRPr="00506C3E">
        <w:rPr>
          <w:sz w:val="28"/>
          <w:szCs w:val="28"/>
        </w:rPr>
        <w:t xml:space="preserve"> в форму, идентичную классическому конфигурационному интегралу (</w:t>
      </w:r>
      <w:r w:rsidR="00183ABC" w:rsidRPr="00506C3E">
        <w:rPr>
          <w:sz w:val="28"/>
          <w:szCs w:val="28"/>
        </w:rPr>
        <w:t>3</w:t>
      </w:r>
      <w:r w:rsidRPr="00506C3E">
        <w:rPr>
          <w:sz w:val="28"/>
          <w:szCs w:val="28"/>
        </w:rPr>
        <w:t>.6):</w:t>
      </w:r>
    </w:p>
    <w:p w14:paraId="4D67DBBB" w14:textId="77777777" w:rsidR="00D03C2C" w:rsidRPr="00506C3E" w:rsidRDefault="00D03C2C" w:rsidP="00D03C2C">
      <w:pPr>
        <w:spacing w:line="240" w:lineRule="auto"/>
        <w:ind w:firstLine="709"/>
        <w:contextualSpacing/>
        <w:rPr>
          <w:sz w:val="28"/>
          <w:szCs w:val="28"/>
        </w:rPr>
      </w:pPr>
    </w:p>
    <w:p w14:paraId="24656FD3" w14:textId="0ADE6BE8" w:rsidR="00D03C2C" w:rsidRPr="00506C3E" w:rsidRDefault="00000000" w:rsidP="005F245D">
      <w:pPr>
        <w:spacing w:line="240" w:lineRule="auto"/>
        <w:contextualSpacing/>
        <w:jc w:val="right"/>
        <w:rPr>
          <w:sz w:val="28"/>
          <w:szCs w:val="28"/>
        </w:rPr>
      </w:pPr>
      <m:oMath>
        <m:sSub>
          <m:sSubPr>
            <m:ctrlPr>
              <w:rPr>
                <w:rFonts w:ascii="Cambria Math" w:hAnsi="Cambria Math"/>
                <w:i/>
                <w:noProof/>
                <w:sz w:val="28"/>
                <w:szCs w:val="28"/>
              </w:rPr>
            </m:ctrlPr>
          </m:sSubPr>
          <m:e>
            <m:r>
              <w:rPr>
                <w:rFonts w:ascii="Cambria Math"/>
                <w:noProof/>
                <w:sz w:val="28"/>
                <w:szCs w:val="28"/>
              </w:rPr>
              <m:t>Q</m:t>
            </m:r>
          </m:e>
          <m:sub>
            <m:r>
              <w:rPr>
                <w:rFonts w:ascii="Cambria Math"/>
                <w:noProof/>
                <w:sz w:val="28"/>
                <w:szCs w:val="28"/>
              </w:rPr>
              <m:t>SC</m:t>
            </m:r>
          </m:sub>
        </m:sSub>
        <m:r>
          <w:rPr>
            <w:rFonts w:ascii="Cambria Math"/>
            <w:noProof/>
            <w:sz w:val="28"/>
            <w:szCs w:val="28"/>
          </w:rPr>
          <m:t>=</m:t>
        </m:r>
        <m:nary>
          <m:naryPr>
            <m:subHide m:val="1"/>
            <m:supHide m:val="1"/>
            <m:ctrlPr>
              <w:rPr>
                <w:rFonts w:ascii="Cambria Math" w:hAnsi="Cambria Math"/>
                <w:i/>
                <w:noProof/>
                <w:sz w:val="28"/>
                <w:szCs w:val="28"/>
              </w:rPr>
            </m:ctrlPr>
          </m:naryPr>
          <m:sub/>
          <m:sup/>
          <m:e>
            <m:r>
              <w:rPr>
                <w:rFonts w:ascii="Cambria Math"/>
                <w:noProof/>
                <w:sz w:val="28"/>
                <w:szCs w:val="28"/>
              </w:rPr>
              <m:t>...</m:t>
            </m:r>
            <m:nary>
              <m:naryPr>
                <m:subHide m:val="1"/>
                <m:supHide m:val="1"/>
                <m:ctrlPr>
                  <w:rPr>
                    <w:rFonts w:ascii="Cambria Math" w:hAnsi="Cambria Math"/>
                    <w:i/>
                    <w:noProof/>
                    <w:sz w:val="28"/>
                    <w:szCs w:val="28"/>
                  </w:rPr>
                </m:ctrlPr>
              </m:naryPr>
              <m:sub/>
              <m:sup/>
              <m:e>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1</m:t>
                    </m:r>
                  </m:sub>
                </m:sSub>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N</m:t>
                    </m:r>
                  </m:sub>
                </m:sSub>
                <m:func>
                  <m:funcPr>
                    <m:ctrlPr>
                      <w:rPr>
                        <w:rFonts w:ascii="Cambria Math" w:hAnsi="Cambria Math"/>
                        <w:i/>
                        <w:noProof/>
                        <w:sz w:val="28"/>
                        <w:szCs w:val="28"/>
                      </w:rPr>
                    </m:ctrlPr>
                  </m:funcPr>
                  <m:fName>
                    <m:r>
                      <w:rPr>
                        <w:rFonts w:ascii="Cambria Math"/>
                        <w:noProof/>
                        <w:sz w:val="28"/>
                        <w:szCs w:val="28"/>
                      </w:rPr>
                      <m:t>exp</m:t>
                    </m:r>
                  </m:fName>
                  <m:e>
                    <m:r>
                      <w:rPr>
                        <w:rFonts w:ascii="Cambria Math"/>
                        <w:noProof/>
                        <w:sz w:val="28"/>
                        <w:szCs w:val="28"/>
                      </w:rPr>
                      <m:t>-</m:t>
                    </m:r>
                  </m:e>
                </m:func>
                <m:r>
                  <w:rPr>
                    <w:rFonts w:ascii="Cambria Math"/>
                    <w:noProof/>
                    <w:sz w:val="28"/>
                    <w:szCs w:val="28"/>
                  </w:rPr>
                  <m:t>β</m:t>
                </m:r>
                <m:nary>
                  <m:naryPr>
                    <m:chr m:val="∑"/>
                    <m:supHide m:val="1"/>
                    <m:ctrlPr>
                      <w:rPr>
                        <w:rFonts w:ascii="Cambria Math" w:hAnsi="Cambria Math"/>
                        <w:i/>
                        <w:noProof/>
                        <w:sz w:val="28"/>
                        <w:szCs w:val="28"/>
                      </w:rPr>
                    </m:ctrlPr>
                  </m:naryPr>
                  <m:sub>
                    <m:r>
                      <w:rPr>
                        <w:rFonts w:ascii="Cambria Math"/>
                        <w:noProof/>
                        <w:sz w:val="28"/>
                        <w:szCs w:val="28"/>
                      </w:rPr>
                      <m:t>i&lt;j</m:t>
                    </m:r>
                  </m:sub>
                  <m:sup/>
                  <m:e>
                    <m:sSub>
                      <m:sSubPr>
                        <m:ctrlPr>
                          <w:rPr>
                            <w:rFonts w:ascii="Cambria Math" w:hAnsi="Cambria Math"/>
                            <w:i/>
                            <w:noProof/>
                            <w:sz w:val="28"/>
                            <w:szCs w:val="28"/>
                          </w:rPr>
                        </m:ctrlPr>
                      </m:sSubPr>
                      <m:e>
                        <m:r>
                          <w:rPr>
                            <w:rFonts w:ascii="Cambria Math"/>
                            <w:noProof/>
                            <w:sz w:val="28"/>
                            <w:szCs w:val="28"/>
                          </w:rPr>
                          <m:t>ϕ</m:t>
                        </m:r>
                      </m:e>
                      <m:sub>
                        <m:r>
                          <w:rPr>
                            <w:rFonts w:ascii="Cambria Math"/>
                            <w:noProof/>
                            <w:sz w:val="28"/>
                            <w:szCs w:val="28"/>
                          </w:rPr>
                          <m:t>ij</m:t>
                        </m:r>
                      </m:sub>
                    </m:sSub>
                    <m:d>
                      <m:dPr>
                        <m:ctrlPr>
                          <w:rPr>
                            <w:rFonts w:ascii="Cambria Math" w:hAnsi="Cambria Math"/>
                            <w:i/>
                            <w:noProof/>
                            <w:sz w:val="28"/>
                            <w:szCs w:val="28"/>
                          </w:rPr>
                        </m:ctrlPr>
                      </m:dPr>
                      <m:e>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j</m:t>
                            </m:r>
                          </m:sub>
                        </m:sSub>
                        <m:r>
                          <w:rPr>
                            <w:rFonts w:ascii="Cambria Math"/>
                            <w:noProof/>
                            <w:sz w:val="28"/>
                            <w:szCs w:val="28"/>
                          </w:rPr>
                          <m:t>|</m:t>
                        </m:r>
                      </m:e>
                    </m:d>
                  </m:e>
                </m:nary>
                <m:r>
                  <w:rPr>
                    <w:rFonts w:ascii="Cambria Math"/>
                    <w:noProof/>
                    <w:sz w:val="28"/>
                    <w:szCs w:val="28"/>
                  </w:rPr>
                  <m:t>,</m:t>
                </m:r>
              </m:e>
            </m:nary>
          </m:e>
        </m:nary>
      </m:oMath>
      <w:r w:rsidR="00D03C2C" w:rsidRPr="00506C3E">
        <w:rPr>
          <w:sz w:val="28"/>
          <w:szCs w:val="28"/>
        </w:rPr>
        <w:t xml:space="preserve">    </w:t>
      </w:r>
      <w:r w:rsidR="00A1321F" w:rsidRPr="00506C3E">
        <w:rPr>
          <w:sz w:val="28"/>
          <w:szCs w:val="28"/>
        </w:rPr>
        <w:t xml:space="preserve">   </w:t>
      </w:r>
      <w:r w:rsidR="00D03C2C" w:rsidRPr="00506C3E">
        <w:rPr>
          <w:sz w:val="28"/>
          <w:szCs w:val="28"/>
        </w:rPr>
        <w:t xml:space="preserve">  (</w:t>
      </w:r>
      <w:r w:rsidR="00183ABC" w:rsidRPr="00506C3E">
        <w:rPr>
          <w:sz w:val="28"/>
          <w:szCs w:val="28"/>
        </w:rPr>
        <w:t>3</w:t>
      </w:r>
      <w:r w:rsidR="00D03C2C" w:rsidRPr="00506C3E">
        <w:rPr>
          <w:sz w:val="28"/>
          <w:szCs w:val="28"/>
        </w:rPr>
        <w:t>.9)</w:t>
      </w:r>
    </w:p>
    <w:p w14:paraId="627FB1CA" w14:textId="77777777" w:rsidR="00D03C2C" w:rsidRPr="00506C3E" w:rsidRDefault="00D03C2C" w:rsidP="00D03C2C">
      <w:pPr>
        <w:spacing w:line="240" w:lineRule="auto"/>
        <w:contextualSpacing/>
        <w:rPr>
          <w:sz w:val="28"/>
          <w:szCs w:val="28"/>
        </w:rPr>
      </w:pPr>
    </w:p>
    <w:p w14:paraId="57D47ECE" w14:textId="29DC2F39" w:rsidR="00D03C2C" w:rsidRPr="00506C3E" w:rsidRDefault="00D03C2C" w:rsidP="005F245D">
      <w:pPr>
        <w:spacing w:line="240" w:lineRule="auto"/>
        <w:contextualSpacing/>
        <w:rPr>
          <w:sz w:val="28"/>
          <w:szCs w:val="28"/>
        </w:rPr>
      </w:pPr>
      <w:r w:rsidRPr="00506C3E">
        <w:rPr>
          <w:sz w:val="28"/>
          <w:szCs w:val="28"/>
        </w:rPr>
        <w:lastRenderedPageBreak/>
        <w:t xml:space="preserve">где мы определяем эффективный квантовый потенциал взаимодействия </w:t>
      </w:r>
      <m:oMath>
        <m:sSub>
          <m:sSubPr>
            <m:ctrlPr>
              <w:rPr>
                <w:rFonts w:ascii="Cambria Math" w:hAnsi="Cambria Math"/>
                <w:i/>
                <w:noProof/>
                <w:sz w:val="28"/>
                <w:szCs w:val="28"/>
              </w:rPr>
            </m:ctrlPr>
          </m:sSubPr>
          <m:e>
            <m:r>
              <w:rPr>
                <w:rFonts w:ascii="Cambria Math"/>
                <w:noProof/>
                <w:sz w:val="28"/>
                <w:szCs w:val="28"/>
              </w:rPr>
              <m:t>ϕ</m:t>
            </m:r>
          </m:e>
          <m:sub>
            <m:r>
              <w:rPr>
                <w:rFonts w:ascii="Cambria Math"/>
                <w:noProof/>
                <w:sz w:val="28"/>
                <w:szCs w:val="28"/>
              </w:rPr>
              <m:t>ij</m:t>
            </m:r>
          </m:sub>
        </m:sSub>
        <m:r>
          <w:rPr>
            <w:rFonts w:ascii="Cambria Math"/>
            <w:noProof/>
            <w:sz w:val="28"/>
            <w:szCs w:val="28"/>
          </w:rPr>
          <m:t>.</m:t>
        </m:r>
      </m:oMath>
    </w:p>
    <w:p w14:paraId="0E11784F" w14:textId="000C08BE" w:rsidR="00D03C2C" w:rsidRPr="00506C3E" w:rsidRDefault="00D03C2C" w:rsidP="005F245D">
      <w:pPr>
        <w:spacing w:line="240" w:lineRule="auto"/>
        <w:ind w:firstLine="709"/>
        <w:contextualSpacing/>
        <w:rPr>
          <w:sz w:val="28"/>
          <w:szCs w:val="28"/>
        </w:rPr>
      </w:pPr>
      <w:r w:rsidRPr="00506C3E">
        <w:rPr>
          <w:sz w:val="28"/>
          <w:szCs w:val="28"/>
        </w:rPr>
        <w:t>Сравнивая уравнение (</w:t>
      </w:r>
      <w:r w:rsidR="00183ABC" w:rsidRPr="00506C3E">
        <w:rPr>
          <w:sz w:val="28"/>
          <w:szCs w:val="28"/>
        </w:rPr>
        <w:t>3</w:t>
      </w:r>
      <w:r w:rsidRPr="00506C3E">
        <w:rPr>
          <w:sz w:val="28"/>
          <w:szCs w:val="28"/>
        </w:rPr>
        <w:t>.8) с уравнением (</w:t>
      </w:r>
      <w:r w:rsidR="00183ABC" w:rsidRPr="00506C3E">
        <w:rPr>
          <w:sz w:val="28"/>
          <w:szCs w:val="28"/>
        </w:rPr>
        <w:t>3</w:t>
      </w:r>
      <w:r w:rsidRPr="00506C3E">
        <w:rPr>
          <w:sz w:val="28"/>
          <w:szCs w:val="28"/>
        </w:rPr>
        <w:t xml:space="preserve">.9) и подставив </w:t>
      </w:r>
      <m:oMath>
        <m:sSub>
          <m:sSubPr>
            <m:ctrlPr>
              <w:rPr>
                <w:rFonts w:ascii="Cambria Math" w:hAnsi="Cambria Math"/>
                <w:i/>
                <w:noProof/>
                <w:sz w:val="28"/>
                <w:szCs w:val="28"/>
              </w:rPr>
            </m:ctrlPr>
          </m:sSubPr>
          <m:e>
            <m:r>
              <w:rPr>
                <w:rFonts w:ascii="Cambria Math"/>
                <w:noProof/>
                <w:sz w:val="28"/>
                <w:szCs w:val="28"/>
              </w:rPr>
              <m:t>ρ</m:t>
            </m:r>
          </m:e>
          <m:sub>
            <m:r>
              <w:rPr>
                <w:rFonts w:ascii="Cambria Math"/>
                <w:noProof/>
                <w:sz w:val="28"/>
                <w:szCs w:val="28"/>
              </w:rPr>
              <m:t>0</m:t>
            </m:r>
          </m:sub>
        </m:sSub>
        <m:r>
          <w:rPr>
            <w:rFonts w:ascii="Cambria Math"/>
            <w:noProof/>
            <w:sz w:val="28"/>
            <w:szCs w:val="28"/>
          </w:rPr>
          <m:t>=1/</m:t>
        </m:r>
        <m:d>
          <m:dPr>
            <m:ctrlPr>
              <w:rPr>
                <w:rFonts w:ascii="Cambria Math" w:hAnsi="Cambria Math"/>
                <w:i/>
                <w:noProof/>
                <w:sz w:val="28"/>
                <w:szCs w:val="28"/>
              </w:rPr>
            </m:ctrlPr>
          </m:dPr>
          <m:e>
            <m:sSup>
              <m:sSupPr>
                <m:ctrlPr>
                  <w:rPr>
                    <w:rFonts w:ascii="Cambria Math" w:hAnsi="Cambria Math"/>
                    <w:i/>
                    <w:noProof/>
                    <w:sz w:val="28"/>
                    <w:szCs w:val="28"/>
                  </w:rPr>
                </m:ctrlPr>
              </m:sSupPr>
              <m:e>
                <m:r>
                  <w:rPr>
                    <w:rFonts w:ascii="Cambria Math"/>
                    <w:noProof/>
                    <w:sz w:val="28"/>
                    <w:szCs w:val="28"/>
                  </w:rPr>
                  <m:t>Λ</m:t>
                </m:r>
              </m:e>
              <m:sup>
                <m:r>
                  <w:rPr>
                    <w:rFonts w:ascii="Cambria Math"/>
                    <w:noProof/>
                    <w:sz w:val="28"/>
                    <w:szCs w:val="28"/>
                  </w:rPr>
                  <m:t>3N</m:t>
                </m:r>
              </m:sup>
            </m:sSup>
            <m:r>
              <w:rPr>
                <w:rFonts w:ascii="Cambria Math"/>
                <w:noProof/>
                <w:sz w:val="28"/>
                <w:szCs w:val="28"/>
              </w:rPr>
              <m:t>N!</m:t>
            </m:r>
          </m:e>
        </m:d>
      </m:oMath>
      <w:r w:rsidRPr="00506C3E">
        <w:rPr>
          <w:sz w:val="28"/>
          <w:szCs w:val="28"/>
        </w:rPr>
        <w:t>, мы получаем следующее уравнение для квантового потенциала взаимодействия:</w:t>
      </w:r>
    </w:p>
    <w:p w14:paraId="4F412F83" w14:textId="77777777" w:rsidR="00D03C2C" w:rsidRPr="00506C3E" w:rsidRDefault="00D03C2C" w:rsidP="00D03C2C">
      <w:pPr>
        <w:spacing w:line="240" w:lineRule="auto"/>
        <w:ind w:firstLine="709"/>
        <w:contextualSpacing/>
        <w:rPr>
          <w:sz w:val="28"/>
          <w:szCs w:val="28"/>
        </w:rPr>
      </w:pPr>
    </w:p>
    <w:p w14:paraId="12C89301" w14:textId="192C313C" w:rsidR="00D03C2C" w:rsidRPr="00506C3E" w:rsidRDefault="00000000" w:rsidP="005F245D">
      <w:pPr>
        <w:spacing w:line="240" w:lineRule="auto"/>
        <w:contextualSpacing/>
        <w:jc w:val="right"/>
        <w:rPr>
          <w:sz w:val="28"/>
          <w:szCs w:val="28"/>
        </w:rPr>
      </w:pPr>
      <m:oMath>
        <m:sSub>
          <m:sSubPr>
            <m:ctrlPr>
              <w:rPr>
                <w:rFonts w:ascii="Cambria Math" w:hAnsi="Cambria Math"/>
                <w:i/>
                <w:noProof/>
                <w:sz w:val="28"/>
                <w:szCs w:val="28"/>
              </w:rPr>
            </m:ctrlPr>
          </m:sSubPr>
          <m:e>
            <m:r>
              <w:rPr>
                <w:rFonts w:ascii="Cambria Math"/>
                <w:noProof/>
                <w:sz w:val="28"/>
                <w:szCs w:val="28"/>
              </w:rPr>
              <m:t>ϕ</m:t>
            </m:r>
          </m:e>
          <m:sub>
            <m:r>
              <w:rPr>
                <w:rFonts w:ascii="Cambria Math"/>
                <w:noProof/>
                <w:sz w:val="28"/>
                <w:szCs w:val="28"/>
              </w:rPr>
              <m:t>ij</m:t>
            </m:r>
          </m:sub>
        </m:sSub>
        <m:d>
          <m:dPr>
            <m:ctrlPr>
              <w:rPr>
                <w:rFonts w:ascii="Cambria Math" w:hAnsi="Cambria Math"/>
                <w:i/>
                <w:noProof/>
                <w:sz w:val="28"/>
                <w:szCs w:val="28"/>
              </w:rPr>
            </m:ctrlPr>
          </m:dPr>
          <m:e>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j</m:t>
                </m:r>
              </m:sub>
            </m:sSub>
            <m:r>
              <w:rPr>
                <w:rFonts w:ascii="Cambria Math"/>
                <w:noProof/>
                <w:sz w:val="28"/>
                <w:szCs w:val="28"/>
              </w:rPr>
              <m:t>|</m:t>
            </m:r>
          </m:e>
        </m:d>
        <m:r>
          <w:rPr>
            <w:rFonts w:ascii="Cambria Math"/>
            <w:noProof/>
            <w:sz w:val="28"/>
            <w:szCs w:val="28"/>
          </w:rPr>
          <m:t>=</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r>
          <w:rPr>
            <w:rFonts w:ascii="Cambria Math"/>
            <w:noProof/>
            <w:sz w:val="28"/>
            <w:szCs w:val="28"/>
          </w:rPr>
          <m:t>T</m:t>
        </m:r>
        <m:func>
          <m:funcPr>
            <m:ctrlPr>
              <w:rPr>
                <w:rFonts w:ascii="Cambria Math" w:hAnsi="Cambria Math"/>
                <w:i/>
                <w:noProof/>
                <w:sz w:val="28"/>
                <w:szCs w:val="28"/>
              </w:rPr>
            </m:ctrlPr>
          </m:funcPr>
          <m:fName>
            <m:r>
              <w:rPr>
                <w:rFonts w:ascii="Cambria Math"/>
                <w:noProof/>
                <w:sz w:val="28"/>
                <w:szCs w:val="28"/>
              </w:rPr>
              <m:t>log</m:t>
            </m:r>
          </m:fName>
          <m:e>
            <m:d>
              <m:dPr>
                <m:ctrlPr>
                  <w:rPr>
                    <w:rFonts w:ascii="Cambria Math" w:hAnsi="Cambria Math"/>
                    <w:i/>
                    <w:noProof/>
                    <w:sz w:val="28"/>
                    <w:szCs w:val="28"/>
                  </w:rPr>
                </m:ctrlPr>
              </m:dPr>
              <m:e>
                <m:sSubSup>
                  <m:sSubSupPr>
                    <m:ctrlPr>
                      <w:rPr>
                        <w:rFonts w:ascii="Cambria Math" w:hAnsi="Cambria Math"/>
                        <w:i/>
                        <w:noProof/>
                        <w:sz w:val="28"/>
                        <w:szCs w:val="28"/>
                      </w:rPr>
                    </m:ctrlPr>
                  </m:sSubSupPr>
                  <m:e>
                    <m:r>
                      <w:rPr>
                        <w:rFonts w:ascii="Cambria Math"/>
                        <w:noProof/>
                        <w:sz w:val="28"/>
                        <w:szCs w:val="28"/>
                      </w:rPr>
                      <m:t>ρ</m:t>
                    </m:r>
                  </m:e>
                  <m:sub>
                    <m:r>
                      <w:rPr>
                        <w:rFonts w:ascii="Cambria Math"/>
                        <w:noProof/>
                        <w:sz w:val="28"/>
                        <w:szCs w:val="28"/>
                      </w:rPr>
                      <m:t>int</m:t>
                    </m:r>
                  </m:sub>
                  <m:sup>
                    <m:r>
                      <w:rPr>
                        <w:rFonts w:ascii="Cambria Math"/>
                        <w:noProof/>
                        <w:sz w:val="28"/>
                        <w:szCs w:val="28"/>
                      </w:rPr>
                      <m:t>(2)</m:t>
                    </m:r>
                    <m:d>
                      <m:dPr>
                        <m:ctrlPr>
                          <w:rPr>
                            <w:rFonts w:ascii="Cambria Math" w:hAnsi="Cambria Math"/>
                            <w:i/>
                            <w:noProof/>
                            <w:sz w:val="28"/>
                            <w:szCs w:val="28"/>
                          </w:rPr>
                        </m:ctrlPr>
                      </m:dPr>
                      <m:e>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j</m:t>
                            </m:r>
                          </m:sub>
                        </m:sSub>
                        <m:r>
                          <w:rPr>
                            <w:rFonts w:ascii="Cambria Math"/>
                            <w:noProof/>
                            <w:sz w:val="28"/>
                            <w:szCs w:val="28"/>
                          </w:rPr>
                          <m:t>|</m:t>
                        </m:r>
                      </m:e>
                    </m:d>
                  </m:sup>
                </m:sSubSup>
                <m:r>
                  <w:rPr>
                    <w:rFonts w:ascii="Cambria Math"/>
                    <w:noProof/>
                    <w:sz w:val="28"/>
                    <w:szCs w:val="28"/>
                  </w:rPr>
                  <m:t>()</m:t>
                </m:r>
              </m:e>
            </m:d>
          </m:e>
        </m:func>
      </m:oMath>
      <w:r w:rsidR="00D03C2C" w:rsidRPr="00506C3E">
        <w:rPr>
          <w:sz w:val="28"/>
          <w:szCs w:val="28"/>
        </w:rPr>
        <w:t xml:space="preserve">      </w:t>
      </w:r>
      <w:r w:rsidR="00A1321F" w:rsidRPr="00506C3E">
        <w:rPr>
          <w:sz w:val="28"/>
          <w:szCs w:val="28"/>
        </w:rPr>
        <w:t xml:space="preserve">    </w:t>
      </w:r>
      <w:r w:rsidR="00D03C2C" w:rsidRPr="00506C3E">
        <w:rPr>
          <w:sz w:val="28"/>
          <w:szCs w:val="28"/>
        </w:rPr>
        <w:t xml:space="preserve">      (</w:t>
      </w:r>
      <w:r w:rsidR="00183ABC" w:rsidRPr="00506C3E">
        <w:rPr>
          <w:sz w:val="28"/>
          <w:szCs w:val="28"/>
        </w:rPr>
        <w:t>3</w:t>
      </w:r>
      <w:r w:rsidR="00D03C2C" w:rsidRPr="00506C3E">
        <w:rPr>
          <w:sz w:val="28"/>
          <w:szCs w:val="28"/>
        </w:rPr>
        <w:t>.10)</w:t>
      </w:r>
    </w:p>
    <w:p w14:paraId="33BC3BBF" w14:textId="77777777" w:rsidR="00D03C2C" w:rsidRPr="00506C3E" w:rsidRDefault="00D03C2C" w:rsidP="00D03C2C">
      <w:pPr>
        <w:spacing w:line="240" w:lineRule="auto"/>
        <w:contextualSpacing/>
        <w:rPr>
          <w:sz w:val="28"/>
          <w:szCs w:val="28"/>
        </w:rPr>
      </w:pPr>
    </w:p>
    <w:p w14:paraId="574CD292" w14:textId="2FD11528" w:rsidR="00D03C2C" w:rsidRPr="00506C3E" w:rsidRDefault="00D03C2C" w:rsidP="00D03C2C">
      <w:pPr>
        <w:spacing w:line="240" w:lineRule="auto"/>
        <w:ind w:firstLine="709"/>
        <w:contextualSpacing/>
        <w:rPr>
          <w:sz w:val="28"/>
          <w:szCs w:val="28"/>
        </w:rPr>
      </w:pPr>
      <w:r w:rsidRPr="00506C3E">
        <w:rPr>
          <w:sz w:val="28"/>
          <w:szCs w:val="28"/>
        </w:rPr>
        <w:t>Уравнение (</w:t>
      </w:r>
      <w:r w:rsidR="00183ABC" w:rsidRPr="00506C3E">
        <w:rPr>
          <w:sz w:val="28"/>
          <w:szCs w:val="28"/>
        </w:rPr>
        <w:t>3</w:t>
      </w:r>
      <w:r w:rsidRPr="00506C3E">
        <w:rPr>
          <w:sz w:val="28"/>
          <w:szCs w:val="28"/>
        </w:rPr>
        <w:t>.10) позволяет вычислить квантовый потенциал, если известно решение уравнения Блоха для матрицы плотности двух частиц:</w:t>
      </w:r>
    </w:p>
    <w:p w14:paraId="3937101E" w14:textId="77777777" w:rsidR="00D03C2C" w:rsidRPr="00506C3E" w:rsidRDefault="00D03C2C" w:rsidP="00D03C2C">
      <w:pPr>
        <w:spacing w:line="240" w:lineRule="auto"/>
        <w:ind w:firstLine="709"/>
        <w:contextualSpacing/>
        <w:rPr>
          <w:sz w:val="28"/>
          <w:szCs w:val="28"/>
        </w:rPr>
      </w:pPr>
    </w:p>
    <w:p w14:paraId="10722A04" w14:textId="196823B6" w:rsidR="00D03C2C" w:rsidRPr="00506C3E" w:rsidRDefault="00000000" w:rsidP="005F245D">
      <w:pPr>
        <w:spacing w:line="240" w:lineRule="auto"/>
        <w:contextualSpacing/>
        <w:jc w:val="right"/>
        <w:rPr>
          <w:sz w:val="28"/>
          <w:szCs w:val="28"/>
        </w:rPr>
      </w:pPr>
      <m:oMath>
        <m:f>
          <m:fPr>
            <m:ctrlPr>
              <w:rPr>
                <w:rFonts w:ascii="Cambria Math" w:hAnsi="Cambria Math"/>
                <w:i/>
                <w:noProof/>
                <w:sz w:val="28"/>
                <w:szCs w:val="28"/>
              </w:rPr>
            </m:ctrlPr>
          </m:fPr>
          <m:num>
            <m:r>
              <w:rPr>
                <w:rFonts w:ascii="Cambria Math"/>
                <w:noProof/>
                <w:sz w:val="28"/>
                <w:szCs w:val="28"/>
              </w:rPr>
              <m:t>∂</m:t>
            </m:r>
            <m:sSup>
              <m:sSupPr>
                <m:ctrlPr>
                  <w:rPr>
                    <w:rFonts w:ascii="Cambria Math" w:hAnsi="Cambria Math"/>
                    <w:i/>
                    <w:noProof/>
                    <w:sz w:val="28"/>
                    <w:szCs w:val="28"/>
                  </w:rPr>
                </m:ctrlPr>
              </m:sSupPr>
              <m:e>
                <m:r>
                  <w:rPr>
                    <w:rFonts w:ascii="Cambria Math"/>
                    <w:noProof/>
                    <w:sz w:val="28"/>
                    <w:szCs w:val="28"/>
                  </w:rPr>
                  <m:t>ρ</m:t>
                </m:r>
              </m:e>
              <m:sup>
                <m:r>
                  <w:rPr>
                    <w:rFonts w:ascii="Cambria Math"/>
                    <w:noProof/>
                    <w:sz w:val="28"/>
                    <w:szCs w:val="28"/>
                  </w:rPr>
                  <m:t>(2)</m:t>
                </m:r>
              </m:sup>
            </m:sSup>
          </m:num>
          <m:den>
            <m:r>
              <w:rPr>
                <w:rFonts w:ascii="Cambria Math"/>
                <w:noProof/>
                <w:sz w:val="28"/>
                <w:szCs w:val="28"/>
              </w:rPr>
              <m:t>∂β</m:t>
            </m:r>
          </m:den>
        </m:f>
        <m:r>
          <w:rPr>
            <w:rFonts w:ascii="Cambria Math"/>
            <w:noProof/>
            <w:sz w:val="28"/>
            <w:szCs w:val="28"/>
          </w:rPr>
          <m:t>=</m:t>
        </m:r>
        <m:r>
          <w:rPr>
            <w:rFonts w:ascii="Cambria Math"/>
            <w:noProof/>
            <w:sz w:val="28"/>
            <w:szCs w:val="28"/>
          </w:rPr>
          <m:t>-</m:t>
        </m:r>
        <m:sSup>
          <m:sSupPr>
            <m:ctrlPr>
              <w:rPr>
                <w:rFonts w:ascii="Cambria Math" w:hAnsi="Cambria Math"/>
                <w:i/>
                <w:noProof/>
                <w:sz w:val="28"/>
                <w:szCs w:val="28"/>
              </w:rPr>
            </m:ctrlPr>
          </m:sSupPr>
          <m:e>
            <m:r>
              <w:rPr>
                <w:rFonts w:ascii="Cambria Math"/>
                <w:noProof/>
                <w:sz w:val="28"/>
                <w:szCs w:val="28"/>
              </w:rPr>
              <m:t>H</m:t>
            </m:r>
          </m:e>
          <m:sup>
            <m:r>
              <w:rPr>
                <w:rFonts w:ascii="Cambria Math"/>
                <w:noProof/>
                <w:sz w:val="28"/>
                <w:szCs w:val="28"/>
              </w:rPr>
              <m:t>(2)</m:t>
            </m:r>
          </m:sup>
        </m:sSup>
        <m:sSup>
          <m:sSupPr>
            <m:ctrlPr>
              <w:rPr>
                <w:rFonts w:ascii="Cambria Math" w:hAnsi="Cambria Math"/>
                <w:i/>
                <w:noProof/>
                <w:sz w:val="28"/>
                <w:szCs w:val="28"/>
              </w:rPr>
            </m:ctrlPr>
          </m:sSupPr>
          <m:e>
            <m:r>
              <w:rPr>
                <w:rFonts w:ascii="Cambria Math"/>
                <w:noProof/>
                <w:sz w:val="28"/>
                <w:szCs w:val="28"/>
              </w:rPr>
              <m:t>ρ</m:t>
            </m:r>
          </m:e>
          <m:sup>
            <m:r>
              <w:rPr>
                <w:rFonts w:ascii="Cambria Math"/>
                <w:noProof/>
                <w:sz w:val="28"/>
                <w:szCs w:val="28"/>
              </w:rPr>
              <m:t>(2)</m:t>
            </m:r>
          </m:sup>
        </m:sSup>
        <m:r>
          <w:rPr>
            <w:rFonts w:ascii="Cambria Math"/>
            <w:noProof/>
            <w:sz w:val="28"/>
            <w:szCs w:val="28"/>
          </w:rPr>
          <m:t>,</m:t>
        </m:r>
      </m:oMath>
      <w:r w:rsidR="00D03C2C" w:rsidRPr="00506C3E">
        <w:rPr>
          <w:sz w:val="28"/>
          <w:szCs w:val="28"/>
        </w:rPr>
        <w:t xml:space="preserve">                  </w:t>
      </w:r>
      <w:r w:rsidR="00A1321F" w:rsidRPr="00506C3E">
        <w:rPr>
          <w:sz w:val="28"/>
          <w:szCs w:val="28"/>
        </w:rPr>
        <w:t xml:space="preserve">     </w:t>
      </w:r>
      <w:r w:rsidR="00D03C2C" w:rsidRPr="00506C3E">
        <w:rPr>
          <w:sz w:val="28"/>
          <w:szCs w:val="28"/>
        </w:rPr>
        <w:t xml:space="preserve">         (</w:t>
      </w:r>
      <w:r w:rsidR="00183ABC" w:rsidRPr="00506C3E">
        <w:rPr>
          <w:sz w:val="28"/>
          <w:szCs w:val="28"/>
        </w:rPr>
        <w:t>3</w:t>
      </w:r>
      <w:r w:rsidR="00D03C2C" w:rsidRPr="00506C3E">
        <w:rPr>
          <w:sz w:val="28"/>
          <w:szCs w:val="28"/>
        </w:rPr>
        <w:t>.11)</w:t>
      </w:r>
    </w:p>
    <w:p w14:paraId="06C28A23" w14:textId="77777777" w:rsidR="00D03C2C" w:rsidRPr="00506C3E" w:rsidRDefault="00D03C2C" w:rsidP="00D03C2C">
      <w:pPr>
        <w:spacing w:line="240" w:lineRule="auto"/>
        <w:contextualSpacing/>
        <w:rPr>
          <w:sz w:val="28"/>
          <w:szCs w:val="28"/>
        </w:rPr>
      </w:pPr>
    </w:p>
    <w:p w14:paraId="703A1A68" w14:textId="29F82E7F" w:rsidR="00D03C2C" w:rsidRPr="00506C3E" w:rsidRDefault="00D03C2C" w:rsidP="005F245D">
      <w:pPr>
        <w:spacing w:line="240" w:lineRule="auto"/>
        <w:contextualSpacing/>
        <w:rPr>
          <w:sz w:val="28"/>
          <w:szCs w:val="28"/>
        </w:rPr>
      </w:pPr>
      <w:r w:rsidRPr="00506C3E">
        <w:rPr>
          <w:sz w:val="28"/>
          <w:szCs w:val="28"/>
        </w:rPr>
        <w:t xml:space="preserve">где </w:t>
      </w:r>
      <m:oMath>
        <m:sSup>
          <m:sSupPr>
            <m:ctrlPr>
              <w:rPr>
                <w:rFonts w:ascii="Cambria Math" w:hAnsi="Cambria Math"/>
                <w:i/>
                <w:noProof/>
                <w:sz w:val="28"/>
                <w:szCs w:val="28"/>
              </w:rPr>
            </m:ctrlPr>
          </m:sSupPr>
          <m:e>
            <m:r>
              <w:rPr>
                <w:rFonts w:ascii="Cambria Math"/>
                <w:noProof/>
                <w:sz w:val="28"/>
                <w:szCs w:val="28"/>
              </w:rPr>
              <m:t>H</m:t>
            </m:r>
          </m:e>
          <m:sup>
            <m:r>
              <w:rPr>
                <w:rFonts w:ascii="Cambria Math"/>
                <w:noProof/>
                <w:sz w:val="28"/>
                <w:szCs w:val="28"/>
              </w:rPr>
              <m:t>(2)</m:t>
            </m:r>
          </m:sup>
        </m:sSup>
      </m:oMath>
      <w:r w:rsidRPr="00506C3E">
        <w:rPr>
          <w:sz w:val="28"/>
          <w:szCs w:val="28"/>
        </w:rPr>
        <w:t xml:space="preserve"> – двухчастичный гамильтониан с </w:t>
      </w:r>
      <w:r w:rsidR="00546A1D" w:rsidRPr="00506C3E">
        <w:rPr>
          <w:sz w:val="28"/>
          <w:szCs w:val="28"/>
        </w:rPr>
        <w:t>кулоновским</w:t>
      </w:r>
      <w:r w:rsidRPr="00506C3E">
        <w:rPr>
          <w:sz w:val="28"/>
          <w:szCs w:val="28"/>
        </w:rPr>
        <w:t xml:space="preserve"> пар</w:t>
      </w:r>
      <w:r w:rsidRPr="00506C3E">
        <w:rPr>
          <w:sz w:val="28"/>
          <w:szCs w:val="28"/>
          <w:lang w:val="kk-KZ"/>
        </w:rPr>
        <w:t>ным</w:t>
      </w:r>
      <w:r w:rsidRPr="00506C3E">
        <w:rPr>
          <w:sz w:val="28"/>
          <w:szCs w:val="28"/>
        </w:rPr>
        <w:t xml:space="preserve"> взаимодействием между ионами. Уравнение (</w:t>
      </w:r>
      <w:r w:rsidR="00183ABC" w:rsidRPr="00506C3E">
        <w:rPr>
          <w:sz w:val="28"/>
          <w:szCs w:val="28"/>
        </w:rPr>
        <w:t>3</w:t>
      </w:r>
      <w:r w:rsidRPr="00506C3E">
        <w:rPr>
          <w:sz w:val="28"/>
          <w:szCs w:val="28"/>
        </w:rPr>
        <w:t xml:space="preserve">.10) может быть решено </w:t>
      </w:r>
      <w:r w:rsidR="004047B0" w:rsidRPr="00506C3E">
        <w:rPr>
          <w:sz w:val="28"/>
          <w:szCs w:val="28"/>
        </w:rPr>
        <w:t>методом возмущения</w:t>
      </w:r>
      <w:r w:rsidRPr="00506C3E">
        <w:rPr>
          <w:sz w:val="28"/>
          <w:szCs w:val="28"/>
        </w:rPr>
        <w:t xml:space="preserve">, </w:t>
      </w:r>
      <w:r w:rsidR="001B75DF" w:rsidRPr="00506C3E">
        <w:rPr>
          <w:sz w:val="28"/>
          <w:szCs w:val="28"/>
        </w:rPr>
        <w:t xml:space="preserve">в котором в качестве нулевого приближения берется </w:t>
      </w:r>
      <w:r w:rsidRPr="00506C3E">
        <w:rPr>
          <w:sz w:val="28"/>
          <w:szCs w:val="28"/>
        </w:rPr>
        <w:t>идеальн</w:t>
      </w:r>
      <w:r w:rsidR="00E338B9" w:rsidRPr="00506C3E">
        <w:rPr>
          <w:sz w:val="28"/>
          <w:szCs w:val="28"/>
        </w:rPr>
        <w:t>ый</w:t>
      </w:r>
      <w:r w:rsidRPr="00506C3E">
        <w:rPr>
          <w:sz w:val="28"/>
          <w:szCs w:val="28"/>
        </w:rPr>
        <w:t xml:space="preserve"> случ</w:t>
      </w:r>
      <w:r w:rsidR="00E338B9" w:rsidRPr="00506C3E">
        <w:rPr>
          <w:sz w:val="28"/>
          <w:szCs w:val="28"/>
        </w:rPr>
        <w:t>ай</w:t>
      </w:r>
      <w:r w:rsidRPr="00506C3E">
        <w:rPr>
          <w:sz w:val="28"/>
          <w:szCs w:val="28"/>
        </w:rPr>
        <w:t xml:space="preserve"> </w:t>
      </w:r>
      <m:oMath>
        <m:sSubSup>
          <m:sSubSupPr>
            <m:ctrlPr>
              <w:rPr>
                <w:rFonts w:ascii="Cambria Math" w:hAnsi="Cambria Math"/>
                <w:i/>
                <w:noProof/>
                <w:sz w:val="28"/>
                <w:szCs w:val="28"/>
              </w:rPr>
            </m:ctrlPr>
          </m:sSubSupPr>
          <m:e>
            <m:r>
              <w:rPr>
                <w:rFonts w:ascii="Cambria Math"/>
                <w:noProof/>
                <w:sz w:val="28"/>
                <w:szCs w:val="28"/>
              </w:rPr>
              <m:t>ρ</m:t>
            </m:r>
          </m:e>
          <m:sub>
            <m:r>
              <w:rPr>
                <w:rFonts w:ascii="Cambria Math"/>
                <w:noProof/>
                <w:sz w:val="28"/>
                <w:szCs w:val="28"/>
              </w:rPr>
              <m:t>id</m:t>
            </m:r>
          </m:sub>
          <m:sup>
            <m:r>
              <w:rPr>
                <w:rFonts w:ascii="Cambria Math"/>
                <w:noProof/>
                <w:sz w:val="28"/>
                <w:szCs w:val="28"/>
              </w:rPr>
              <m:t>(2)</m:t>
            </m:r>
          </m:sup>
        </m:sSubSup>
        <m:r>
          <w:rPr>
            <w:rFonts w:ascii="Cambria Math"/>
            <w:noProof/>
            <w:sz w:val="28"/>
            <w:szCs w:val="28"/>
          </w:rPr>
          <m:t>.</m:t>
        </m:r>
      </m:oMath>
    </w:p>
    <w:p w14:paraId="001402BE" w14:textId="1F1E7B22" w:rsidR="00D03C2C" w:rsidRPr="00506C3E" w:rsidRDefault="00D03C2C" w:rsidP="005F245D">
      <w:pPr>
        <w:spacing w:line="240" w:lineRule="auto"/>
        <w:ind w:firstLine="709"/>
        <w:contextualSpacing/>
        <w:rPr>
          <w:sz w:val="28"/>
          <w:szCs w:val="28"/>
        </w:rPr>
      </w:pPr>
      <w:r w:rsidRPr="00506C3E">
        <w:rPr>
          <w:sz w:val="28"/>
          <w:szCs w:val="28"/>
        </w:rPr>
        <w:t xml:space="preserve">Результат теории возмущения первого порядка для </w:t>
      </w:r>
      <m:oMath>
        <m:sSubSup>
          <m:sSubSupPr>
            <m:ctrlPr>
              <w:rPr>
                <w:rFonts w:ascii="Cambria Math" w:hAnsi="Cambria Math"/>
                <w:i/>
                <w:noProof/>
                <w:sz w:val="28"/>
                <w:szCs w:val="28"/>
              </w:rPr>
            </m:ctrlPr>
          </m:sSubSupPr>
          <m:e>
            <m:r>
              <w:rPr>
                <w:rFonts w:ascii="Cambria Math"/>
                <w:noProof/>
                <w:sz w:val="28"/>
                <w:szCs w:val="28"/>
              </w:rPr>
              <m:t>ρ</m:t>
            </m:r>
          </m:e>
          <m:sub>
            <m:r>
              <w:rPr>
                <w:rFonts w:ascii="Cambria Math"/>
                <w:noProof/>
                <w:sz w:val="28"/>
                <w:szCs w:val="28"/>
              </w:rPr>
              <m:t>int</m:t>
            </m:r>
          </m:sub>
          <m:sup>
            <m:r>
              <w:rPr>
                <w:rFonts w:ascii="Cambria Math"/>
                <w:noProof/>
                <w:sz w:val="28"/>
                <w:szCs w:val="28"/>
              </w:rPr>
              <m:t>(2</m:t>
            </m:r>
            <m:sSubSup>
              <m:sSubSupPr>
                <m:ctrlPr>
                  <w:rPr>
                    <w:rFonts w:ascii="Cambria Math" w:hAnsi="Cambria Math"/>
                    <w:i/>
                    <w:noProof/>
                    <w:sz w:val="28"/>
                    <w:szCs w:val="28"/>
                  </w:rPr>
                </m:ctrlPr>
              </m:sSubSupPr>
              <m:e>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e>
              <m:sub>
                <m:r>
                  <w:rPr>
                    <w:rFonts w:ascii="Cambria Math"/>
                    <w:noProof/>
                    <w:sz w:val="28"/>
                    <w:szCs w:val="28"/>
                  </w:rPr>
                  <m:t>id</m:t>
                </m:r>
              </m:sub>
              <m:sup>
                <m:r>
                  <w:rPr>
                    <w:rFonts w:ascii="Cambria Math"/>
                    <w:noProof/>
                    <w:sz w:val="28"/>
                    <w:szCs w:val="28"/>
                  </w:rPr>
                  <m:t>(2)</m:t>
                </m:r>
              </m:sup>
            </m:sSubSup>
          </m:sup>
        </m:sSubSup>
      </m:oMath>
      <w:r w:rsidRPr="00506C3E">
        <w:rPr>
          <w:sz w:val="28"/>
          <w:szCs w:val="28"/>
        </w:rPr>
        <w:t>:</w:t>
      </w:r>
    </w:p>
    <w:p w14:paraId="1AB9E959" w14:textId="77777777" w:rsidR="00D03C2C" w:rsidRPr="00506C3E" w:rsidRDefault="00D03C2C" w:rsidP="00D03C2C">
      <w:pPr>
        <w:spacing w:line="240" w:lineRule="auto"/>
        <w:ind w:firstLine="709"/>
        <w:contextualSpacing/>
        <w:rPr>
          <w:sz w:val="28"/>
          <w:szCs w:val="28"/>
        </w:rPr>
      </w:pPr>
    </w:p>
    <w:p w14:paraId="6939C942" w14:textId="73D12B37" w:rsidR="00D03C2C" w:rsidRPr="00506C3E" w:rsidRDefault="00000000" w:rsidP="005F245D">
      <w:pPr>
        <w:spacing w:line="240" w:lineRule="auto"/>
        <w:contextualSpacing/>
        <w:jc w:val="right"/>
        <w:rPr>
          <w:sz w:val="28"/>
          <w:szCs w:val="28"/>
        </w:rPr>
      </w:pPr>
      <m:oMath>
        <m:sSubSup>
          <m:sSubSupPr>
            <m:ctrlPr>
              <w:rPr>
                <w:rFonts w:ascii="Cambria Math" w:hAnsi="Cambria Math"/>
                <w:i/>
                <w:noProof/>
                <w:sz w:val="28"/>
                <w:szCs w:val="28"/>
              </w:rPr>
            </m:ctrlPr>
          </m:sSubSupPr>
          <m:e>
            <m:r>
              <w:rPr>
                <w:rFonts w:ascii="Cambria Math"/>
                <w:noProof/>
                <w:sz w:val="28"/>
                <w:szCs w:val="28"/>
              </w:rPr>
              <m:t>ρ</m:t>
            </m:r>
          </m:e>
          <m:sub>
            <m:r>
              <w:rPr>
                <w:rFonts w:ascii="Cambria Math"/>
                <w:noProof/>
                <w:sz w:val="28"/>
                <w:szCs w:val="28"/>
              </w:rPr>
              <m:t>int</m:t>
            </m:r>
          </m:sub>
          <m:sup>
            <m:r>
              <w:rPr>
                <w:rFonts w:ascii="Cambria Math"/>
                <w:noProof/>
                <w:sz w:val="28"/>
                <w:szCs w:val="28"/>
              </w:rPr>
              <m:t>(2)</m:t>
            </m:r>
            <m:d>
              <m:dPr>
                <m:ctrlPr>
                  <w:rPr>
                    <w:rFonts w:ascii="Cambria Math" w:hAnsi="Cambria Math"/>
                    <w:i/>
                    <w:noProof/>
                    <w:sz w:val="28"/>
                    <w:szCs w:val="28"/>
                  </w:rPr>
                </m:ctrlPr>
              </m:dPr>
              <m:e>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j</m:t>
                    </m:r>
                  </m:sub>
                </m:sSub>
                <m:r>
                  <w:rPr>
                    <w:rFonts w:ascii="Cambria Math"/>
                    <w:noProof/>
                    <w:sz w:val="28"/>
                    <w:szCs w:val="28"/>
                  </w:rPr>
                  <m:t>|</m:t>
                </m:r>
              </m:e>
            </m:d>
            <m:func>
              <m:funcPr>
                <m:ctrlPr>
                  <w:rPr>
                    <w:rFonts w:ascii="Cambria Math" w:hAnsi="Cambria Math"/>
                    <w:i/>
                    <w:noProof/>
                    <w:sz w:val="28"/>
                    <w:szCs w:val="28"/>
                  </w:rPr>
                </m:ctrlPr>
              </m:funcPr>
              <m:fName>
                <m:r>
                  <w:rPr>
                    <w:rFonts w:ascii="Cambria Math"/>
                    <w:noProof/>
                    <w:sz w:val="28"/>
                    <w:szCs w:val="28"/>
                  </w:rPr>
                  <m:t>exp</m:t>
                </m:r>
              </m:fName>
              <m:e>
                <m:d>
                  <m:dPr>
                    <m:ctrlPr>
                      <w:rPr>
                        <w:rFonts w:ascii="Cambria Math" w:hAnsi="Cambria Math"/>
                        <w:i/>
                        <w:noProof/>
                        <w:sz w:val="28"/>
                        <w:szCs w:val="28"/>
                      </w:rPr>
                    </m:ctrlPr>
                  </m:dPr>
                  <m:e>
                    <m:r>
                      <w:rPr>
                        <w:rFonts w:ascii="Cambria Math"/>
                        <w:noProof/>
                        <w:sz w:val="28"/>
                        <w:szCs w:val="28"/>
                      </w:rPr>
                      <m:t>-</m:t>
                    </m:r>
                    <m:r>
                      <w:rPr>
                        <w:rFonts w:ascii="Cambria Math"/>
                        <w:noProof/>
                        <w:sz w:val="28"/>
                        <w:szCs w:val="28"/>
                      </w:rPr>
                      <m:t>β</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noProof/>
                                <w:sz w:val="28"/>
                                <w:szCs w:val="28"/>
                              </w:rPr>
                              <m:t>Q</m:t>
                            </m:r>
                          </m:e>
                          <m:sub>
                            <m:r>
                              <w:rPr>
                                <w:rFonts w:ascii="Cambria Math"/>
                                <w:noProof/>
                                <w:sz w:val="28"/>
                                <w:szCs w:val="28"/>
                              </w:rPr>
                              <m:t>i</m:t>
                            </m:r>
                          </m:sub>
                          <m:sup>
                            <m:r>
                              <w:rPr>
                                <w:rFonts w:ascii="Cambria Math"/>
                                <w:noProof/>
                                <w:sz w:val="28"/>
                                <w:szCs w:val="28"/>
                              </w:rPr>
                              <m:t>2</m:t>
                            </m:r>
                          </m:sup>
                        </m:sSubSup>
                      </m:num>
                      <m:den>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den>
                    </m:f>
                    <m:d>
                      <m:dPr>
                        <m:begChr m:val="["/>
                        <m:endChr m:val="]"/>
                        <m:ctrlPr>
                          <w:rPr>
                            <w:rFonts w:ascii="Cambria Math" w:hAnsi="Cambria Math"/>
                            <w:i/>
                            <w:noProof/>
                            <w:sz w:val="28"/>
                            <w:szCs w:val="28"/>
                          </w:rPr>
                        </m:ctrlPr>
                      </m:dPr>
                      <m:e>
                        <m:r>
                          <w:rPr>
                            <w:rFonts w:ascii="Cambria Math"/>
                            <w:noProof/>
                            <w:sz w:val="28"/>
                            <w:szCs w:val="28"/>
                          </w:rPr>
                          <m:t>1</m:t>
                        </m:r>
                        <m:r>
                          <w:rPr>
                            <w:rFonts w:ascii="Cambria Math"/>
                            <w:noProof/>
                            <w:sz w:val="28"/>
                            <w:szCs w:val="28"/>
                          </w:rPr>
                          <m:t>-</m:t>
                        </m:r>
                        <m:func>
                          <m:funcPr>
                            <m:ctrlPr>
                              <w:rPr>
                                <w:rFonts w:ascii="Cambria Math" w:hAnsi="Cambria Math"/>
                                <w:i/>
                                <w:noProof/>
                                <w:sz w:val="28"/>
                                <w:szCs w:val="28"/>
                              </w:rPr>
                            </m:ctrlPr>
                          </m:funcPr>
                          <m:fName>
                            <m:r>
                              <w:rPr>
                                <w:rFonts w:ascii="Cambria Math"/>
                                <w:noProof/>
                                <w:sz w:val="28"/>
                                <w:szCs w:val="28"/>
                              </w:rPr>
                              <m:t>exp</m:t>
                            </m:r>
                          </m:fName>
                          <m:e>
                            <m:r>
                              <w:rPr>
                                <w:rFonts w:ascii="Cambria Math"/>
                                <w:noProof/>
                                <w:sz w:val="28"/>
                                <w:szCs w:val="28"/>
                              </w:rPr>
                              <m:t>(</m:t>
                            </m:r>
                          </m:e>
                        </m:func>
                        <m:r>
                          <w:rPr>
                            <w:rFonts w:asci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num>
                          <m:den>
                            <m:r>
                              <w:rPr>
                                <w:rFonts w:ascii="Cambria Math"/>
                                <w:noProof/>
                                <w:sz w:val="28"/>
                                <w:szCs w:val="28"/>
                              </w:rPr>
                              <m:t>λ</m:t>
                            </m:r>
                          </m:den>
                        </m:f>
                        <m:r>
                          <w:rPr>
                            <w:rFonts w:ascii="Cambria Math"/>
                            <w:noProof/>
                            <w:sz w:val="28"/>
                            <w:szCs w:val="28"/>
                          </w:rPr>
                          <m:t>)+</m:t>
                        </m:r>
                        <m:rad>
                          <m:radPr>
                            <m:degHide m:val="1"/>
                            <m:ctrlPr>
                              <w:rPr>
                                <w:rFonts w:ascii="Cambria Math" w:hAnsi="Cambria Math"/>
                                <w:i/>
                                <w:noProof/>
                                <w:sz w:val="28"/>
                                <w:szCs w:val="28"/>
                              </w:rPr>
                            </m:ctrlPr>
                          </m:radPr>
                          <m:deg/>
                          <m:e>
                            <m:r>
                              <w:rPr>
                                <w:rFonts w:ascii="Cambria Math"/>
                                <w:noProof/>
                                <w:sz w:val="28"/>
                                <w:szCs w:val="28"/>
                              </w:rPr>
                              <m:t>π</m:t>
                            </m:r>
                          </m:e>
                        </m:rad>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num>
                          <m:den>
                            <m:r>
                              <w:rPr>
                                <w:rFonts w:ascii="Cambria Math"/>
                                <w:noProof/>
                                <w:sz w:val="28"/>
                                <w:szCs w:val="28"/>
                              </w:rPr>
                              <m:t>λ</m:t>
                            </m:r>
                          </m:den>
                        </m:f>
                        <m:d>
                          <m:dPr>
                            <m:ctrlPr>
                              <w:rPr>
                                <w:rFonts w:ascii="Cambria Math" w:hAnsi="Cambria Math"/>
                                <w:i/>
                                <w:noProof/>
                                <w:sz w:val="28"/>
                                <w:szCs w:val="28"/>
                              </w:rPr>
                            </m:ctrlPr>
                          </m:dPr>
                          <m:e>
                            <m:r>
                              <w:rPr>
                                <w:rFonts w:ascii="Cambria Math"/>
                                <w:noProof/>
                                <w:sz w:val="28"/>
                                <w:szCs w:val="28"/>
                              </w:rPr>
                              <m:t>1</m:t>
                            </m:r>
                            <m:r>
                              <w:rPr>
                                <w:rFonts w:ascii="Cambria Math"/>
                                <w:noProof/>
                                <w:sz w:val="28"/>
                                <w:szCs w:val="28"/>
                              </w:rPr>
                              <m:t>-</m:t>
                            </m:r>
                            <m:r>
                              <w:rPr>
                                <w:rFonts w:ascii="Cambria Math"/>
                                <w:noProof/>
                                <w:sz w:val="28"/>
                                <w:szCs w:val="28"/>
                              </w:rPr>
                              <m:t>erf(</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num>
                              <m:den>
                                <m:r>
                                  <w:rPr>
                                    <w:rFonts w:ascii="Cambria Math"/>
                                    <w:noProof/>
                                    <w:sz w:val="28"/>
                                    <w:szCs w:val="28"/>
                                  </w:rPr>
                                  <m:t>λ</m:t>
                                </m:r>
                              </m:den>
                            </m:f>
                            <m:r>
                              <w:rPr>
                                <w:rFonts w:ascii="Cambria Math"/>
                                <w:noProof/>
                                <w:sz w:val="28"/>
                                <w:szCs w:val="28"/>
                              </w:rPr>
                              <m:t>)</m:t>
                            </m:r>
                          </m:e>
                        </m:d>
                      </m:e>
                    </m:d>
                  </m:e>
                </m:d>
              </m:e>
            </m:func>
          </m:sup>
        </m:sSubSup>
      </m:oMath>
      <w:r w:rsidR="00D03C2C" w:rsidRPr="00506C3E">
        <w:rPr>
          <w:sz w:val="28"/>
          <w:szCs w:val="28"/>
        </w:rPr>
        <w:t xml:space="preserve"> (</w:t>
      </w:r>
      <w:r w:rsidR="00183ABC" w:rsidRPr="00506C3E">
        <w:rPr>
          <w:sz w:val="28"/>
          <w:szCs w:val="28"/>
        </w:rPr>
        <w:t>3</w:t>
      </w:r>
      <w:r w:rsidR="00D03C2C" w:rsidRPr="00506C3E">
        <w:rPr>
          <w:sz w:val="28"/>
          <w:szCs w:val="28"/>
        </w:rPr>
        <w:t>.12)</w:t>
      </w:r>
    </w:p>
    <w:p w14:paraId="68EACCDB" w14:textId="77777777" w:rsidR="00D03C2C" w:rsidRPr="00506C3E" w:rsidRDefault="00D03C2C" w:rsidP="00D03C2C">
      <w:pPr>
        <w:spacing w:line="240" w:lineRule="auto"/>
        <w:contextualSpacing/>
        <w:rPr>
          <w:sz w:val="28"/>
          <w:szCs w:val="28"/>
        </w:rPr>
      </w:pPr>
    </w:p>
    <w:p w14:paraId="12C1CC45" w14:textId="47FC403B" w:rsidR="00D03C2C" w:rsidRPr="00506C3E" w:rsidRDefault="00D03C2C" w:rsidP="005F245D">
      <w:pPr>
        <w:spacing w:line="240" w:lineRule="auto"/>
        <w:contextualSpacing/>
        <w:rPr>
          <w:sz w:val="28"/>
          <w:szCs w:val="28"/>
        </w:rPr>
      </w:pPr>
      <w:r w:rsidRPr="00506C3E">
        <w:rPr>
          <w:sz w:val="28"/>
          <w:szCs w:val="28"/>
        </w:rPr>
        <w:t xml:space="preserve">где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j</m:t>
            </m:r>
          </m:sub>
        </m:sSub>
        <m:r>
          <w:rPr>
            <w:rFonts w:ascii="Cambria Math"/>
            <w:noProof/>
            <w:sz w:val="28"/>
            <w:szCs w:val="28"/>
          </w:rPr>
          <m:t>|</m:t>
        </m:r>
      </m:oMath>
      <w:r w:rsidRPr="00506C3E">
        <w:rPr>
          <w:sz w:val="28"/>
          <w:szCs w:val="28"/>
        </w:rPr>
        <w:t xml:space="preserve"> и </w:t>
      </w:r>
      <m:oMath>
        <m:r>
          <w:rPr>
            <w:rFonts w:ascii="Cambria Math"/>
            <w:noProof/>
            <w:sz w:val="28"/>
            <w:szCs w:val="28"/>
          </w:rPr>
          <m:t>λ=</m:t>
        </m:r>
        <m:r>
          <w:rPr>
            <w:rFonts w:ascii="Cambria Math"/>
            <w:noProof/>
            <w:sz w:val="28"/>
            <w:szCs w:val="28"/>
          </w:rPr>
          <m:t>ℏ</m:t>
        </m:r>
        <m:r>
          <w:rPr>
            <w:rFonts w:ascii="Cambria Math"/>
            <w:noProof/>
            <w:sz w:val="28"/>
            <w:szCs w:val="28"/>
          </w:rPr>
          <m:t>(β/2</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ii</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1/2</m:t>
            </m:r>
          </m:sup>
        </m:sSup>
      </m:oMath>
      <w:r w:rsidRPr="00506C3E">
        <w:rPr>
          <w:sz w:val="28"/>
          <w:szCs w:val="28"/>
        </w:rPr>
        <w:t xml:space="preserve">, где </w:t>
      </w:r>
      <m:oMath>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ii</m:t>
            </m:r>
          </m:sub>
        </m:sSub>
      </m:oMath>
      <w:r w:rsidRPr="00506C3E">
        <w:rPr>
          <w:sz w:val="28"/>
          <w:szCs w:val="28"/>
        </w:rPr>
        <w:t>– приведенная масса ионов.</w:t>
      </w:r>
    </w:p>
    <w:p w14:paraId="2FC63D52" w14:textId="565AC10E" w:rsidR="00D03C2C" w:rsidRPr="00506C3E" w:rsidRDefault="00D03C2C" w:rsidP="00D03C2C">
      <w:pPr>
        <w:spacing w:line="240" w:lineRule="auto"/>
        <w:ind w:firstLine="709"/>
        <w:contextualSpacing/>
        <w:rPr>
          <w:sz w:val="28"/>
          <w:szCs w:val="28"/>
        </w:rPr>
      </w:pPr>
      <w:r w:rsidRPr="00506C3E">
        <w:rPr>
          <w:sz w:val="28"/>
          <w:szCs w:val="28"/>
        </w:rPr>
        <w:t>Подставляя уравнение (</w:t>
      </w:r>
      <w:r w:rsidR="00183ABC" w:rsidRPr="00506C3E">
        <w:rPr>
          <w:sz w:val="28"/>
          <w:szCs w:val="28"/>
        </w:rPr>
        <w:t>3</w:t>
      </w:r>
      <w:r w:rsidRPr="00506C3E">
        <w:rPr>
          <w:sz w:val="28"/>
          <w:szCs w:val="28"/>
        </w:rPr>
        <w:t>.12) в уравнение (</w:t>
      </w:r>
      <w:r w:rsidR="00183ABC" w:rsidRPr="00506C3E">
        <w:rPr>
          <w:sz w:val="28"/>
          <w:szCs w:val="28"/>
        </w:rPr>
        <w:t>3</w:t>
      </w:r>
      <w:r w:rsidRPr="00506C3E">
        <w:rPr>
          <w:sz w:val="28"/>
          <w:szCs w:val="28"/>
        </w:rPr>
        <w:t>.10), получаем квантовый потенциал, известный как потенциал Кельбга (но для ионов вместо электронов, как в исходном потенциале Кельбга):</w:t>
      </w:r>
    </w:p>
    <w:p w14:paraId="632B4CDA" w14:textId="77777777" w:rsidR="00D03C2C" w:rsidRPr="00506C3E" w:rsidRDefault="00D03C2C" w:rsidP="00D03C2C">
      <w:pPr>
        <w:spacing w:line="240" w:lineRule="auto"/>
        <w:ind w:firstLine="709"/>
        <w:contextualSpacing/>
        <w:rPr>
          <w:sz w:val="28"/>
          <w:szCs w:val="28"/>
        </w:rPr>
      </w:pPr>
    </w:p>
    <w:p w14:paraId="0F302DC7" w14:textId="5922CD9C" w:rsidR="00D03C2C" w:rsidRPr="00506C3E" w:rsidRDefault="00000000" w:rsidP="005F245D">
      <w:pPr>
        <w:spacing w:line="240" w:lineRule="auto"/>
        <w:contextualSpacing/>
        <w:jc w:val="right"/>
        <w:rPr>
          <w:sz w:val="28"/>
          <w:szCs w:val="28"/>
        </w:rPr>
      </w:pPr>
      <m:oMath>
        <m:sSub>
          <m:sSubPr>
            <m:ctrlPr>
              <w:rPr>
                <w:rFonts w:ascii="Cambria Math" w:hAnsi="Cambria Math"/>
                <w:i/>
                <w:noProof/>
                <w:sz w:val="28"/>
                <w:szCs w:val="28"/>
              </w:rPr>
            </m:ctrlPr>
          </m:sSubPr>
          <m:e>
            <m:r>
              <w:rPr>
                <w:rFonts w:ascii="Cambria Math"/>
                <w:noProof/>
                <w:sz w:val="28"/>
                <w:szCs w:val="28"/>
              </w:rPr>
              <m:t>ϕ</m:t>
            </m:r>
          </m:e>
          <m:sub>
            <m:r>
              <w:rPr>
                <w:rFonts w:ascii="Cambria Math"/>
                <w:noProof/>
                <w:sz w:val="28"/>
                <w:szCs w:val="28"/>
              </w:rPr>
              <m:t>ij</m:t>
            </m:r>
          </m:sub>
        </m:sSub>
        <m:d>
          <m:dPr>
            <m:ctrlPr>
              <w:rPr>
                <w:rFonts w:ascii="Cambria Math" w:hAnsi="Cambria Math"/>
                <w:i/>
                <w:noProof/>
                <w:sz w:val="28"/>
                <w:szCs w:val="28"/>
              </w:rPr>
            </m:ctrlPr>
          </m:dPr>
          <m:e>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j</m:t>
                </m:r>
              </m:sub>
            </m:sSub>
            <m:r>
              <w:rPr>
                <w:rFonts w:ascii="Cambria Math"/>
                <w:noProof/>
                <w:sz w:val="28"/>
                <w:szCs w:val="28"/>
              </w:rPr>
              <m:t>|</m:t>
            </m:r>
          </m:e>
        </m:d>
        <m:r>
          <w:rPr>
            <w:rFonts w:ascii="Cambria Math"/>
            <w:noProof/>
            <w:sz w:val="28"/>
            <w:szCs w:val="28"/>
          </w:rPr>
          <m:t>=</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noProof/>
                    <w:sz w:val="28"/>
                    <w:szCs w:val="28"/>
                  </w:rPr>
                  <m:t>Q</m:t>
                </m:r>
              </m:e>
              <m:sub>
                <m:r>
                  <w:rPr>
                    <w:rFonts w:ascii="Cambria Math"/>
                    <w:noProof/>
                    <w:sz w:val="28"/>
                    <w:szCs w:val="28"/>
                  </w:rPr>
                  <m:t>i</m:t>
                </m:r>
              </m:sub>
              <m:sup>
                <m:r>
                  <w:rPr>
                    <w:rFonts w:ascii="Cambria Math"/>
                    <w:noProof/>
                    <w:sz w:val="28"/>
                    <w:szCs w:val="28"/>
                  </w:rPr>
                  <m:t>2</m:t>
                </m:r>
              </m:sup>
            </m:sSubSup>
          </m:num>
          <m:den>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den>
        </m:f>
        <m:d>
          <m:dPr>
            <m:begChr m:val="["/>
            <m:endChr m:val="]"/>
            <m:ctrlPr>
              <w:rPr>
                <w:rFonts w:ascii="Cambria Math" w:hAnsi="Cambria Math"/>
                <w:i/>
                <w:noProof/>
                <w:sz w:val="28"/>
                <w:szCs w:val="28"/>
              </w:rPr>
            </m:ctrlPr>
          </m:dPr>
          <m:e>
            <m:r>
              <w:rPr>
                <w:rFonts w:ascii="Cambria Math"/>
                <w:noProof/>
                <w:sz w:val="28"/>
                <w:szCs w:val="28"/>
              </w:rPr>
              <m:t>1</m:t>
            </m:r>
            <m:r>
              <w:rPr>
                <w:rFonts w:ascii="Cambria Math"/>
                <w:noProof/>
                <w:sz w:val="28"/>
                <w:szCs w:val="28"/>
              </w:rPr>
              <m:t>-</m:t>
            </m:r>
            <m:func>
              <m:funcPr>
                <m:ctrlPr>
                  <w:rPr>
                    <w:rFonts w:ascii="Cambria Math" w:hAnsi="Cambria Math"/>
                    <w:i/>
                    <w:noProof/>
                    <w:sz w:val="28"/>
                    <w:szCs w:val="28"/>
                  </w:rPr>
                </m:ctrlPr>
              </m:funcPr>
              <m:fName>
                <m:r>
                  <w:rPr>
                    <w:rFonts w:ascii="Cambria Math"/>
                    <w:noProof/>
                    <w:sz w:val="28"/>
                    <w:szCs w:val="28"/>
                  </w:rPr>
                  <m:t>exp</m:t>
                </m:r>
              </m:fName>
              <m:e>
                <m:r>
                  <w:rPr>
                    <w:rFonts w:ascii="Cambria Math"/>
                    <w:noProof/>
                    <w:sz w:val="28"/>
                    <w:szCs w:val="28"/>
                  </w:rPr>
                  <m:t>(</m:t>
                </m:r>
              </m:e>
            </m:func>
            <m:r>
              <w:rPr>
                <w:rFonts w:asci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num>
              <m:den>
                <m:r>
                  <w:rPr>
                    <w:rFonts w:ascii="Cambria Math"/>
                    <w:noProof/>
                    <w:sz w:val="28"/>
                    <w:szCs w:val="28"/>
                  </w:rPr>
                  <m:t>λ</m:t>
                </m:r>
              </m:den>
            </m:f>
            <m:r>
              <w:rPr>
                <w:rFonts w:ascii="Cambria Math"/>
                <w:noProof/>
                <w:sz w:val="28"/>
                <w:szCs w:val="28"/>
              </w:rPr>
              <m:t>)+</m:t>
            </m:r>
            <m:rad>
              <m:radPr>
                <m:degHide m:val="1"/>
                <m:ctrlPr>
                  <w:rPr>
                    <w:rFonts w:ascii="Cambria Math" w:hAnsi="Cambria Math"/>
                    <w:i/>
                    <w:noProof/>
                    <w:sz w:val="28"/>
                    <w:szCs w:val="28"/>
                  </w:rPr>
                </m:ctrlPr>
              </m:radPr>
              <m:deg/>
              <m:e>
                <m:r>
                  <w:rPr>
                    <w:rFonts w:ascii="Cambria Math"/>
                    <w:noProof/>
                    <w:sz w:val="28"/>
                    <w:szCs w:val="28"/>
                  </w:rPr>
                  <m:t>π</m:t>
                </m:r>
              </m:e>
            </m:rad>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num>
              <m:den>
                <m:r>
                  <w:rPr>
                    <w:rFonts w:ascii="Cambria Math"/>
                    <w:noProof/>
                    <w:sz w:val="28"/>
                    <w:szCs w:val="28"/>
                  </w:rPr>
                  <m:t>λ</m:t>
                </m:r>
              </m:den>
            </m:f>
            <m:d>
              <m:dPr>
                <m:ctrlPr>
                  <w:rPr>
                    <w:rFonts w:ascii="Cambria Math" w:hAnsi="Cambria Math"/>
                    <w:i/>
                    <w:noProof/>
                    <w:sz w:val="28"/>
                    <w:szCs w:val="28"/>
                  </w:rPr>
                </m:ctrlPr>
              </m:dPr>
              <m:e>
                <m:r>
                  <w:rPr>
                    <w:rFonts w:ascii="Cambria Math"/>
                    <w:noProof/>
                    <w:sz w:val="28"/>
                    <w:szCs w:val="28"/>
                  </w:rPr>
                  <m:t>1</m:t>
                </m:r>
                <m:r>
                  <w:rPr>
                    <w:rFonts w:ascii="Cambria Math"/>
                    <w:noProof/>
                    <w:sz w:val="28"/>
                    <w:szCs w:val="28"/>
                  </w:rPr>
                  <m:t>-</m:t>
                </m:r>
                <m:r>
                  <w:rPr>
                    <w:rFonts w:ascii="Cambria Math"/>
                    <w:noProof/>
                    <w:sz w:val="28"/>
                    <w:szCs w:val="28"/>
                  </w:rPr>
                  <m:t>erf(</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num>
                  <m:den>
                    <m:r>
                      <w:rPr>
                        <w:rFonts w:ascii="Cambria Math"/>
                        <w:noProof/>
                        <w:sz w:val="28"/>
                        <w:szCs w:val="28"/>
                      </w:rPr>
                      <m:t>λ</m:t>
                    </m:r>
                  </m:den>
                </m:f>
                <m:r>
                  <w:rPr>
                    <w:rFonts w:ascii="Cambria Math"/>
                    <w:noProof/>
                    <w:sz w:val="28"/>
                    <w:szCs w:val="28"/>
                  </w:rPr>
                  <m:t>)</m:t>
                </m:r>
              </m:e>
            </m:d>
          </m:e>
        </m:d>
        <m:r>
          <w:rPr>
            <w:rFonts w:ascii="Cambria Math"/>
            <w:noProof/>
            <w:sz w:val="28"/>
            <w:szCs w:val="28"/>
          </w:rPr>
          <m:t>.</m:t>
        </m:r>
      </m:oMath>
      <w:r w:rsidR="00D03C2C" w:rsidRPr="00506C3E">
        <w:rPr>
          <w:sz w:val="28"/>
          <w:szCs w:val="28"/>
        </w:rPr>
        <w:t xml:space="preserve"> </w:t>
      </w:r>
      <w:r w:rsidR="00A1321F" w:rsidRPr="00506C3E">
        <w:rPr>
          <w:sz w:val="28"/>
          <w:szCs w:val="28"/>
        </w:rPr>
        <w:t xml:space="preserve"> </w:t>
      </w:r>
      <w:r w:rsidR="00D03C2C" w:rsidRPr="00506C3E">
        <w:rPr>
          <w:sz w:val="28"/>
          <w:szCs w:val="28"/>
        </w:rPr>
        <w:t xml:space="preserve"> (</w:t>
      </w:r>
      <w:r w:rsidR="00183ABC" w:rsidRPr="00506C3E">
        <w:rPr>
          <w:sz w:val="28"/>
          <w:szCs w:val="28"/>
        </w:rPr>
        <w:t>3</w:t>
      </w:r>
      <w:r w:rsidR="00D03C2C" w:rsidRPr="00506C3E">
        <w:rPr>
          <w:sz w:val="28"/>
          <w:szCs w:val="28"/>
        </w:rPr>
        <w:t>.13)</w:t>
      </w:r>
    </w:p>
    <w:p w14:paraId="4658D1F5" w14:textId="77777777" w:rsidR="00D03C2C" w:rsidRPr="00506C3E" w:rsidRDefault="00D03C2C" w:rsidP="00D03C2C">
      <w:pPr>
        <w:spacing w:line="240" w:lineRule="auto"/>
        <w:contextualSpacing/>
        <w:rPr>
          <w:sz w:val="28"/>
          <w:szCs w:val="28"/>
        </w:rPr>
      </w:pPr>
    </w:p>
    <w:p w14:paraId="587B735A" w14:textId="23B0FEDF" w:rsidR="00D03C2C" w:rsidRPr="00506C3E" w:rsidRDefault="00D03C2C" w:rsidP="00D03C2C">
      <w:pPr>
        <w:spacing w:line="240" w:lineRule="auto"/>
        <w:ind w:firstLine="709"/>
        <w:contextualSpacing/>
        <w:rPr>
          <w:sz w:val="28"/>
          <w:szCs w:val="28"/>
        </w:rPr>
      </w:pPr>
      <w:r w:rsidRPr="00506C3E">
        <w:rPr>
          <w:sz w:val="28"/>
          <w:szCs w:val="28"/>
        </w:rPr>
        <w:t>Квантовый парный потенциал взаимодействия (</w:t>
      </w:r>
      <w:r w:rsidR="00183ABC" w:rsidRPr="00506C3E">
        <w:rPr>
          <w:sz w:val="28"/>
          <w:szCs w:val="28"/>
        </w:rPr>
        <w:t>3</w:t>
      </w:r>
      <w:r w:rsidRPr="00506C3E">
        <w:rPr>
          <w:sz w:val="28"/>
          <w:szCs w:val="28"/>
        </w:rPr>
        <w:t>.13) имеет следующие пределы:</w:t>
      </w:r>
    </w:p>
    <w:p w14:paraId="13052B40" w14:textId="77777777" w:rsidR="00D03C2C" w:rsidRPr="00506C3E" w:rsidRDefault="00D03C2C" w:rsidP="00D03C2C">
      <w:pPr>
        <w:spacing w:line="240" w:lineRule="auto"/>
        <w:ind w:firstLine="709"/>
        <w:contextualSpacing/>
        <w:rPr>
          <w:sz w:val="28"/>
          <w:szCs w:val="28"/>
        </w:rPr>
      </w:pPr>
    </w:p>
    <w:p w14:paraId="4858EAC6" w14:textId="446F23F3" w:rsidR="00D03C2C" w:rsidRPr="00506C3E" w:rsidRDefault="00000000" w:rsidP="005F245D">
      <w:pPr>
        <w:spacing w:line="240" w:lineRule="auto"/>
        <w:contextualSpacing/>
        <w:jc w:val="right"/>
        <w:rPr>
          <w:sz w:val="28"/>
          <w:szCs w:val="28"/>
        </w:rPr>
      </w:pPr>
      <m:oMath>
        <m:sSub>
          <m:sSubPr>
            <m:ctrlPr>
              <w:rPr>
                <w:rFonts w:ascii="Cambria Math" w:hAnsi="Cambria Math"/>
                <w:i/>
                <w:noProof/>
                <w:sz w:val="28"/>
                <w:szCs w:val="28"/>
              </w:rPr>
            </m:ctrlPr>
          </m:sSubPr>
          <m:e>
            <m:r>
              <w:rPr>
                <w:rFonts w:ascii="Cambria Math"/>
                <w:noProof/>
                <w:sz w:val="28"/>
                <w:szCs w:val="28"/>
              </w:rPr>
              <m:t>ϕ</m:t>
            </m:r>
          </m:e>
          <m:sub>
            <m:r>
              <w:rPr>
                <w:rFonts w:ascii="Cambria Math"/>
                <w:noProof/>
                <w:sz w:val="28"/>
                <w:szCs w:val="28"/>
              </w:rPr>
              <m:t>ij</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r>
          <w:rPr>
            <w:rFonts w:ascii="Cambria Math"/>
            <w:noProof/>
            <w:sz w:val="28"/>
            <w:szCs w:val="28"/>
          </w:rPr>
          <m:t>→</m:t>
        </m:r>
        <m:r>
          <w:rPr>
            <w:rFonts w:ascii="Cambria Math"/>
            <w:noProof/>
            <w:sz w:val="28"/>
            <w:szCs w:val="28"/>
          </w:rPr>
          <m:t>0)</m:t>
        </m:r>
        <m:r>
          <w:rPr>
            <w:rFonts w:ascii="Cambria Math"/>
            <w:noProof/>
            <w:sz w:val="28"/>
            <w:szCs w:val="28"/>
          </w:rPr>
          <m:t>→</m:t>
        </m:r>
        <m:sSubSup>
          <m:sSubSupPr>
            <m:ctrlPr>
              <w:rPr>
                <w:rFonts w:ascii="Cambria Math" w:hAnsi="Cambria Math"/>
                <w:i/>
                <w:noProof/>
                <w:sz w:val="28"/>
                <w:szCs w:val="28"/>
              </w:rPr>
            </m:ctrlPr>
          </m:sSubSupPr>
          <m:e>
            <m:r>
              <w:rPr>
                <w:rFonts w:ascii="Cambria Math"/>
                <w:noProof/>
                <w:sz w:val="28"/>
                <w:szCs w:val="28"/>
              </w:rPr>
              <m:t>Q</m:t>
            </m:r>
          </m:e>
          <m:sub>
            <m:r>
              <w:rPr>
                <w:rFonts w:ascii="Cambria Math"/>
                <w:noProof/>
                <w:sz w:val="28"/>
                <w:szCs w:val="28"/>
              </w:rPr>
              <m:t>i</m:t>
            </m:r>
          </m:sub>
          <m:sup>
            <m:r>
              <w:rPr>
                <w:rFonts w:ascii="Cambria Math"/>
                <w:noProof/>
                <w:sz w:val="28"/>
                <w:szCs w:val="28"/>
              </w:rPr>
              <m:t>2</m:t>
            </m:r>
          </m:sup>
        </m:sSubSup>
        <m:r>
          <w:rPr>
            <w:rFonts w:ascii="Cambria Math"/>
            <w:noProof/>
            <w:sz w:val="28"/>
            <w:szCs w:val="28"/>
          </w:rPr>
          <m:t>/(λ/</m:t>
        </m:r>
        <m:rad>
          <m:radPr>
            <m:degHide m:val="1"/>
            <m:ctrlPr>
              <w:rPr>
                <w:rFonts w:ascii="Cambria Math" w:hAnsi="Cambria Math"/>
                <w:i/>
                <w:noProof/>
                <w:sz w:val="28"/>
                <w:szCs w:val="28"/>
              </w:rPr>
            </m:ctrlPr>
          </m:radPr>
          <m:deg/>
          <m:e>
            <m:r>
              <w:rPr>
                <w:rFonts w:ascii="Cambria Math"/>
                <w:noProof/>
                <w:sz w:val="28"/>
                <w:szCs w:val="28"/>
              </w:rPr>
              <m:t>π</m:t>
            </m:r>
          </m:e>
        </m:rad>
        <m:r>
          <w:rPr>
            <w:rFonts w:ascii="Cambria Math"/>
            <w:noProof/>
            <w:sz w:val="28"/>
            <w:szCs w:val="28"/>
          </w:rPr>
          <m:t>),</m:t>
        </m:r>
      </m:oMath>
      <w:r w:rsidR="00D03C2C" w:rsidRPr="00506C3E">
        <w:rPr>
          <w:sz w:val="28"/>
          <w:szCs w:val="28"/>
        </w:rPr>
        <w:t xml:space="preserve">            </w:t>
      </w:r>
      <w:r w:rsidR="00A1321F" w:rsidRPr="00506C3E">
        <w:rPr>
          <w:sz w:val="28"/>
          <w:szCs w:val="28"/>
        </w:rPr>
        <w:t xml:space="preserve">   </w:t>
      </w:r>
      <w:r w:rsidR="00D03C2C" w:rsidRPr="00506C3E">
        <w:rPr>
          <w:sz w:val="28"/>
          <w:szCs w:val="28"/>
        </w:rPr>
        <w:t xml:space="preserve">             (</w:t>
      </w:r>
      <w:r w:rsidR="00183ABC" w:rsidRPr="00506C3E">
        <w:rPr>
          <w:sz w:val="28"/>
          <w:szCs w:val="28"/>
        </w:rPr>
        <w:t>3</w:t>
      </w:r>
      <w:r w:rsidR="00D03C2C" w:rsidRPr="00506C3E">
        <w:rPr>
          <w:sz w:val="28"/>
          <w:szCs w:val="28"/>
        </w:rPr>
        <w:t>.14)</w:t>
      </w:r>
    </w:p>
    <w:p w14:paraId="1633946F" w14:textId="544ED8CC" w:rsidR="00D03C2C" w:rsidRPr="00506C3E" w:rsidRDefault="00000000" w:rsidP="005F245D">
      <w:pPr>
        <w:spacing w:line="240" w:lineRule="auto"/>
        <w:contextualSpacing/>
        <w:jc w:val="right"/>
        <w:rPr>
          <w:sz w:val="28"/>
          <w:szCs w:val="28"/>
        </w:rPr>
      </w:pPr>
      <m:oMath>
        <m:sSub>
          <m:sSubPr>
            <m:ctrlPr>
              <w:rPr>
                <w:rFonts w:ascii="Cambria Math" w:hAnsi="Cambria Math"/>
                <w:i/>
                <w:noProof/>
                <w:sz w:val="28"/>
                <w:szCs w:val="28"/>
              </w:rPr>
            </m:ctrlPr>
          </m:sSubPr>
          <m:e>
            <m:r>
              <w:rPr>
                <w:rFonts w:ascii="Cambria Math"/>
                <w:noProof/>
                <w:sz w:val="28"/>
                <w:szCs w:val="28"/>
              </w:rPr>
              <m:t>ϕ</m:t>
            </m:r>
          </m:e>
          <m:sub>
            <m:r>
              <w:rPr>
                <w:rFonts w:ascii="Cambria Math"/>
                <w:noProof/>
                <w:sz w:val="28"/>
                <w:szCs w:val="28"/>
              </w:rPr>
              <m:t>ij</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r>
          <w:rPr>
            <w:rFonts w:ascii="Cambria Math"/>
            <w:noProof/>
            <w:sz w:val="28"/>
            <w:szCs w:val="28"/>
          </w:rPr>
          <m:t>&gt;&gt;λ)</m:t>
        </m:r>
        <m:r>
          <w:rPr>
            <w:rFonts w:ascii="Cambria Math"/>
            <w:noProof/>
            <w:sz w:val="28"/>
            <w:szCs w:val="28"/>
          </w:rPr>
          <m:t>→</m:t>
        </m:r>
        <m:sSubSup>
          <m:sSubSupPr>
            <m:ctrlPr>
              <w:rPr>
                <w:rFonts w:ascii="Cambria Math" w:hAnsi="Cambria Math"/>
                <w:i/>
                <w:noProof/>
                <w:sz w:val="28"/>
                <w:szCs w:val="28"/>
              </w:rPr>
            </m:ctrlPr>
          </m:sSubSupPr>
          <m:e>
            <m:r>
              <w:rPr>
                <w:rFonts w:ascii="Cambria Math"/>
                <w:noProof/>
                <w:sz w:val="28"/>
                <w:szCs w:val="28"/>
              </w:rPr>
              <m:t>Q</m:t>
            </m:r>
          </m:e>
          <m:sub>
            <m:r>
              <w:rPr>
                <w:rFonts w:ascii="Cambria Math"/>
                <w:noProof/>
                <w:sz w:val="28"/>
                <w:szCs w:val="28"/>
              </w:rPr>
              <m:t>i</m:t>
            </m:r>
          </m:sub>
          <m:sup>
            <m:r>
              <w:rPr>
                <w:rFonts w:ascii="Cambria Math"/>
                <w:noProof/>
                <w:sz w:val="28"/>
                <w:szCs w:val="28"/>
              </w:rPr>
              <m:t>2</m:t>
            </m:r>
          </m:sup>
        </m:sSubSup>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r>
          <w:rPr>
            <w:rFonts w:ascii="Cambria Math"/>
            <w:noProof/>
            <w:sz w:val="28"/>
            <w:szCs w:val="28"/>
          </w:rPr>
          <m:t>.</m:t>
        </m:r>
      </m:oMath>
      <w:r w:rsidR="00D03C2C" w:rsidRPr="00506C3E">
        <w:rPr>
          <w:sz w:val="28"/>
          <w:szCs w:val="28"/>
        </w:rPr>
        <w:t xml:space="preserve">           </w:t>
      </w:r>
      <w:r w:rsidR="00A1321F" w:rsidRPr="00506C3E">
        <w:rPr>
          <w:sz w:val="28"/>
          <w:szCs w:val="28"/>
        </w:rPr>
        <w:t xml:space="preserve">   </w:t>
      </w:r>
      <w:r w:rsidR="00D03C2C" w:rsidRPr="00506C3E">
        <w:rPr>
          <w:sz w:val="28"/>
          <w:szCs w:val="28"/>
        </w:rPr>
        <w:t xml:space="preserve">                  (</w:t>
      </w:r>
      <w:r w:rsidR="00183ABC" w:rsidRPr="00506C3E">
        <w:rPr>
          <w:sz w:val="28"/>
          <w:szCs w:val="28"/>
        </w:rPr>
        <w:t>3</w:t>
      </w:r>
      <w:r w:rsidR="00D03C2C" w:rsidRPr="00506C3E">
        <w:rPr>
          <w:sz w:val="28"/>
          <w:szCs w:val="28"/>
        </w:rPr>
        <w:t>.15)</w:t>
      </w:r>
    </w:p>
    <w:p w14:paraId="53D22C62" w14:textId="77777777" w:rsidR="00D03C2C" w:rsidRPr="00506C3E" w:rsidRDefault="00D03C2C" w:rsidP="00D03C2C">
      <w:pPr>
        <w:spacing w:line="240" w:lineRule="auto"/>
        <w:contextualSpacing/>
        <w:rPr>
          <w:sz w:val="28"/>
          <w:szCs w:val="28"/>
        </w:rPr>
      </w:pPr>
    </w:p>
    <w:p w14:paraId="40FD7F12" w14:textId="207431D7" w:rsidR="00D03C2C" w:rsidRPr="00506C3E" w:rsidRDefault="00D03C2C" w:rsidP="005F245D">
      <w:pPr>
        <w:spacing w:line="240" w:lineRule="auto"/>
        <w:ind w:firstLine="709"/>
        <w:contextualSpacing/>
        <w:rPr>
          <w:sz w:val="28"/>
          <w:szCs w:val="28"/>
        </w:rPr>
      </w:pPr>
      <w:r w:rsidRPr="00506C3E">
        <w:rPr>
          <w:sz w:val="28"/>
          <w:szCs w:val="28"/>
        </w:rPr>
        <w:t>Поскольку потенциал Кельбга слишком сложен для вычисления термодинамических свойств из-за гипергеометрической функции, Г. Кельбг [</w:t>
      </w:r>
      <w:r w:rsidR="00DD48C3" w:rsidRPr="00506C3E">
        <w:rPr>
          <w:sz w:val="28"/>
          <w:szCs w:val="28"/>
        </w:rPr>
        <w:t>79</w:t>
      </w:r>
      <w:r w:rsidR="007F4F75" w:rsidRPr="00506C3E">
        <w:rPr>
          <w:sz w:val="28"/>
          <w:szCs w:val="28"/>
        </w:rPr>
        <w:t xml:space="preserve">, </w:t>
      </w:r>
      <w:r w:rsidR="00A11860" w:rsidRPr="00506C3E">
        <w:rPr>
          <w:sz w:val="28"/>
          <w:szCs w:val="28"/>
        </w:rPr>
        <w:t>с</w:t>
      </w:r>
      <w:r w:rsidR="00DD48C3" w:rsidRPr="00506C3E">
        <w:rPr>
          <w:sz w:val="28"/>
          <w:szCs w:val="28"/>
        </w:rPr>
        <w:t xml:space="preserve">. </w:t>
      </w:r>
      <w:r w:rsidR="007F3AE3" w:rsidRPr="00506C3E">
        <w:rPr>
          <w:sz w:val="28"/>
          <w:szCs w:val="28"/>
        </w:rPr>
        <w:t>223</w:t>
      </w:r>
      <w:r w:rsidRPr="00506C3E">
        <w:rPr>
          <w:sz w:val="28"/>
          <w:szCs w:val="28"/>
        </w:rPr>
        <w:t>], а затем и К. Дойч [</w:t>
      </w:r>
      <w:r w:rsidR="00DD48C3" w:rsidRPr="00506C3E">
        <w:rPr>
          <w:sz w:val="28"/>
          <w:szCs w:val="28"/>
        </w:rPr>
        <w:t>80</w:t>
      </w:r>
      <w:r w:rsidR="007F4F75" w:rsidRPr="00506C3E">
        <w:rPr>
          <w:sz w:val="28"/>
          <w:szCs w:val="28"/>
        </w:rPr>
        <w:t xml:space="preserve">, </w:t>
      </w:r>
      <w:r w:rsidR="00A11860" w:rsidRPr="00506C3E">
        <w:rPr>
          <w:sz w:val="28"/>
          <w:szCs w:val="28"/>
        </w:rPr>
        <w:t>с</w:t>
      </w:r>
      <w:r w:rsidR="005F6C34" w:rsidRPr="00506C3E">
        <w:rPr>
          <w:sz w:val="28"/>
          <w:szCs w:val="28"/>
        </w:rPr>
        <w:t>. 31</w:t>
      </w:r>
      <w:r w:rsidR="00247BF9" w:rsidRPr="00506C3E">
        <w:rPr>
          <w:sz w:val="28"/>
          <w:szCs w:val="28"/>
        </w:rPr>
        <w:t>7</w:t>
      </w:r>
      <w:r w:rsidRPr="00506C3E">
        <w:rPr>
          <w:sz w:val="28"/>
          <w:szCs w:val="28"/>
        </w:rPr>
        <w:t>] предложили использовать следующий приближенный потенциал, называемый потенциал</w:t>
      </w:r>
      <w:r w:rsidR="007477A5" w:rsidRPr="00506C3E">
        <w:rPr>
          <w:sz w:val="28"/>
          <w:szCs w:val="28"/>
        </w:rPr>
        <w:t>ом</w:t>
      </w:r>
      <w:r w:rsidRPr="00506C3E">
        <w:rPr>
          <w:sz w:val="28"/>
          <w:szCs w:val="28"/>
        </w:rPr>
        <w:t xml:space="preserve"> Дойча [</w:t>
      </w:r>
      <w:r w:rsidR="00F307DD" w:rsidRPr="00506C3E">
        <w:rPr>
          <w:sz w:val="28"/>
          <w:szCs w:val="28"/>
        </w:rPr>
        <w:t>80</w:t>
      </w:r>
      <w:r w:rsidR="0048363E" w:rsidRPr="00506C3E">
        <w:rPr>
          <w:sz w:val="28"/>
          <w:szCs w:val="28"/>
        </w:rPr>
        <w:t xml:space="preserve">, </w:t>
      </w:r>
      <w:r w:rsidR="00A11860" w:rsidRPr="00506C3E">
        <w:rPr>
          <w:sz w:val="28"/>
          <w:szCs w:val="28"/>
        </w:rPr>
        <w:t>с</w:t>
      </w:r>
      <w:r w:rsidR="00BC1FFE" w:rsidRPr="00506C3E">
        <w:rPr>
          <w:sz w:val="28"/>
          <w:szCs w:val="28"/>
        </w:rPr>
        <w:t>. 317</w:t>
      </w:r>
      <w:r w:rsidR="00A11860" w:rsidRPr="00506C3E">
        <w:rPr>
          <w:sz w:val="28"/>
          <w:szCs w:val="28"/>
        </w:rPr>
        <w:t>]</w:t>
      </w:r>
      <w:r w:rsidR="00BC1FFE" w:rsidRPr="00506C3E">
        <w:rPr>
          <w:sz w:val="28"/>
          <w:szCs w:val="28"/>
        </w:rPr>
        <w:t xml:space="preserve"> </w:t>
      </w:r>
      <w:r w:rsidR="00A11860" w:rsidRPr="00506C3E">
        <w:rPr>
          <w:sz w:val="28"/>
          <w:szCs w:val="28"/>
        </w:rPr>
        <w:t>[</w:t>
      </w:r>
      <w:r w:rsidR="0048363E" w:rsidRPr="00506C3E">
        <w:rPr>
          <w:sz w:val="28"/>
          <w:szCs w:val="28"/>
        </w:rPr>
        <w:t xml:space="preserve">81, </w:t>
      </w:r>
      <w:r w:rsidR="00A11860" w:rsidRPr="00506C3E">
        <w:rPr>
          <w:sz w:val="28"/>
          <w:szCs w:val="28"/>
        </w:rPr>
        <w:t>с</w:t>
      </w:r>
      <w:r w:rsidR="00BC1FFE" w:rsidRPr="00506C3E">
        <w:rPr>
          <w:sz w:val="28"/>
          <w:szCs w:val="28"/>
        </w:rPr>
        <w:t>. 150</w:t>
      </w:r>
      <w:r w:rsidRPr="00506C3E">
        <w:rPr>
          <w:sz w:val="28"/>
          <w:szCs w:val="28"/>
        </w:rPr>
        <w:t xml:space="preserve">], с правильной асимптотикой для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r>
          <w:rPr>
            <w:rFonts w:ascii="Cambria Math"/>
            <w:noProof/>
            <w:sz w:val="28"/>
            <w:szCs w:val="28"/>
          </w:rPr>
          <m:t>→</m:t>
        </m:r>
        <m:r>
          <w:rPr>
            <w:rFonts w:ascii="Cambria Math"/>
            <w:noProof/>
            <w:sz w:val="28"/>
            <w:szCs w:val="28"/>
          </w:rPr>
          <m:t>0</m:t>
        </m:r>
      </m:oMath>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r>
          <w:rPr>
            <w:rFonts w:ascii="Cambria Math"/>
            <w:noProof/>
            <w:sz w:val="28"/>
            <w:szCs w:val="28"/>
          </w:rPr>
          <m:t>&gt;&gt;λ</m:t>
        </m:r>
      </m:oMath>
      <w:r w:rsidRPr="00506C3E">
        <w:rPr>
          <w:sz w:val="28"/>
          <w:szCs w:val="28"/>
        </w:rPr>
        <w:t>:</w:t>
      </w:r>
    </w:p>
    <w:p w14:paraId="5800BCB7" w14:textId="77777777" w:rsidR="00D03C2C" w:rsidRPr="00506C3E" w:rsidRDefault="00D03C2C" w:rsidP="00D03C2C">
      <w:pPr>
        <w:spacing w:line="240" w:lineRule="auto"/>
        <w:ind w:firstLine="709"/>
        <w:contextualSpacing/>
        <w:rPr>
          <w:sz w:val="28"/>
          <w:szCs w:val="28"/>
        </w:rPr>
      </w:pPr>
    </w:p>
    <w:p w14:paraId="2F5496E4" w14:textId="711044DB" w:rsidR="00D03C2C" w:rsidRPr="00506C3E" w:rsidRDefault="00000000" w:rsidP="005F245D">
      <w:pPr>
        <w:spacing w:line="240" w:lineRule="auto"/>
        <w:contextualSpacing/>
        <w:jc w:val="right"/>
        <w:rPr>
          <w:sz w:val="28"/>
          <w:szCs w:val="28"/>
        </w:rPr>
      </w:pPr>
      <m:oMath>
        <m:sSubSup>
          <m:sSubSupPr>
            <m:ctrlPr>
              <w:rPr>
                <w:rFonts w:ascii="Cambria Math" w:hAnsi="Cambria Math"/>
                <w:i/>
                <w:noProof/>
                <w:sz w:val="28"/>
                <w:szCs w:val="28"/>
              </w:rPr>
            </m:ctrlPr>
          </m:sSubSupPr>
          <m:e>
            <m:r>
              <w:rPr>
                <w:rFonts w:ascii="Cambria Math"/>
                <w:noProof/>
                <w:sz w:val="28"/>
                <w:szCs w:val="28"/>
              </w:rPr>
              <m:t>ϕ</m:t>
            </m:r>
          </m:e>
          <m:sub>
            <m:r>
              <w:rPr>
                <w:rFonts w:ascii="Cambria Math"/>
                <w:noProof/>
                <w:sz w:val="28"/>
                <w:szCs w:val="28"/>
              </w:rPr>
              <m:t>ij</m:t>
            </m:r>
          </m:sub>
          <m:sup>
            <m:r>
              <w:rPr>
                <w:rFonts w:ascii="Cambria Math"/>
                <w:noProof/>
                <w:sz w:val="28"/>
                <w:szCs w:val="28"/>
              </w:rPr>
              <m:t>Deutsc</m:t>
            </m:r>
            <m:r>
              <w:rPr>
                <w:rFonts w:ascii="Cambria Math"/>
                <w:noProof/>
                <w:sz w:val="28"/>
                <w:szCs w:val="28"/>
              </w:rPr>
              <m:t>h</m:t>
            </m:r>
          </m:sup>
        </m:sSubSup>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r>
          <w:rPr>
            <w:rFonts w:ascii="Cambria Math"/>
            <w:noProof/>
            <w:sz w:val="28"/>
            <w:szCs w:val="28"/>
          </w:rPr>
          <m:t>)=</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noProof/>
                    <w:sz w:val="28"/>
                    <w:szCs w:val="28"/>
                  </w:rPr>
                  <m:t>Q</m:t>
                </m:r>
              </m:e>
              <m:sub>
                <m:r>
                  <w:rPr>
                    <w:rFonts w:ascii="Cambria Math"/>
                    <w:noProof/>
                    <w:sz w:val="28"/>
                    <w:szCs w:val="28"/>
                  </w:rPr>
                  <m:t>i</m:t>
                </m:r>
              </m:sub>
              <m:sup>
                <m:r>
                  <w:rPr>
                    <w:rFonts w:ascii="Cambria Math"/>
                    <w:noProof/>
                    <w:sz w:val="28"/>
                    <w:szCs w:val="28"/>
                  </w:rPr>
                  <m:t>2</m:t>
                </m:r>
              </m:sup>
            </m:sSubSup>
          </m:num>
          <m:den>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den>
        </m:f>
        <m:d>
          <m:dPr>
            <m:ctrlPr>
              <w:rPr>
                <w:rFonts w:ascii="Cambria Math" w:hAnsi="Cambria Math"/>
                <w:i/>
                <w:noProof/>
                <w:sz w:val="28"/>
                <w:szCs w:val="28"/>
              </w:rPr>
            </m:ctrlPr>
          </m:dPr>
          <m:e>
            <m:r>
              <w:rPr>
                <w:rFonts w:ascii="Cambria Math"/>
                <w:noProof/>
                <w:sz w:val="28"/>
                <w:szCs w:val="28"/>
              </w:rPr>
              <m:t>1</m:t>
            </m:r>
            <m:r>
              <w:rPr>
                <w:rFonts w:ascii="Cambria Math"/>
                <w:noProof/>
                <w:sz w:val="28"/>
                <w:szCs w:val="28"/>
              </w:rPr>
              <m:t>-</m:t>
            </m:r>
            <m:func>
              <m:funcPr>
                <m:ctrlPr>
                  <w:rPr>
                    <w:rFonts w:ascii="Cambria Math" w:hAnsi="Cambria Math"/>
                    <w:i/>
                    <w:noProof/>
                    <w:sz w:val="28"/>
                    <w:szCs w:val="28"/>
                  </w:rPr>
                </m:ctrlPr>
              </m:funcPr>
              <m:fName>
                <m:r>
                  <w:rPr>
                    <w:rFonts w:ascii="Cambria Math"/>
                    <w:noProof/>
                    <w:sz w:val="28"/>
                    <w:szCs w:val="28"/>
                  </w:rPr>
                  <m:t>exp</m:t>
                </m:r>
              </m:fName>
              <m:e>
                <m:r>
                  <w:rPr>
                    <w:rFonts w:ascii="Cambria Math"/>
                    <w:noProof/>
                    <w:sz w:val="28"/>
                    <w:szCs w:val="28"/>
                  </w:rPr>
                  <m:t>(</m:t>
                </m:r>
              </m:e>
            </m:func>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ij</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e>
        </m:d>
        <m:r>
          <w:rPr>
            <w:rFonts w:ascii="Cambria Math"/>
            <w:noProof/>
            <w:sz w:val="28"/>
            <w:szCs w:val="28"/>
          </w:rPr>
          <m:t>,</m:t>
        </m:r>
      </m:oMath>
      <w:r w:rsidR="00D03C2C" w:rsidRPr="00506C3E">
        <w:rPr>
          <w:sz w:val="28"/>
          <w:szCs w:val="28"/>
        </w:rPr>
        <w:t xml:space="preserve">    </w:t>
      </w:r>
      <w:r w:rsidR="00A1321F" w:rsidRPr="00506C3E">
        <w:rPr>
          <w:sz w:val="28"/>
          <w:szCs w:val="28"/>
        </w:rPr>
        <w:t xml:space="preserve">     </w:t>
      </w:r>
      <w:r w:rsidR="00D03C2C" w:rsidRPr="00506C3E">
        <w:rPr>
          <w:sz w:val="28"/>
          <w:szCs w:val="28"/>
        </w:rPr>
        <w:t xml:space="preserve">       (</w:t>
      </w:r>
      <w:r w:rsidR="00183ABC" w:rsidRPr="00506C3E">
        <w:rPr>
          <w:sz w:val="28"/>
          <w:szCs w:val="28"/>
        </w:rPr>
        <w:t>3</w:t>
      </w:r>
      <w:r w:rsidR="00D03C2C" w:rsidRPr="00506C3E">
        <w:rPr>
          <w:sz w:val="28"/>
          <w:szCs w:val="28"/>
        </w:rPr>
        <w:t>.16)</w:t>
      </w:r>
    </w:p>
    <w:p w14:paraId="5B2D7D92" w14:textId="77777777" w:rsidR="00D03C2C" w:rsidRPr="00506C3E" w:rsidRDefault="00D03C2C" w:rsidP="00D03C2C">
      <w:pPr>
        <w:spacing w:line="240" w:lineRule="auto"/>
        <w:contextualSpacing/>
        <w:rPr>
          <w:sz w:val="28"/>
          <w:szCs w:val="28"/>
        </w:rPr>
      </w:pPr>
    </w:p>
    <w:p w14:paraId="7B373495" w14:textId="42622043" w:rsidR="00D03C2C" w:rsidRPr="00506C3E" w:rsidRDefault="00D03C2C" w:rsidP="005F245D">
      <w:pPr>
        <w:spacing w:line="240" w:lineRule="auto"/>
        <w:contextualSpacing/>
        <w:rPr>
          <w:sz w:val="28"/>
          <w:szCs w:val="28"/>
        </w:rPr>
      </w:pPr>
      <w:r w:rsidRPr="00506C3E">
        <w:rPr>
          <w:sz w:val="28"/>
          <w:szCs w:val="28"/>
        </w:rPr>
        <w:t xml:space="preserve">где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r>
          <w:rPr>
            <w:rFonts w:ascii="Cambria Math"/>
            <w:noProof/>
            <w:sz w:val="28"/>
            <w:szCs w:val="28"/>
          </w:rPr>
          <m:t>h</m:t>
        </m:r>
        <m:r>
          <w:rPr>
            <w:rFonts w:ascii="Cambria Math"/>
            <w:noProof/>
            <w:sz w:val="28"/>
            <w:szCs w:val="28"/>
          </w:rPr>
          <m:t>/</m:t>
        </m:r>
        <m:rad>
          <m:radPr>
            <m:degHide m:val="1"/>
            <m:ctrlPr>
              <w:rPr>
                <w:rFonts w:ascii="Cambria Math" w:hAnsi="Cambria Math"/>
                <w:i/>
                <w:noProof/>
                <w:sz w:val="28"/>
                <w:szCs w:val="28"/>
              </w:rPr>
            </m:ctrlPr>
          </m:radPr>
          <m:deg/>
          <m:e>
            <m:r>
              <w:rPr>
                <w:rFonts w:ascii="Cambria Math"/>
                <w:noProof/>
                <w:sz w:val="28"/>
                <w:szCs w:val="28"/>
              </w:rPr>
              <m:t>2π</m:t>
            </m:r>
            <m:sSub>
              <m:sSubPr>
                <m:ctrlPr>
                  <w:rPr>
                    <w:rFonts w:ascii="Cambria Math" w:hAnsi="Cambria Math"/>
                    <w:i/>
                    <w:noProof/>
                    <w:sz w:val="28"/>
                    <w:szCs w:val="28"/>
                  </w:rPr>
                </m:ctrlPr>
              </m:sSubPr>
              <m:e>
                <m:r>
                  <w:rPr>
                    <w:rFonts w:ascii="Cambria Math"/>
                    <w:noProof/>
                    <w:sz w:val="28"/>
                    <w:szCs w:val="28"/>
                  </w:rPr>
                  <m:t>m</m:t>
                </m:r>
              </m:e>
              <m:sub>
                <m:r>
                  <w:rPr>
                    <w:rFonts w:ascii="Cambria Math"/>
                    <w:noProof/>
                    <w:sz w:val="28"/>
                    <w:szCs w:val="28"/>
                  </w:rPr>
                  <m:t>i</m:t>
                </m:r>
              </m:sub>
            </m:sSub>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e>
        </m:rad>
      </m:oMath>
      <w:r w:rsidRPr="00506C3E">
        <w:rPr>
          <w:sz w:val="28"/>
          <w:szCs w:val="28"/>
        </w:rPr>
        <w:t xml:space="preserve"> – тепловая длина волны иона, характеризующая проявление волновой природы </w:t>
      </w:r>
      <w:r w:rsidR="00A02911" w:rsidRPr="00506C3E">
        <w:rPr>
          <w:sz w:val="28"/>
          <w:szCs w:val="28"/>
        </w:rPr>
        <w:t xml:space="preserve">ионов </w:t>
      </w:r>
      <w:r w:rsidRPr="00506C3E">
        <w:rPr>
          <w:sz w:val="28"/>
          <w:szCs w:val="28"/>
        </w:rPr>
        <w:t>в потенциале парного взаимодействия.</w:t>
      </w:r>
    </w:p>
    <w:p w14:paraId="02D2133B" w14:textId="58838957" w:rsidR="00D03C2C" w:rsidRPr="00506C3E" w:rsidRDefault="00E560AB" w:rsidP="0056008F">
      <w:pPr>
        <w:spacing w:line="240" w:lineRule="auto"/>
        <w:ind w:firstLine="709"/>
        <w:contextualSpacing/>
        <w:rPr>
          <w:rFonts w:eastAsia="Arial Unicode MS"/>
          <w:color w:val="0D0D0D" w:themeColor="text1" w:themeTint="F2"/>
          <w:sz w:val="28"/>
          <w:szCs w:val="28"/>
          <w:lang w:bidi="en-US"/>
        </w:rPr>
      </w:pPr>
      <w:r w:rsidRPr="00506C3E">
        <w:rPr>
          <w:sz w:val="28"/>
          <w:szCs w:val="28"/>
        </w:rPr>
        <w:t xml:space="preserve">Таким образом, </w:t>
      </w:r>
      <w:r w:rsidRPr="00506C3E">
        <w:rPr>
          <w:rFonts w:eastAsiaTheme="minorHAnsi"/>
          <w:sz w:val="28"/>
          <w:szCs w:val="28"/>
          <w:lang w:eastAsia="en-US"/>
        </w:rPr>
        <w:t>был</w:t>
      </w:r>
      <w:r w:rsidR="00C655EE" w:rsidRPr="00506C3E">
        <w:rPr>
          <w:rFonts w:eastAsiaTheme="minorHAnsi"/>
          <w:sz w:val="28"/>
          <w:szCs w:val="28"/>
          <w:lang w:eastAsia="en-US"/>
        </w:rPr>
        <w:t xml:space="preserve">о </w:t>
      </w:r>
      <w:r w:rsidR="0064126D" w:rsidRPr="00506C3E">
        <w:rPr>
          <w:rFonts w:eastAsiaTheme="minorHAnsi"/>
          <w:sz w:val="28"/>
          <w:szCs w:val="28"/>
          <w:lang w:eastAsia="en-US"/>
        </w:rPr>
        <w:t>определено</w:t>
      </w:r>
      <w:r w:rsidR="00C655EE" w:rsidRPr="00506C3E">
        <w:rPr>
          <w:rFonts w:eastAsiaTheme="minorHAnsi"/>
          <w:sz w:val="28"/>
          <w:szCs w:val="28"/>
          <w:lang w:eastAsia="en-US"/>
        </w:rPr>
        <w:t xml:space="preserve"> </w:t>
      </w:r>
      <w:r w:rsidR="00C45D22" w:rsidRPr="00506C3E">
        <w:rPr>
          <w:rFonts w:eastAsiaTheme="minorHAnsi"/>
          <w:sz w:val="28"/>
          <w:szCs w:val="28"/>
          <w:lang w:eastAsia="en-US"/>
        </w:rPr>
        <w:t>взаимодействие ионов</w:t>
      </w:r>
      <w:r w:rsidRPr="00506C3E">
        <w:rPr>
          <w:sz w:val="28"/>
          <w:szCs w:val="28"/>
        </w:rPr>
        <w:t xml:space="preserve"> на фоне нейтрализующих электронов.</w:t>
      </w:r>
      <w:r w:rsidR="0064126D" w:rsidRPr="00506C3E">
        <w:rPr>
          <w:sz w:val="28"/>
          <w:szCs w:val="28"/>
        </w:rPr>
        <w:t xml:space="preserve"> Далее рассмо</w:t>
      </w:r>
      <w:r w:rsidR="00244A00" w:rsidRPr="00506C3E">
        <w:rPr>
          <w:sz w:val="28"/>
          <w:szCs w:val="28"/>
        </w:rPr>
        <w:t>т</w:t>
      </w:r>
      <w:r w:rsidR="0064126D" w:rsidRPr="00506C3E">
        <w:rPr>
          <w:sz w:val="28"/>
          <w:szCs w:val="28"/>
        </w:rPr>
        <w:t xml:space="preserve">рим </w:t>
      </w:r>
      <w:r w:rsidR="00244A00" w:rsidRPr="00506C3E">
        <w:rPr>
          <w:sz w:val="28"/>
          <w:szCs w:val="28"/>
        </w:rPr>
        <w:t>влияние данного</w:t>
      </w:r>
      <w:r w:rsidR="00D03C2C" w:rsidRPr="00506C3E">
        <w:rPr>
          <w:sz w:val="28"/>
          <w:szCs w:val="28"/>
        </w:rPr>
        <w:t xml:space="preserve"> </w:t>
      </w:r>
      <w:r w:rsidR="00A24AC4" w:rsidRPr="00506C3E">
        <w:rPr>
          <w:sz w:val="28"/>
          <w:szCs w:val="28"/>
        </w:rPr>
        <w:t xml:space="preserve">фона </w:t>
      </w:r>
      <w:r w:rsidR="00837B28" w:rsidRPr="00506C3E">
        <w:rPr>
          <w:sz w:val="28"/>
          <w:szCs w:val="28"/>
        </w:rPr>
        <w:t xml:space="preserve">электронов на ионы, проявляющееся через </w:t>
      </w:r>
      <w:r w:rsidR="00D03C2C" w:rsidRPr="00506C3E">
        <w:rPr>
          <w:sz w:val="28"/>
          <w:szCs w:val="28"/>
        </w:rPr>
        <w:t>экранировани</w:t>
      </w:r>
      <w:r w:rsidR="00837B28" w:rsidRPr="00506C3E">
        <w:rPr>
          <w:sz w:val="28"/>
          <w:szCs w:val="28"/>
        </w:rPr>
        <w:t>е</w:t>
      </w:r>
      <w:r w:rsidR="00D03C2C" w:rsidRPr="00506C3E">
        <w:rPr>
          <w:color w:val="0D0D0D" w:themeColor="text1" w:themeTint="F2"/>
          <w:sz w:val="28"/>
          <w:szCs w:val="28"/>
        </w:rPr>
        <w:t>.</w:t>
      </w:r>
    </w:p>
    <w:p w14:paraId="50387415" w14:textId="0A0DC74E" w:rsidR="00D03C2C" w:rsidRPr="00506C3E" w:rsidRDefault="00D03C2C" w:rsidP="00F24598">
      <w:pPr>
        <w:spacing w:line="240" w:lineRule="auto"/>
        <w:ind w:firstLine="709"/>
        <w:contextualSpacing/>
        <w:rPr>
          <w:sz w:val="28"/>
          <w:szCs w:val="28"/>
        </w:rPr>
      </w:pPr>
      <w:r w:rsidRPr="00506C3E">
        <w:rPr>
          <w:sz w:val="28"/>
          <w:szCs w:val="28"/>
        </w:rPr>
        <w:t xml:space="preserve">Статическая диэлектрическая проницаемость в </w:t>
      </w:r>
      <w:r w:rsidR="00244A00" w:rsidRPr="00506C3E">
        <w:rPr>
          <w:color w:val="0D0D0D" w:themeColor="text1" w:themeTint="F2"/>
          <w:sz w:val="28"/>
          <w:szCs w:val="28"/>
        </w:rPr>
        <w:t xml:space="preserve">приближении </w:t>
      </w:r>
      <w:r w:rsidR="00627BEE" w:rsidRPr="00506C3E">
        <w:rPr>
          <w:color w:val="0D0D0D" w:themeColor="text1" w:themeTint="F2"/>
          <w:sz w:val="28"/>
          <w:szCs w:val="28"/>
        </w:rPr>
        <w:t>хаотич</w:t>
      </w:r>
      <w:r w:rsidR="00E061CA" w:rsidRPr="00506C3E">
        <w:rPr>
          <w:color w:val="0D0D0D" w:themeColor="text1" w:themeTint="F2"/>
          <w:sz w:val="28"/>
          <w:szCs w:val="28"/>
        </w:rPr>
        <w:t>еских</w:t>
      </w:r>
      <w:r w:rsidR="00244A00" w:rsidRPr="00506C3E">
        <w:rPr>
          <w:color w:val="0D0D0D" w:themeColor="text1" w:themeTint="F2"/>
          <w:sz w:val="28"/>
          <w:szCs w:val="28"/>
        </w:rPr>
        <w:t xml:space="preserve"> фаз (</w:t>
      </w:r>
      <w:r w:rsidR="00244A00" w:rsidRPr="00506C3E">
        <w:rPr>
          <w:color w:val="0D0D0D" w:themeColor="text1" w:themeTint="F2"/>
          <w:sz w:val="28"/>
          <w:szCs w:val="28"/>
          <w:lang w:val="en-US"/>
        </w:rPr>
        <w:t>Random</w:t>
      </w:r>
      <w:r w:rsidR="00244A00" w:rsidRPr="00506C3E">
        <w:rPr>
          <w:color w:val="0D0D0D" w:themeColor="text1" w:themeTint="F2"/>
          <w:sz w:val="28"/>
          <w:szCs w:val="28"/>
        </w:rPr>
        <w:t xml:space="preserve"> </w:t>
      </w:r>
      <w:r w:rsidR="00244A00" w:rsidRPr="00506C3E">
        <w:rPr>
          <w:color w:val="0D0D0D" w:themeColor="text1" w:themeTint="F2"/>
          <w:sz w:val="28"/>
          <w:szCs w:val="28"/>
          <w:lang w:val="en-US"/>
        </w:rPr>
        <w:t>Phase</w:t>
      </w:r>
      <w:r w:rsidR="00244A00" w:rsidRPr="00506C3E">
        <w:rPr>
          <w:color w:val="0D0D0D" w:themeColor="text1" w:themeTint="F2"/>
          <w:sz w:val="28"/>
          <w:szCs w:val="28"/>
        </w:rPr>
        <w:t xml:space="preserve"> </w:t>
      </w:r>
      <w:r w:rsidR="00244A00" w:rsidRPr="00506C3E">
        <w:rPr>
          <w:color w:val="0D0D0D" w:themeColor="text1" w:themeTint="F2"/>
          <w:sz w:val="28"/>
          <w:szCs w:val="28"/>
          <w:lang w:val="en-US"/>
        </w:rPr>
        <w:t>Approximation</w:t>
      </w:r>
      <w:r w:rsidR="00244A00" w:rsidRPr="00506C3E">
        <w:rPr>
          <w:color w:val="0D0D0D" w:themeColor="text1" w:themeTint="F2"/>
          <w:sz w:val="28"/>
          <w:szCs w:val="28"/>
        </w:rPr>
        <w:t>,</w:t>
      </w:r>
      <w:r w:rsidR="00244A00" w:rsidRPr="00506C3E">
        <w:rPr>
          <w:i/>
          <w:iCs/>
          <w:color w:val="0D0D0D" w:themeColor="text1" w:themeTint="F2"/>
          <w:sz w:val="28"/>
          <w:szCs w:val="28"/>
        </w:rPr>
        <w:t xml:space="preserve"> </w:t>
      </w:r>
      <w:r w:rsidR="00244A00" w:rsidRPr="00506C3E">
        <w:rPr>
          <w:color w:val="0D0D0D" w:themeColor="text1" w:themeTint="F2"/>
          <w:sz w:val="28"/>
          <w:szCs w:val="28"/>
          <w:lang w:val="en-US"/>
        </w:rPr>
        <w:t>RPA</w:t>
      </w:r>
      <w:r w:rsidR="00244A00" w:rsidRPr="00506C3E">
        <w:rPr>
          <w:color w:val="0D0D0D" w:themeColor="text1" w:themeTint="F2"/>
          <w:sz w:val="28"/>
          <w:szCs w:val="28"/>
        </w:rPr>
        <w:t>)</w:t>
      </w:r>
      <w:r w:rsidRPr="00506C3E">
        <w:rPr>
          <w:sz w:val="28"/>
          <w:szCs w:val="28"/>
        </w:rPr>
        <w:t xml:space="preserve"> определяется следующим выражением:</w:t>
      </w:r>
    </w:p>
    <w:p w14:paraId="20CA2592" w14:textId="77777777" w:rsidR="00D03C2C" w:rsidRPr="00506C3E" w:rsidRDefault="00D03C2C" w:rsidP="00D03C2C">
      <w:pPr>
        <w:ind w:firstLine="567"/>
        <w:rPr>
          <w:sz w:val="28"/>
          <w:szCs w:val="28"/>
        </w:rPr>
      </w:pPr>
    </w:p>
    <w:p w14:paraId="061017A7" w14:textId="1BF734F4" w:rsidR="00D03C2C" w:rsidRPr="00506C3E" w:rsidRDefault="00000000" w:rsidP="005F245D">
      <w:pPr>
        <w:spacing w:line="240" w:lineRule="auto"/>
        <w:contextualSpacing/>
        <w:jc w:val="right"/>
        <w:rPr>
          <w:sz w:val="28"/>
          <w:szCs w:val="28"/>
        </w:rPr>
      </w:pPr>
      <m:oMath>
        <m:sSub>
          <m:sSubPr>
            <m:ctrlPr>
              <w:rPr>
                <w:rFonts w:ascii="Cambria Math" w:eastAsia="Calibri" w:hAnsi="Cambria Math"/>
                <w:i/>
                <w:noProof/>
                <w:sz w:val="28"/>
                <w:szCs w:val="28"/>
              </w:rPr>
            </m:ctrlPr>
          </m:sSubPr>
          <m:e>
            <m:r>
              <w:rPr>
                <w:rFonts w:ascii="Cambria Math" w:eastAsia="Calibri"/>
                <w:noProof/>
                <w:sz w:val="28"/>
                <w:szCs w:val="28"/>
              </w:rPr>
              <m:t>ε</m:t>
            </m:r>
          </m:e>
          <m:sub>
            <m:r>
              <w:rPr>
                <w:rFonts w:ascii="Cambria Math" w:eastAsia="Calibri"/>
                <w:noProof/>
                <w:sz w:val="28"/>
                <w:szCs w:val="28"/>
              </w:rPr>
              <m:t>ПХФ</m:t>
            </m:r>
          </m:sub>
        </m:sSub>
        <m:r>
          <w:rPr>
            <w:rFonts w:ascii="Cambria Math" w:eastAsia="Calibri"/>
            <w:noProof/>
            <w:sz w:val="28"/>
            <w:szCs w:val="28"/>
          </w:rPr>
          <m:t>(k,ω=0)=1</m:t>
        </m:r>
        <m:r>
          <w:rPr>
            <w:rFonts w:ascii="Cambria Math" w:eastAsia="Calibri"/>
            <w:noProof/>
            <w:sz w:val="28"/>
            <w:szCs w:val="28"/>
          </w:rPr>
          <m:t>-</m:t>
        </m:r>
        <m:f>
          <m:fPr>
            <m:ctrlPr>
              <w:rPr>
                <w:rFonts w:ascii="Cambria Math" w:eastAsia="Calibri" w:hAnsi="Cambria Math"/>
                <w:i/>
                <w:noProof/>
                <w:sz w:val="28"/>
                <w:szCs w:val="28"/>
              </w:rPr>
            </m:ctrlPr>
          </m:fPr>
          <m:num>
            <m:r>
              <w:rPr>
                <w:rFonts w:ascii="Cambria Math" w:eastAsia="Calibri"/>
                <w:noProof/>
                <w:sz w:val="28"/>
                <w:szCs w:val="28"/>
              </w:rPr>
              <m:t>4π</m:t>
            </m:r>
            <m:sSup>
              <m:sSupPr>
                <m:ctrlPr>
                  <w:rPr>
                    <w:rFonts w:ascii="Cambria Math" w:eastAsia="Calibri" w:hAnsi="Cambria Math"/>
                    <w:i/>
                    <w:noProof/>
                    <w:sz w:val="28"/>
                    <w:szCs w:val="28"/>
                  </w:rPr>
                </m:ctrlPr>
              </m:sSupPr>
              <m:e>
                <m:r>
                  <w:rPr>
                    <w:rFonts w:ascii="Cambria Math" w:eastAsia="Calibri"/>
                    <w:noProof/>
                    <w:sz w:val="28"/>
                    <w:szCs w:val="28"/>
                  </w:rPr>
                  <m:t>e</m:t>
                </m:r>
              </m:e>
              <m:sup>
                <m:r>
                  <w:rPr>
                    <w:rFonts w:ascii="Cambria Math" w:eastAsia="Calibri"/>
                    <w:noProof/>
                    <w:sz w:val="28"/>
                    <w:szCs w:val="28"/>
                  </w:rPr>
                  <m:t>2</m:t>
                </m:r>
              </m:sup>
            </m:sSup>
          </m:num>
          <m:den>
            <m:sSup>
              <m:sSupPr>
                <m:ctrlPr>
                  <w:rPr>
                    <w:rFonts w:ascii="Cambria Math" w:eastAsia="Calibri" w:hAnsi="Cambria Math"/>
                    <w:i/>
                    <w:noProof/>
                    <w:sz w:val="28"/>
                    <w:szCs w:val="28"/>
                  </w:rPr>
                </m:ctrlPr>
              </m:sSupPr>
              <m:e>
                <m:r>
                  <w:rPr>
                    <w:rFonts w:ascii="Cambria Math" w:eastAsia="Calibri"/>
                    <w:noProof/>
                    <w:sz w:val="28"/>
                    <w:szCs w:val="28"/>
                  </w:rPr>
                  <m:t>k</m:t>
                </m:r>
              </m:e>
              <m:sup>
                <m:r>
                  <w:rPr>
                    <w:rFonts w:ascii="Cambria Math" w:eastAsia="Calibri"/>
                    <w:noProof/>
                    <w:sz w:val="28"/>
                    <w:szCs w:val="28"/>
                  </w:rPr>
                  <m:t>2</m:t>
                </m:r>
              </m:sup>
            </m:sSup>
          </m:den>
        </m:f>
        <m:sSubSup>
          <m:sSubSupPr>
            <m:ctrlPr>
              <w:rPr>
                <w:rFonts w:ascii="Cambria Math" w:eastAsia="Calibri" w:hAnsi="Cambria Math"/>
                <w:i/>
                <w:noProof/>
                <w:sz w:val="28"/>
                <w:szCs w:val="28"/>
              </w:rPr>
            </m:ctrlPr>
          </m:sSubSupPr>
          <m:e>
            <m:r>
              <w:rPr>
                <w:rFonts w:ascii="Cambria Math" w:eastAsia="Calibri"/>
                <w:noProof/>
                <w:sz w:val="28"/>
                <w:szCs w:val="28"/>
              </w:rPr>
              <m:t>Π</m:t>
            </m:r>
          </m:e>
          <m:sub>
            <m:r>
              <w:rPr>
                <w:rFonts w:ascii="Cambria Math" w:eastAsia="Calibri"/>
                <w:noProof/>
                <w:sz w:val="28"/>
                <w:szCs w:val="28"/>
              </w:rPr>
              <m:t>ПХФ</m:t>
            </m:r>
          </m:sub>
          <m:sup>
            <m:r>
              <w:rPr>
                <w:rFonts w:ascii="Cambria Math" w:eastAsia="Calibri"/>
                <w:noProof/>
                <w:sz w:val="28"/>
                <w:szCs w:val="28"/>
              </w:rPr>
              <m:t>e</m:t>
            </m:r>
          </m:sup>
        </m:sSubSup>
        <m:r>
          <w:rPr>
            <w:rFonts w:ascii="Cambria Math" w:eastAsia="Calibri"/>
            <w:noProof/>
            <w:sz w:val="28"/>
            <w:szCs w:val="28"/>
          </w:rPr>
          <m:t>(k,0)</m:t>
        </m:r>
        <m:r>
          <w:rPr>
            <w:rFonts w:ascii="Cambria Math" w:eastAsia="Calibri"/>
            <w:noProof/>
            <w:sz w:val="28"/>
            <w:szCs w:val="28"/>
          </w:rPr>
          <m:t>-</m:t>
        </m:r>
        <m:f>
          <m:fPr>
            <m:ctrlPr>
              <w:rPr>
                <w:rFonts w:ascii="Cambria Math" w:eastAsia="Calibri" w:hAnsi="Cambria Math"/>
                <w:i/>
                <w:noProof/>
                <w:sz w:val="28"/>
                <w:szCs w:val="28"/>
              </w:rPr>
            </m:ctrlPr>
          </m:fPr>
          <m:num>
            <m:r>
              <w:rPr>
                <w:rFonts w:ascii="Cambria Math" w:eastAsia="Calibri"/>
                <w:noProof/>
                <w:sz w:val="28"/>
                <w:szCs w:val="28"/>
              </w:rPr>
              <m:t>4π</m:t>
            </m:r>
            <m:sSubSup>
              <m:sSubSupPr>
                <m:ctrlPr>
                  <w:rPr>
                    <w:rFonts w:ascii="Cambria Math" w:eastAsia="Calibri" w:hAnsi="Cambria Math"/>
                    <w:i/>
                    <w:noProof/>
                    <w:sz w:val="28"/>
                    <w:szCs w:val="28"/>
                  </w:rPr>
                </m:ctrlPr>
              </m:sSubSupPr>
              <m:e>
                <m:r>
                  <w:rPr>
                    <w:rFonts w:ascii="Cambria Math" w:eastAsia="Calibri"/>
                    <w:noProof/>
                    <w:sz w:val="28"/>
                    <w:szCs w:val="28"/>
                  </w:rPr>
                  <m:t>Q</m:t>
                </m:r>
              </m:e>
              <m:sub>
                <m:r>
                  <w:rPr>
                    <w:rFonts w:ascii="Cambria Math" w:eastAsia="Calibri"/>
                    <w:noProof/>
                    <w:sz w:val="28"/>
                    <w:szCs w:val="28"/>
                  </w:rPr>
                  <m:t>i</m:t>
                </m:r>
              </m:sub>
              <m:sup>
                <m:r>
                  <w:rPr>
                    <w:rFonts w:ascii="Cambria Math" w:eastAsia="Calibri"/>
                    <w:noProof/>
                    <w:sz w:val="28"/>
                    <w:szCs w:val="28"/>
                  </w:rPr>
                  <m:t>2</m:t>
                </m:r>
              </m:sup>
            </m:sSubSup>
          </m:num>
          <m:den>
            <m:sSup>
              <m:sSupPr>
                <m:ctrlPr>
                  <w:rPr>
                    <w:rFonts w:ascii="Cambria Math" w:eastAsia="Calibri" w:hAnsi="Cambria Math"/>
                    <w:i/>
                    <w:noProof/>
                    <w:sz w:val="28"/>
                    <w:szCs w:val="28"/>
                  </w:rPr>
                </m:ctrlPr>
              </m:sSupPr>
              <m:e>
                <m:r>
                  <w:rPr>
                    <w:rFonts w:ascii="Cambria Math" w:eastAsia="Calibri"/>
                    <w:noProof/>
                    <w:sz w:val="28"/>
                    <w:szCs w:val="28"/>
                  </w:rPr>
                  <m:t>k</m:t>
                </m:r>
              </m:e>
              <m:sup>
                <m:r>
                  <w:rPr>
                    <w:rFonts w:ascii="Cambria Math" w:eastAsia="Calibri"/>
                    <w:noProof/>
                    <w:sz w:val="28"/>
                    <w:szCs w:val="28"/>
                  </w:rPr>
                  <m:t>2</m:t>
                </m:r>
              </m:sup>
            </m:sSup>
          </m:den>
        </m:f>
        <m:sSubSup>
          <m:sSubSupPr>
            <m:ctrlPr>
              <w:rPr>
                <w:rFonts w:ascii="Cambria Math" w:eastAsia="Calibri" w:hAnsi="Cambria Math"/>
                <w:i/>
                <w:noProof/>
                <w:sz w:val="28"/>
                <w:szCs w:val="28"/>
              </w:rPr>
            </m:ctrlPr>
          </m:sSubSupPr>
          <m:e>
            <m:r>
              <w:rPr>
                <w:rFonts w:ascii="Cambria Math" w:eastAsia="Calibri"/>
                <w:noProof/>
                <w:sz w:val="28"/>
                <w:szCs w:val="28"/>
              </w:rPr>
              <m:t>Π</m:t>
            </m:r>
          </m:e>
          <m:sub>
            <m:r>
              <w:rPr>
                <w:rFonts w:ascii="Cambria Math" w:eastAsia="Calibri"/>
                <w:noProof/>
                <w:sz w:val="28"/>
                <w:szCs w:val="28"/>
              </w:rPr>
              <m:t>ПХФ</m:t>
            </m:r>
          </m:sub>
          <m:sup>
            <m:r>
              <w:rPr>
                <w:rFonts w:ascii="Cambria Math" w:eastAsia="Calibri"/>
                <w:noProof/>
                <w:sz w:val="28"/>
                <w:szCs w:val="28"/>
              </w:rPr>
              <m:t>i</m:t>
            </m:r>
          </m:sup>
        </m:sSubSup>
        <m:d>
          <m:dPr>
            <m:ctrlPr>
              <w:rPr>
                <w:rFonts w:ascii="Cambria Math" w:eastAsia="Calibri" w:hAnsi="Cambria Math"/>
                <w:i/>
                <w:noProof/>
                <w:sz w:val="28"/>
                <w:szCs w:val="28"/>
              </w:rPr>
            </m:ctrlPr>
          </m:dPr>
          <m:e>
            <m:r>
              <w:rPr>
                <w:rFonts w:ascii="Cambria Math" w:eastAsia="Calibri"/>
                <w:noProof/>
                <w:sz w:val="28"/>
                <w:szCs w:val="28"/>
              </w:rPr>
              <m:t>k,0</m:t>
            </m:r>
          </m:e>
        </m:d>
      </m:oMath>
      <w:r w:rsidR="00D03C2C" w:rsidRPr="00506C3E">
        <w:rPr>
          <w:sz w:val="28"/>
          <w:szCs w:val="28"/>
        </w:rPr>
        <w:t>,   (</w:t>
      </w:r>
      <w:r w:rsidR="0032632B" w:rsidRPr="00506C3E">
        <w:rPr>
          <w:sz w:val="28"/>
          <w:szCs w:val="28"/>
        </w:rPr>
        <w:t>3</w:t>
      </w:r>
      <w:r w:rsidR="00D03C2C" w:rsidRPr="00506C3E">
        <w:rPr>
          <w:sz w:val="28"/>
          <w:szCs w:val="28"/>
        </w:rPr>
        <w:t>.17)</w:t>
      </w:r>
    </w:p>
    <w:p w14:paraId="32680B54" w14:textId="77777777" w:rsidR="00D03C2C" w:rsidRPr="00506C3E" w:rsidRDefault="00D03C2C" w:rsidP="00D03C2C">
      <w:pPr>
        <w:spacing w:line="240" w:lineRule="auto"/>
        <w:ind w:firstLine="709"/>
        <w:contextualSpacing/>
        <w:rPr>
          <w:sz w:val="28"/>
          <w:szCs w:val="28"/>
        </w:rPr>
      </w:pPr>
    </w:p>
    <w:p w14:paraId="5C876F0E" w14:textId="039EDC1E" w:rsidR="00D03C2C" w:rsidRPr="00506C3E" w:rsidRDefault="00D03C2C" w:rsidP="005F245D">
      <w:pPr>
        <w:spacing w:line="240" w:lineRule="auto"/>
        <w:contextualSpacing/>
        <w:rPr>
          <w:sz w:val="28"/>
          <w:szCs w:val="28"/>
        </w:rPr>
      </w:pPr>
      <w:r w:rsidRPr="00506C3E">
        <w:rPr>
          <w:sz w:val="28"/>
          <w:szCs w:val="28"/>
        </w:rPr>
        <w:t xml:space="preserve">где </w:t>
      </w:r>
      <m:oMath>
        <m:sSubSup>
          <m:sSubSupPr>
            <m:ctrlPr>
              <w:rPr>
                <w:rFonts w:ascii="Cambria Math" w:eastAsia="Calibri" w:hAnsi="Cambria Math"/>
                <w:i/>
                <w:noProof/>
                <w:sz w:val="28"/>
                <w:szCs w:val="28"/>
              </w:rPr>
            </m:ctrlPr>
          </m:sSubSupPr>
          <m:e>
            <m:r>
              <w:rPr>
                <w:rFonts w:ascii="Cambria Math" w:eastAsia="Calibri"/>
                <w:noProof/>
                <w:sz w:val="28"/>
                <w:szCs w:val="28"/>
              </w:rPr>
              <m:t>Π</m:t>
            </m:r>
          </m:e>
          <m:sub>
            <m:r>
              <w:rPr>
                <w:rFonts w:ascii="Cambria Math" w:eastAsia="Calibri"/>
                <w:noProof/>
                <w:sz w:val="28"/>
                <w:szCs w:val="28"/>
              </w:rPr>
              <m:t>ПХФ</m:t>
            </m:r>
          </m:sub>
          <m:sup>
            <m:r>
              <w:rPr>
                <w:rFonts w:ascii="Cambria Math" w:eastAsia="Calibri"/>
                <w:noProof/>
                <w:sz w:val="28"/>
                <w:szCs w:val="28"/>
              </w:rPr>
              <m:t>e</m:t>
            </m:r>
          </m:sup>
        </m:sSubSup>
      </m:oMath>
      <w:r w:rsidRPr="00506C3E">
        <w:rPr>
          <w:rFonts w:eastAsia="Calibri"/>
          <w:sz w:val="28"/>
          <w:szCs w:val="28"/>
        </w:rPr>
        <w:t xml:space="preserve"> </w:t>
      </w:r>
      <w:r w:rsidRPr="00506C3E">
        <w:rPr>
          <w:sz w:val="28"/>
          <w:szCs w:val="28"/>
        </w:rPr>
        <w:t xml:space="preserve">– поляризационная функция электронов и </w:t>
      </w:r>
      <m:oMath>
        <m:sSubSup>
          <m:sSubSupPr>
            <m:ctrlPr>
              <w:rPr>
                <w:rFonts w:ascii="Cambria Math" w:eastAsia="Calibri" w:hAnsi="Cambria Math"/>
                <w:i/>
                <w:noProof/>
                <w:sz w:val="28"/>
                <w:szCs w:val="28"/>
              </w:rPr>
            </m:ctrlPr>
          </m:sSubSupPr>
          <m:e>
            <m:r>
              <w:rPr>
                <w:rFonts w:ascii="Cambria Math" w:eastAsia="Calibri"/>
                <w:noProof/>
                <w:sz w:val="28"/>
                <w:szCs w:val="28"/>
              </w:rPr>
              <m:t>Π</m:t>
            </m:r>
          </m:e>
          <m:sub>
            <m:r>
              <w:rPr>
                <w:rFonts w:ascii="Cambria Math" w:eastAsia="Calibri"/>
                <w:noProof/>
                <w:sz w:val="28"/>
                <w:szCs w:val="28"/>
              </w:rPr>
              <m:t>ПХФ</m:t>
            </m:r>
          </m:sub>
          <m:sup>
            <m:r>
              <w:rPr>
                <w:rFonts w:ascii="Cambria Math" w:eastAsia="Calibri"/>
                <w:noProof/>
                <w:sz w:val="28"/>
                <w:szCs w:val="28"/>
              </w:rPr>
              <m:t>i</m:t>
            </m:r>
          </m:sup>
        </m:sSubSup>
      </m:oMath>
      <w:r w:rsidRPr="00506C3E">
        <w:rPr>
          <w:rFonts w:eastAsia="Calibri"/>
          <w:sz w:val="28"/>
          <w:szCs w:val="28"/>
        </w:rPr>
        <w:t xml:space="preserve"> </w:t>
      </w:r>
      <w:r w:rsidRPr="00506C3E">
        <w:rPr>
          <w:sz w:val="28"/>
          <w:szCs w:val="28"/>
        </w:rPr>
        <w:t>– поляризационная функция ионов</w:t>
      </w:r>
      <w:r w:rsidR="00B81201" w:rsidRPr="00506C3E">
        <w:rPr>
          <w:sz w:val="28"/>
          <w:szCs w:val="28"/>
        </w:rPr>
        <w:t xml:space="preserve"> </w:t>
      </w:r>
      <w:r w:rsidR="00C173DA" w:rsidRPr="00506C3E">
        <w:rPr>
          <w:sz w:val="28"/>
          <w:szCs w:val="28"/>
        </w:rPr>
        <w:t xml:space="preserve">взяты </w:t>
      </w:r>
      <w:r w:rsidR="00E776D6" w:rsidRPr="00506C3E">
        <w:rPr>
          <w:sz w:val="28"/>
          <w:szCs w:val="28"/>
        </w:rPr>
        <w:t>из работы [</w:t>
      </w:r>
      <w:r w:rsidR="00A07C42" w:rsidRPr="00506C3E">
        <w:rPr>
          <w:sz w:val="28"/>
          <w:szCs w:val="28"/>
        </w:rPr>
        <w:t>151</w:t>
      </w:r>
      <w:r w:rsidR="00E776D6" w:rsidRPr="00506C3E">
        <w:rPr>
          <w:sz w:val="28"/>
          <w:szCs w:val="28"/>
        </w:rPr>
        <w:t>]</w:t>
      </w:r>
      <w:r w:rsidRPr="00506C3E">
        <w:rPr>
          <w:sz w:val="28"/>
          <w:szCs w:val="28"/>
        </w:rPr>
        <w:t>.</w:t>
      </w:r>
    </w:p>
    <w:p w14:paraId="25C5D4B4" w14:textId="794EE141" w:rsidR="00D03C2C" w:rsidRPr="00506C3E" w:rsidRDefault="009059AD" w:rsidP="005F245D">
      <w:pPr>
        <w:spacing w:line="240" w:lineRule="auto"/>
        <w:ind w:firstLine="709"/>
        <w:contextualSpacing/>
        <w:rPr>
          <w:sz w:val="28"/>
          <w:szCs w:val="28"/>
        </w:rPr>
      </w:pPr>
      <w:r w:rsidRPr="00506C3E">
        <w:rPr>
          <w:sz w:val="28"/>
          <w:szCs w:val="28"/>
        </w:rPr>
        <w:t>Из формулы (</w:t>
      </w:r>
      <w:r w:rsidR="0032632B" w:rsidRPr="00506C3E">
        <w:rPr>
          <w:sz w:val="28"/>
          <w:szCs w:val="28"/>
        </w:rPr>
        <w:t>3</w:t>
      </w:r>
      <w:r w:rsidRPr="00506C3E">
        <w:rPr>
          <w:sz w:val="28"/>
          <w:szCs w:val="28"/>
        </w:rPr>
        <w:t xml:space="preserve">.17) </w:t>
      </w:r>
      <w:r w:rsidR="00381A9C" w:rsidRPr="00506C3E">
        <w:rPr>
          <w:sz w:val="28"/>
          <w:szCs w:val="28"/>
        </w:rPr>
        <w:t xml:space="preserve">путем </w:t>
      </w:r>
      <w:r w:rsidR="005A11CC" w:rsidRPr="00506C3E">
        <w:rPr>
          <w:sz w:val="28"/>
          <w:szCs w:val="28"/>
        </w:rPr>
        <w:t>разложения</w:t>
      </w:r>
      <w:r w:rsidR="00381A9C" w:rsidRPr="00506C3E">
        <w:rPr>
          <w:sz w:val="28"/>
          <w:szCs w:val="28"/>
        </w:rPr>
        <w:t xml:space="preserve"> поляризационной функции электронов </w:t>
      </w:r>
      <m:oMath>
        <m:sSub>
          <m:sSubPr>
            <m:ctrlPr>
              <w:rPr>
                <w:rFonts w:ascii="Cambria Math" w:hAnsi="Cambria Math"/>
                <w:i/>
                <w:noProof/>
                <w:sz w:val="28"/>
                <w:szCs w:val="28"/>
              </w:rPr>
            </m:ctrlPr>
          </m:sSubPr>
          <m:e>
            <m:r>
              <w:rPr>
                <w:rFonts w:ascii="Cambria Math"/>
                <w:noProof/>
                <w:sz w:val="28"/>
                <w:szCs w:val="28"/>
              </w:rPr>
              <m:t>Π</m:t>
            </m:r>
          </m:e>
          <m:sub>
            <m:r>
              <w:rPr>
                <w:rFonts w:ascii="Cambria Math"/>
                <w:noProof/>
                <w:sz w:val="28"/>
                <w:szCs w:val="28"/>
              </w:rPr>
              <m:t>e</m:t>
            </m:r>
          </m:sub>
        </m:sSub>
        <m:r>
          <w:rPr>
            <w:rFonts w:ascii="Cambria Math"/>
            <w:noProof/>
            <w:sz w:val="28"/>
            <w:szCs w:val="28"/>
          </w:rPr>
          <m:t>(k)</m:t>
        </m:r>
      </m:oMath>
      <w:r w:rsidR="00D730F2" w:rsidRPr="00506C3E">
        <w:rPr>
          <w:noProof/>
          <w:sz w:val="28"/>
          <w:szCs w:val="28"/>
        </w:rPr>
        <w:t>,</w:t>
      </w:r>
      <w:r w:rsidR="005A11CC" w:rsidRPr="00506C3E">
        <w:rPr>
          <w:sz w:val="28"/>
          <w:szCs w:val="28"/>
        </w:rPr>
        <w:t xml:space="preserve"> и</w:t>
      </w:r>
      <w:r w:rsidR="00381A9C" w:rsidRPr="00506C3E">
        <w:rPr>
          <w:sz w:val="28"/>
          <w:szCs w:val="28"/>
        </w:rPr>
        <w:t xml:space="preserve"> пренебрегая вкладом ионов в диэлектрическую функцию </w:t>
      </w:r>
      <w:r w:rsidR="009067D7" w:rsidRPr="00506C3E">
        <w:rPr>
          <w:sz w:val="28"/>
          <w:szCs w:val="28"/>
        </w:rPr>
        <w:t>(</w:t>
      </w:r>
      <m:oMath>
        <m:sSub>
          <m:sSubPr>
            <m:ctrlPr>
              <w:rPr>
                <w:rFonts w:ascii="Cambria Math" w:hAnsi="Cambria Math"/>
                <w:i/>
                <w:noProof/>
                <w:sz w:val="28"/>
                <w:szCs w:val="28"/>
              </w:rPr>
            </m:ctrlPr>
          </m:sSubPr>
          <m:e>
            <m:r>
              <w:rPr>
                <w:rFonts w:ascii="Cambria Math"/>
                <w:noProof/>
                <w:sz w:val="28"/>
                <w:szCs w:val="28"/>
              </w:rPr>
              <m:t>Π</m:t>
            </m:r>
          </m:e>
          <m:sub>
            <m:r>
              <w:rPr>
                <w:rFonts w:ascii="Cambria Math"/>
                <w:noProof/>
                <w:sz w:val="28"/>
                <w:szCs w:val="28"/>
              </w:rPr>
              <m:t>i</m:t>
            </m:r>
          </m:sub>
        </m:sSub>
        <m:r>
          <w:rPr>
            <w:rFonts w:ascii="Cambria Math"/>
            <w:noProof/>
            <w:sz w:val="28"/>
            <w:szCs w:val="28"/>
          </w:rPr>
          <m:t>=0</m:t>
        </m:r>
      </m:oMath>
      <w:r w:rsidR="009067D7" w:rsidRPr="00506C3E">
        <w:rPr>
          <w:noProof/>
          <w:sz w:val="28"/>
          <w:szCs w:val="28"/>
        </w:rPr>
        <w:t>)</w:t>
      </w:r>
      <w:r w:rsidR="00D730F2" w:rsidRPr="00506C3E">
        <w:rPr>
          <w:noProof/>
          <w:sz w:val="28"/>
          <w:szCs w:val="28"/>
        </w:rPr>
        <w:t>,</w:t>
      </w:r>
      <w:r w:rsidR="00D03C2C" w:rsidRPr="00506C3E">
        <w:rPr>
          <w:sz w:val="28"/>
          <w:szCs w:val="28"/>
        </w:rPr>
        <w:t xml:space="preserve"> </w:t>
      </w:r>
      <w:r w:rsidR="00704037" w:rsidRPr="00506C3E">
        <w:rPr>
          <w:sz w:val="28"/>
          <w:szCs w:val="28"/>
        </w:rPr>
        <w:t xml:space="preserve">было </w:t>
      </w:r>
      <w:r w:rsidR="00D03C2C" w:rsidRPr="00506C3E">
        <w:rPr>
          <w:sz w:val="28"/>
          <w:szCs w:val="28"/>
        </w:rPr>
        <w:t>получен</w:t>
      </w:r>
      <w:r w:rsidR="00704037" w:rsidRPr="00506C3E">
        <w:rPr>
          <w:sz w:val="28"/>
          <w:szCs w:val="28"/>
        </w:rPr>
        <w:t>о</w:t>
      </w:r>
      <w:r w:rsidR="00D03C2C" w:rsidRPr="00506C3E">
        <w:rPr>
          <w:sz w:val="28"/>
          <w:szCs w:val="28"/>
        </w:rPr>
        <w:t xml:space="preserve"> разложение обратной величины диэлектрической функции электронов Линхарда в длинноволновом пределе [</w:t>
      </w:r>
      <w:r w:rsidR="00A07C42" w:rsidRPr="00506C3E">
        <w:rPr>
          <w:sz w:val="28"/>
          <w:szCs w:val="28"/>
        </w:rPr>
        <w:t>145,</w:t>
      </w:r>
      <w:r w:rsidR="004F0128" w:rsidRPr="00506C3E">
        <w:rPr>
          <w:sz w:val="28"/>
          <w:szCs w:val="28"/>
        </w:rPr>
        <w:t xml:space="preserve"> </w:t>
      </w:r>
      <w:r w:rsidR="0092589C" w:rsidRPr="00506C3E">
        <w:rPr>
          <w:sz w:val="28"/>
          <w:szCs w:val="28"/>
        </w:rPr>
        <w:t>с</w:t>
      </w:r>
      <w:r w:rsidR="00DE21F4" w:rsidRPr="00506C3E">
        <w:rPr>
          <w:sz w:val="28"/>
          <w:szCs w:val="28"/>
        </w:rPr>
        <w:t>. 102104-7</w:t>
      </w:r>
      <w:r w:rsidR="00D03C2C" w:rsidRPr="00506C3E">
        <w:rPr>
          <w:sz w:val="28"/>
          <w:szCs w:val="28"/>
        </w:rPr>
        <w:t xml:space="preserve">], результат которого </w:t>
      </w:r>
      <w:r w:rsidR="00332736" w:rsidRPr="00506C3E">
        <w:rPr>
          <w:sz w:val="28"/>
          <w:szCs w:val="28"/>
        </w:rPr>
        <w:t xml:space="preserve">в приближении </w:t>
      </w:r>
      <w:r w:rsidR="00D03C2C" w:rsidRPr="00506C3E">
        <w:rPr>
          <w:sz w:val="28"/>
          <w:szCs w:val="28"/>
        </w:rPr>
        <w:t>второго порядка имеет следующий вид:</w:t>
      </w:r>
    </w:p>
    <w:p w14:paraId="317DB763" w14:textId="77777777" w:rsidR="00D03C2C" w:rsidRPr="00506C3E" w:rsidRDefault="00D03C2C" w:rsidP="00D03C2C">
      <w:pPr>
        <w:spacing w:line="240" w:lineRule="auto"/>
        <w:ind w:firstLine="567"/>
        <w:contextualSpacing/>
        <w:rPr>
          <w:sz w:val="28"/>
          <w:szCs w:val="28"/>
        </w:rPr>
      </w:pPr>
    </w:p>
    <w:p w14:paraId="3EF11B12" w14:textId="19A511BE" w:rsidR="00D03C2C" w:rsidRPr="00506C3E" w:rsidRDefault="00000000" w:rsidP="005F245D">
      <w:pPr>
        <w:spacing w:line="240" w:lineRule="auto"/>
        <w:contextualSpacing/>
        <w:jc w:val="right"/>
        <w:rPr>
          <w:sz w:val="28"/>
          <w:szCs w:val="28"/>
        </w:rPr>
      </w:pPr>
      <m:oMath>
        <m:sSubSup>
          <m:sSubSupPr>
            <m:ctrlPr>
              <w:rPr>
                <w:rFonts w:ascii="Cambria Math" w:hAnsi="Cambria Math"/>
                <w:i/>
                <w:noProof/>
                <w:sz w:val="28"/>
                <w:szCs w:val="28"/>
              </w:rPr>
            </m:ctrlPr>
          </m:sSubSupPr>
          <m:e>
            <m:r>
              <w:rPr>
                <w:rFonts w:ascii="Cambria Math"/>
                <w:noProof/>
                <w:sz w:val="28"/>
                <w:szCs w:val="28"/>
              </w:rPr>
              <m:t>ε</m:t>
            </m:r>
          </m:e>
          <m:sub>
            <m:r>
              <w:rPr>
                <w:rFonts w:ascii="Cambria Math"/>
                <w:noProof/>
                <w:sz w:val="28"/>
                <w:szCs w:val="28"/>
              </w:rPr>
              <m:t>2</m:t>
            </m:r>
          </m:sub>
          <m:sup>
            <m:r>
              <w:rPr>
                <w:rFonts w:ascii="Cambria Math"/>
                <w:noProof/>
                <w:sz w:val="28"/>
                <w:szCs w:val="28"/>
              </w:rPr>
              <m:t>-</m:t>
            </m:r>
            <m:r>
              <w:rPr>
                <w:rFonts w:ascii="Cambria Math"/>
                <w:noProof/>
                <w:sz w:val="28"/>
                <w:szCs w:val="28"/>
              </w:rPr>
              <m:t>1</m:t>
            </m:r>
          </m:sup>
        </m:sSubSup>
        <m:r>
          <w:rPr>
            <w:rFonts w:ascii="Cambria Math"/>
            <w:noProof/>
            <w:sz w:val="28"/>
            <w:szCs w:val="28"/>
          </w:rPr>
          <m:t>(k,0)=</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noProof/>
                    <w:sz w:val="28"/>
                    <w:szCs w:val="28"/>
                  </w:rPr>
                  <m:t>k</m:t>
                </m:r>
              </m:e>
              <m:sup>
                <m:r>
                  <w:rPr>
                    <w:rFonts w:ascii="Cambria Math"/>
                    <w:noProof/>
                    <w:sz w:val="28"/>
                    <w:szCs w:val="28"/>
                  </w:rPr>
                  <m:t>2</m:t>
                </m:r>
              </m:sup>
            </m:sSup>
            <m:d>
              <m:dPr>
                <m:ctrlPr>
                  <w:rPr>
                    <w:rFonts w:ascii="Cambria Math" w:hAnsi="Cambria Math"/>
                    <w:i/>
                    <w:noProof/>
                    <w:sz w:val="28"/>
                    <w:szCs w:val="28"/>
                  </w:rPr>
                </m:ctrlPr>
              </m:dPr>
              <m:e>
                <m:r>
                  <w:rPr>
                    <w:rFonts w:ascii="Cambria Math"/>
                    <w:noProof/>
                    <w:sz w:val="28"/>
                    <w:szCs w:val="28"/>
                  </w:rPr>
                  <m:t>1+</m:t>
                </m:r>
                <m:f>
                  <m:fPr>
                    <m:ctrlPr>
                      <w:rPr>
                        <w:rFonts w:ascii="Cambria Math" w:hAnsi="Cambria Math"/>
                        <w:i/>
                        <w:noProof/>
                        <w:sz w:val="28"/>
                        <w:szCs w:val="28"/>
                      </w:rPr>
                    </m:ctrlPr>
                  </m:fPr>
                  <m:num>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a</m:t>
                            </m:r>
                          </m:e>
                        </m:acc>
                      </m:e>
                      <m:sub>
                        <m:r>
                          <w:rPr>
                            <w:rFonts w:ascii="Cambria Math"/>
                            <w:noProof/>
                            <w:sz w:val="28"/>
                            <w:szCs w:val="28"/>
                          </w:rPr>
                          <m:t>2</m:t>
                        </m:r>
                      </m:sub>
                    </m:sSub>
                  </m:num>
                  <m:den>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a</m:t>
                            </m:r>
                          </m:e>
                        </m:acc>
                      </m:e>
                      <m:sub>
                        <m:r>
                          <w:rPr>
                            <w:rFonts w:ascii="Cambria Math"/>
                            <w:noProof/>
                            <w:sz w:val="28"/>
                            <w:szCs w:val="28"/>
                          </w:rPr>
                          <m:t>0</m:t>
                        </m:r>
                      </m:sub>
                    </m:sSub>
                  </m:den>
                </m:f>
                <m:sSup>
                  <m:sSupPr>
                    <m:ctrlPr>
                      <w:rPr>
                        <w:rFonts w:ascii="Cambria Math" w:hAnsi="Cambria Math"/>
                        <w:i/>
                        <w:noProof/>
                        <w:sz w:val="28"/>
                        <w:szCs w:val="28"/>
                      </w:rPr>
                    </m:ctrlPr>
                  </m:sSupPr>
                  <m:e>
                    <m:r>
                      <w:rPr>
                        <w:rFonts w:ascii="Cambria Math"/>
                        <w:noProof/>
                        <w:sz w:val="28"/>
                        <w:szCs w:val="28"/>
                      </w:rPr>
                      <m:t>k</m:t>
                    </m:r>
                  </m:e>
                  <m:sup>
                    <m:r>
                      <w:rPr>
                        <w:rFonts w:ascii="Cambria Math"/>
                        <w:noProof/>
                        <w:sz w:val="28"/>
                        <w:szCs w:val="28"/>
                      </w:rPr>
                      <m:t>2</m:t>
                    </m:r>
                  </m:sup>
                </m:sSup>
              </m:e>
            </m:d>
          </m:num>
          <m:den>
            <m:sSup>
              <m:sSupPr>
                <m:ctrlPr>
                  <w:rPr>
                    <w:rFonts w:ascii="Cambria Math" w:hAnsi="Cambria Math"/>
                    <w:i/>
                    <w:noProof/>
                    <w:sz w:val="28"/>
                    <w:szCs w:val="28"/>
                  </w:rPr>
                </m:ctrlPr>
              </m:sSupPr>
              <m:e>
                <m:r>
                  <w:rPr>
                    <w:rFonts w:ascii="Cambria Math"/>
                    <w:noProof/>
                    <w:sz w:val="28"/>
                    <w:szCs w:val="28"/>
                  </w:rPr>
                  <m:t>k</m:t>
                </m:r>
              </m:e>
              <m:sup>
                <m:r>
                  <w:rPr>
                    <w:rFonts w:ascii="Cambria Math"/>
                    <w:noProof/>
                    <w:sz w:val="28"/>
                    <w:szCs w:val="28"/>
                  </w:rPr>
                  <m:t>2</m:t>
                </m:r>
              </m:sup>
            </m:sSup>
            <m:r>
              <w:rPr>
                <w:rFonts w:ascii="Cambria Math"/>
                <w:noProof/>
                <w:sz w:val="28"/>
                <w:szCs w:val="28"/>
              </w:rPr>
              <m:t>+</m:t>
            </m:r>
            <m:sSubSup>
              <m:sSubSupPr>
                <m:ctrlPr>
                  <w:rPr>
                    <w:rFonts w:ascii="Cambria Math" w:hAnsi="Cambria Math"/>
                    <w:i/>
                    <w:noProof/>
                    <w:sz w:val="28"/>
                    <w:szCs w:val="28"/>
                  </w:rPr>
                </m:ctrlPr>
              </m:sSubSupPr>
              <m:e>
                <m:r>
                  <w:rPr>
                    <w:rFonts w:ascii="Cambria Math"/>
                    <w:noProof/>
                    <w:sz w:val="28"/>
                    <w:szCs w:val="28"/>
                  </w:rPr>
                  <m:t>k</m:t>
                </m:r>
              </m:e>
              <m:sub>
                <m:r>
                  <w:rPr>
                    <w:rFonts w:ascii="Cambria Math"/>
                    <w:noProof/>
                    <w:sz w:val="28"/>
                    <w:szCs w:val="28"/>
                  </w:rPr>
                  <m:t>Y</m:t>
                </m:r>
              </m:sub>
              <m:sup>
                <m:r>
                  <w:rPr>
                    <w:rFonts w:ascii="Cambria Math"/>
                    <w:noProof/>
                    <w:sz w:val="28"/>
                    <w:szCs w:val="28"/>
                  </w:rPr>
                  <m:t>2</m:t>
                </m:r>
              </m:sup>
            </m:sSubSup>
            <m:r>
              <w:rPr>
                <w:rFonts w:asci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a</m:t>
                        </m:r>
                      </m:e>
                    </m:acc>
                  </m:e>
                  <m:sub>
                    <m:r>
                      <w:rPr>
                        <w:rFonts w:ascii="Cambria Math"/>
                        <w:noProof/>
                        <w:sz w:val="28"/>
                        <w:szCs w:val="28"/>
                      </w:rPr>
                      <m:t>2</m:t>
                    </m:r>
                  </m:sub>
                </m:sSub>
              </m:num>
              <m:den>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a</m:t>
                        </m:r>
                      </m:e>
                    </m:acc>
                  </m:e>
                  <m:sub>
                    <m:r>
                      <w:rPr>
                        <w:rFonts w:ascii="Cambria Math"/>
                        <w:noProof/>
                        <w:sz w:val="28"/>
                        <w:szCs w:val="28"/>
                      </w:rPr>
                      <m:t>0</m:t>
                    </m:r>
                  </m:sub>
                </m:sSub>
              </m:den>
            </m:f>
            <m:sSup>
              <m:sSupPr>
                <m:ctrlPr>
                  <w:rPr>
                    <w:rFonts w:ascii="Cambria Math" w:hAnsi="Cambria Math"/>
                    <w:i/>
                    <w:noProof/>
                    <w:sz w:val="28"/>
                    <w:szCs w:val="28"/>
                  </w:rPr>
                </m:ctrlPr>
              </m:sSupPr>
              <m:e>
                <m:r>
                  <w:rPr>
                    <w:rFonts w:ascii="Cambria Math"/>
                    <w:noProof/>
                    <w:sz w:val="28"/>
                    <w:szCs w:val="28"/>
                  </w:rPr>
                  <m:t>k</m:t>
                </m:r>
              </m:e>
              <m:sup>
                <m:r>
                  <w:rPr>
                    <w:rFonts w:ascii="Cambria Math"/>
                    <w:noProof/>
                    <w:sz w:val="28"/>
                    <w:szCs w:val="28"/>
                  </w:rPr>
                  <m:t>4</m:t>
                </m:r>
              </m:sup>
            </m:sSup>
          </m:den>
        </m:f>
      </m:oMath>
      <w:r w:rsidR="00D03C2C" w:rsidRPr="00506C3E">
        <w:rPr>
          <w:sz w:val="28"/>
          <w:szCs w:val="28"/>
        </w:rPr>
        <w:t>,                              (</w:t>
      </w:r>
      <w:r w:rsidR="0032632B" w:rsidRPr="00506C3E">
        <w:rPr>
          <w:sz w:val="28"/>
          <w:szCs w:val="28"/>
        </w:rPr>
        <w:t>3</w:t>
      </w:r>
      <w:r w:rsidR="00D03C2C" w:rsidRPr="00506C3E">
        <w:rPr>
          <w:sz w:val="28"/>
          <w:szCs w:val="28"/>
        </w:rPr>
        <w:t>.</w:t>
      </w:r>
      <w:r w:rsidR="008B2BB6" w:rsidRPr="00506C3E">
        <w:rPr>
          <w:sz w:val="28"/>
          <w:szCs w:val="28"/>
        </w:rPr>
        <w:t>18</w:t>
      </w:r>
      <w:r w:rsidR="00D03C2C" w:rsidRPr="00506C3E">
        <w:rPr>
          <w:sz w:val="28"/>
          <w:szCs w:val="28"/>
        </w:rPr>
        <w:t>)</w:t>
      </w:r>
    </w:p>
    <w:p w14:paraId="42A84DAB" w14:textId="77777777" w:rsidR="00D03C2C" w:rsidRPr="00506C3E" w:rsidRDefault="00D03C2C" w:rsidP="00D03C2C">
      <w:pPr>
        <w:spacing w:line="240" w:lineRule="auto"/>
        <w:contextualSpacing/>
        <w:rPr>
          <w:sz w:val="28"/>
          <w:szCs w:val="28"/>
        </w:rPr>
      </w:pPr>
    </w:p>
    <w:p w14:paraId="4DB86194" w14:textId="77F6A4A4" w:rsidR="00D03C2C" w:rsidRPr="00506C3E" w:rsidRDefault="00D03C2C" w:rsidP="005F245D">
      <w:pPr>
        <w:spacing w:line="240" w:lineRule="auto"/>
        <w:contextualSpacing/>
        <w:rPr>
          <w:sz w:val="28"/>
          <w:szCs w:val="28"/>
        </w:rPr>
      </w:pPr>
      <w:r w:rsidRPr="00506C3E">
        <w:rPr>
          <w:sz w:val="28"/>
          <w:szCs w:val="28"/>
        </w:rPr>
        <w:t xml:space="preserve">где </w:t>
      </w:r>
      <m:oMath>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a</m:t>
                </m:r>
              </m:e>
            </m:acc>
          </m:e>
          <m:sub>
            <m:r>
              <w:rPr>
                <w:rFonts w:ascii="Cambria Math"/>
                <w:noProof/>
                <w:sz w:val="28"/>
                <w:szCs w:val="28"/>
              </w:rPr>
              <m:t>2</m:t>
            </m:r>
          </m:sub>
        </m:sSub>
        <m:r>
          <w:rPr>
            <w:rFonts w:asci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a</m:t>
                </m:r>
              </m:e>
            </m:acc>
          </m:e>
          <m:sub>
            <m:r>
              <w:rPr>
                <w:rFonts w:ascii="Cambria Math"/>
                <w:noProof/>
                <w:sz w:val="28"/>
                <w:szCs w:val="28"/>
              </w:rPr>
              <m:t>0</m:t>
            </m:r>
          </m:sub>
        </m:sSub>
      </m:oMath>
      <w:r w:rsidRPr="00506C3E">
        <w:rPr>
          <w:sz w:val="28"/>
          <w:szCs w:val="28"/>
        </w:rPr>
        <w:t>:</w:t>
      </w:r>
    </w:p>
    <w:p w14:paraId="3584370B" w14:textId="77777777" w:rsidR="00D03C2C" w:rsidRPr="00506C3E" w:rsidRDefault="00D03C2C" w:rsidP="00D03C2C">
      <w:pPr>
        <w:spacing w:line="240" w:lineRule="auto"/>
        <w:ind w:firstLine="709"/>
        <w:contextualSpacing/>
        <w:rPr>
          <w:sz w:val="28"/>
          <w:szCs w:val="28"/>
        </w:rPr>
      </w:pPr>
    </w:p>
    <w:p w14:paraId="2C407764" w14:textId="523DA327" w:rsidR="00D03C2C" w:rsidRPr="00506C3E" w:rsidRDefault="00000000" w:rsidP="005F245D">
      <w:pPr>
        <w:spacing w:line="240" w:lineRule="auto"/>
        <w:contextualSpacing/>
        <w:jc w:val="right"/>
        <w:rPr>
          <w:sz w:val="28"/>
          <w:szCs w:val="28"/>
        </w:rPr>
      </w:pPr>
      <m:oMath>
        <m:f>
          <m:fPr>
            <m:ctrlPr>
              <w:rPr>
                <w:rFonts w:ascii="Cambria Math" w:hAnsi="Cambria Math"/>
                <w:i/>
                <w:noProof/>
                <w:sz w:val="28"/>
                <w:szCs w:val="28"/>
              </w:rPr>
            </m:ctrlPr>
          </m:fPr>
          <m:num>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a</m:t>
                    </m:r>
                  </m:e>
                </m:acc>
              </m:e>
              <m:sub>
                <m:r>
                  <w:rPr>
                    <w:rFonts w:ascii="Cambria Math"/>
                    <w:noProof/>
                    <w:sz w:val="28"/>
                    <w:szCs w:val="28"/>
                  </w:rPr>
                  <m:t>2</m:t>
                </m:r>
              </m:sub>
            </m:sSub>
          </m:num>
          <m:den>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a</m:t>
                    </m:r>
                  </m:e>
                </m:acc>
              </m:e>
              <m:sub>
                <m:r>
                  <w:rPr>
                    <w:rFonts w:ascii="Cambria Math"/>
                    <w:noProof/>
                    <w:sz w:val="28"/>
                    <w:szCs w:val="28"/>
                  </w:rPr>
                  <m:t>0</m:t>
                </m:r>
              </m:sub>
            </m:sSub>
          </m:den>
        </m:f>
        <m:r>
          <w:rPr>
            <w:rFonts w:asci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I</m:t>
                </m:r>
              </m:e>
              <m:sub>
                <m:r>
                  <w:rPr>
                    <w:rFonts w:ascii="Cambria Math"/>
                    <w:noProof/>
                    <w:sz w:val="28"/>
                    <w:szCs w:val="28"/>
                  </w:rPr>
                  <m:t>-</m:t>
                </m:r>
                <m:r>
                  <w:rPr>
                    <w:rFonts w:ascii="Cambria Math"/>
                    <w:noProof/>
                    <w:sz w:val="28"/>
                    <w:szCs w:val="28"/>
                  </w:rPr>
                  <m:t>3/2</m:t>
                </m:r>
              </m:sub>
            </m:sSub>
            <m:r>
              <w:rPr>
                <w:rFonts w:ascii="Cambria Math"/>
                <w:noProof/>
                <w:sz w:val="28"/>
                <w:szCs w:val="28"/>
              </w:rPr>
              <m:t>(η)</m:t>
            </m:r>
          </m:num>
          <m:den>
            <m:r>
              <w:rPr>
                <w:rFonts w:ascii="Cambria Math"/>
                <w:noProof/>
                <w:sz w:val="28"/>
                <w:szCs w:val="28"/>
              </w:rPr>
              <m:t>12θ</m:t>
            </m:r>
            <m:sSubSup>
              <m:sSubSupPr>
                <m:ctrlPr>
                  <w:rPr>
                    <w:rFonts w:ascii="Cambria Math" w:hAnsi="Cambria Math"/>
                    <w:i/>
                    <w:noProof/>
                    <w:sz w:val="28"/>
                    <w:szCs w:val="28"/>
                  </w:rPr>
                </m:ctrlPr>
              </m:sSubSupPr>
              <m:e>
                <m:r>
                  <w:rPr>
                    <w:rFonts w:ascii="Cambria Math"/>
                    <w:noProof/>
                    <w:sz w:val="28"/>
                    <w:szCs w:val="28"/>
                  </w:rPr>
                  <m:t>k</m:t>
                </m:r>
              </m:e>
              <m:sub>
                <m:r>
                  <w:rPr>
                    <w:rFonts w:ascii="Cambria Math"/>
                    <w:noProof/>
                    <w:sz w:val="28"/>
                    <w:szCs w:val="28"/>
                  </w:rPr>
                  <m:t>F</m:t>
                </m:r>
              </m:sub>
              <m:sup>
                <m:r>
                  <w:rPr>
                    <w:rFonts w:ascii="Cambria Math"/>
                    <w:noProof/>
                    <w:sz w:val="28"/>
                    <w:szCs w:val="28"/>
                  </w:rPr>
                  <m:t>2</m:t>
                </m:r>
              </m:sup>
            </m:sSubSup>
            <m:sSub>
              <m:sSubPr>
                <m:ctrlPr>
                  <w:rPr>
                    <w:rFonts w:ascii="Cambria Math" w:hAnsi="Cambria Math"/>
                    <w:i/>
                    <w:noProof/>
                    <w:sz w:val="28"/>
                    <w:szCs w:val="28"/>
                  </w:rPr>
                </m:ctrlPr>
              </m:sSubPr>
              <m:e>
                <m:r>
                  <w:rPr>
                    <w:rFonts w:ascii="Cambria Math"/>
                    <w:noProof/>
                    <w:sz w:val="28"/>
                    <w:szCs w:val="28"/>
                  </w:rPr>
                  <m:t>I</m:t>
                </m:r>
              </m:e>
              <m:sub>
                <m:r>
                  <w:rPr>
                    <w:rFonts w:ascii="Cambria Math"/>
                    <w:noProof/>
                    <w:sz w:val="28"/>
                    <w:szCs w:val="28"/>
                  </w:rPr>
                  <m:t>-</m:t>
                </m:r>
                <m:r>
                  <w:rPr>
                    <w:rFonts w:ascii="Cambria Math"/>
                    <w:noProof/>
                    <w:sz w:val="28"/>
                    <w:szCs w:val="28"/>
                  </w:rPr>
                  <m:t>1/2</m:t>
                </m:r>
              </m:sub>
            </m:sSub>
            <m:r>
              <w:rPr>
                <w:rFonts w:ascii="Cambria Math"/>
                <w:noProof/>
                <w:sz w:val="28"/>
                <w:szCs w:val="28"/>
              </w:rPr>
              <m:t>(η)</m:t>
            </m:r>
          </m:den>
        </m:f>
      </m:oMath>
      <w:r w:rsidR="00D03C2C" w:rsidRPr="00506C3E">
        <w:rPr>
          <w:sz w:val="28"/>
          <w:szCs w:val="28"/>
        </w:rPr>
        <w:t xml:space="preserve">,                       </w:t>
      </w:r>
      <w:r w:rsidR="00A1321F" w:rsidRPr="00506C3E">
        <w:rPr>
          <w:sz w:val="28"/>
          <w:szCs w:val="28"/>
        </w:rPr>
        <w:t xml:space="preserve">     </w:t>
      </w:r>
      <w:r w:rsidR="00D03C2C" w:rsidRPr="00506C3E">
        <w:rPr>
          <w:sz w:val="28"/>
          <w:szCs w:val="28"/>
        </w:rPr>
        <w:t xml:space="preserve">       (</w:t>
      </w:r>
      <w:r w:rsidR="0032632B" w:rsidRPr="00506C3E">
        <w:rPr>
          <w:sz w:val="28"/>
          <w:szCs w:val="28"/>
        </w:rPr>
        <w:t>3</w:t>
      </w:r>
      <w:r w:rsidR="00D03C2C" w:rsidRPr="00506C3E">
        <w:rPr>
          <w:sz w:val="28"/>
          <w:szCs w:val="28"/>
        </w:rPr>
        <w:t>.</w:t>
      </w:r>
      <w:r w:rsidR="008B2BB6" w:rsidRPr="00506C3E">
        <w:rPr>
          <w:sz w:val="28"/>
          <w:szCs w:val="28"/>
        </w:rPr>
        <w:t>19</w:t>
      </w:r>
      <w:r w:rsidR="00D03C2C" w:rsidRPr="00506C3E">
        <w:rPr>
          <w:sz w:val="28"/>
          <w:szCs w:val="28"/>
        </w:rPr>
        <w:t>)</w:t>
      </w:r>
    </w:p>
    <w:p w14:paraId="4030FB5D" w14:textId="77777777" w:rsidR="00D03C2C" w:rsidRPr="00506C3E" w:rsidRDefault="00D03C2C" w:rsidP="00D03C2C">
      <w:pPr>
        <w:spacing w:line="240" w:lineRule="auto"/>
        <w:contextualSpacing/>
        <w:rPr>
          <w:sz w:val="28"/>
          <w:szCs w:val="28"/>
        </w:rPr>
      </w:pPr>
    </w:p>
    <w:p w14:paraId="3227F5EE" w14:textId="1ED29EA2" w:rsidR="00D03C2C" w:rsidRPr="00506C3E" w:rsidRDefault="00D03C2C" w:rsidP="005F245D">
      <w:pPr>
        <w:spacing w:line="240" w:lineRule="auto"/>
        <w:contextualSpacing/>
        <w:rPr>
          <w:sz w:val="28"/>
          <w:szCs w:val="28"/>
        </w:rPr>
      </w:pPr>
      <w:r w:rsidRPr="00506C3E">
        <w:rPr>
          <w:sz w:val="28"/>
          <w:szCs w:val="28"/>
        </w:rPr>
        <w:t xml:space="preserve">где </w:t>
      </w:r>
      <m:oMath>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F</m:t>
            </m:r>
          </m:sub>
        </m:sSub>
        <m:r>
          <w:rPr>
            <w:rFonts w:ascii="Cambria Math"/>
            <w:noProof/>
            <w:sz w:val="28"/>
            <w:szCs w:val="28"/>
          </w:rPr>
          <m:t>=(3</m:t>
        </m:r>
        <m:sSup>
          <m:sSupPr>
            <m:ctrlPr>
              <w:rPr>
                <w:rFonts w:ascii="Cambria Math" w:hAnsi="Cambria Math"/>
                <w:i/>
                <w:noProof/>
                <w:sz w:val="28"/>
                <w:szCs w:val="28"/>
              </w:rPr>
            </m:ctrlPr>
          </m:sSupPr>
          <m:e>
            <m:r>
              <w:rPr>
                <w:rFonts w:ascii="Cambria Math"/>
                <w:noProof/>
                <w:sz w:val="28"/>
                <w:szCs w:val="28"/>
              </w:rPr>
              <m:t>π</m:t>
            </m:r>
          </m:e>
          <m:sup>
            <m:r>
              <w:rPr>
                <w:rFonts w:ascii="Cambria Math"/>
                <w:noProof/>
                <w:sz w:val="28"/>
                <w:szCs w:val="28"/>
              </w:rPr>
              <m:t>2</m:t>
            </m:r>
          </m:sup>
        </m:sSup>
        <m:r>
          <w:rPr>
            <w:rFonts w:ascii="Cambria Math"/>
            <w:noProof/>
            <w:sz w:val="28"/>
            <w:szCs w:val="28"/>
          </w:rPr>
          <m:t>n</m:t>
        </m:r>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1/3</m:t>
            </m:r>
          </m:sup>
        </m:sSup>
        <m:r>
          <w:rPr>
            <w:rFonts w:ascii="Cambria Math"/>
            <w:noProof/>
            <w:sz w:val="28"/>
            <w:szCs w:val="28"/>
          </w:rPr>
          <m:t>,</m:t>
        </m:r>
      </m:oMath>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I</m:t>
            </m:r>
          </m:e>
          <m:sub>
            <m:r>
              <w:rPr>
                <w:rFonts w:ascii="Cambria Math"/>
                <w:noProof/>
                <w:sz w:val="28"/>
                <w:szCs w:val="28"/>
              </w:rPr>
              <m:t>v</m:t>
            </m:r>
          </m:sub>
        </m:sSub>
      </m:oMath>
      <w:r w:rsidRPr="00506C3E">
        <w:rPr>
          <w:sz w:val="28"/>
          <w:szCs w:val="28"/>
        </w:rPr>
        <w:t xml:space="preserve"> – интеграл Ферми порядка </w:t>
      </w:r>
      <w:r w:rsidRPr="00506C3E">
        <w:rPr>
          <w:i/>
          <w:iCs/>
          <w:sz w:val="28"/>
          <w:szCs w:val="28"/>
          <w:lang w:val="en-US"/>
        </w:rPr>
        <w:t>v</w:t>
      </w:r>
      <w:r w:rsidRPr="00506C3E">
        <w:rPr>
          <w:sz w:val="28"/>
          <w:szCs w:val="28"/>
        </w:rPr>
        <w:t xml:space="preserve">, </w:t>
      </w:r>
      <m:oMath>
        <m:r>
          <w:rPr>
            <w:rFonts w:ascii="Cambria Math"/>
            <w:noProof/>
            <w:sz w:val="28"/>
            <w:szCs w:val="28"/>
          </w:rPr>
          <m:t>η=μ/</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r>
          <w:rPr>
            <w:rFonts w:ascii="Cambria Math"/>
            <w:noProof/>
            <w:sz w:val="28"/>
            <w:szCs w:val="28"/>
          </w:rPr>
          <m:t>T</m:t>
        </m:r>
      </m:oMath>
      <w:r w:rsidRPr="00506C3E">
        <w:rPr>
          <w:sz w:val="28"/>
          <w:szCs w:val="28"/>
        </w:rPr>
        <w:t xml:space="preserve"> – химический потенциал электронов.</w:t>
      </w:r>
      <w:r w:rsidR="001F634B" w:rsidRPr="00506C3E">
        <w:rPr>
          <w:sz w:val="28"/>
          <w:szCs w:val="28"/>
        </w:rPr>
        <w:t xml:space="preserve"> </w:t>
      </w:r>
      <w:r w:rsidR="0065695E" w:rsidRPr="00506C3E">
        <w:rPr>
          <w:sz w:val="28"/>
          <w:szCs w:val="28"/>
        </w:rPr>
        <w:t xml:space="preserve">Анализ </w:t>
      </w:r>
      <w:r w:rsidR="003C1092" w:rsidRPr="00506C3E">
        <w:rPr>
          <w:sz w:val="28"/>
          <w:szCs w:val="28"/>
        </w:rPr>
        <w:t>в работе [</w:t>
      </w:r>
      <w:r w:rsidR="00027C4F" w:rsidRPr="00506C3E">
        <w:rPr>
          <w:sz w:val="28"/>
          <w:szCs w:val="28"/>
        </w:rPr>
        <w:t xml:space="preserve">145, </w:t>
      </w:r>
      <w:r w:rsidR="0092589C" w:rsidRPr="00506C3E">
        <w:rPr>
          <w:sz w:val="28"/>
          <w:szCs w:val="28"/>
        </w:rPr>
        <w:t>с</w:t>
      </w:r>
      <w:r w:rsidR="00543A9F" w:rsidRPr="00506C3E">
        <w:rPr>
          <w:sz w:val="28"/>
          <w:szCs w:val="28"/>
        </w:rPr>
        <w:t>. 102104-6</w:t>
      </w:r>
      <w:r w:rsidR="003C1092" w:rsidRPr="00506C3E">
        <w:rPr>
          <w:sz w:val="28"/>
          <w:szCs w:val="28"/>
        </w:rPr>
        <w:t xml:space="preserve">] показал, что </w:t>
      </w:r>
      <w:r w:rsidR="0002255A" w:rsidRPr="00506C3E">
        <w:rPr>
          <w:sz w:val="28"/>
          <w:szCs w:val="28"/>
        </w:rPr>
        <w:t xml:space="preserve">данный </w:t>
      </w:r>
      <w:r w:rsidR="0002255A" w:rsidRPr="00506C3E">
        <w:rPr>
          <w:noProof/>
          <w:sz w:val="28"/>
          <w:szCs w:val="28"/>
        </w:rPr>
        <w:t xml:space="preserve">член второго порядка </w:t>
      </w:r>
      <w:r w:rsidR="006F6B0A" w:rsidRPr="00506C3E">
        <w:rPr>
          <w:noProof/>
          <w:sz w:val="28"/>
          <w:szCs w:val="28"/>
        </w:rPr>
        <w:t>представляет собой</w:t>
      </w:r>
      <w:r w:rsidR="0002255A" w:rsidRPr="00506C3E">
        <w:rPr>
          <w:noProof/>
          <w:sz w:val="28"/>
          <w:szCs w:val="28"/>
        </w:rPr>
        <w:t xml:space="preserve"> проявление нелокальности электронов</w:t>
      </w:r>
      <w:r w:rsidR="0009079B" w:rsidRPr="00506C3E">
        <w:rPr>
          <w:noProof/>
          <w:sz w:val="28"/>
          <w:szCs w:val="28"/>
        </w:rPr>
        <w:t xml:space="preserve"> (т.е. </w:t>
      </w:r>
      <w:r w:rsidR="009B5651" w:rsidRPr="00506C3E">
        <w:rPr>
          <w:noProof/>
          <w:sz w:val="28"/>
          <w:szCs w:val="28"/>
        </w:rPr>
        <w:t>квантового эффекта дифракции электронов</w:t>
      </w:r>
      <w:r w:rsidR="0009079B" w:rsidRPr="00506C3E">
        <w:rPr>
          <w:noProof/>
          <w:sz w:val="28"/>
          <w:szCs w:val="28"/>
        </w:rPr>
        <w:t>)</w:t>
      </w:r>
      <w:r w:rsidR="00BE4B50" w:rsidRPr="00506C3E">
        <w:rPr>
          <w:sz w:val="28"/>
          <w:szCs w:val="28"/>
        </w:rPr>
        <w:t xml:space="preserve"> [</w:t>
      </w:r>
      <w:r w:rsidR="00027C4F" w:rsidRPr="00506C3E">
        <w:rPr>
          <w:sz w:val="28"/>
          <w:szCs w:val="28"/>
        </w:rPr>
        <w:t>152</w:t>
      </w:r>
      <w:r w:rsidR="00BE4B50" w:rsidRPr="00506C3E">
        <w:rPr>
          <w:sz w:val="28"/>
          <w:szCs w:val="28"/>
        </w:rPr>
        <w:t>]</w:t>
      </w:r>
      <w:r w:rsidR="0002255A" w:rsidRPr="00506C3E">
        <w:rPr>
          <w:noProof/>
          <w:sz w:val="28"/>
          <w:szCs w:val="28"/>
        </w:rPr>
        <w:t xml:space="preserve"> и </w:t>
      </w:r>
      <w:r w:rsidR="00F01C60" w:rsidRPr="00506C3E">
        <w:rPr>
          <w:noProof/>
          <w:sz w:val="28"/>
          <w:szCs w:val="28"/>
        </w:rPr>
        <w:t xml:space="preserve">соответствует </w:t>
      </w:r>
      <w:r w:rsidR="00311DBC" w:rsidRPr="00506C3E">
        <w:rPr>
          <w:noProof/>
          <w:sz w:val="28"/>
          <w:szCs w:val="28"/>
        </w:rPr>
        <w:t xml:space="preserve">в квантовой гидродинамике </w:t>
      </w:r>
      <w:r w:rsidR="0028343C" w:rsidRPr="00506C3E">
        <w:rPr>
          <w:noProof/>
          <w:sz w:val="28"/>
          <w:szCs w:val="28"/>
        </w:rPr>
        <w:t xml:space="preserve">первой градиентной поправке к кинетической энергии </w:t>
      </w:r>
      <w:r w:rsidR="00150C99" w:rsidRPr="00506C3E">
        <w:rPr>
          <w:noProof/>
          <w:sz w:val="28"/>
          <w:szCs w:val="28"/>
        </w:rPr>
        <w:t xml:space="preserve">в рамках модели </w:t>
      </w:r>
      <w:r w:rsidR="0028343C" w:rsidRPr="00506C3E">
        <w:rPr>
          <w:noProof/>
          <w:sz w:val="28"/>
          <w:szCs w:val="28"/>
        </w:rPr>
        <w:t>Томаса-Ферми</w:t>
      </w:r>
      <w:r w:rsidR="00212B83" w:rsidRPr="00506C3E">
        <w:rPr>
          <w:noProof/>
          <w:sz w:val="28"/>
          <w:szCs w:val="28"/>
        </w:rPr>
        <w:t xml:space="preserve">, полученной </w:t>
      </w:r>
      <w:r w:rsidR="0085371E" w:rsidRPr="00506C3E">
        <w:rPr>
          <w:noProof/>
          <w:sz w:val="28"/>
          <w:szCs w:val="28"/>
        </w:rPr>
        <w:t xml:space="preserve">Киржиницем </w:t>
      </w:r>
      <w:r w:rsidR="00212B83" w:rsidRPr="00506C3E">
        <w:rPr>
          <w:noProof/>
          <w:sz w:val="28"/>
          <w:szCs w:val="28"/>
        </w:rPr>
        <w:t>методом функций Грина</w:t>
      </w:r>
      <w:r w:rsidR="005B31DB" w:rsidRPr="00506C3E">
        <w:rPr>
          <w:noProof/>
          <w:sz w:val="28"/>
          <w:szCs w:val="28"/>
        </w:rPr>
        <w:t xml:space="preserve"> [</w:t>
      </w:r>
      <w:r w:rsidR="00E16C1D" w:rsidRPr="00506C3E">
        <w:rPr>
          <w:noProof/>
          <w:sz w:val="28"/>
          <w:szCs w:val="28"/>
        </w:rPr>
        <w:t>153</w:t>
      </w:r>
      <w:r w:rsidR="005B31DB" w:rsidRPr="00506C3E">
        <w:rPr>
          <w:sz w:val="28"/>
          <w:szCs w:val="28"/>
        </w:rPr>
        <w:t>]</w:t>
      </w:r>
      <w:r w:rsidR="0085371E" w:rsidRPr="00506C3E">
        <w:rPr>
          <w:sz w:val="28"/>
          <w:szCs w:val="28"/>
        </w:rPr>
        <w:t>.</w:t>
      </w:r>
    </w:p>
    <w:p w14:paraId="1B454515" w14:textId="517AFF83" w:rsidR="009067D7" w:rsidRPr="00506C3E" w:rsidRDefault="009067D7" w:rsidP="005F245D">
      <w:pPr>
        <w:spacing w:line="240" w:lineRule="auto"/>
        <w:ind w:firstLine="709"/>
        <w:contextualSpacing/>
        <w:rPr>
          <w:sz w:val="28"/>
          <w:szCs w:val="28"/>
        </w:rPr>
      </w:pPr>
      <w:r w:rsidRPr="00506C3E">
        <w:rPr>
          <w:sz w:val="28"/>
          <w:szCs w:val="28"/>
        </w:rPr>
        <w:t xml:space="preserve">Используем Фурье образ </w:t>
      </w:r>
      <m:oMath>
        <m:acc>
          <m:accPr>
            <m:chr m:val="̃"/>
            <m:ctrlPr>
              <w:rPr>
                <w:rFonts w:ascii="Cambria Math" w:hAnsi="Cambria Math"/>
                <w:i/>
                <w:noProof/>
                <w:color w:val="0D0D0D" w:themeColor="text1" w:themeTint="F2"/>
                <w:sz w:val="28"/>
                <w:szCs w:val="28"/>
              </w:rPr>
            </m:ctrlPr>
          </m:accPr>
          <m:e>
            <m:r>
              <w:rPr>
                <w:rFonts w:ascii="Cambria Math"/>
                <w:noProof/>
                <w:color w:val="0D0D0D" w:themeColor="text1" w:themeTint="F2"/>
                <w:sz w:val="28"/>
                <w:szCs w:val="28"/>
              </w:rPr>
              <m:t>ϕ</m:t>
            </m:r>
          </m:e>
        </m:acc>
        <m:r>
          <w:rPr>
            <w:rFonts w:ascii="Cambria Math"/>
            <w:noProof/>
            <w:color w:val="0D0D0D" w:themeColor="text1" w:themeTint="F2"/>
            <w:sz w:val="28"/>
            <w:szCs w:val="28"/>
          </w:rPr>
          <m:t>(k)=</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4π</m:t>
            </m:r>
          </m:num>
          <m:den>
            <m:r>
              <w:rPr>
                <w:rFonts w:ascii="Cambria Math"/>
                <w:noProof/>
                <w:color w:val="0D0D0D" w:themeColor="text1" w:themeTint="F2"/>
                <w:sz w:val="28"/>
                <w:szCs w:val="28"/>
              </w:rPr>
              <m:t>k</m:t>
            </m:r>
          </m:den>
        </m:f>
        <m:nary>
          <m:naryPr>
            <m:ctrlPr>
              <w:rPr>
                <w:rFonts w:ascii="Cambria Math" w:hAnsi="Cambria Math"/>
                <w:i/>
                <w:noProof/>
                <w:color w:val="0D0D0D" w:themeColor="text1" w:themeTint="F2"/>
                <w:sz w:val="28"/>
                <w:szCs w:val="28"/>
              </w:rPr>
            </m:ctrlPr>
          </m:naryPr>
          <m:sub>
            <m:r>
              <w:rPr>
                <w:rFonts w:ascii="Cambria Math"/>
                <w:noProof/>
                <w:color w:val="0D0D0D" w:themeColor="text1" w:themeTint="F2"/>
                <w:sz w:val="28"/>
                <w:szCs w:val="28"/>
              </w:rPr>
              <m:t>0</m:t>
            </m:r>
          </m:sub>
          <m:sup>
            <m:r>
              <w:rPr>
                <w:rFonts w:ascii="Cambria Math"/>
                <w:noProof/>
                <w:color w:val="0D0D0D" w:themeColor="text1" w:themeTint="F2"/>
                <w:sz w:val="28"/>
                <w:szCs w:val="28"/>
              </w:rPr>
              <m:t>∞</m:t>
            </m:r>
          </m:sup>
          <m:e>
            <m:r>
              <w:rPr>
                <w:rFonts w:ascii="Cambria Math"/>
                <w:noProof/>
                <w:color w:val="0D0D0D" w:themeColor="text1" w:themeTint="F2"/>
                <w:sz w:val="28"/>
                <w:szCs w:val="28"/>
              </w:rPr>
              <m:t>rϕ(r)</m:t>
            </m:r>
          </m:e>
        </m:nary>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sin</m:t>
            </m:r>
          </m:fName>
          <m:e>
            <m:r>
              <w:rPr>
                <w:rFonts w:ascii="Cambria Math"/>
                <w:noProof/>
                <w:color w:val="0D0D0D" w:themeColor="text1" w:themeTint="F2"/>
                <w:sz w:val="28"/>
                <w:szCs w:val="28"/>
              </w:rPr>
              <m:t>(</m:t>
            </m:r>
          </m:e>
        </m:func>
        <m:r>
          <w:rPr>
            <w:rFonts w:ascii="Cambria Math"/>
            <w:noProof/>
            <w:color w:val="0D0D0D" w:themeColor="text1" w:themeTint="F2"/>
            <w:sz w:val="28"/>
            <w:szCs w:val="28"/>
          </w:rPr>
          <m:t>kr)dr</m:t>
        </m:r>
      </m:oMath>
      <w:r w:rsidRPr="00506C3E">
        <w:rPr>
          <w:color w:val="000000" w:themeColor="text1"/>
          <w:sz w:val="28"/>
          <w:szCs w:val="28"/>
        </w:rPr>
        <w:t xml:space="preserve"> </w:t>
      </w:r>
      <w:r w:rsidRPr="00506C3E">
        <w:rPr>
          <w:sz w:val="28"/>
          <w:szCs w:val="28"/>
        </w:rPr>
        <w:t>микропотенциала Дойча (</w:t>
      </w:r>
      <w:r w:rsidR="0032632B" w:rsidRPr="00506C3E">
        <w:rPr>
          <w:sz w:val="28"/>
          <w:szCs w:val="28"/>
        </w:rPr>
        <w:t>3</w:t>
      </w:r>
      <w:r w:rsidRPr="00506C3E">
        <w:rPr>
          <w:sz w:val="28"/>
          <w:szCs w:val="28"/>
        </w:rPr>
        <w:t>.16):</w:t>
      </w:r>
    </w:p>
    <w:p w14:paraId="4B77F5A5" w14:textId="77777777" w:rsidR="009067D7" w:rsidRPr="00506C3E" w:rsidRDefault="009067D7" w:rsidP="009067D7">
      <w:pPr>
        <w:spacing w:line="240" w:lineRule="auto"/>
        <w:ind w:firstLine="709"/>
        <w:contextualSpacing/>
        <w:rPr>
          <w:sz w:val="28"/>
          <w:szCs w:val="28"/>
        </w:rPr>
      </w:pPr>
    </w:p>
    <w:p w14:paraId="54178B90" w14:textId="7C0B2453" w:rsidR="009067D7" w:rsidRPr="00506C3E" w:rsidRDefault="00000000" w:rsidP="005F245D">
      <w:pPr>
        <w:spacing w:line="240" w:lineRule="auto"/>
        <w:contextualSpacing/>
        <w:jc w:val="right"/>
        <w:rPr>
          <w:sz w:val="28"/>
          <w:szCs w:val="28"/>
        </w:rPr>
      </w:pPr>
      <m:oMath>
        <m:sSubSup>
          <m:sSubSupPr>
            <m:ctrlPr>
              <w:rPr>
                <w:rFonts w:ascii="Cambria Math" w:eastAsia="Calibri" w:hAnsi="Cambria Math"/>
                <w:i/>
                <w:noProof/>
                <w:sz w:val="28"/>
                <w:szCs w:val="28"/>
              </w:rPr>
            </m:ctrlPr>
          </m:sSubSupPr>
          <m:e>
            <m:acc>
              <m:accPr>
                <m:chr m:val="̃"/>
                <m:ctrlPr>
                  <w:rPr>
                    <w:rFonts w:ascii="Cambria Math" w:eastAsia="Calibri" w:hAnsi="Cambria Math"/>
                    <w:i/>
                    <w:noProof/>
                    <w:sz w:val="28"/>
                    <w:szCs w:val="28"/>
                  </w:rPr>
                </m:ctrlPr>
              </m:accPr>
              <m:e>
                <m:r>
                  <w:rPr>
                    <w:rFonts w:ascii="Cambria Math" w:eastAsia="Calibri"/>
                    <w:noProof/>
                    <w:sz w:val="28"/>
                    <w:szCs w:val="28"/>
                  </w:rPr>
                  <m:t>ϕ</m:t>
                </m:r>
              </m:e>
            </m:acc>
          </m:e>
          <m:sub>
            <m:r>
              <w:rPr>
                <w:rFonts w:ascii="Cambria Math" w:eastAsia="Calibri"/>
                <w:noProof/>
                <w:sz w:val="28"/>
                <w:szCs w:val="28"/>
              </w:rPr>
              <m:t>ii</m:t>
            </m:r>
          </m:sub>
          <m:sup>
            <m:r>
              <w:rPr>
                <w:rFonts w:ascii="Cambria Math" w:eastAsia="Calibri"/>
                <w:noProof/>
                <w:sz w:val="28"/>
                <w:szCs w:val="28"/>
              </w:rPr>
              <m:t>Deutsc</m:t>
            </m:r>
            <m:r>
              <w:rPr>
                <w:rFonts w:ascii="Cambria Math" w:eastAsia="Calibri"/>
                <w:noProof/>
                <w:sz w:val="28"/>
                <w:szCs w:val="28"/>
              </w:rPr>
              <m:t>h</m:t>
            </m:r>
          </m:sup>
        </m:sSubSup>
        <m:d>
          <m:dPr>
            <m:ctrlPr>
              <w:rPr>
                <w:rFonts w:ascii="Cambria Math" w:eastAsia="Calibri" w:hAnsi="Cambria Math"/>
                <w:i/>
                <w:noProof/>
                <w:sz w:val="28"/>
                <w:szCs w:val="28"/>
              </w:rPr>
            </m:ctrlPr>
          </m:dPr>
          <m:e>
            <m:r>
              <w:rPr>
                <w:rFonts w:ascii="Cambria Math" w:eastAsia="Calibri"/>
                <w:noProof/>
                <w:sz w:val="28"/>
                <w:szCs w:val="28"/>
              </w:rPr>
              <m:t>k</m:t>
            </m:r>
          </m:e>
        </m:d>
        <m:r>
          <w:rPr>
            <w:rFonts w:ascii="Cambria Math" w:eastAsia="Calibri"/>
            <w:noProof/>
            <w:sz w:val="28"/>
            <w:szCs w:val="28"/>
          </w:rPr>
          <m:t>=</m:t>
        </m:r>
        <m:f>
          <m:fPr>
            <m:ctrlPr>
              <w:rPr>
                <w:rFonts w:ascii="Cambria Math" w:eastAsia="Calibri" w:hAnsi="Cambria Math"/>
                <w:i/>
                <w:noProof/>
                <w:sz w:val="28"/>
                <w:szCs w:val="28"/>
              </w:rPr>
            </m:ctrlPr>
          </m:fPr>
          <m:num>
            <m:r>
              <w:rPr>
                <w:rFonts w:ascii="Cambria Math" w:eastAsia="Calibri"/>
                <w:noProof/>
                <w:sz w:val="28"/>
                <w:szCs w:val="28"/>
              </w:rPr>
              <m:t>4π</m:t>
            </m:r>
            <m:sSubSup>
              <m:sSubSupPr>
                <m:ctrlPr>
                  <w:rPr>
                    <w:rFonts w:ascii="Cambria Math" w:eastAsia="Calibri" w:hAnsi="Cambria Math"/>
                    <w:i/>
                    <w:noProof/>
                    <w:sz w:val="28"/>
                    <w:szCs w:val="28"/>
                  </w:rPr>
                </m:ctrlPr>
              </m:sSubSupPr>
              <m:e>
                <m:r>
                  <w:rPr>
                    <w:rFonts w:ascii="Cambria Math" w:eastAsia="Calibri"/>
                    <w:noProof/>
                    <w:sz w:val="28"/>
                    <w:szCs w:val="28"/>
                  </w:rPr>
                  <m:t>Q</m:t>
                </m:r>
              </m:e>
              <m:sub>
                <m:r>
                  <w:rPr>
                    <w:rFonts w:ascii="Cambria Math" w:eastAsia="Calibri"/>
                    <w:noProof/>
                    <w:sz w:val="28"/>
                    <w:szCs w:val="28"/>
                  </w:rPr>
                  <m:t>i</m:t>
                </m:r>
              </m:sub>
              <m:sup>
                <m:r>
                  <w:rPr>
                    <w:rFonts w:ascii="Cambria Math" w:eastAsia="Calibri"/>
                    <w:noProof/>
                    <w:sz w:val="28"/>
                    <w:szCs w:val="28"/>
                  </w:rPr>
                  <m:t>2</m:t>
                </m:r>
              </m:sup>
            </m:sSubSup>
          </m:num>
          <m:den>
            <m:sSup>
              <m:sSupPr>
                <m:ctrlPr>
                  <w:rPr>
                    <w:rFonts w:ascii="Cambria Math" w:eastAsia="Calibri" w:hAnsi="Cambria Math"/>
                    <w:i/>
                    <w:noProof/>
                    <w:sz w:val="28"/>
                    <w:szCs w:val="28"/>
                  </w:rPr>
                </m:ctrlPr>
              </m:sSupPr>
              <m:e>
                <m:r>
                  <w:rPr>
                    <w:rFonts w:ascii="Cambria Math" w:eastAsia="Calibri"/>
                    <w:noProof/>
                    <w:sz w:val="28"/>
                    <w:szCs w:val="28"/>
                  </w:rPr>
                  <m:t>k</m:t>
                </m:r>
              </m:e>
              <m:sup>
                <m:r>
                  <w:rPr>
                    <w:rFonts w:ascii="Cambria Math" w:eastAsia="Calibri"/>
                    <w:noProof/>
                    <w:sz w:val="28"/>
                    <w:szCs w:val="28"/>
                  </w:rPr>
                  <m:t>2</m:t>
                </m:r>
              </m:sup>
            </m:sSup>
            <m:r>
              <w:rPr>
                <w:rFonts w:ascii="Cambria Math" w:eastAsia="Calibri"/>
                <w:noProof/>
                <w:sz w:val="28"/>
                <w:szCs w:val="28"/>
              </w:rPr>
              <m:t>+</m:t>
            </m:r>
            <m:sSup>
              <m:sSupPr>
                <m:ctrlPr>
                  <w:rPr>
                    <w:rFonts w:ascii="Cambria Math" w:eastAsia="Calibri" w:hAnsi="Cambria Math"/>
                    <w:i/>
                    <w:noProof/>
                    <w:sz w:val="28"/>
                    <w:szCs w:val="28"/>
                  </w:rPr>
                </m:ctrlPr>
              </m:sSupPr>
              <m:e>
                <m:r>
                  <w:rPr>
                    <w:rFonts w:ascii="Cambria Math" w:eastAsia="Calibri"/>
                    <w:noProof/>
                    <w:sz w:val="28"/>
                    <w:szCs w:val="28"/>
                  </w:rPr>
                  <m:t>k</m:t>
                </m:r>
              </m:e>
              <m:sup>
                <m:r>
                  <w:rPr>
                    <w:rFonts w:ascii="Cambria Math" w:eastAsia="Calibri"/>
                    <w:noProof/>
                    <w:sz w:val="28"/>
                    <w:szCs w:val="28"/>
                  </w:rPr>
                  <m:t>4</m:t>
                </m:r>
              </m:sup>
            </m:sSup>
            <m:sSubSup>
              <m:sSubSupPr>
                <m:ctrlPr>
                  <w:rPr>
                    <w:rFonts w:ascii="Cambria Math" w:eastAsia="Calibri" w:hAnsi="Cambria Math"/>
                    <w:i/>
                    <w:noProof/>
                    <w:sz w:val="28"/>
                    <w:szCs w:val="28"/>
                  </w:rPr>
                </m:ctrlPr>
              </m:sSubSupPr>
              <m:e>
                <m:r>
                  <w:rPr>
                    <w:rFonts w:ascii="Cambria Math" w:eastAsia="Calibri"/>
                    <w:noProof/>
                    <w:sz w:val="28"/>
                    <w:szCs w:val="28"/>
                  </w:rPr>
                  <m:t>λ</m:t>
                </m:r>
              </m:e>
              <m:sub>
                <m:r>
                  <w:rPr>
                    <w:rFonts w:ascii="Cambria Math" w:eastAsia="Calibri"/>
                    <w:noProof/>
                    <w:sz w:val="28"/>
                    <w:szCs w:val="28"/>
                  </w:rPr>
                  <m:t>ii</m:t>
                </m:r>
              </m:sub>
              <m:sup>
                <m:r>
                  <w:rPr>
                    <w:rFonts w:ascii="Cambria Math" w:eastAsia="Calibri"/>
                    <w:noProof/>
                    <w:sz w:val="28"/>
                    <w:szCs w:val="28"/>
                  </w:rPr>
                  <m:t>2</m:t>
                </m:r>
              </m:sup>
            </m:sSubSup>
          </m:den>
        </m:f>
      </m:oMath>
      <w:r w:rsidR="009067D7" w:rsidRPr="00506C3E">
        <w:rPr>
          <w:sz w:val="28"/>
          <w:szCs w:val="28"/>
        </w:rPr>
        <w:t xml:space="preserve">        </w:t>
      </w:r>
      <w:r w:rsidR="00DB63E0" w:rsidRPr="00506C3E">
        <w:rPr>
          <w:sz w:val="28"/>
          <w:szCs w:val="28"/>
          <w:lang w:val="en-US"/>
        </w:rPr>
        <w:t xml:space="preserve">  </w:t>
      </w:r>
      <w:r w:rsidR="00EE187B" w:rsidRPr="00506C3E">
        <w:rPr>
          <w:sz w:val="28"/>
          <w:szCs w:val="28"/>
          <w:lang w:val="en-US"/>
        </w:rPr>
        <w:t xml:space="preserve">       </w:t>
      </w:r>
      <w:r w:rsidR="009067D7" w:rsidRPr="00506C3E">
        <w:rPr>
          <w:sz w:val="28"/>
          <w:szCs w:val="28"/>
        </w:rPr>
        <w:t xml:space="preserve">          (</w:t>
      </w:r>
      <w:r w:rsidR="0032632B" w:rsidRPr="00506C3E">
        <w:rPr>
          <w:sz w:val="28"/>
          <w:szCs w:val="28"/>
        </w:rPr>
        <w:t>3</w:t>
      </w:r>
      <w:r w:rsidR="009067D7" w:rsidRPr="00506C3E">
        <w:rPr>
          <w:sz w:val="28"/>
          <w:szCs w:val="28"/>
        </w:rPr>
        <w:t>.</w:t>
      </w:r>
      <w:r w:rsidR="008B2BB6" w:rsidRPr="00506C3E">
        <w:rPr>
          <w:sz w:val="28"/>
          <w:szCs w:val="28"/>
        </w:rPr>
        <w:t>20</w:t>
      </w:r>
      <w:r w:rsidR="009067D7" w:rsidRPr="00506C3E">
        <w:rPr>
          <w:sz w:val="28"/>
          <w:szCs w:val="28"/>
        </w:rPr>
        <w:t>)</w:t>
      </w:r>
    </w:p>
    <w:p w14:paraId="71470B48" w14:textId="77777777" w:rsidR="009067D7" w:rsidRPr="00506C3E" w:rsidRDefault="009067D7" w:rsidP="00D03C2C">
      <w:pPr>
        <w:spacing w:line="240" w:lineRule="auto"/>
        <w:contextualSpacing/>
        <w:rPr>
          <w:sz w:val="28"/>
          <w:szCs w:val="28"/>
        </w:rPr>
      </w:pPr>
    </w:p>
    <w:p w14:paraId="42126874" w14:textId="1132C0F3" w:rsidR="00D03C2C" w:rsidRPr="00506C3E" w:rsidRDefault="00BE7DA5" w:rsidP="005A1945">
      <w:pPr>
        <w:spacing w:line="240" w:lineRule="auto"/>
        <w:contextualSpacing/>
        <w:rPr>
          <w:sz w:val="28"/>
          <w:szCs w:val="28"/>
        </w:rPr>
      </w:pPr>
      <w:r w:rsidRPr="00506C3E">
        <w:rPr>
          <w:sz w:val="28"/>
          <w:szCs w:val="28"/>
        </w:rPr>
        <w:t xml:space="preserve">и </w:t>
      </w:r>
      <w:r w:rsidR="000165DC" w:rsidRPr="00506C3E">
        <w:rPr>
          <w:sz w:val="28"/>
          <w:szCs w:val="28"/>
        </w:rPr>
        <w:t>формулу</w:t>
      </w:r>
      <w:r w:rsidR="00EB4E00" w:rsidRPr="00506C3E">
        <w:rPr>
          <w:sz w:val="28"/>
          <w:szCs w:val="28"/>
        </w:rPr>
        <w:t xml:space="preserve"> для получения</w:t>
      </w:r>
      <w:r w:rsidR="005A1945" w:rsidRPr="00506C3E">
        <w:rPr>
          <w:sz w:val="28"/>
          <w:szCs w:val="28"/>
        </w:rPr>
        <w:t xml:space="preserve"> э</w:t>
      </w:r>
      <w:r w:rsidR="00D03C2C" w:rsidRPr="00506C3E">
        <w:rPr>
          <w:sz w:val="28"/>
          <w:szCs w:val="28"/>
        </w:rPr>
        <w:t>кранированн</w:t>
      </w:r>
      <w:r w:rsidR="005A1945" w:rsidRPr="00506C3E">
        <w:rPr>
          <w:sz w:val="28"/>
          <w:szCs w:val="28"/>
        </w:rPr>
        <w:t>ого</w:t>
      </w:r>
      <w:r w:rsidR="00D03C2C" w:rsidRPr="00506C3E">
        <w:rPr>
          <w:sz w:val="28"/>
          <w:szCs w:val="28"/>
        </w:rPr>
        <w:t xml:space="preserve"> эффективн</w:t>
      </w:r>
      <w:r w:rsidR="005A1945" w:rsidRPr="00506C3E">
        <w:rPr>
          <w:sz w:val="28"/>
          <w:szCs w:val="28"/>
        </w:rPr>
        <w:t>ого</w:t>
      </w:r>
      <w:r w:rsidR="00D03C2C" w:rsidRPr="00506C3E">
        <w:rPr>
          <w:sz w:val="28"/>
          <w:szCs w:val="28"/>
        </w:rPr>
        <w:t xml:space="preserve"> потенциал</w:t>
      </w:r>
      <w:r w:rsidR="005A1945" w:rsidRPr="00506C3E">
        <w:rPr>
          <w:sz w:val="28"/>
          <w:szCs w:val="28"/>
        </w:rPr>
        <w:t>а</w:t>
      </w:r>
      <w:r w:rsidR="00D03C2C" w:rsidRPr="00506C3E">
        <w:rPr>
          <w:sz w:val="28"/>
          <w:szCs w:val="28"/>
        </w:rPr>
        <w:t xml:space="preserve"> после обратного преобразования Фурье:</w:t>
      </w:r>
    </w:p>
    <w:p w14:paraId="573DFE6F" w14:textId="77777777" w:rsidR="00D03C2C" w:rsidRPr="00506C3E" w:rsidRDefault="00D03C2C" w:rsidP="00D03C2C">
      <w:pPr>
        <w:spacing w:line="240" w:lineRule="auto"/>
        <w:ind w:firstLine="709"/>
        <w:contextualSpacing/>
        <w:rPr>
          <w:sz w:val="28"/>
          <w:szCs w:val="28"/>
        </w:rPr>
      </w:pPr>
    </w:p>
    <w:p w14:paraId="0056CF6E" w14:textId="4D9ECB2D" w:rsidR="00D03C2C" w:rsidRPr="00506C3E" w:rsidRDefault="005F245D" w:rsidP="005F245D">
      <w:pPr>
        <w:spacing w:line="240" w:lineRule="auto"/>
        <w:contextualSpacing/>
        <w:jc w:val="right"/>
        <w:rPr>
          <w:sz w:val="28"/>
          <w:szCs w:val="28"/>
        </w:rPr>
      </w:pPr>
      <m:oMath>
        <m:r>
          <w:rPr>
            <w:rFonts w:ascii="Cambria Math"/>
            <w:noProof/>
            <w:color w:val="0D0D0D" w:themeColor="text1" w:themeTint="F2"/>
            <w:sz w:val="28"/>
            <w:szCs w:val="28"/>
          </w:rPr>
          <m:t>Ф</m:t>
        </m:r>
        <m:r>
          <w:rPr>
            <w:rFonts w:ascii="Cambria Math"/>
            <w:noProof/>
            <w:color w:val="0D0D0D" w:themeColor="text1" w:themeTint="F2"/>
            <w:sz w:val="28"/>
            <w:szCs w:val="28"/>
          </w:rPr>
          <m:t>(r)=</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2</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π</m:t>
                </m:r>
              </m:e>
              <m:sup>
                <m:r>
                  <w:rPr>
                    <w:rFonts w:ascii="Cambria Math"/>
                    <w:noProof/>
                    <w:color w:val="0D0D0D" w:themeColor="text1" w:themeTint="F2"/>
                    <w:sz w:val="28"/>
                    <w:szCs w:val="28"/>
                  </w:rPr>
                  <m:t>2</m:t>
                </m:r>
              </m:sup>
            </m:sSup>
            <m:r>
              <w:rPr>
                <w:rFonts w:ascii="Cambria Math"/>
                <w:noProof/>
                <w:color w:val="0D0D0D" w:themeColor="text1" w:themeTint="F2"/>
                <w:sz w:val="28"/>
                <w:szCs w:val="28"/>
              </w:rPr>
              <m:t>r</m:t>
            </m:r>
          </m:den>
        </m:f>
        <m:nary>
          <m:naryPr>
            <m:ctrlPr>
              <w:rPr>
                <w:rFonts w:ascii="Cambria Math" w:hAnsi="Cambria Math"/>
                <w:i/>
                <w:noProof/>
                <w:color w:val="0D0D0D" w:themeColor="text1" w:themeTint="F2"/>
                <w:sz w:val="28"/>
                <w:szCs w:val="28"/>
              </w:rPr>
            </m:ctrlPr>
          </m:naryPr>
          <m:sub>
            <m:r>
              <w:rPr>
                <w:rFonts w:ascii="Cambria Math"/>
                <w:noProof/>
                <w:color w:val="0D0D0D" w:themeColor="text1" w:themeTint="F2"/>
                <w:sz w:val="28"/>
                <w:szCs w:val="28"/>
              </w:rPr>
              <m:t>0</m:t>
            </m:r>
          </m:sub>
          <m:sup>
            <m:r>
              <w:rPr>
                <w:rFonts w:ascii="Cambria Math"/>
                <w:noProof/>
                <w:color w:val="0D0D0D" w:themeColor="text1" w:themeTint="F2"/>
                <w:sz w:val="28"/>
                <w:szCs w:val="28"/>
              </w:rPr>
              <m:t>∞</m:t>
            </m:r>
          </m:sup>
          <m:e>
            <m:r>
              <w:rPr>
                <w:rFonts w:ascii="Cambria Math"/>
                <w:noProof/>
                <w:color w:val="0D0D0D" w:themeColor="text1" w:themeTint="F2"/>
                <w:sz w:val="28"/>
                <w:szCs w:val="28"/>
              </w:rPr>
              <m:t>k</m:t>
            </m:r>
            <m:acc>
              <m:accPr>
                <m:chr m:val="̃"/>
                <m:ctrlPr>
                  <w:rPr>
                    <w:rFonts w:ascii="Cambria Math" w:hAnsi="Cambria Math"/>
                    <w:i/>
                    <w:noProof/>
                    <w:color w:val="0D0D0D" w:themeColor="text1" w:themeTint="F2"/>
                    <w:sz w:val="28"/>
                    <w:szCs w:val="28"/>
                  </w:rPr>
                </m:ctrlPr>
              </m:accPr>
              <m:e>
                <m:r>
                  <w:rPr>
                    <w:rFonts w:ascii="Cambria Math"/>
                    <w:noProof/>
                    <w:color w:val="0D0D0D" w:themeColor="text1" w:themeTint="F2"/>
                    <w:sz w:val="28"/>
                    <w:szCs w:val="28"/>
                  </w:rPr>
                  <m:t>Ф</m:t>
                </m:r>
              </m:e>
            </m:acc>
            <m:r>
              <w:rPr>
                <w:rFonts w:ascii="Cambria Math"/>
                <w:noProof/>
                <w:color w:val="0D0D0D" w:themeColor="text1" w:themeTint="F2"/>
                <w:sz w:val="28"/>
                <w:szCs w:val="28"/>
              </w:rPr>
              <m:t>(k)</m:t>
            </m:r>
          </m:e>
        </m:nary>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sin</m:t>
            </m:r>
          </m:fName>
          <m:e>
            <m:r>
              <w:rPr>
                <w:rFonts w:ascii="Cambria Math"/>
                <w:noProof/>
                <w:color w:val="0D0D0D" w:themeColor="text1" w:themeTint="F2"/>
                <w:sz w:val="28"/>
                <w:szCs w:val="28"/>
              </w:rPr>
              <m:t>(</m:t>
            </m:r>
          </m:e>
        </m:func>
        <m:r>
          <w:rPr>
            <w:rFonts w:ascii="Cambria Math"/>
            <w:noProof/>
            <w:color w:val="0D0D0D" w:themeColor="text1" w:themeTint="F2"/>
            <w:sz w:val="28"/>
            <w:szCs w:val="28"/>
          </w:rPr>
          <m:t>kr)dk</m:t>
        </m:r>
      </m:oMath>
      <w:r w:rsidR="00D03C2C" w:rsidRPr="00506C3E">
        <w:rPr>
          <w:sz w:val="28"/>
          <w:szCs w:val="28"/>
        </w:rPr>
        <w:t xml:space="preserve">                     (</w:t>
      </w:r>
      <w:r w:rsidR="0032632B" w:rsidRPr="00506C3E">
        <w:rPr>
          <w:sz w:val="28"/>
          <w:szCs w:val="28"/>
        </w:rPr>
        <w:t>3</w:t>
      </w:r>
      <w:r w:rsidR="00D03C2C" w:rsidRPr="00506C3E">
        <w:rPr>
          <w:sz w:val="28"/>
          <w:szCs w:val="28"/>
        </w:rPr>
        <w:t>.21)</w:t>
      </w:r>
    </w:p>
    <w:p w14:paraId="1D60600B" w14:textId="77777777" w:rsidR="00D03C2C" w:rsidRPr="00506C3E" w:rsidRDefault="00D03C2C" w:rsidP="00D03C2C">
      <w:pPr>
        <w:spacing w:line="240" w:lineRule="auto"/>
        <w:contextualSpacing/>
        <w:rPr>
          <w:sz w:val="28"/>
          <w:szCs w:val="28"/>
        </w:rPr>
      </w:pPr>
    </w:p>
    <w:p w14:paraId="15513881" w14:textId="3B7BBE1F" w:rsidR="00D03C2C" w:rsidRPr="00506C3E" w:rsidRDefault="00D03C2C" w:rsidP="005F245D">
      <w:pPr>
        <w:spacing w:line="240" w:lineRule="auto"/>
        <w:contextualSpacing/>
        <w:rPr>
          <w:sz w:val="28"/>
          <w:szCs w:val="28"/>
        </w:rPr>
      </w:pPr>
      <w:r w:rsidRPr="00506C3E">
        <w:rPr>
          <w:sz w:val="28"/>
          <w:szCs w:val="28"/>
        </w:rPr>
        <w:t xml:space="preserve">где </w:t>
      </w:r>
      <m:oMath>
        <m:acc>
          <m:accPr>
            <m:chr m:val="̃"/>
            <m:ctrlPr>
              <w:rPr>
                <w:rFonts w:ascii="Cambria Math" w:hAnsi="Cambria Math"/>
                <w:i/>
                <w:noProof/>
                <w:sz w:val="28"/>
                <w:szCs w:val="28"/>
              </w:rPr>
            </m:ctrlPr>
          </m:accPr>
          <m:e>
            <m:r>
              <w:rPr>
                <w:rFonts w:ascii="Cambria Math"/>
                <w:noProof/>
                <w:sz w:val="28"/>
                <w:szCs w:val="28"/>
              </w:rPr>
              <m:t>Ф</m:t>
            </m:r>
          </m:e>
        </m:acc>
        <m:r>
          <w:rPr>
            <w:rFonts w:ascii="Cambria Math"/>
            <w:noProof/>
            <w:sz w:val="28"/>
            <w:szCs w:val="28"/>
          </w:rPr>
          <m:t>(k)=</m:t>
        </m:r>
        <m:acc>
          <m:accPr>
            <m:chr m:val="̃"/>
            <m:ctrlPr>
              <w:rPr>
                <w:rFonts w:ascii="Cambria Math" w:hAnsi="Cambria Math"/>
                <w:i/>
                <w:noProof/>
                <w:sz w:val="28"/>
                <w:szCs w:val="28"/>
              </w:rPr>
            </m:ctrlPr>
          </m:accPr>
          <m:e>
            <m:r>
              <w:rPr>
                <w:rFonts w:ascii="Cambria Math"/>
                <w:noProof/>
                <w:sz w:val="28"/>
                <w:szCs w:val="28"/>
              </w:rPr>
              <m:t>ϕ</m:t>
            </m:r>
          </m:e>
        </m:acc>
        <m:r>
          <w:rPr>
            <w:rFonts w:ascii="Cambria Math"/>
            <w:noProof/>
            <w:sz w:val="28"/>
            <w:szCs w:val="28"/>
          </w:rPr>
          <m:t>(k)</m:t>
        </m:r>
        <m:sSup>
          <m:sSupPr>
            <m:ctrlPr>
              <w:rPr>
                <w:rFonts w:ascii="Cambria Math" w:hAnsi="Cambria Math"/>
                <w:i/>
                <w:noProof/>
                <w:sz w:val="28"/>
                <w:szCs w:val="28"/>
              </w:rPr>
            </m:ctrlPr>
          </m:sSupPr>
          <m:e>
            <m:r>
              <w:rPr>
                <w:rFonts w:ascii="Cambria Math"/>
                <w:noProof/>
                <w:sz w:val="28"/>
                <w:szCs w:val="28"/>
              </w:rPr>
              <m:t>ε</m:t>
            </m:r>
          </m:e>
          <m:sup>
            <m:r>
              <w:rPr>
                <w:rFonts w:ascii="Cambria Math"/>
                <w:noProof/>
                <w:sz w:val="28"/>
                <w:szCs w:val="28"/>
              </w:rPr>
              <m:t>-</m:t>
            </m:r>
            <m:r>
              <w:rPr>
                <w:rFonts w:ascii="Cambria Math"/>
                <w:noProof/>
                <w:sz w:val="28"/>
                <w:szCs w:val="28"/>
              </w:rPr>
              <m:t>1</m:t>
            </m:r>
          </m:sup>
        </m:sSup>
        <m:r>
          <w:rPr>
            <w:rFonts w:ascii="Cambria Math"/>
            <w:noProof/>
            <w:sz w:val="28"/>
            <w:szCs w:val="28"/>
          </w:rPr>
          <m:t>(k)</m:t>
        </m:r>
      </m:oMath>
      <w:r w:rsidR="00F75760" w:rsidRPr="00506C3E">
        <w:rPr>
          <w:noProof/>
          <w:sz w:val="28"/>
          <w:szCs w:val="28"/>
        </w:rPr>
        <w:t xml:space="preserve"> </w:t>
      </w:r>
      <w:r w:rsidR="000314E1" w:rsidRPr="00506C3E">
        <w:rPr>
          <w:noProof/>
          <w:sz w:val="28"/>
          <w:szCs w:val="28"/>
        </w:rPr>
        <w:t xml:space="preserve">является Фурье-образом </w:t>
      </w:r>
      <w:r w:rsidR="00BA77BA" w:rsidRPr="00506C3E">
        <w:rPr>
          <w:noProof/>
          <w:sz w:val="28"/>
          <w:szCs w:val="28"/>
        </w:rPr>
        <w:t xml:space="preserve">искомого эффективного потенциала и </w:t>
      </w:r>
      <m:oMath>
        <m:acc>
          <m:accPr>
            <m:chr m:val="̃"/>
            <m:ctrlPr>
              <w:rPr>
                <w:rFonts w:ascii="Cambria Math" w:hAnsi="Cambria Math"/>
                <w:i/>
                <w:noProof/>
                <w:sz w:val="28"/>
                <w:szCs w:val="28"/>
              </w:rPr>
            </m:ctrlPr>
          </m:accPr>
          <m:e>
            <m:r>
              <w:rPr>
                <w:rFonts w:ascii="Cambria Math"/>
                <w:noProof/>
                <w:sz w:val="28"/>
                <w:szCs w:val="28"/>
              </w:rPr>
              <m:t>ϕ</m:t>
            </m:r>
          </m:e>
        </m:acc>
        <m:r>
          <w:rPr>
            <w:rFonts w:ascii="Cambria Math"/>
            <w:noProof/>
            <w:sz w:val="28"/>
            <w:szCs w:val="28"/>
          </w:rPr>
          <m:t>(k)</m:t>
        </m:r>
      </m:oMath>
      <w:r w:rsidRPr="00506C3E">
        <w:rPr>
          <w:sz w:val="28"/>
          <w:szCs w:val="28"/>
        </w:rPr>
        <w:t xml:space="preserve"> является преобразованием Фурье </w:t>
      </w:r>
      <w:r w:rsidR="00EC0ABC" w:rsidRPr="00506C3E">
        <w:rPr>
          <w:sz w:val="28"/>
          <w:szCs w:val="28"/>
        </w:rPr>
        <w:t>(</w:t>
      </w:r>
      <w:r w:rsidR="0032632B" w:rsidRPr="00506C3E">
        <w:rPr>
          <w:sz w:val="28"/>
          <w:szCs w:val="28"/>
        </w:rPr>
        <w:t>3</w:t>
      </w:r>
      <w:r w:rsidR="00EC0ABC" w:rsidRPr="00506C3E">
        <w:rPr>
          <w:sz w:val="28"/>
          <w:szCs w:val="28"/>
        </w:rPr>
        <w:t>.</w:t>
      </w:r>
      <w:r w:rsidR="008B2BB6" w:rsidRPr="00506C3E">
        <w:rPr>
          <w:sz w:val="28"/>
          <w:szCs w:val="28"/>
        </w:rPr>
        <w:t>20</w:t>
      </w:r>
      <w:r w:rsidR="00EC0ABC" w:rsidRPr="00506C3E">
        <w:rPr>
          <w:sz w:val="28"/>
          <w:szCs w:val="28"/>
        </w:rPr>
        <w:t xml:space="preserve">) </w:t>
      </w:r>
      <w:r w:rsidRPr="00506C3E">
        <w:rPr>
          <w:sz w:val="28"/>
          <w:szCs w:val="28"/>
        </w:rPr>
        <w:t>потенциала Дойча (</w:t>
      </w:r>
      <w:r w:rsidR="0032632B" w:rsidRPr="00506C3E">
        <w:rPr>
          <w:sz w:val="28"/>
          <w:szCs w:val="28"/>
        </w:rPr>
        <w:t>3</w:t>
      </w:r>
      <w:r w:rsidRPr="00506C3E">
        <w:rPr>
          <w:sz w:val="28"/>
          <w:szCs w:val="28"/>
        </w:rPr>
        <w:t>.16).</w:t>
      </w:r>
    </w:p>
    <w:p w14:paraId="67F158B2" w14:textId="1CA8A780" w:rsidR="00D03C2C" w:rsidRPr="00506C3E" w:rsidRDefault="00D03C2C" w:rsidP="00D03C2C">
      <w:pPr>
        <w:spacing w:line="240" w:lineRule="auto"/>
        <w:ind w:firstLine="709"/>
        <w:contextualSpacing/>
        <w:rPr>
          <w:sz w:val="28"/>
          <w:szCs w:val="28"/>
        </w:rPr>
      </w:pPr>
      <w:r w:rsidRPr="00506C3E">
        <w:rPr>
          <w:sz w:val="28"/>
          <w:szCs w:val="28"/>
        </w:rPr>
        <w:t>Из уравнения (</w:t>
      </w:r>
      <w:r w:rsidR="0032632B" w:rsidRPr="00506C3E">
        <w:rPr>
          <w:sz w:val="28"/>
          <w:szCs w:val="28"/>
        </w:rPr>
        <w:t>3</w:t>
      </w:r>
      <w:r w:rsidRPr="00506C3E">
        <w:rPr>
          <w:sz w:val="28"/>
          <w:szCs w:val="28"/>
        </w:rPr>
        <w:t xml:space="preserve">.21) </w:t>
      </w:r>
      <w:r w:rsidR="009555D7" w:rsidRPr="00506C3E">
        <w:rPr>
          <w:sz w:val="28"/>
          <w:szCs w:val="28"/>
        </w:rPr>
        <w:t>с</w:t>
      </w:r>
      <w:r w:rsidRPr="00506C3E">
        <w:rPr>
          <w:sz w:val="28"/>
          <w:szCs w:val="28"/>
        </w:rPr>
        <w:t xml:space="preserve"> диэлектрическ</w:t>
      </w:r>
      <w:r w:rsidR="009555D7" w:rsidRPr="00506C3E">
        <w:rPr>
          <w:sz w:val="28"/>
          <w:szCs w:val="28"/>
        </w:rPr>
        <w:t>ой</w:t>
      </w:r>
      <w:r w:rsidRPr="00506C3E">
        <w:rPr>
          <w:sz w:val="28"/>
          <w:szCs w:val="28"/>
        </w:rPr>
        <w:t xml:space="preserve"> функци</w:t>
      </w:r>
      <w:r w:rsidR="009555D7" w:rsidRPr="00506C3E">
        <w:rPr>
          <w:sz w:val="28"/>
          <w:szCs w:val="28"/>
        </w:rPr>
        <w:t>ей</w:t>
      </w:r>
      <w:r w:rsidRPr="00506C3E">
        <w:rPr>
          <w:sz w:val="28"/>
          <w:szCs w:val="28"/>
        </w:rPr>
        <w:t xml:space="preserve"> (</w:t>
      </w:r>
      <w:r w:rsidR="0032632B" w:rsidRPr="00506C3E">
        <w:rPr>
          <w:sz w:val="28"/>
          <w:szCs w:val="28"/>
        </w:rPr>
        <w:t>3</w:t>
      </w:r>
      <w:r w:rsidRPr="00506C3E">
        <w:rPr>
          <w:sz w:val="28"/>
          <w:szCs w:val="28"/>
        </w:rPr>
        <w:t>.</w:t>
      </w:r>
      <w:r w:rsidR="008B2BB6" w:rsidRPr="00506C3E">
        <w:rPr>
          <w:sz w:val="28"/>
          <w:szCs w:val="28"/>
        </w:rPr>
        <w:t>18</w:t>
      </w:r>
      <w:r w:rsidRPr="00506C3E">
        <w:rPr>
          <w:sz w:val="28"/>
          <w:szCs w:val="28"/>
        </w:rPr>
        <w:t>) можно получить следующий экранированный потенциал взаимодействия квазиклассических ионов:</w:t>
      </w:r>
    </w:p>
    <w:p w14:paraId="30E48878" w14:textId="77777777" w:rsidR="00D03C2C" w:rsidRPr="00506C3E" w:rsidRDefault="00D03C2C" w:rsidP="00D03C2C">
      <w:pPr>
        <w:spacing w:line="240" w:lineRule="auto"/>
        <w:ind w:firstLine="709"/>
        <w:contextualSpacing/>
        <w:rPr>
          <w:sz w:val="28"/>
          <w:szCs w:val="28"/>
        </w:rPr>
      </w:pPr>
    </w:p>
    <w:p w14:paraId="4A543B56" w14:textId="524C281F" w:rsidR="00D03C2C" w:rsidRPr="00506C3E" w:rsidRDefault="005F245D" w:rsidP="005F245D">
      <w:pPr>
        <w:spacing w:line="240" w:lineRule="auto"/>
        <w:contextualSpacing/>
        <w:jc w:val="right"/>
        <w:rPr>
          <w:sz w:val="28"/>
          <w:szCs w:val="28"/>
        </w:rPr>
      </w:pPr>
      <m:oMath>
        <m:r>
          <w:rPr>
            <w:rFonts w:ascii="Cambria Math"/>
            <w:noProof/>
            <w:sz w:val="28"/>
            <w:szCs w:val="28"/>
          </w:rPr>
          <m:t>Ф</m:t>
        </m:r>
        <m:r>
          <w:rPr>
            <w:rFonts w:ascii="Cambria Math"/>
            <w:noProof/>
            <w:sz w:val="28"/>
            <w:szCs w:val="28"/>
          </w:rPr>
          <m:t>(r)=</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noProof/>
                    <w:sz w:val="28"/>
                    <w:szCs w:val="28"/>
                  </w:rPr>
                  <m:t>Q</m:t>
                </m:r>
              </m:e>
              <m:sub>
                <m:r>
                  <w:rPr>
                    <w:rFonts w:ascii="Cambria Math"/>
                    <w:noProof/>
                    <w:sz w:val="28"/>
                    <w:szCs w:val="28"/>
                  </w:rPr>
                  <m:t>i</m:t>
                </m:r>
              </m:sub>
              <m:sup>
                <m:r>
                  <w:rPr>
                    <w:rFonts w:ascii="Cambria Math"/>
                    <w:noProof/>
                    <w:sz w:val="28"/>
                    <w:szCs w:val="28"/>
                  </w:rPr>
                  <m:t>2</m:t>
                </m:r>
              </m:sup>
            </m:sSubSup>
          </m:num>
          <m:den>
            <m:r>
              <w:rPr>
                <w:rFonts w:ascii="Cambria Math"/>
                <w:noProof/>
                <w:sz w:val="28"/>
                <w:szCs w:val="28"/>
              </w:rPr>
              <m:t>r</m:t>
            </m:r>
          </m:den>
        </m:f>
        <m:d>
          <m:dPr>
            <m:ctrlPr>
              <w:rPr>
                <w:rFonts w:ascii="Cambria Math" w:hAnsi="Cambria Math"/>
                <w:i/>
                <w:noProof/>
                <w:sz w:val="28"/>
                <w:szCs w:val="28"/>
              </w:rPr>
            </m:ctrlPr>
          </m:dPr>
          <m:e>
            <m:r>
              <w:rPr>
                <w:rFonts w:ascii="Cambria Math"/>
                <w:noProof/>
                <w:sz w:val="28"/>
                <w:szCs w:val="28"/>
              </w:rPr>
              <m:t>α</m:t>
            </m:r>
            <m:func>
              <m:funcPr>
                <m:ctrlPr>
                  <w:rPr>
                    <w:rFonts w:ascii="Cambria Math" w:hAnsi="Cambria Math"/>
                    <w:i/>
                    <w:noProof/>
                    <w:sz w:val="28"/>
                    <w:szCs w:val="28"/>
                  </w:rPr>
                </m:ctrlPr>
              </m:funcPr>
              <m:fName>
                <m:r>
                  <w:rPr>
                    <w:rFonts w:ascii="Cambria Math"/>
                    <w:noProof/>
                    <w:sz w:val="28"/>
                    <w:szCs w:val="28"/>
                  </w:rPr>
                  <m:t>exp</m:t>
                </m:r>
              </m:fName>
              <m:e>
                <m:r>
                  <w:rPr>
                    <w:rFonts w:ascii="Cambria Math"/>
                    <w:noProof/>
                    <w:sz w:val="28"/>
                    <w:szCs w:val="28"/>
                  </w:rPr>
                  <m:t>(</m:t>
                </m:r>
              </m:e>
            </m:func>
            <m:r>
              <w:rPr>
                <w:rFonts w:ascii="Cambria Math"/>
                <w:noProof/>
                <w:sz w:val="28"/>
                <w:szCs w:val="28"/>
              </w:rPr>
              <m:t>-</m:t>
            </m:r>
            <m:r>
              <w:rPr>
                <w:rFonts w:ascii="Cambria Math"/>
                <w:noProof/>
                <w:sz w:val="28"/>
                <w:szCs w:val="28"/>
              </w:rPr>
              <m:t>Ar)</m:t>
            </m:r>
            <m:r>
              <w:rPr>
                <w:rFonts w:ascii="Cambria Math"/>
                <w:noProof/>
                <w:sz w:val="28"/>
                <w:szCs w:val="28"/>
              </w:rPr>
              <m:t>-</m:t>
            </m:r>
            <m:r>
              <w:rPr>
                <w:rFonts w:ascii="Cambria Math"/>
                <w:noProof/>
                <w:sz w:val="28"/>
                <w:szCs w:val="28"/>
              </w:rPr>
              <m:t>β</m:t>
            </m:r>
            <m:func>
              <m:funcPr>
                <m:ctrlPr>
                  <w:rPr>
                    <w:rFonts w:ascii="Cambria Math" w:hAnsi="Cambria Math"/>
                    <w:i/>
                    <w:noProof/>
                    <w:sz w:val="28"/>
                    <w:szCs w:val="28"/>
                  </w:rPr>
                </m:ctrlPr>
              </m:funcPr>
              <m:fName>
                <m:r>
                  <w:rPr>
                    <w:rFonts w:ascii="Cambria Math"/>
                    <w:noProof/>
                    <w:sz w:val="28"/>
                    <w:szCs w:val="28"/>
                  </w:rPr>
                  <m:t>exp</m:t>
                </m:r>
              </m:fName>
              <m:e>
                <m:r>
                  <w:rPr>
                    <w:rFonts w:ascii="Cambria Math"/>
                    <w:noProof/>
                    <w:sz w:val="28"/>
                    <w:szCs w:val="28"/>
                  </w:rPr>
                  <m:t>(</m:t>
                </m:r>
              </m:e>
            </m:func>
            <m:r>
              <w:rPr>
                <w:rFonts w:ascii="Cambria Math"/>
                <w:noProof/>
                <w:sz w:val="28"/>
                <w:szCs w:val="28"/>
              </w:rPr>
              <m:t>-</m:t>
            </m:r>
            <m:r>
              <w:rPr>
                <w:rFonts w:ascii="Cambria Math"/>
                <w:noProof/>
                <w:sz w:val="28"/>
                <w:szCs w:val="28"/>
              </w:rPr>
              <m:t>Br)</m:t>
            </m:r>
            <m:r>
              <w:rPr>
                <w:rFonts w:ascii="Cambria Math"/>
                <w:noProof/>
                <w:sz w:val="28"/>
                <w:szCs w:val="28"/>
              </w:rPr>
              <m:t>-</m:t>
            </m:r>
            <m:r>
              <w:rPr>
                <w:rFonts w:ascii="Cambria Math"/>
                <w:noProof/>
                <w:sz w:val="28"/>
                <w:szCs w:val="28"/>
              </w:rPr>
              <m:t>γ</m:t>
            </m:r>
            <m:func>
              <m:funcPr>
                <m:ctrlPr>
                  <w:rPr>
                    <w:rFonts w:ascii="Cambria Math" w:hAnsi="Cambria Math"/>
                    <w:i/>
                    <w:noProof/>
                    <w:sz w:val="28"/>
                    <w:szCs w:val="28"/>
                  </w:rPr>
                </m:ctrlPr>
              </m:funcPr>
              <m:fName>
                <m:r>
                  <w:rPr>
                    <w:rFonts w:ascii="Cambria Math"/>
                    <w:noProof/>
                    <w:sz w:val="28"/>
                    <w:szCs w:val="28"/>
                  </w:rPr>
                  <m:t>exp</m:t>
                </m:r>
              </m:fName>
              <m:e>
                <m:r>
                  <w:rPr>
                    <w:rFonts w:ascii="Cambria Math"/>
                    <w:noProof/>
                    <w:sz w:val="28"/>
                    <w:szCs w:val="28"/>
                  </w:rPr>
                  <m:t>(</m:t>
                </m:r>
              </m:e>
            </m:func>
            <m:r>
              <w:rPr>
                <w:rFonts w:ascii="Cambria Math"/>
                <w:noProof/>
                <w:sz w:val="28"/>
                <w:szCs w:val="28"/>
              </w:rPr>
              <m:t>-</m:t>
            </m:r>
            <m:r>
              <w:rPr>
                <w:rFonts w:ascii="Cambria Math"/>
                <w:noProof/>
                <w:sz w:val="28"/>
                <w:szCs w:val="28"/>
              </w:rPr>
              <m:t>r/</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e>
        </m:d>
        <m:r>
          <w:rPr>
            <w:rFonts w:ascii="Cambria Math"/>
            <w:noProof/>
            <w:sz w:val="28"/>
            <w:szCs w:val="28"/>
          </w:rPr>
          <m:t>,</m:t>
        </m:r>
      </m:oMath>
      <w:r w:rsidR="00D03C2C" w:rsidRPr="00506C3E">
        <w:rPr>
          <w:sz w:val="28"/>
          <w:szCs w:val="28"/>
        </w:rPr>
        <w:t xml:space="preserve">  </w:t>
      </w:r>
      <w:r w:rsidR="0032632B" w:rsidRPr="00506C3E">
        <w:rPr>
          <w:sz w:val="28"/>
          <w:szCs w:val="28"/>
        </w:rPr>
        <w:t xml:space="preserve"> </w:t>
      </w:r>
      <w:r w:rsidR="00D03C2C" w:rsidRPr="00506C3E">
        <w:rPr>
          <w:sz w:val="28"/>
          <w:szCs w:val="28"/>
        </w:rPr>
        <w:t>(</w:t>
      </w:r>
      <w:r w:rsidR="0032632B" w:rsidRPr="00506C3E">
        <w:rPr>
          <w:sz w:val="28"/>
          <w:szCs w:val="28"/>
        </w:rPr>
        <w:t>3</w:t>
      </w:r>
      <w:r w:rsidR="00D03C2C" w:rsidRPr="00506C3E">
        <w:rPr>
          <w:sz w:val="28"/>
          <w:szCs w:val="28"/>
        </w:rPr>
        <w:t>.22)</w:t>
      </w:r>
    </w:p>
    <w:p w14:paraId="1C75209F" w14:textId="77777777" w:rsidR="00D03C2C" w:rsidRPr="00506C3E" w:rsidRDefault="00D03C2C" w:rsidP="00D03C2C">
      <w:pPr>
        <w:spacing w:line="240" w:lineRule="auto"/>
        <w:contextualSpacing/>
        <w:rPr>
          <w:sz w:val="28"/>
          <w:szCs w:val="28"/>
        </w:rPr>
      </w:pPr>
    </w:p>
    <w:p w14:paraId="54712716" w14:textId="77777777" w:rsidR="00D03C2C" w:rsidRPr="00506C3E" w:rsidRDefault="00D03C2C" w:rsidP="00D03C2C">
      <w:pPr>
        <w:spacing w:line="240" w:lineRule="auto"/>
        <w:contextualSpacing/>
        <w:rPr>
          <w:sz w:val="28"/>
          <w:szCs w:val="28"/>
        </w:rPr>
      </w:pPr>
      <w:r w:rsidRPr="00506C3E">
        <w:rPr>
          <w:sz w:val="28"/>
          <w:szCs w:val="28"/>
        </w:rPr>
        <w:t>здесь были введены следующие постоянные коэффициенты:</w:t>
      </w:r>
    </w:p>
    <w:p w14:paraId="13F56118" w14:textId="77777777" w:rsidR="00D03C2C" w:rsidRPr="00506C3E" w:rsidRDefault="00D03C2C" w:rsidP="00D03C2C">
      <w:pPr>
        <w:spacing w:line="240" w:lineRule="auto"/>
        <w:contextualSpacing/>
        <w:rPr>
          <w:sz w:val="28"/>
          <w:szCs w:val="28"/>
        </w:rPr>
      </w:pPr>
    </w:p>
    <w:p w14:paraId="479A90FD" w14:textId="1F37ED08" w:rsidR="00D03C2C" w:rsidRPr="00506C3E" w:rsidRDefault="00EE187B" w:rsidP="005F245D">
      <w:pPr>
        <w:spacing w:line="240" w:lineRule="auto"/>
        <w:contextualSpacing/>
        <w:jc w:val="center"/>
        <w:rPr>
          <w:sz w:val="28"/>
          <w:szCs w:val="28"/>
        </w:rPr>
      </w:pPr>
      <w:r w:rsidRPr="00506C3E">
        <w:rPr>
          <w:noProof/>
          <w:position w:val="-30"/>
          <w:sz w:val="28"/>
          <w:szCs w:val="28"/>
        </w:rPr>
        <w:object w:dxaOrig="3700" w:dyaOrig="680" w14:anchorId="7F311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0.7pt;height:44.7pt;mso-width-percent:0;mso-height-percent:0;mso-width-percent:0;mso-height-percent:0" o:ole="">
            <v:imagedata r:id="rId11" o:title=""/>
          </v:shape>
          <o:OLEObject Type="Embed" ProgID="Equation.DSMT4" ShapeID="_x0000_i1025" DrawAspect="Content" ObjectID="_1743496818" r:id="rId12"/>
        </w:object>
      </w:r>
      <m:oMath>
        <m:sSup>
          <m:sSupPr>
            <m:ctrlPr>
              <w:rPr>
                <w:rFonts w:ascii="Cambria Math" w:hAnsi="Cambria Math"/>
                <w:i/>
                <w:noProof/>
                <w:sz w:val="28"/>
                <w:szCs w:val="28"/>
              </w:rPr>
            </m:ctrlPr>
          </m:sSupPr>
          <m:e>
            <m:d>
              <m:dPr>
                <m:ctrlPr>
                  <w:rPr>
                    <w:rFonts w:ascii="Cambria Math" w:hAnsi="Cambria Math"/>
                    <w:i/>
                    <w:noProof/>
                    <w:sz w:val="28"/>
                    <w:szCs w:val="28"/>
                  </w:rPr>
                </m:ctrlPr>
              </m:dPr>
              <m:e>
                <m:r>
                  <w:rPr>
                    <w:rFonts w:ascii="Cambria Math"/>
                    <w:noProof/>
                    <w:sz w:val="28"/>
                    <w:szCs w:val="28"/>
                  </w:rPr>
                  <m:t>B[</m:t>
                </m:r>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r>
                  <w:rPr>
                    <w:rFonts w:ascii="Cambria Math"/>
                    <w:noProof/>
                    <w:sz w:val="28"/>
                    <w:szCs w:val="28"/>
                  </w:rPr>
                  <m:t>]</m:t>
                </m:r>
              </m:e>
            </m:d>
          </m:e>
          <m:sup>
            <m:r>
              <w:rPr>
                <w:rFonts w:ascii="Cambria Math"/>
                <w:noProof/>
                <w:sz w:val="28"/>
                <w:szCs w:val="28"/>
              </w:rPr>
              <m:t>2</m:t>
            </m:r>
          </m:sup>
        </m:sSup>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1</m:t>
            </m:r>
          </m:num>
          <m:den>
            <m:r>
              <w:rPr>
                <w:rFonts w:ascii="Cambria Math"/>
                <w:noProof/>
                <w:sz w:val="28"/>
                <w:szCs w:val="28"/>
              </w:rPr>
              <m:t>2</m:t>
            </m:r>
            <m:sSubSup>
              <m:sSubSupPr>
                <m:ctrlPr>
                  <w:rPr>
                    <w:rFonts w:ascii="Cambria Math" w:hAnsi="Cambria Math"/>
                    <w:i/>
                    <w:noProof/>
                    <w:sz w:val="28"/>
                    <w:szCs w:val="28"/>
                  </w:rPr>
                </m:ctrlPr>
              </m:sSubSupPr>
              <m:e>
                <m:r>
                  <w:rPr>
                    <w:rFonts w:ascii="Cambria Math"/>
                    <w:noProof/>
                    <w:sz w:val="28"/>
                    <w:szCs w:val="28"/>
                  </w:rPr>
                  <m:t>ƛ</m:t>
                </m:r>
              </m:e>
              <m:sub>
                <m:r>
                  <w:rPr>
                    <w:rFonts w:ascii="Cambria Math"/>
                    <w:noProof/>
                    <w:sz w:val="28"/>
                    <w:szCs w:val="28"/>
                  </w:rPr>
                  <m:t>e</m:t>
                </m:r>
              </m:sub>
              <m:sup>
                <m:r>
                  <w:rPr>
                    <w:rFonts w:ascii="Cambria Math"/>
                    <w:noProof/>
                    <w:sz w:val="28"/>
                    <w:szCs w:val="28"/>
                  </w:rPr>
                  <m:t>2</m:t>
                </m:r>
              </m:sup>
            </m:sSubSup>
          </m:den>
        </m:f>
        <m:d>
          <m:dPr>
            <m:ctrlPr>
              <w:rPr>
                <w:rFonts w:ascii="Cambria Math" w:hAnsi="Cambria Math"/>
                <w:i/>
                <w:noProof/>
                <w:sz w:val="28"/>
                <w:szCs w:val="28"/>
              </w:rPr>
            </m:ctrlPr>
          </m:dPr>
          <m:e>
            <m:r>
              <w:rPr>
                <w:rFonts w:ascii="Cambria Math"/>
                <w:noProof/>
                <w:sz w:val="28"/>
                <w:szCs w:val="28"/>
              </w:rPr>
              <m:t>1+</m:t>
            </m:r>
            <m:rad>
              <m:radPr>
                <m:degHide m:val="1"/>
                <m:ctrlPr>
                  <w:rPr>
                    <w:rFonts w:ascii="Cambria Math" w:hAnsi="Cambria Math"/>
                    <w:i/>
                    <w:noProof/>
                    <w:sz w:val="28"/>
                    <w:szCs w:val="28"/>
                  </w:rPr>
                </m:ctrlPr>
              </m:radPr>
              <m:deg/>
              <m:e>
                <m:r>
                  <w:rPr>
                    <w:rFonts w:ascii="Cambria Math"/>
                    <w:noProof/>
                    <w:sz w:val="28"/>
                    <w:szCs w:val="28"/>
                  </w:rPr>
                  <m:t>1</m:t>
                </m:r>
                <m:r>
                  <w:rPr>
                    <w:rFonts w:ascii="Cambria Math"/>
                    <w:noProof/>
                    <w:sz w:val="28"/>
                    <w:szCs w:val="28"/>
                  </w:rPr>
                  <m:t>-</m:t>
                </m:r>
                <m:r>
                  <w:rPr>
                    <w:rFonts w:ascii="Cambria Math"/>
                    <w:noProof/>
                    <w:sz w:val="28"/>
                    <w:szCs w:val="28"/>
                  </w:rPr>
                  <m:t>(2</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sSub>
                  <m:sSubPr>
                    <m:ctrlPr>
                      <w:rPr>
                        <w:rFonts w:ascii="Cambria Math" w:hAnsi="Cambria Math"/>
                        <w:i/>
                        <w:noProof/>
                        <w:sz w:val="28"/>
                        <w:szCs w:val="28"/>
                      </w:rPr>
                    </m:ctrlPr>
                  </m:sSubPr>
                  <m:e>
                    <m:r>
                      <w:rPr>
                        <w:rFonts w:ascii="Cambria Math"/>
                        <w:noProof/>
                        <w:sz w:val="28"/>
                        <w:szCs w:val="28"/>
                      </w:rPr>
                      <m:t>ƛ</m:t>
                    </m:r>
                  </m:e>
                  <m:sub>
                    <m:r>
                      <w:rPr>
                        <w:rFonts w:ascii="Cambria Math"/>
                        <w:noProof/>
                        <w:sz w:val="28"/>
                        <w:szCs w:val="28"/>
                      </w:rPr>
                      <m:t>e</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e>
            </m:rad>
          </m:e>
        </m:d>
        <m:r>
          <w:rPr>
            <w:rFonts w:ascii="Cambria Math"/>
            <w:noProof/>
            <w:sz w:val="28"/>
            <w:szCs w:val="28"/>
          </w:rPr>
          <m:t>,</m:t>
        </m:r>
      </m:oMath>
      <w:r w:rsidR="00D03C2C" w:rsidRPr="00506C3E">
        <w:rPr>
          <w:sz w:val="28"/>
          <w:szCs w:val="28"/>
        </w:rPr>
        <w:t xml:space="preserve">   (</w:t>
      </w:r>
      <w:r w:rsidR="0032632B" w:rsidRPr="00506C3E">
        <w:rPr>
          <w:sz w:val="28"/>
          <w:szCs w:val="28"/>
        </w:rPr>
        <w:t>3</w:t>
      </w:r>
      <w:r w:rsidR="00D03C2C" w:rsidRPr="00506C3E">
        <w:rPr>
          <w:sz w:val="28"/>
          <w:szCs w:val="28"/>
        </w:rPr>
        <w:t>.23)</w:t>
      </w:r>
    </w:p>
    <w:p w14:paraId="0FB90764" w14:textId="77777777" w:rsidR="00D03C2C" w:rsidRPr="00506C3E" w:rsidRDefault="00D03C2C" w:rsidP="00D03C2C">
      <w:pPr>
        <w:spacing w:line="240" w:lineRule="auto"/>
        <w:contextualSpacing/>
        <w:rPr>
          <w:sz w:val="28"/>
          <w:szCs w:val="28"/>
        </w:rPr>
      </w:pPr>
    </w:p>
    <w:p w14:paraId="485D33C3" w14:textId="2D52ADA9" w:rsidR="00D03C2C" w:rsidRPr="00506C3E" w:rsidRDefault="00D03C2C" w:rsidP="005F245D">
      <w:pPr>
        <w:spacing w:line="240" w:lineRule="auto"/>
        <w:contextualSpacing/>
        <w:rPr>
          <w:sz w:val="28"/>
          <w:szCs w:val="28"/>
        </w:rPr>
      </w:pPr>
      <w:r w:rsidRPr="00506C3E">
        <w:rPr>
          <w:sz w:val="28"/>
          <w:szCs w:val="28"/>
        </w:rPr>
        <w:t xml:space="preserve">с </w:t>
      </w:r>
      <m:oMath>
        <m:sSub>
          <m:sSubPr>
            <m:ctrlPr>
              <w:rPr>
                <w:rFonts w:ascii="Cambria Math" w:hAnsi="Cambria Math"/>
                <w:i/>
                <w:noProof/>
                <w:sz w:val="28"/>
                <w:szCs w:val="28"/>
              </w:rPr>
            </m:ctrlPr>
          </m:sSubPr>
          <m:e>
            <m:r>
              <w:rPr>
                <w:rFonts w:ascii="Cambria Math"/>
                <w:noProof/>
                <w:sz w:val="28"/>
                <w:szCs w:val="28"/>
              </w:rPr>
              <m:t>ƛ</m:t>
            </m:r>
          </m:e>
          <m:sub>
            <m:r>
              <w:rPr>
                <w:rFonts w:ascii="Cambria Math"/>
                <w:noProof/>
                <w:sz w:val="28"/>
                <w:szCs w:val="28"/>
              </w:rPr>
              <m:t>e</m:t>
            </m:r>
          </m:sub>
        </m:sSub>
        <m:r>
          <w:rPr>
            <w:rFonts w:ascii="Cambria Math"/>
            <w:noProof/>
            <w:sz w:val="28"/>
            <w:szCs w:val="28"/>
          </w:rPr>
          <m:t>=</m:t>
        </m:r>
        <m:rad>
          <m:radPr>
            <m:degHide m:val="1"/>
            <m:ctrlPr>
              <w:rPr>
                <w:rFonts w:ascii="Cambria Math" w:hAnsi="Cambria Math"/>
                <w:i/>
                <w:noProof/>
                <w:sz w:val="28"/>
                <w:szCs w:val="28"/>
              </w:rPr>
            </m:ctrlPr>
          </m:radPr>
          <m:deg/>
          <m:e>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a</m:t>
                    </m:r>
                  </m:e>
                </m:acc>
              </m:e>
              <m:sub>
                <m:r>
                  <w:rPr>
                    <w:rFonts w:ascii="Cambria Math"/>
                    <w:noProof/>
                    <w:sz w:val="28"/>
                    <w:szCs w:val="28"/>
                  </w:rPr>
                  <m:t>2</m:t>
                </m:r>
              </m:sub>
            </m:sSub>
            <m:r>
              <w:rPr>
                <w:rFonts w:asci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a</m:t>
                    </m:r>
                  </m:e>
                </m:acc>
              </m:e>
              <m:sub>
                <m:r>
                  <w:rPr>
                    <w:rFonts w:ascii="Cambria Math"/>
                    <w:noProof/>
                    <w:sz w:val="28"/>
                    <w:szCs w:val="28"/>
                  </w:rPr>
                  <m:t>0</m:t>
                </m:r>
              </m:sub>
            </m:sSub>
          </m:e>
        </m:rad>
      </m:oMath>
      <w:r w:rsidRPr="00506C3E">
        <w:rPr>
          <w:sz w:val="28"/>
          <w:szCs w:val="28"/>
        </w:rPr>
        <w:t xml:space="preserve"> и </w:t>
      </w:r>
    </w:p>
    <w:p w14:paraId="3A978EAA" w14:textId="3BDE2C43" w:rsidR="00D03C2C" w:rsidRPr="00506C3E" w:rsidRDefault="005F245D" w:rsidP="005F245D">
      <w:pPr>
        <w:spacing w:line="240" w:lineRule="auto"/>
        <w:contextualSpacing/>
        <w:jc w:val="right"/>
        <w:rPr>
          <w:sz w:val="28"/>
          <w:szCs w:val="28"/>
        </w:rPr>
      </w:pPr>
      <m:oMath>
        <m:r>
          <w:rPr>
            <w:rFonts w:ascii="Cambria Math"/>
            <w:noProof/>
            <w:sz w:val="28"/>
            <w:szCs w:val="28"/>
          </w:rPr>
          <m:t>α[</m:t>
        </m:r>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1</m:t>
            </m:r>
          </m:num>
          <m:den>
            <m:rad>
              <m:radPr>
                <m:degHide m:val="1"/>
                <m:ctrlPr>
                  <w:rPr>
                    <w:rFonts w:ascii="Cambria Math" w:hAnsi="Cambria Math"/>
                    <w:i/>
                    <w:noProof/>
                    <w:sz w:val="28"/>
                    <w:szCs w:val="28"/>
                  </w:rPr>
                </m:ctrlPr>
              </m:radPr>
              <m:deg/>
              <m:e>
                <m:r>
                  <w:rPr>
                    <w:rFonts w:ascii="Cambria Math"/>
                    <w:noProof/>
                    <w:sz w:val="28"/>
                    <w:szCs w:val="28"/>
                  </w:rPr>
                  <m:t>1</m:t>
                </m:r>
                <m:r>
                  <w:rPr>
                    <w:rFonts w:ascii="Cambria Math"/>
                    <w:noProof/>
                    <w:sz w:val="28"/>
                    <w:szCs w:val="28"/>
                  </w:rPr>
                  <m:t>-</m:t>
                </m:r>
                <m:r>
                  <w:rPr>
                    <w:rFonts w:ascii="Cambria Math"/>
                    <w:noProof/>
                    <w:sz w:val="28"/>
                    <w:szCs w:val="28"/>
                  </w:rPr>
                  <m:t>(2</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sSub>
                  <m:sSubPr>
                    <m:ctrlPr>
                      <w:rPr>
                        <w:rFonts w:ascii="Cambria Math" w:hAnsi="Cambria Math"/>
                        <w:i/>
                        <w:noProof/>
                        <w:sz w:val="28"/>
                        <w:szCs w:val="28"/>
                      </w:rPr>
                    </m:ctrlPr>
                  </m:sSubPr>
                  <m:e>
                    <m:r>
                      <w:rPr>
                        <w:rFonts w:ascii="Cambria Math"/>
                        <w:noProof/>
                        <w:sz w:val="28"/>
                        <w:szCs w:val="28"/>
                      </w:rPr>
                      <m:t>ƛ</m:t>
                    </m:r>
                  </m:e>
                  <m:sub>
                    <m:r>
                      <w:rPr>
                        <w:rFonts w:ascii="Cambria Math"/>
                        <w:noProof/>
                        <w:sz w:val="28"/>
                        <w:szCs w:val="28"/>
                      </w:rPr>
                      <m:t>e</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e>
            </m:rad>
          </m:den>
        </m:f>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1</m:t>
            </m:r>
            <m:r>
              <w:rPr>
                <w:rFonts w:ascii="Cambria Math"/>
                <w:noProof/>
                <w:sz w:val="28"/>
                <w:szCs w:val="28"/>
              </w:rPr>
              <m:t>-</m:t>
            </m:r>
            <m:r>
              <w:rPr>
                <w:rFonts w:ascii="Cambria Math"/>
                <w:noProof/>
                <w:sz w:val="28"/>
                <w:szCs w:val="28"/>
              </w:rPr>
              <m:t>(A</m:t>
            </m:r>
            <m:sSub>
              <m:sSubPr>
                <m:ctrlPr>
                  <w:rPr>
                    <w:rFonts w:ascii="Cambria Math" w:hAnsi="Cambria Math"/>
                    <w:i/>
                    <w:noProof/>
                    <w:sz w:val="28"/>
                    <w:szCs w:val="28"/>
                  </w:rPr>
                </m:ctrlPr>
              </m:sSubPr>
              <m:e>
                <m:r>
                  <w:rPr>
                    <w:rFonts w:ascii="Cambria Math"/>
                    <w:noProof/>
                    <w:sz w:val="28"/>
                    <w:szCs w:val="28"/>
                  </w:rPr>
                  <m:t>ƛ</m:t>
                </m:r>
              </m:e>
              <m:sub>
                <m:r>
                  <w:rPr>
                    <w:rFonts w:ascii="Cambria Math"/>
                    <w:noProof/>
                    <w:sz w:val="28"/>
                    <w:szCs w:val="28"/>
                  </w:rPr>
                  <m:t>e</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num>
          <m:den>
            <m:r>
              <w:rPr>
                <w:rFonts w:ascii="Cambria Math"/>
                <w:noProof/>
                <w:sz w:val="28"/>
                <w:szCs w:val="28"/>
              </w:rPr>
              <m:t>1</m:t>
            </m:r>
            <m:r>
              <w:rPr>
                <w:rFonts w:ascii="Cambria Math"/>
                <w:noProof/>
                <w:sz w:val="28"/>
                <w:szCs w:val="28"/>
              </w:rPr>
              <m:t>-</m:t>
            </m:r>
            <m:r>
              <w:rPr>
                <w:rFonts w:ascii="Cambria Math"/>
                <w:noProof/>
                <w:sz w:val="28"/>
                <w:szCs w:val="28"/>
              </w:rPr>
              <m:t>(A</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den>
        </m:f>
        <m:r>
          <w:rPr>
            <w:rFonts w:ascii="Cambria Math"/>
            <w:noProof/>
            <w:sz w:val="28"/>
            <w:szCs w:val="28"/>
          </w:rPr>
          <m:t>,</m:t>
        </m:r>
      </m:oMath>
      <w:r w:rsidR="00D03C2C" w:rsidRPr="00506C3E">
        <w:rPr>
          <w:sz w:val="28"/>
          <w:szCs w:val="28"/>
        </w:rPr>
        <w:t xml:space="preserve">              (</w:t>
      </w:r>
      <w:r w:rsidR="0032632B" w:rsidRPr="00506C3E">
        <w:rPr>
          <w:sz w:val="28"/>
          <w:szCs w:val="28"/>
        </w:rPr>
        <w:t>3</w:t>
      </w:r>
      <w:r w:rsidR="00D03C2C" w:rsidRPr="00506C3E">
        <w:rPr>
          <w:sz w:val="28"/>
          <w:szCs w:val="28"/>
        </w:rPr>
        <w:t>.24)</w:t>
      </w:r>
    </w:p>
    <w:p w14:paraId="6348ECE4" w14:textId="4CB74837" w:rsidR="00D03C2C" w:rsidRPr="00506C3E" w:rsidRDefault="005F245D" w:rsidP="005F245D">
      <w:pPr>
        <w:spacing w:line="240" w:lineRule="auto"/>
        <w:contextualSpacing/>
        <w:jc w:val="right"/>
        <w:rPr>
          <w:sz w:val="28"/>
          <w:szCs w:val="28"/>
        </w:rPr>
      </w:pPr>
      <m:oMath>
        <m:r>
          <w:rPr>
            <w:rFonts w:ascii="Cambria Math"/>
            <w:noProof/>
            <w:sz w:val="28"/>
            <w:szCs w:val="28"/>
          </w:rPr>
          <m:t>β[</m:t>
        </m:r>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1</m:t>
            </m:r>
          </m:num>
          <m:den>
            <m:rad>
              <m:radPr>
                <m:degHide m:val="1"/>
                <m:ctrlPr>
                  <w:rPr>
                    <w:rFonts w:ascii="Cambria Math" w:hAnsi="Cambria Math"/>
                    <w:i/>
                    <w:noProof/>
                    <w:sz w:val="28"/>
                    <w:szCs w:val="28"/>
                  </w:rPr>
                </m:ctrlPr>
              </m:radPr>
              <m:deg/>
              <m:e>
                <m:r>
                  <w:rPr>
                    <w:rFonts w:ascii="Cambria Math"/>
                    <w:noProof/>
                    <w:sz w:val="28"/>
                    <w:szCs w:val="28"/>
                  </w:rPr>
                  <m:t>1</m:t>
                </m:r>
                <m:r>
                  <w:rPr>
                    <w:rFonts w:ascii="Cambria Math"/>
                    <w:noProof/>
                    <w:sz w:val="28"/>
                    <w:szCs w:val="28"/>
                  </w:rPr>
                  <m:t>-</m:t>
                </m:r>
                <m:r>
                  <w:rPr>
                    <w:rFonts w:ascii="Cambria Math"/>
                    <w:noProof/>
                    <w:sz w:val="28"/>
                    <w:szCs w:val="28"/>
                  </w:rPr>
                  <m:t>(2</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sSub>
                  <m:sSubPr>
                    <m:ctrlPr>
                      <w:rPr>
                        <w:rFonts w:ascii="Cambria Math" w:hAnsi="Cambria Math"/>
                        <w:i/>
                        <w:noProof/>
                        <w:sz w:val="28"/>
                        <w:szCs w:val="28"/>
                      </w:rPr>
                    </m:ctrlPr>
                  </m:sSubPr>
                  <m:e>
                    <m:r>
                      <w:rPr>
                        <w:rFonts w:ascii="Cambria Math"/>
                        <w:noProof/>
                        <w:sz w:val="28"/>
                        <w:szCs w:val="28"/>
                      </w:rPr>
                      <m:t>ƛ</m:t>
                    </m:r>
                  </m:e>
                  <m:sub>
                    <m:r>
                      <w:rPr>
                        <w:rFonts w:ascii="Cambria Math"/>
                        <w:noProof/>
                        <w:sz w:val="28"/>
                        <w:szCs w:val="28"/>
                      </w:rPr>
                      <m:t>e</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e>
            </m:rad>
          </m:den>
        </m:f>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1</m:t>
            </m:r>
            <m:r>
              <w:rPr>
                <w:rFonts w:ascii="Cambria Math"/>
                <w:noProof/>
                <w:sz w:val="28"/>
                <w:szCs w:val="28"/>
              </w:rPr>
              <m:t>-</m:t>
            </m:r>
            <m:r>
              <w:rPr>
                <w:rFonts w:ascii="Cambria Math"/>
                <w:noProof/>
                <w:sz w:val="28"/>
                <w:szCs w:val="28"/>
              </w:rPr>
              <m:t>(B</m:t>
            </m:r>
            <m:sSub>
              <m:sSubPr>
                <m:ctrlPr>
                  <w:rPr>
                    <w:rFonts w:ascii="Cambria Math" w:hAnsi="Cambria Math"/>
                    <w:i/>
                    <w:noProof/>
                    <w:sz w:val="28"/>
                    <w:szCs w:val="28"/>
                  </w:rPr>
                </m:ctrlPr>
              </m:sSubPr>
              <m:e>
                <m:r>
                  <w:rPr>
                    <w:rFonts w:ascii="Cambria Math"/>
                    <w:noProof/>
                    <w:sz w:val="28"/>
                    <w:szCs w:val="28"/>
                  </w:rPr>
                  <m:t>ƛ</m:t>
                </m:r>
              </m:e>
              <m:sub>
                <m:r>
                  <w:rPr>
                    <w:rFonts w:ascii="Cambria Math"/>
                    <w:noProof/>
                    <w:sz w:val="28"/>
                    <w:szCs w:val="28"/>
                  </w:rPr>
                  <m:t>e</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num>
          <m:den>
            <m:r>
              <w:rPr>
                <w:rFonts w:ascii="Cambria Math"/>
                <w:noProof/>
                <w:sz w:val="28"/>
                <w:szCs w:val="28"/>
              </w:rPr>
              <m:t>1</m:t>
            </m:r>
            <m:r>
              <w:rPr>
                <w:rFonts w:ascii="Cambria Math"/>
                <w:noProof/>
                <w:sz w:val="28"/>
                <w:szCs w:val="28"/>
              </w:rPr>
              <m:t>-</m:t>
            </m:r>
            <m:r>
              <w:rPr>
                <w:rFonts w:ascii="Cambria Math"/>
                <w:noProof/>
                <w:sz w:val="28"/>
                <w:szCs w:val="28"/>
              </w:rPr>
              <m:t>(B</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den>
        </m:f>
        <m:r>
          <w:rPr>
            <w:rFonts w:ascii="Cambria Math"/>
            <w:noProof/>
            <w:sz w:val="28"/>
            <w:szCs w:val="28"/>
          </w:rPr>
          <m:t>,</m:t>
        </m:r>
      </m:oMath>
      <w:r w:rsidR="00D03C2C" w:rsidRPr="00506C3E">
        <w:rPr>
          <w:sz w:val="28"/>
          <w:szCs w:val="28"/>
        </w:rPr>
        <w:t xml:space="preserve">              (</w:t>
      </w:r>
      <w:r w:rsidR="0032632B" w:rsidRPr="00506C3E">
        <w:rPr>
          <w:sz w:val="28"/>
          <w:szCs w:val="28"/>
        </w:rPr>
        <w:t>3</w:t>
      </w:r>
      <w:r w:rsidR="00D03C2C" w:rsidRPr="00506C3E">
        <w:rPr>
          <w:sz w:val="28"/>
          <w:szCs w:val="28"/>
        </w:rPr>
        <w:t>.25)</w:t>
      </w:r>
    </w:p>
    <w:p w14:paraId="7FB4DE8F" w14:textId="701F1F2E" w:rsidR="00D03C2C" w:rsidRPr="00506C3E" w:rsidRDefault="005F245D" w:rsidP="005F245D">
      <w:pPr>
        <w:spacing w:line="240" w:lineRule="auto"/>
        <w:contextualSpacing/>
        <w:jc w:val="right"/>
        <w:rPr>
          <w:sz w:val="28"/>
          <w:szCs w:val="28"/>
        </w:rPr>
      </w:pPr>
      <m:oMath>
        <m:r>
          <w:rPr>
            <w:rFonts w:ascii="Cambria Math"/>
            <w:noProof/>
            <w:sz w:val="28"/>
            <w:szCs w:val="28"/>
          </w:rPr>
          <m:t>γ[</m:t>
        </m:r>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r>
          <w:rPr>
            <w:rFonts w:ascii="Cambria Math"/>
            <w:noProof/>
            <w:sz w:val="28"/>
            <w:szCs w:val="28"/>
          </w:rPr>
          <m:t>]=</m:t>
        </m:r>
        <m:f>
          <m:fPr>
            <m:ctrlPr>
              <w:rPr>
                <w:rFonts w:ascii="Cambria Math" w:hAnsi="Cambria Math"/>
                <w:i/>
                <w:noProof/>
                <w:sz w:val="28"/>
                <w:szCs w:val="28"/>
              </w:rPr>
            </m:ctrlPr>
          </m:fPr>
          <m:num>
            <m:r>
              <w:rPr>
                <w:rFonts w:ascii="Cambria Math"/>
                <w:noProof/>
                <w:sz w:val="28"/>
                <w:szCs w:val="28"/>
              </w:rPr>
              <m:t>1</m:t>
            </m:r>
            <m:r>
              <w:rPr>
                <w:rFonts w:ascii="Cambria Math"/>
                <w:noProof/>
                <w:sz w:val="28"/>
                <w:szCs w:val="28"/>
              </w:rPr>
              <m:t>-</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ƛ</m:t>
                </m:r>
              </m:e>
              <m:sub>
                <m:r>
                  <w:rPr>
                    <w:rFonts w:ascii="Cambria Math"/>
                    <w:noProof/>
                    <w:sz w:val="28"/>
                    <w:szCs w:val="28"/>
                  </w:rPr>
                  <m:t>e</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num>
          <m:den>
            <m:r>
              <w:rPr>
                <w:rFonts w:ascii="Cambria Math"/>
                <w:noProof/>
                <w:sz w:val="28"/>
                <w:szCs w:val="28"/>
              </w:rPr>
              <m:t>(1</m:t>
            </m:r>
            <m:r>
              <w:rPr>
                <w:rFonts w:ascii="Cambria Math"/>
                <w:noProof/>
                <w:sz w:val="28"/>
                <w:szCs w:val="28"/>
              </w:rPr>
              <m:t>-</m:t>
            </m:r>
            <m:r>
              <w:rPr>
                <w:rFonts w:ascii="Cambria Math"/>
                <w:noProof/>
                <w:sz w:val="28"/>
                <w:szCs w:val="28"/>
              </w:rPr>
              <m:t>(A</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r>
              <w:rPr>
                <w:rFonts w:ascii="Cambria Math"/>
                <w:noProof/>
                <w:sz w:val="28"/>
                <w:szCs w:val="28"/>
              </w:rPr>
              <m:t>)(1</m:t>
            </m:r>
            <m:r>
              <w:rPr>
                <w:rFonts w:ascii="Cambria Math"/>
                <w:noProof/>
                <w:sz w:val="28"/>
                <w:szCs w:val="28"/>
              </w:rPr>
              <m:t>-</m:t>
            </m:r>
            <m:r>
              <w:rPr>
                <w:rFonts w:ascii="Cambria Math"/>
                <w:noProof/>
                <w:sz w:val="28"/>
                <w:szCs w:val="28"/>
              </w:rPr>
              <m:t>(B</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r>
              <w:rPr>
                <w:rFonts w:ascii="Cambria Math"/>
                <w:noProof/>
                <w:sz w:val="28"/>
                <w:szCs w:val="28"/>
              </w:rPr>
              <m:t>)</m:t>
            </m:r>
          </m:den>
        </m:f>
        <m:r>
          <w:rPr>
            <w:rFonts w:ascii="Cambria Math"/>
            <w:noProof/>
            <w:sz w:val="28"/>
            <w:szCs w:val="28"/>
          </w:rPr>
          <m:t>.</m:t>
        </m:r>
      </m:oMath>
      <w:r w:rsidR="00D03C2C" w:rsidRPr="00506C3E">
        <w:rPr>
          <w:sz w:val="28"/>
          <w:szCs w:val="28"/>
        </w:rPr>
        <w:t xml:space="preserve">                 (</w:t>
      </w:r>
      <w:r w:rsidR="0032632B" w:rsidRPr="00506C3E">
        <w:rPr>
          <w:sz w:val="28"/>
          <w:szCs w:val="28"/>
        </w:rPr>
        <w:t>3</w:t>
      </w:r>
      <w:r w:rsidR="00D03C2C" w:rsidRPr="00506C3E">
        <w:rPr>
          <w:sz w:val="28"/>
          <w:szCs w:val="28"/>
        </w:rPr>
        <w:t>.26)</w:t>
      </w:r>
    </w:p>
    <w:p w14:paraId="58CB1E31" w14:textId="77777777" w:rsidR="00D03C2C" w:rsidRPr="00506C3E" w:rsidRDefault="00D03C2C" w:rsidP="00D03C2C">
      <w:pPr>
        <w:spacing w:line="240" w:lineRule="auto"/>
        <w:contextualSpacing/>
        <w:rPr>
          <w:sz w:val="28"/>
          <w:szCs w:val="28"/>
        </w:rPr>
      </w:pPr>
    </w:p>
    <w:p w14:paraId="001F77B8" w14:textId="71851D3F" w:rsidR="00D03C2C" w:rsidRPr="00506C3E" w:rsidRDefault="00D03C2C" w:rsidP="005F245D">
      <w:pPr>
        <w:spacing w:line="240" w:lineRule="auto"/>
        <w:ind w:firstLine="709"/>
        <w:contextualSpacing/>
        <w:rPr>
          <w:sz w:val="28"/>
          <w:szCs w:val="28"/>
        </w:rPr>
      </w:pPr>
      <w:r w:rsidRPr="00506C3E">
        <w:rPr>
          <w:sz w:val="28"/>
          <w:szCs w:val="28"/>
        </w:rPr>
        <w:t>В потенциале взаимодействия (</w:t>
      </w:r>
      <w:r w:rsidR="0032632B" w:rsidRPr="00506C3E">
        <w:rPr>
          <w:sz w:val="28"/>
          <w:szCs w:val="28"/>
        </w:rPr>
        <w:t>3</w:t>
      </w:r>
      <w:r w:rsidRPr="00506C3E">
        <w:rPr>
          <w:sz w:val="28"/>
          <w:szCs w:val="28"/>
        </w:rPr>
        <w:t xml:space="preserve">.22) последний член, определяемый </w:t>
      </w:r>
      <m:oMath>
        <m:r>
          <w:rPr>
            <w:rFonts w:ascii="Cambria Math" w:hAnsi="Cambria Math" w:cs="Cambria Math"/>
            <w:noProof/>
            <w:sz w:val="28"/>
            <w:szCs w:val="28"/>
          </w:rPr>
          <m:t>∝</m:t>
        </m:r>
        <m:func>
          <m:funcPr>
            <m:ctrlPr>
              <w:rPr>
                <w:rFonts w:ascii="Cambria Math" w:hAnsi="Cambria Math"/>
                <w:i/>
                <w:noProof/>
                <w:sz w:val="28"/>
                <w:szCs w:val="28"/>
              </w:rPr>
            </m:ctrlPr>
          </m:funcPr>
          <m:fName>
            <m:r>
              <w:rPr>
                <w:rFonts w:ascii="Cambria Math"/>
                <w:noProof/>
                <w:sz w:val="28"/>
                <w:szCs w:val="28"/>
              </w:rPr>
              <m:t>exp</m:t>
            </m:r>
          </m:fName>
          <m:e>
            <m:r>
              <w:rPr>
                <w:rFonts w:ascii="Cambria Math"/>
                <w:noProof/>
                <w:sz w:val="28"/>
                <w:szCs w:val="28"/>
              </w:rPr>
              <m:t>(</m:t>
            </m:r>
          </m:e>
        </m:func>
        <m:r>
          <w:rPr>
            <w:rFonts w:ascii="Cambria Math"/>
            <w:noProof/>
            <w:sz w:val="28"/>
            <w:szCs w:val="28"/>
          </w:rPr>
          <m:t>-</m:t>
        </m:r>
        <m:r>
          <w:rPr>
            <w:rFonts w:ascii="Cambria Math"/>
            <w:noProof/>
            <w:sz w:val="28"/>
            <w:szCs w:val="28"/>
          </w:rPr>
          <m:t>r/</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oMath>
      <w:r w:rsidRPr="00506C3E">
        <w:rPr>
          <w:sz w:val="28"/>
          <w:szCs w:val="28"/>
        </w:rPr>
        <w:t>, появляется как результат конечного значения квантового потенциала Дойча (</w:t>
      </w:r>
      <w:r w:rsidR="0032632B" w:rsidRPr="00506C3E">
        <w:rPr>
          <w:sz w:val="28"/>
          <w:szCs w:val="28"/>
        </w:rPr>
        <w:t>3</w:t>
      </w:r>
      <w:r w:rsidRPr="00506C3E">
        <w:rPr>
          <w:sz w:val="28"/>
          <w:szCs w:val="28"/>
        </w:rPr>
        <w:t xml:space="preserve">.16) </w:t>
      </w:r>
      <w:r w:rsidR="003A0311" w:rsidRPr="00506C3E">
        <w:rPr>
          <w:sz w:val="28"/>
          <w:szCs w:val="28"/>
        </w:rPr>
        <w:t>на нуле.</w:t>
      </w:r>
      <w:r w:rsidRPr="00506C3E">
        <w:rPr>
          <w:sz w:val="28"/>
          <w:szCs w:val="28"/>
        </w:rPr>
        <w:t xml:space="preserve"> Первые два слагаемых в потенциале взаимодействия (</w:t>
      </w:r>
      <w:r w:rsidR="0032632B" w:rsidRPr="00506C3E">
        <w:rPr>
          <w:sz w:val="28"/>
          <w:szCs w:val="28"/>
        </w:rPr>
        <w:t>3</w:t>
      </w:r>
      <w:r w:rsidRPr="00506C3E">
        <w:rPr>
          <w:sz w:val="28"/>
          <w:szCs w:val="28"/>
        </w:rPr>
        <w:t xml:space="preserve">.22) </w:t>
      </w:r>
      <w:r w:rsidR="003F7477" w:rsidRPr="00506C3E">
        <w:rPr>
          <w:sz w:val="28"/>
          <w:szCs w:val="28"/>
        </w:rPr>
        <w:t>учитывают</w:t>
      </w:r>
      <w:r w:rsidRPr="00506C3E">
        <w:rPr>
          <w:sz w:val="28"/>
          <w:szCs w:val="28"/>
        </w:rPr>
        <w:t xml:space="preserve"> эффект экранирования. В пределе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r>
          <w:rPr>
            <w:rFonts w:ascii="Cambria Math"/>
            <w:noProof/>
            <w:sz w:val="28"/>
            <w:szCs w:val="28"/>
          </w:rPr>
          <m:t>0</m:t>
        </m:r>
      </m:oMath>
      <w:r w:rsidRPr="00506C3E">
        <w:rPr>
          <w:sz w:val="28"/>
          <w:szCs w:val="28"/>
        </w:rPr>
        <w:t xml:space="preserve"> полученный эффективный потенциал (</w:t>
      </w:r>
      <w:r w:rsidR="0032632B" w:rsidRPr="00506C3E">
        <w:rPr>
          <w:sz w:val="28"/>
          <w:szCs w:val="28"/>
        </w:rPr>
        <w:t>3</w:t>
      </w:r>
      <w:r w:rsidRPr="00506C3E">
        <w:rPr>
          <w:sz w:val="28"/>
          <w:szCs w:val="28"/>
        </w:rPr>
        <w:t xml:space="preserve">.22) совпадает с потенциалом </w:t>
      </w:r>
      <w:r w:rsidR="00E61D69" w:rsidRPr="00506C3E">
        <w:rPr>
          <w:sz w:val="28"/>
          <w:szCs w:val="28"/>
        </w:rPr>
        <w:t>из работы</w:t>
      </w:r>
      <w:r w:rsidR="000A1336" w:rsidRPr="00506C3E">
        <w:rPr>
          <w:sz w:val="28"/>
          <w:szCs w:val="28"/>
        </w:rPr>
        <w:t xml:space="preserve"> </w:t>
      </w:r>
      <w:r w:rsidRPr="00506C3E">
        <w:rPr>
          <w:sz w:val="28"/>
          <w:szCs w:val="28"/>
        </w:rPr>
        <w:t>[</w:t>
      </w:r>
      <w:r w:rsidR="009C74B5" w:rsidRPr="00506C3E">
        <w:rPr>
          <w:sz w:val="28"/>
          <w:szCs w:val="28"/>
        </w:rPr>
        <w:t xml:space="preserve">143, </w:t>
      </w:r>
      <w:r w:rsidR="0092589C" w:rsidRPr="00506C3E">
        <w:rPr>
          <w:sz w:val="28"/>
          <w:szCs w:val="28"/>
        </w:rPr>
        <w:t>с</w:t>
      </w:r>
      <w:r w:rsidR="00932B38" w:rsidRPr="00506C3E">
        <w:rPr>
          <w:sz w:val="28"/>
          <w:szCs w:val="28"/>
        </w:rPr>
        <w:t>. 033104-3</w:t>
      </w:r>
      <w:r w:rsidRPr="00506C3E">
        <w:rPr>
          <w:sz w:val="28"/>
          <w:szCs w:val="28"/>
        </w:rPr>
        <w:t xml:space="preserve">]. Если принять, кроме того, что </w:t>
      </w:r>
      <m:oMath>
        <m:sSub>
          <m:sSubPr>
            <m:ctrlPr>
              <w:rPr>
                <w:rFonts w:ascii="Cambria Math" w:hAnsi="Cambria Math"/>
                <w:i/>
                <w:noProof/>
                <w:sz w:val="28"/>
                <w:szCs w:val="28"/>
              </w:rPr>
            </m:ctrlPr>
          </m:sSubPr>
          <m:e>
            <m:r>
              <w:rPr>
                <w:rFonts w:ascii="Cambria Math"/>
                <w:noProof/>
                <w:sz w:val="28"/>
                <w:szCs w:val="28"/>
              </w:rPr>
              <m:t>ƛ</m:t>
            </m:r>
          </m:e>
          <m:sub>
            <m:r>
              <w:rPr>
                <w:rFonts w:ascii="Cambria Math"/>
                <w:noProof/>
                <w:sz w:val="28"/>
                <w:szCs w:val="28"/>
              </w:rPr>
              <m:t>e</m:t>
            </m:r>
          </m:sub>
        </m:sSub>
        <m:r>
          <w:rPr>
            <w:rFonts w:ascii="Cambria Math"/>
            <w:noProof/>
            <w:sz w:val="28"/>
            <w:szCs w:val="28"/>
          </w:rPr>
          <m:t>=0,</m:t>
        </m:r>
      </m:oMath>
      <w:r w:rsidRPr="00506C3E">
        <w:rPr>
          <w:sz w:val="28"/>
          <w:szCs w:val="28"/>
        </w:rPr>
        <w:t xml:space="preserve"> то можно получить экранированный потенциал Юкавы (</w:t>
      </w:r>
      <w:r w:rsidR="0032632B" w:rsidRPr="00506C3E">
        <w:rPr>
          <w:sz w:val="28"/>
          <w:szCs w:val="28"/>
        </w:rPr>
        <w:t>3</w:t>
      </w:r>
      <w:r w:rsidRPr="00506C3E">
        <w:rPr>
          <w:sz w:val="28"/>
          <w:szCs w:val="28"/>
        </w:rPr>
        <w:t>.1).</w:t>
      </w:r>
    </w:p>
    <w:p w14:paraId="52407D6D" w14:textId="08602DB9" w:rsidR="00D03C2C" w:rsidRPr="00506C3E" w:rsidRDefault="00D03C2C" w:rsidP="005F245D">
      <w:pPr>
        <w:spacing w:line="240" w:lineRule="auto"/>
        <w:ind w:firstLine="709"/>
        <w:contextualSpacing/>
        <w:rPr>
          <w:i/>
          <w:sz w:val="28"/>
          <w:szCs w:val="28"/>
          <w:lang w:val="en-US"/>
        </w:rPr>
      </w:pPr>
      <w:r w:rsidRPr="00506C3E">
        <w:rPr>
          <w:sz w:val="28"/>
          <w:szCs w:val="28"/>
        </w:rPr>
        <w:t xml:space="preserve">Мы рассматриваем, как уже упоминалось, полностью вырожденные электроны с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&lt;&lt;1.</m:t>
        </m:r>
      </m:oMath>
      <w:r w:rsidRPr="00506C3E">
        <w:rPr>
          <w:sz w:val="28"/>
          <w:szCs w:val="28"/>
        </w:rPr>
        <w:t xml:space="preserve"> В этом случае мы имеем </w:t>
      </w:r>
      <m:oMath>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r>
          <w:rPr>
            <w:rFonts w:ascii="Cambria Math"/>
            <w:noProof/>
            <w:sz w:val="28"/>
            <w:szCs w:val="28"/>
          </w:rPr>
          <m:t>a=(12/π</m:t>
        </m:r>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1/3</m:t>
            </m:r>
          </m:sup>
        </m:sSup>
        <m:sSubSup>
          <m:sSubSupPr>
            <m:ctrlPr>
              <w:rPr>
                <w:rFonts w:ascii="Cambria Math" w:hAnsi="Cambria Math"/>
                <w:i/>
                <w:noProof/>
                <w:sz w:val="28"/>
                <w:szCs w:val="28"/>
              </w:rPr>
            </m:ctrlPr>
          </m:sSubSupPr>
          <m:e>
            <m:r>
              <w:rPr>
                <w:rFonts w:ascii="Cambria Math"/>
                <w:noProof/>
                <w:sz w:val="28"/>
                <w:szCs w:val="28"/>
              </w:rPr>
              <m:t>r</m:t>
            </m:r>
          </m:e>
          <m:sub>
            <m:r>
              <w:rPr>
                <w:rFonts w:ascii="Cambria Math"/>
                <w:noProof/>
                <w:sz w:val="28"/>
                <w:szCs w:val="28"/>
              </w:rPr>
              <m:t>S</m:t>
            </m:r>
          </m:sub>
          <m:sup>
            <m:r>
              <w:rPr>
                <w:rFonts w:ascii="Cambria Math"/>
                <w:noProof/>
                <w:sz w:val="28"/>
                <w:szCs w:val="28"/>
              </w:rPr>
              <m:t>1/2</m:t>
            </m:r>
          </m:sup>
        </m:sSubSup>
        <m:r>
          <w:rPr>
            <w:rFonts w:ascii="Cambria Math"/>
            <w:noProof/>
            <w:sz w:val="28"/>
            <w:szCs w:val="28"/>
          </w:rPr>
          <m:t>.</m:t>
        </m:r>
      </m:oMath>
      <w:r w:rsidRPr="00506C3E">
        <w:rPr>
          <w:sz w:val="28"/>
          <w:szCs w:val="28"/>
        </w:rPr>
        <w:t xml:space="preserve"> В эффективном потенциале взаимодействия (</w:t>
      </w:r>
      <w:r w:rsidR="0032632B" w:rsidRPr="00506C3E">
        <w:rPr>
          <w:sz w:val="28"/>
          <w:szCs w:val="28"/>
        </w:rPr>
        <w:t>3</w:t>
      </w:r>
      <w:r w:rsidRPr="00506C3E">
        <w:rPr>
          <w:sz w:val="28"/>
          <w:szCs w:val="28"/>
        </w:rPr>
        <w:t xml:space="preserve">.22) коэффициент </w:t>
      </w:r>
      <m:oMath>
        <m:r>
          <w:rPr>
            <w:rFonts w:ascii="Cambria Math"/>
            <w:noProof/>
            <w:sz w:val="28"/>
            <w:szCs w:val="28"/>
          </w:rPr>
          <m:t>(2</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sSub>
          <m:sSubPr>
            <m:ctrlPr>
              <w:rPr>
                <w:rFonts w:ascii="Cambria Math" w:hAnsi="Cambria Math"/>
                <w:i/>
                <w:noProof/>
                <w:sz w:val="28"/>
                <w:szCs w:val="28"/>
              </w:rPr>
            </m:ctrlPr>
          </m:sSubPr>
          <m:e>
            <m:r>
              <w:rPr>
                <w:rFonts w:ascii="Cambria Math"/>
                <w:noProof/>
                <w:sz w:val="28"/>
                <w:szCs w:val="28"/>
              </w:rPr>
              <m:t>ƛ</m:t>
            </m:r>
          </m:e>
          <m:sub>
            <m:r>
              <w:rPr>
                <w:rFonts w:ascii="Cambria Math"/>
                <w:noProof/>
                <w:sz w:val="28"/>
                <w:szCs w:val="28"/>
              </w:rPr>
              <m:t>e</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oMath>
      <w:r w:rsidRPr="00506C3E">
        <w:rPr>
          <w:sz w:val="28"/>
          <w:szCs w:val="28"/>
        </w:rPr>
        <w:t xml:space="preserve"> определяет влияние </w:t>
      </w:r>
      <w:r w:rsidR="00202ABA" w:rsidRPr="00506C3E">
        <w:rPr>
          <w:sz w:val="28"/>
          <w:szCs w:val="28"/>
        </w:rPr>
        <w:t xml:space="preserve">квантового </w:t>
      </w:r>
      <w:r w:rsidRPr="00506C3E">
        <w:rPr>
          <w:sz w:val="28"/>
          <w:szCs w:val="28"/>
        </w:rPr>
        <w:t xml:space="preserve">эффекта дифракции </w:t>
      </w:r>
      <w:r w:rsidR="000444E2" w:rsidRPr="00506C3E">
        <w:rPr>
          <w:sz w:val="28"/>
          <w:szCs w:val="28"/>
        </w:rPr>
        <w:t xml:space="preserve">электронов </w:t>
      </w:r>
      <w:r w:rsidRPr="00506C3E">
        <w:rPr>
          <w:sz w:val="28"/>
          <w:szCs w:val="28"/>
        </w:rPr>
        <w:t>на экранирование электрон</w:t>
      </w:r>
      <w:r w:rsidR="00B564B7" w:rsidRPr="00506C3E">
        <w:rPr>
          <w:sz w:val="28"/>
          <w:szCs w:val="28"/>
        </w:rPr>
        <w:t>ами</w:t>
      </w:r>
      <w:r w:rsidRPr="00506C3E">
        <w:rPr>
          <w:sz w:val="28"/>
          <w:szCs w:val="28"/>
        </w:rPr>
        <w:t xml:space="preserve">. Учитывая параметры плазмы, можно обнаружить, что </w:t>
      </w:r>
      <m:oMath>
        <m:r>
          <w:rPr>
            <w:rFonts w:ascii="Cambria Math"/>
            <w:noProof/>
            <w:sz w:val="28"/>
            <w:szCs w:val="28"/>
          </w:rPr>
          <m:t>(2</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sSub>
          <m:sSubPr>
            <m:ctrlPr>
              <w:rPr>
                <w:rFonts w:ascii="Cambria Math" w:hAnsi="Cambria Math"/>
                <w:i/>
                <w:noProof/>
                <w:sz w:val="28"/>
                <w:szCs w:val="28"/>
              </w:rPr>
            </m:ctrlPr>
          </m:sSubPr>
          <m:e>
            <m:r>
              <w:rPr>
                <w:rFonts w:ascii="Cambria Math"/>
                <w:noProof/>
                <w:sz w:val="28"/>
                <w:szCs w:val="28"/>
              </w:rPr>
              <m:t>ƛ</m:t>
            </m:r>
          </m:e>
          <m:sub>
            <m:r>
              <w:rPr>
                <w:rFonts w:ascii="Cambria Math"/>
                <w:noProof/>
                <w:sz w:val="28"/>
                <w:szCs w:val="28"/>
              </w:rPr>
              <m:t>e</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r>
          <w:rPr>
            <w:rFonts w:ascii="Cambria Math" w:hAnsi="Cambria Math" w:cs="Cambria Math"/>
            <w:noProof/>
            <w:sz w:val="28"/>
            <w:szCs w:val="28"/>
          </w:rPr>
          <m:t>≃</m:t>
        </m:r>
        <m:r>
          <w:rPr>
            <w:rFonts w:ascii="Cambria Math"/>
            <w:noProof/>
            <w:sz w:val="28"/>
            <w:szCs w:val="28"/>
          </w:rPr>
          <m:t>0.01</m:t>
        </m:r>
        <m:r>
          <w:rPr>
            <w:rFonts w:ascii="Cambria Math"/>
            <w:noProof/>
            <w:sz w:val="28"/>
            <w:szCs w:val="28"/>
          </w:rPr>
          <m:t>÷</m:t>
        </m:r>
        <m:r>
          <w:rPr>
            <w:rFonts w:ascii="Cambria Math"/>
            <w:noProof/>
            <w:sz w:val="28"/>
            <w:szCs w:val="28"/>
          </w:rPr>
          <m:t>0.1</m:t>
        </m:r>
      </m:oMath>
      <w:r w:rsidR="00EE187B" w:rsidRPr="00506C3E">
        <w:rPr>
          <w:sz w:val="28"/>
          <w:szCs w:val="28"/>
          <w:lang w:val="en-US"/>
        </w:rPr>
        <w:t>.</w:t>
      </w:r>
    </w:p>
    <w:p w14:paraId="0F189630" w14:textId="09838594" w:rsidR="00D03C2C" w:rsidRPr="00506C3E" w:rsidRDefault="00D03C2C" w:rsidP="005F245D">
      <w:pPr>
        <w:spacing w:line="240" w:lineRule="auto"/>
        <w:ind w:firstLine="709"/>
        <w:contextualSpacing/>
        <w:rPr>
          <w:sz w:val="28"/>
          <w:szCs w:val="28"/>
        </w:rPr>
      </w:pPr>
      <w:r w:rsidRPr="00506C3E">
        <w:rPr>
          <w:sz w:val="28"/>
          <w:szCs w:val="28"/>
        </w:rPr>
        <w:lastRenderedPageBreak/>
        <w:t xml:space="preserve">В этом случае </w:t>
      </w:r>
      <m:oMath>
        <m:r>
          <w:rPr>
            <w:rFonts w:ascii="Cambria Math"/>
            <w:noProof/>
            <w:sz w:val="28"/>
            <w:szCs w:val="28"/>
          </w:rPr>
          <m:t>(2</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sSub>
          <m:sSubPr>
            <m:ctrlPr>
              <w:rPr>
                <w:rFonts w:ascii="Cambria Math" w:hAnsi="Cambria Math"/>
                <w:i/>
                <w:noProof/>
                <w:sz w:val="28"/>
                <w:szCs w:val="28"/>
              </w:rPr>
            </m:ctrlPr>
          </m:sSubPr>
          <m:e>
            <m:r>
              <w:rPr>
                <w:rFonts w:ascii="Cambria Math"/>
                <w:noProof/>
                <w:sz w:val="28"/>
                <w:szCs w:val="28"/>
              </w:rPr>
              <m:t>ƛ</m:t>
            </m:r>
          </m:e>
          <m:sub>
            <m:r>
              <w:rPr>
                <w:rFonts w:ascii="Cambria Math"/>
                <w:noProof/>
                <w:sz w:val="28"/>
                <w:szCs w:val="28"/>
              </w:rPr>
              <m:t>e</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r>
          <w:rPr>
            <w:rFonts w:ascii="Cambria Math"/>
            <w:noProof/>
            <w:sz w:val="28"/>
            <w:szCs w:val="28"/>
          </w:rPr>
          <m:t>&lt;&lt;1</m:t>
        </m:r>
      </m:oMath>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&lt;1</m:t>
        </m:r>
      </m:oMath>
      <w:r w:rsidRPr="00506C3E">
        <w:rPr>
          <w:sz w:val="28"/>
          <w:szCs w:val="28"/>
        </w:rPr>
        <w:t>) потенциал (</w:t>
      </w:r>
      <w:r w:rsidR="0032632B" w:rsidRPr="00506C3E">
        <w:rPr>
          <w:sz w:val="28"/>
          <w:szCs w:val="28"/>
        </w:rPr>
        <w:t>3</w:t>
      </w:r>
      <w:r w:rsidRPr="00506C3E">
        <w:rPr>
          <w:sz w:val="28"/>
          <w:szCs w:val="28"/>
        </w:rPr>
        <w:t>.22) можно записать в следующем простом виде</w:t>
      </w:r>
      <w:r w:rsidRPr="00506C3E">
        <w:rPr>
          <w:color w:val="0D0D0D" w:themeColor="text1" w:themeTint="F2"/>
          <w:sz w:val="28"/>
          <w:szCs w:val="28"/>
        </w:rPr>
        <w:t xml:space="preserve"> [</w:t>
      </w:r>
      <w:r w:rsidR="00B013C6" w:rsidRPr="00506C3E">
        <w:rPr>
          <w:color w:val="0D0D0D" w:themeColor="text1" w:themeTint="F2"/>
          <w:sz w:val="28"/>
          <w:szCs w:val="28"/>
        </w:rPr>
        <w:t>154</w:t>
      </w:r>
      <w:r w:rsidRPr="00506C3E">
        <w:rPr>
          <w:color w:val="0D0D0D" w:themeColor="text1" w:themeTint="F2"/>
          <w:sz w:val="28"/>
          <w:szCs w:val="28"/>
        </w:rPr>
        <w:t>]</w:t>
      </w:r>
      <w:r w:rsidRPr="00506C3E">
        <w:rPr>
          <w:sz w:val="28"/>
          <w:szCs w:val="28"/>
        </w:rPr>
        <w:t>:</w:t>
      </w:r>
    </w:p>
    <w:p w14:paraId="3D465F9E" w14:textId="77777777" w:rsidR="00D03C2C" w:rsidRPr="00506C3E" w:rsidRDefault="00D03C2C" w:rsidP="00D03C2C">
      <w:pPr>
        <w:spacing w:line="240" w:lineRule="auto"/>
        <w:ind w:firstLine="709"/>
        <w:contextualSpacing/>
        <w:rPr>
          <w:sz w:val="28"/>
          <w:szCs w:val="28"/>
        </w:rPr>
      </w:pPr>
    </w:p>
    <w:p w14:paraId="4FCF025F" w14:textId="6EF9A287" w:rsidR="00D03C2C" w:rsidRPr="00506C3E" w:rsidRDefault="005F245D" w:rsidP="005F245D">
      <w:pPr>
        <w:spacing w:line="240" w:lineRule="auto"/>
        <w:contextualSpacing/>
        <w:jc w:val="right"/>
        <w:rPr>
          <w:sz w:val="28"/>
          <w:szCs w:val="28"/>
        </w:rPr>
      </w:pPr>
      <m:oMath>
        <m:r>
          <w:rPr>
            <w:rFonts w:ascii="Cambria Math"/>
            <w:noProof/>
            <w:sz w:val="28"/>
            <w:szCs w:val="28"/>
          </w:rPr>
          <m:t>Ф</m:t>
        </m:r>
        <m:r>
          <w:rPr>
            <w:rFonts w:ascii="Cambria Math"/>
            <w:noProof/>
            <w:sz w:val="28"/>
            <w:szCs w:val="28"/>
          </w:rPr>
          <m:t>(r)=</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noProof/>
                    <w:sz w:val="28"/>
                    <w:szCs w:val="28"/>
                  </w:rPr>
                  <m:t>Q</m:t>
                </m:r>
              </m:e>
              <m:sub>
                <m:r>
                  <w:rPr>
                    <w:rFonts w:ascii="Cambria Math"/>
                    <w:noProof/>
                    <w:sz w:val="28"/>
                    <w:szCs w:val="28"/>
                  </w:rPr>
                  <m:t>i</m:t>
                </m:r>
              </m:sub>
              <m:sup>
                <m:r>
                  <w:rPr>
                    <w:rFonts w:ascii="Cambria Math"/>
                    <w:noProof/>
                    <w:sz w:val="28"/>
                    <w:szCs w:val="28"/>
                  </w:rPr>
                  <m:t>2</m:t>
                </m:r>
              </m:sup>
            </m:sSubSup>
          </m:num>
          <m:den>
            <m:r>
              <w:rPr>
                <w:rFonts w:ascii="Cambria Math"/>
                <w:noProof/>
                <w:sz w:val="28"/>
                <w:szCs w:val="28"/>
              </w:rPr>
              <m:t>r</m:t>
            </m:r>
          </m:den>
        </m:f>
        <m:f>
          <m:fPr>
            <m:ctrlPr>
              <w:rPr>
                <w:rFonts w:ascii="Cambria Math" w:hAnsi="Cambria Math"/>
                <w:i/>
                <w:noProof/>
                <w:sz w:val="28"/>
                <w:szCs w:val="28"/>
              </w:rPr>
            </m:ctrlPr>
          </m:fPr>
          <m:num>
            <m:r>
              <w:rPr>
                <w:rFonts w:ascii="Cambria Math"/>
                <w:noProof/>
                <w:sz w:val="28"/>
                <w:szCs w:val="28"/>
              </w:rPr>
              <m:t>1</m:t>
            </m:r>
          </m:num>
          <m:den>
            <m:d>
              <m:dPr>
                <m:begChr m:val="["/>
                <m:endChr m:val="]"/>
                <m:ctrlPr>
                  <w:rPr>
                    <w:rFonts w:ascii="Cambria Math" w:hAnsi="Cambria Math"/>
                    <w:i/>
                    <w:noProof/>
                    <w:sz w:val="28"/>
                    <w:szCs w:val="28"/>
                  </w:rPr>
                </m:ctrlPr>
              </m:dPr>
              <m:e>
                <m:r>
                  <w:rPr>
                    <w:rFonts w:ascii="Cambria Math"/>
                    <w:noProof/>
                    <w:sz w:val="28"/>
                    <w:szCs w:val="28"/>
                  </w:rPr>
                  <m:t>1</m:t>
                </m:r>
                <m:r>
                  <w:rPr>
                    <w:rFonts w:ascii="Cambria Math"/>
                    <w:noProof/>
                    <w:sz w:val="28"/>
                    <w:szCs w:val="28"/>
                  </w:rPr>
                  <m:t>-</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e>
            </m:d>
          </m:den>
        </m:f>
        <m:d>
          <m:dPr>
            <m:ctrlPr>
              <w:rPr>
                <w:rFonts w:ascii="Cambria Math" w:hAnsi="Cambria Math"/>
                <w:i/>
                <w:noProof/>
                <w:sz w:val="28"/>
                <w:szCs w:val="28"/>
              </w:rPr>
            </m:ctrlPr>
          </m:dPr>
          <m:e>
            <m:func>
              <m:funcPr>
                <m:ctrlPr>
                  <w:rPr>
                    <w:rFonts w:ascii="Cambria Math" w:hAnsi="Cambria Math"/>
                    <w:i/>
                    <w:noProof/>
                    <w:sz w:val="28"/>
                    <w:szCs w:val="28"/>
                  </w:rPr>
                </m:ctrlPr>
              </m:funcPr>
              <m:fName>
                <m:r>
                  <w:rPr>
                    <w:rFonts w:ascii="Cambria Math"/>
                    <w:noProof/>
                    <w:sz w:val="28"/>
                    <w:szCs w:val="28"/>
                  </w:rPr>
                  <m:t>exp</m:t>
                </m:r>
              </m:fName>
              <m:e>
                <m:r>
                  <w:rPr>
                    <w:rFonts w:ascii="Cambria Math"/>
                    <w:noProof/>
                    <w:sz w:val="28"/>
                    <w:szCs w:val="28"/>
                  </w:rPr>
                  <m:t>(</m:t>
                </m:r>
              </m:e>
            </m:func>
            <m:r>
              <w:rPr>
                <w:rFonts w:ascii="Cambria Math"/>
                <w:noProof/>
                <w:sz w:val="28"/>
                <w:szCs w:val="28"/>
              </w:rPr>
              <m:t>-</m:t>
            </m:r>
            <m:r>
              <w:rPr>
                <w:rFonts w:ascii="Cambria Math"/>
                <w:noProof/>
                <w:sz w:val="28"/>
                <w:szCs w:val="28"/>
              </w:rPr>
              <m:t>r</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r>
              <w:rPr>
                <w:rFonts w:ascii="Cambria Math"/>
                <w:noProof/>
                <w:sz w:val="28"/>
                <w:szCs w:val="28"/>
              </w:rPr>
              <m:t>)</m:t>
            </m:r>
            <m:r>
              <w:rPr>
                <w:rFonts w:ascii="Cambria Math"/>
                <w:noProof/>
                <w:sz w:val="28"/>
                <w:szCs w:val="28"/>
              </w:rPr>
              <m:t>-</m:t>
            </m:r>
            <m:func>
              <m:funcPr>
                <m:ctrlPr>
                  <w:rPr>
                    <w:rFonts w:ascii="Cambria Math" w:hAnsi="Cambria Math"/>
                    <w:i/>
                    <w:noProof/>
                    <w:sz w:val="28"/>
                    <w:szCs w:val="28"/>
                  </w:rPr>
                </m:ctrlPr>
              </m:funcPr>
              <m:fName>
                <m:r>
                  <w:rPr>
                    <w:rFonts w:ascii="Cambria Math"/>
                    <w:noProof/>
                    <w:sz w:val="28"/>
                    <w:szCs w:val="28"/>
                  </w:rPr>
                  <m:t>exp</m:t>
                </m:r>
              </m:fName>
              <m:e>
                <m:r>
                  <w:rPr>
                    <w:rFonts w:ascii="Cambria Math"/>
                    <w:noProof/>
                    <w:sz w:val="28"/>
                    <w:szCs w:val="28"/>
                  </w:rPr>
                  <m:t>(</m:t>
                </m:r>
              </m:e>
            </m:func>
            <m:r>
              <w:rPr>
                <w:rFonts w:ascii="Cambria Math"/>
                <w:noProof/>
                <w:sz w:val="28"/>
                <w:szCs w:val="28"/>
              </w:rPr>
              <m:t>-</m:t>
            </m:r>
            <m:r>
              <w:rPr>
                <w:rFonts w:ascii="Cambria Math"/>
                <w:noProof/>
                <w:sz w:val="28"/>
                <w:szCs w:val="28"/>
              </w:rPr>
              <m:t>r/</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e>
        </m:d>
        <m:r>
          <w:rPr>
            <w:rFonts w:ascii="Cambria Math"/>
            <w:noProof/>
            <w:sz w:val="28"/>
            <w:szCs w:val="28"/>
          </w:rPr>
          <m:t>,</m:t>
        </m:r>
      </m:oMath>
      <w:r w:rsidR="00D03C2C" w:rsidRPr="00506C3E">
        <w:rPr>
          <w:sz w:val="28"/>
          <w:szCs w:val="28"/>
        </w:rPr>
        <w:t xml:space="preserve"> </w:t>
      </w:r>
      <w:r w:rsidR="00EE187B" w:rsidRPr="00506C3E">
        <w:rPr>
          <w:sz w:val="28"/>
          <w:szCs w:val="28"/>
          <w:lang w:val="en-US"/>
        </w:rPr>
        <w:t xml:space="preserve">  </w:t>
      </w:r>
      <w:r w:rsidR="00A1321F" w:rsidRPr="00506C3E">
        <w:rPr>
          <w:sz w:val="28"/>
          <w:szCs w:val="28"/>
        </w:rPr>
        <w:t xml:space="preserve">  </w:t>
      </w:r>
      <w:r w:rsidR="00EE187B" w:rsidRPr="00506C3E">
        <w:rPr>
          <w:sz w:val="28"/>
          <w:szCs w:val="28"/>
          <w:lang w:val="en-US"/>
        </w:rPr>
        <w:t xml:space="preserve"> </w:t>
      </w:r>
      <w:r w:rsidR="00D03C2C" w:rsidRPr="00506C3E">
        <w:rPr>
          <w:sz w:val="28"/>
          <w:szCs w:val="28"/>
        </w:rPr>
        <w:t xml:space="preserve">  (</w:t>
      </w:r>
      <w:r w:rsidR="0032632B" w:rsidRPr="00506C3E">
        <w:rPr>
          <w:sz w:val="28"/>
          <w:szCs w:val="28"/>
        </w:rPr>
        <w:t>3</w:t>
      </w:r>
      <w:r w:rsidR="00D03C2C" w:rsidRPr="00506C3E">
        <w:rPr>
          <w:sz w:val="28"/>
          <w:szCs w:val="28"/>
        </w:rPr>
        <w:t>.27)</w:t>
      </w:r>
    </w:p>
    <w:p w14:paraId="539AC569" w14:textId="77777777" w:rsidR="00D03C2C" w:rsidRPr="00506C3E" w:rsidRDefault="00D03C2C" w:rsidP="00D03C2C">
      <w:pPr>
        <w:spacing w:line="240" w:lineRule="auto"/>
        <w:contextualSpacing/>
        <w:rPr>
          <w:sz w:val="28"/>
          <w:szCs w:val="28"/>
        </w:rPr>
      </w:pPr>
    </w:p>
    <w:p w14:paraId="7394313F" w14:textId="5EB6569A" w:rsidR="00D03C2C" w:rsidRPr="00506C3E" w:rsidRDefault="00D03C2C" w:rsidP="005F245D">
      <w:pPr>
        <w:spacing w:line="240" w:lineRule="auto"/>
        <w:contextualSpacing/>
        <w:rPr>
          <w:sz w:val="28"/>
          <w:szCs w:val="28"/>
        </w:rPr>
      </w:pPr>
      <w:r w:rsidRPr="00506C3E">
        <w:rPr>
          <w:sz w:val="28"/>
          <w:szCs w:val="28"/>
        </w:rPr>
        <w:t xml:space="preserve">где </w:t>
      </w:r>
      <m:oMath>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oMath>
      <w:r w:rsidRPr="00506C3E">
        <w:rPr>
          <w:sz w:val="28"/>
          <w:szCs w:val="28"/>
        </w:rPr>
        <w:t xml:space="preserve"> зависит только от плотности электронов и фактически является обратной величиной длины экранирования Томаса-Ферми, т.е. </w:t>
      </w:r>
      <m:oMath>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m:t>
        </m:r>
        <m:r>
          <w:rPr>
            <w:rFonts w:ascii="Cambria Math"/>
            <w:noProof/>
            <w:sz w:val="28"/>
            <w:szCs w:val="28"/>
          </w:rPr>
          <m:t>0)=</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TF</m:t>
            </m:r>
          </m:sub>
        </m:sSub>
        <m:r>
          <w:rPr>
            <w:rFonts w:ascii="Cambria Math"/>
            <w:noProof/>
            <w:sz w:val="28"/>
            <w:szCs w:val="28"/>
          </w:rPr>
          <m:t>=</m:t>
        </m:r>
        <m:rad>
          <m:radPr>
            <m:degHide m:val="1"/>
            <m:ctrlPr>
              <w:rPr>
                <w:rFonts w:ascii="Cambria Math" w:hAnsi="Cambria Math"/>
                <w:i/>
                <w:noProof/>
                <w:sz w:val="28"/>
                <w:szCs w:val="28"/>
              </w:rPr>
            </m:ctrlPr>
          </m:radPr>
          <m:deg/>
          <m:e>
            <m:r>
              <w:rPr>
                <w:rFonts w:ascii="Cambria Math"/>
                <w:noProof/>
                <w:sz w:val="28"/>
                <w:szCs w:val="28"/>
              </w:rPr>
              <m:t>3</m:t>
            </m:r>
          </m:e>
        </m:rad>
        <m:sSub>
          <m:sSubPr>
            <m:ctrlPr>
              <w:rPr>
                <w:rFonts w:ascii="Cambria Math" w:hAnsi="Cambria Math"/>
                <w:i/>
                <w:noProof/>
                <w:sz w:val="28"/>
                <w:szCs w:val="28"/>
              </w:rPr>
            </m:ctrlPr>
          </m:sSubPr>
          <m:e>
            <m:r>
              <w:rPr>
                <w:rFonts w:ascii="Cambria Math"/>
                <w:noProof/>
                <w:sz w:val="28"/>
                <w:szCs w:val="28"/>
              </w:rPr>
              <m:t>ω</m:t>
            </m:r>
          </m:e>
          <m:sub>
            <m:r>
              <w:rPr>
                <w:rFonts w:ascii="Cambria Math"/>
                <w:noProof/>
                <w:sz w:val="28"/>
                <w:szCs w:val="28"/>
              </w:rPr>
              <m:t>p</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v</m:t>
            </m:r>
          </m:e>
          <m:sub>
            <m:r>
              <w:rPr>
                <w:rFonts w:ascii="Cambria Math"/>
                <w:noProof/>
                <w:sz w:val="28"/>
                <w:szCs w:val="28"/>
              </w:rPr>
              <m:t>F</m:t>
            </m:r>
          </m:sub>
        </m:sSub>
        <m:r>
          <w:rPr>
            <w:rFonts w:ascii="Cambria Math"/>
            <w:noProof/>
            <w:sz w:val="28"/>
            <w:szCs w:val="28"/>
          </w:rPr>
          <m:t>=1/</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TF</m:t>
            </m:r>
          </m:sub>
        </m:sSub>
        <m:r>
          <w:rPr>
            <w:rFonts w:ascii="Cambria Math"/>
            <w:noProof/>
            <w:sz w:val="28"/>
            <w:szCs w:val="28"/>
          </w:rPr>
          <m:t>.</m:t>
        </m:r>
      </m:oMath>
      <w:r w:rsidRPr="00506C3E">
        <w:rPr>
          <w:sz w:val="28"/>
          <w:szCs w:val="28"/>
        </w:rPr>
        <w:t xml:space="preserve"> В предыдущих работах аналогичная формула для потенциала электрон-ионного взаимодействия в квазиклассической плазме была получена для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acc>
          <m:accPr>
            <m:chr m:val="̰"/>
            <m:ctrlPr>
              <w:rPr>
                <w:rFonts w:ascii="Cambria Math" w:hAnsi="Cambria Math"/>
                <w:i/>
                <w:noProof/>
                <w:sz w:val="28"/>
                <w:szCs w:val="28"/>
              </w:rPr>
            </m:ctrlPr>
          </m:accPr>
          <m:e>
            <m:r>
              <w:rPr>
                <w:rFonts w:ascii="Cambria Math" w:hAnsi="Cambria Math" w:cs="Cambria Math"/>
                <w:noProof/>
                <w:sz w:val="28"/>
                <w:szCs w:val="28"/>
              </w:rPr>
              <m:t>≻</m:t>
            </m:r>
          </m:e>
        </m:acc>
        <m:r>
          <w:rPr>
            <w:rFonts w:ascii="Cambria Math"/>
            <w:noProof/>
            <w:sz w:val="28"/>
            <w:szCs w:val="28"/>
          </w:rPr>
          <m:t>1</m:t>
        </m:r>
      </m:oMath>
      <w:r w:rsidRPr="00506C3E">
        <w:rPr>
          <w:sz w:val="28"/>
          <w:szCs w:val="28"/>
        </w:rPr>
        <w:t xml:space="preserve"> [</w:t>
      </w:r>
      <w:r w:rsidR="00E07843" w:rsidRPr="00506C3E">
        <w:rPr>
          <w:sz w:val="28"/>
          <w:szCs w:val="28"/>
        </w:rPr>
        <w:t>155</w:t>
      </w:r>
      <w:r w:rsidR="0092589C" w:rsidRPr="00506C3E">
        <w:rPr>
          <w:sz w:val="28"/>
          <w:szCs w:val="28"/>
        </w:rPr>
        <w:t>]</w:t>
      </w:r>
      <w:r w:rsidR="009548B1" w:rsidRPr="00506C3E">
        <w:rPr>
          <w:sz w:val="28"/>
          <w:szCs w:val="28"/>
        </w:rPr>
        <w:t xml:space="preserve"> </w:t>
      </w:r>
      <w:r w:rsidR="0092589C" w:rsidRPr="00506C3E">
        <w:rPr>
          <w:sz w:val="28"/>
          <w:szCs w:val="28"/>
        </w:rPr>
        <w:t>[</w:t>
      </w:r>
      <w:r w:rsidR="00E07843" w:rsidRPr="00506C3E">
        <w:rPr>
          <w:sz w:val="28"/>
          <w:szCs w:val="28"/>
        </w:rPr>
        <w:t xml:space="preserve">88, </w:t>
      </w:r>
      <w:r w:rsidR="0092589C" w:rsidRPr="00506C3E">
        <w:rPr>
          <w:sz w:val="28"/>
          <w:szCs w:val="28"/>
        </w:rPr>
        <w:t>с</w:t>
      </w:r>
      <w:r w:rsidR="00E97AB1" w:rsidRPr="00506C3E">
        <w:rPr>
          <w:sz w:val="28"/>
          <w:szCs w:val="28"/>
        </w:rPr>
        <w:t>. 3760</w:t>
      </w:r>
      <w:r w:rsidRPr="00506C3E">
        <w:rPr>
          <w:sz w:val="28"/>
          <w:szCs w:val="28"/>
        </w:rPr>
        <w:t xml:space="preserve">], но без фактора </w:t>
      </w:r>
      <m:oMath>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noProof/>
                    <w:sz w:val="28"/>
                    <w:szCs w:val="28"/>
                  </w:rPr>
                  <m:t>1</m:t>
                </m:r>
                <m:r>
                  <w:rPr>
                    <w:rFonts w:ascii="Cambria Math"/>
                    <w:noProof/>
                    <w:sz w:val="28"/>
                    <w:szCs w:val="28"/>
                  </w:rPr>
                  <m:t>-</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2</m:t>
                    </m:r>
                  </m:sup>
                </m:sSup>
              </m:e>
            </m:d>
          </m:e>
          <m:sup>
            <m:r>
              <w:rPr>
                <w:rFonts w:ascii="Cambria Math"/>
                <w:noProof/>
                <w:sz w:val="28"/>
                <w:szCs w:val="28"/>
              </w:rPr>
              <m:t>-</m:t>
            </m:r>
            <m:r>
              <w:rPr>
                <w:rFonts w:ascii="Cambria Math"/>
                <w:noProof/>
                <w:sz w:val="28"/>
                <w:szCs w:val="28"/>
              </w:rPr>
              <m:t>1</m:t>
            </m:r>
          </m:sup>
        </m:sSup>
        <m:r>
          <w:rPr>
            <w:rFonts w:ascii="Cambria Math"/>
            <w:noProof/>
            <w:sz w:val="28"/>
            <w:szCs w:val="28"/>
          </w:rPr>
          <m:t>.</m:t>
        </m:r>
      </m:oMath>
      <w:r w:rsidRPr="00506C3E">
        <w:rPr>
          <w:sz w:val="28"/>
          <w:szCs w:val="28"/>
        </w:rPr>
        <w:t xml:space="preserve"> Этим фактором нельзя пренебрегать в случае плотной плазмы с вырожденными электронами и квазиклассическими ионами.</w:t>
      </w:r>
    </w:p>
    <w:p w14:paraId="17323181" w14:textId="047EF59D" w:rsidR="00D03C2C" w:rsidRPr="00506C3E" w:rsidRDefault="00D03C2C" w:rsidP="005F245D">
      <w:pPr>
        <w:spacing w:line="240" w:lineRule="auto"/>
        <w:ind w:firstLine="709"/>
        <w:contextualSpacing/>
        <w:rPr>
          <w:sz w:val="28"/>
          <w:szCs w:val="28"/>
        </w:rPr>
      </w:pPr>
      <w:r w:rsidRPr="00506C3E">
        <w:rPr>
          <w:sz w:val="28"/>
          <w:szCs w:val="28"/>
        </w:rPr>
        <w:t xml:space="preserve">На рисунке </w:t>
      </w:r>
      <w:r w:rsidR="0032632B" w:rsidRPr="00506C3E">
        <w:rPr>
          <w:sz w:val="28"/>
          <w:szCs w:val="28"/>
        </w:rPr>
        <w:t>3</w:t>
      </w:r>
      <w:r w:rsidRPr="00506C3E">
        <w:rPr>
          <w:sz w:val="28"/>
          <w:szCs w:val="28"/>
        </w:rPr>
        <w:t>.2 показаны эффективны</w:t>
      </w:r>
      <w:r w:rsidR="00C15B89" w:rsidRPr="00506C3E">
        <w:rPr>
          <w:sz w:val="28"/>
          <w:szCs w:val="28"/>
        </w:rPr>
        <w:t>й</w:t>
      </w:r>
      <w:r w:rsidRPr="00506C3E">
        <w:rPr>
          <w:sz w:val="28"/>
          <w:szCs w:val="28"/>
        </w:rPr>
        <w:t xml:space="preserve"> потенциал взаимодействия (</w:t>
      </w:r>
      <w:r w:rsidR="0032632B" w:rsidRPr="00506C3E">
        <w:rPr>
          <w:sz w:val="28"/>
          <w:szCs w:val="28"/>
        </w:rPr>
        <w:t>3</w:t>
      </w:r>
      <w:r w:rsidRPr="00506C3E">
        <w:rPr>
          <w:sz w:val="28"/>
          <w:szCs w:val="28"/>
        </w:rPr>
        <w:t xml:space="preserve">.22) и </w:t>
      </w:r>
      <w:r w:rsidR="00C15B89" w:rsidRPr="00506C3E">
        <w:rPr>
          <w:sz w:val="28"/>
          <w:szCs w:val="28"/>
        </w:rPr>
        <w:t xml:space="preserve">его упрощенная версия </w:t>
      </w:r>
      <w:r w:rsidRPr="00506C3E">
        <w:rPr>
          <w:sz w:val="28"/>
          <w:szCs w:val="28"/>
        </w:rPr>
        <w:t>(</w:t>
      </w:r>
      <w:r w:rsidR="0032632B" w:rsidRPr="00506C3E">
        <w:rPr>
          <w:sz w:val="28"/>
          <w:szCs w:val="28"/>
        </w:rPr>
        <w:t>3</w:t>
      </w:r>
      <w:r w:rsidRPr="00506C3E">
        <w:rPr>
          <w:sz w:val="28"/>
          <w:szCs w:val="28"/>
        </w:rPr>
        <w:t xml:space="preserve">.27) в атомных единицах Хартри. Видно, что при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&lt;1</m:t>
        </m:r>
      </m:oMath>
      <w:r w:rsidRPr="00506C3E">
        <w:rPr>
          <w:sz w:val="28"/>
          <w:szCs w:val="28"/>
        </w:rPr>
        <w:t xml:space="preserve"> потенциал</w:t>
      </w:r>
      <w:r w:rsidR="009234CA" w:rsidRPr="00506C3E">
        <w:rPr>
          <w:sz w:val="28"/>
          <w:szCs w:val="28"/>
        </w:rPr>
        <w:t xml:space="preserve">ы совпадают, что </w:t>
      </w:r>
      <w:r w:rsidR="00877EC1" w:rsidRPr="00506C3E">
        <w:rPr>
          <w:sz w:val="28"/>
          <w:szCs w:val="28"/>
        </w:rPr>
        <w:t>подтверждает возможность использования упрощенного потенциала</w:t>
      </w:r>
      <w:r w:rsidRPr="00506C3E">
        <w:rPr>
          <w:sz w:val="28"/>
          <w:szCs w:val="28"/>
        </w:rPr>
        <w:t xml:space="preserve"> взаимодействия (</w:t>
      </w:r>
      <w:r w:rsidR="0032632B" w:rsidRPr="00506C3E">
        <w:rPr>
          <w:sz w:val="28"/>
          <w:szCs w:val="28"/>
        </w:rPr>
        <w:t>3</w:t>
      </w:r>
      <w:r w:rsidRPr="00506C3E">
        <w:rPr>
          <w:sz w:val="28"/>
          <w:szCs w:val="28"/>
        </w:rPr>
        <w:t>.27)</w:t>
      </w:r>
      <w:r w:rsidR="004E1ABE" w:rsidRPr="00506C3E">
        <w:rPr>
          <w:sz w:val="28"/>
          <w:szCs w:val="28"/>
        </w:rPr>
        <w:t xml:space="preserve"> вместо </w:t>
      </w:r>
      <w:r w:rsidR="003A61F8" w:rsidRPr="00506C3E">
        <w:rPr>
          <w:sz w:val="28"/>
          <w:szCs w:val="28"/>
        </w:rPr>
        <w:t>первон</w:t>
      </w:r>
      <w:r w:rsidR="00C93EB5" w:rsidRPr="00506C3E">
        <w:rPr>
          <w:sz w:val="28"/>
          <w:szCs w:val="28"/>
        </w:rPr>
        <w:t>ачального (</w:t>
      </w:r>
      <w:r w:rsidR="0032632B" w:rsidRPr="00506C3E">
        <w:rPr>
          <w:sz w:val="28"/>
          <w:szCs w:val="28"/>
        </w:rPr>
        <w:t>3</w:t>
      </w:r>
      <w:r w:rsidR="00C93EB5" w:rsidRPr="00506C3E">
        <w:rPr>
          <w:sz w:val="28"/>
          <w:szCs w:val="28"/>
        </w:rPr>
        <w:t>.22)</w:t>
      </w:r>
      <w:r w:rsidRPr="00506C3E">
        <w:rPr>
          <w:sz w:val="28"/>
          <w:szCs w:val="28"/>
        </w:rPr>
        <w:t>. Поэтому</w:t>
      </w:r>
      <w:r w:rsidR="00B83FD0" w:rsidRPr="00506C3E">
        <w:rPr>
          <w:sz w:val="28"/>
          <w:szCs w:val="28"/>
        </w:rPr>
        <w:t>,</w:t>
      </w:r>
      <w:r w:rsidRPr="00506C3E">
        <w:rPr>
          <w:sz w:val="28"/>
          <w:szCs w:val="28"/>
        </w:rPr>
        <w:t xml:space="preserve"> потенциал (</w:t>
      </w:r>
      <w:r w:rsidR="0032632B" w:rsidRPr="00506C3E">
        <w:rPr>
          <w:sz w:val="28"/>
          <w:szCs w:val="28"/>
        </w:rPr>
        <w:t>3</w:t>
      </w:r>
      <w:r w:rsidRPr="00506C3E">
        <w:rPr>
          <w:sz w:val="28"/>
          <w:szCs w:val="28"/>
        </w:rPr>
        <w:t>.27)</w:t>
      </w:r>
      <w:r w:rsidR="00F57551" w:rsidRPr="00506C3E">
        <w:rPr>
          <w:sz w:val="28"/>
          <w:szCs w:val="28"/>
        </w:rPr>
        <w:t xml:space="preserve"> будет использоваться </w:t>
      </w:r>
      <w:r w:rsidR="00B83FD0" w:rsidRPr="00506C3E">
        <w:rPr>
          <w:sz w:val="28"/>
          <w:szCs w:val="28"/>
        </w:rPr>
        <w:t xml:space="preserve">в следующей главе </w:t>
      </w:r>
      <w:r w:rsidRPr="00506C3E">
        <w:rPr>
          <w:sz w:val="28"/>
          <w:szCs w:val="28"/>
        </w:rPr>
        <w:t xml:space="preserve">для дальнейшего исследования </w:t>
      </w:r>
      <w:r w:rsidR="005C6583" w:rsidRPr="00506C3E">
        <w:rPr>
          <w:sz w:val="28"/>
          <w:szCs w:val="28"/>
        </w:rPr>
        <w:t xml:space="preserve">влияния </w:t>
      </w:r>
      <w:r w:rsidRPr="00506C3E">
        <w:rPr>
          <w:sz w:val="28"/>
          <w:szCs w:val="28"/>
        </w:rPr>
        <w:t xml:space="preserve">квантового эффекта дифракции </w:t>
      </w:r>
      <w:r w:rsidR="00FF71A6" w:rsidRPr="00506C3E">
        <w:rPr>
          <w:sz w:val="28"/>
          <w:szCs w:val="28"/>
        </w:rPr>
        <w:t xml:space="preserve">ионов </w:t>
      </w:r>
      <w:r w:rsidRPr="00506C3E">
        <w:rPr>
          <w:sz w:val="28"/>
          <w:szCs w:val="28"/>
        </w:rPr>
        <w:t xml:space="preserve">на </w:t>
      </w:r>
      <w:r w:rsidR="00FF71A6" w:rsidRPr="00506C3E">
        <w:rPr>
          <w:sz w:val="28"/>
          <w:szCs w:val="28"/>
        </w:rPr>
        <w:t xml:space="preserve">их </w:t>
      </w:r>
      <w:r w:rsidRPr="00506C3E">
        <w:rPr>
          <w:sz w:val="28"/>
          <w:szCs w:val="28"/>
        </w:rPr>
        <w:t xml:space="preserve">структурные свойства. </w:t>
      </w:r>
      <w:r w:rsidR="00177187" w:rsidRPr="00506C3E">
        <w:rPr>
          <w:noProof/>
          <w:sz w:val="28"/>
          <w:szCs w:val="28"/>
        </w:rPr>
        <w:t>Данный эффективный экранированный потенциал взаимодействия (</w:t>
      </w:r>
      <w:r w:rsidR="0032632B" w:rsidRPr="00506C3E">
        <w:rPr>
          <w:noProof/>
          <w:sz w:val="28"/>
          <w:szCs w:val="28"/>
        </w:rPr>
        <w:t>3</w:t>
      </w:r>
      <w:r w:rsidR="00177187" w:rsidRPr="00506C3E">
        <w:rPr>
          <w:noProof/>
          <w:sz w:val="28"/>
          <w:szCs w:val="28"/>
        </w:rPr>
        <w:t xml:space="preserve">.27) между квазиклассическими ионами учитывает только экранирование за счет фона (электронов), но не экранирование за счет взаимодействия между самими ионами. </w:t>
      </w:r>
      <w:r w:rsidRPr="00506C3E">
        <w:rPr>
          <w:sz w:val="28"/>
          <w:szCs w:val="28"/>
        </w:rPr>
        <w:t>Из уравнения (</w:t>
      </w:r>
      <w:r w:rsidR="0032632B" w:rsidRPr="00506C3E">
        <w:rPr>
          <w:sz w:val="28"/>
          <w:szCs w:val="28"/>
        </w:rPr>
        <w:t>3</w:t>
      </w:r>
      <w:r w:rsidRPr="00506C3E">
        <w:rPr>
          <w:sz w:val="28"/>
          <w:szCs w:val="28"/>
        </w:rPr>
        <w:t xml:space="preserve">.27) мы видим, что отношение </w:t>
      </w:r>
      <m:oMath>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TF</m:t>
            </m:r>
          </m:sub>
        </m:sSub>
      </m:oMath>
      <w:r w:rsidRPr="00506C3E">
        <w:rPr>
          <w:sz w:val="28"/>
          <w:szCs w:val="28"/>
        </w:rPr>
        <w:t xml:space="preserve"> является важной величиной, определяющей экранирование ионов. Потенциал (</w:t>
      </w:r>
      <w:r w:rsidR="0032632B" w:rsidRPr="00506C3E">
        <w:rPr>
          <w:sz w:val="28"/>
          <w:szCs w:val="28"/>
        </w:rPr>
        <w:t>3</w:t>
      </w:r>
      <w:r w:rsidRPr="00506C3E">
        <w:rPr>
          <w:sz w:val="28"/>
          <w:szCs w:val="28"/>
        </w:rPr>
        <w:t xml:space="preserve">.27) применим, когда </w:t>
      </w:r>
      <m:oMath>
        <m:sSub>
          <m:sSubPr>
            <m:ctrlPr>
              <w:rPr>
                <w:rFonts w:ascii="Cambria Math" w:hAnsi="Cambria Math"/>
                <w:i/>
                <w:noProof/>
                <w:sz w:val="28"/>
                <w:szCs w:val="28"/>
              </w:rPr>
            </m:ctrlPr>
          </m:sSubPr>
          <m:e>
            <m:r>
              <w:rPr>
                <w:rFonts w:ascii="Cambria Math"/>
                <w:noProof/>
                <w:sz w:val="28"/>
                <w:szCs w:val="28"/>
              </w:rPr>
              <m:t>χ</m:t>
            </m:r>
          </m:e>
          <m:sub>
            <m:r>
              <w:rPr>
                <w:rFonts w:ascii="Cambria Math"/>
                <w:noProof/>
                <w:sz w:val="28"/>
                <w:szCs w:val="28"/>
              </w:rPr>
              <m:t>i</m:t>
            </m:r>
          </m:sub>
        </m:sSub>
        <m:r>
          <w:rPr>
            <w:rFonts w:ascii="Cambria Math"/>
            <w:noProof/>
            <w:sz w:val="28"/>
            <w:szCs w:val="28"/>
          </w:rPr>
          <m:t>~1.</m:t>
        </m:r>
      </m:oMath>
      <w:r w:rsidRPr="00506C3E">
        <w:rPr>
          <w:sz w:val="28"/>
          <w:szCs w:val="28"/>
        </w:rPr>
        <w:t xml:space="preserve"> При </w:t>
      </w:r>
      <m:oMath>
        <m:sSub>
          <m:sSubPr>
            <m:ctrlPr>
              <w:rPr>
                <w:rFonts w:ascii="Cambria Math" w:hAnsi="Cambria Math"/>
                <w:i/>
                <w:noProof/>
                <w:sz w:val="28"/>
                <w:szCs w:val="28"/>
              </w:rPr>
            </m:ctrlPr>
          </m:sSubPr>
          <m:e>
            <m:r>
              <w:rPr>
                <w:rFonts w:ascii="Cambria Math"/>
                <w:noProof/>
                <w:sz w:val="28"/>
                <w:szCs w:val="28"/>
              </w:rPr>
              <m:t>χ</m:t>
            </m:r>
          </m:e>
          <m:sub>
            <m:r>
              <w:rPr>
                <w:rFonts w:ascii="Cambria Math"/>
                <w:noProof/>
                <w:sz w:val="28"/>
                <w:szCs w:val="28"/>
              </w:rPr>
              <m:t>i</m:t>
            </m:r>
          </m:sub>
        </m:sSub>
        <m:r>
          <w:rPr>
            <w:rFonts w:ascii="Cambria Math"/>
            <w:noProof/>
            <w:sz w:val="28"/>
            <w:szCs w:val="28"/>
          </w:rPr>
          <m:t>&lt;&lt;1</m:t>
        </m:r>
      </m:oMath>
      <w:r w:rsidRPr="00506C3E">
        <w:rPr>
          <w:sz w:val="28"/>
          <w:szCs w:val="28"/>
        </w:rPr>
        <w:t xml:space="preserve"> ионные квантовые эффекты не актуальны.</w:t>
      </w:r>
    </w:p>
    <w:p w14:paraId="0BB2669E" w14:textId="77777777" w:rsidR="008A350B" w:rsidRPr="00506C3E" w:rsidRDefault="008A350B" w:rsidP="00D03C2C">
      <w:pPr>
        <w:spacing w:line="240" w:lineRule="auto"/>
        <w:ind w:firstLine="709"/>
        <w:contextualSpacing/>
        <w:rPr>
          <w:sz w:val="28"/>
          <w:szCs w:val="28"/>
        </w:rPr>
      </w:pPr>
    </w:p>
    <w:p w14:paraId="7BA1DFD3" w14:textId="77777777" w:rsidR="00D03C2C" w:rsidRPr="00506C3E" w:rsidRDefault="00D03C2C" w:rsidP="00D03C2C">
      <w:pPr>
        <w:spacing w:line="240" w:lineRule="auto"/>
        <w:ind w:firstLine="709"/>
        <w:contextualSpacing/>
        <w:rPr>
          <w:sz w:val="28"/>
          <w:szCs w:val="28"/>
        </w:rPr>
      </w:pPr>
    </w:p>
    <w:p w14:paraId="51022EBD" w14:textId="77777777" w:rsidR="002370C1" w:rsidRPr="00506C3E" w:rsidRDefault="002370C1" w:rsidP="00D03C2C">
      <w:pPr>
        <w:spacing w:line="240" w:lineRule="auto"/>
        <w:ind w:firstLine="709"/>
        <w:contextualSpacing/>
        <w:rPr>
          <w:sz w:val="28"/>
          <w:szCs w:val="28"/>
        </w:rPr>
      </w:pPr>
    </w:p>
    <w:p w14:paraId="272C172B" w14:textId="6FE0658F" w:rsidR="00D03C2C" w:rsidRPr="00506C3E" w:rsidRDefault="008C7B70" w:rsidP="00D03C2C">
      <w:pPr>
        <w:spacing w:line="240" w:lineRule="auto"/>
        <w:contextualSpacing/>
        <w:jc w:val="center"/>
        <w:rPr>
          <w:sz w:val="28"/>
          <w:szCs w:val="28"/>
        </w:rPr>
      </w:pPr>
      <w:r w:rsidRPr="00506C3E">
        <w:rPr>
          <w:noProof/>
          <w:sz w:val="28"/>
          <w:szCs w:val="28"/>
        </w:rPr>
        <w:lastRenderedPageBreak/>
        <w:drawing>
          <wp:inline distT="0" distB="0" distL="0" distR="0" wp14:anchorId="50E57842" wp14:editId="48368D88">
            <wp:extent cx="5448300" cy="4351020"/>
            <wp:effectExtent l="0" t="0" r="0" b="0"/>
            <wp:docPr id="23" name="Рисунок 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4351020"/>
                    </a:xfrm>
                    <a:prstGeom prst="rect">
                      <a:avLst/>
                    </a:prstGeom>
                    <a:noFill/>
                    <a:ln>
                      <a:noFill/>
                    </a:ln>
                  </pic:spPr>
                </pic:pic>
              </a:graphicData>
            </a:graphic>
          </wp:inline>
        </w:drawing>
      </w:r>
    </w:p>
    <w:p w14:paraId="618191DA" w14:textId="77777777" w:rsidR="00D03C2C" w:rsidRPr="00506C3E" w:rsidRDefault="00D03C2C" w:rsidP="00D03C2C">
      <w:pPr>
        <w:spacing w:line="240" w:lineRule="auto"/>
        <w:contextualSpacing/>
        <w:rPr>
          <w:sz w:val="28"/>
          <w:szCs w:val="28"/>
        </w:rPr>
      </w:pPr>
    </w:p>
    <w:p w14:paraId="42C5521B" w14:textId="7224F586" w:rsidR="00D03C2C" w:rsidRPr="00506C3E" w:rsidRDefault="00D03C2C" w:rsidP="005F245D">
      <w:pPr>
        <w:spacing w:line="240" w:lineRule="auto"/>
        <w:contextualSpacing/>
        <w:jc w:val="center"/>
        <w:rPr>
          <w:sz w:val="28"/>
          <w:szCs w:val="28"/>
        </w:rPr>
      </w:pPr>
      <w:r w:rsidRPr="00506C3E">
        <w:rPr>
          <w:sz w:val="28"/>
          <w:szCs w:val="28"/>
        </w:rPr>
        <w:t xml:space="preserve">Рисунок </w:t>
      </w:r>
      <w:r w:rsidR="0032632B" w:rsidRPr="00506C3E">
        <w:rPr>
          <w:sz w:val="28"/>
          <w:szCs w:val="28"/>
        </w:rPr>
        <w:t>3</w:t>
      </w:r>
      <w:r w:rsidRPr="00506C3E">
        <w:rPr>
          <w:sz w:val="28"/>
          <w:szCs w:val="28"/>
        </w:rPr>
        <w:t xml:space="preserve">.2 </w:t>
      </w:r>
      <w:r w:rsidRPr="00506C3E">
        <w:rPr>
          <w:color w:val="0D0D0D"/>
          <w:sz w:val="28"/>
          <w:szCs w:val="28"/>
        </w:rPr>
        <w:t>–</w:t>
      </w:r>
      <w:r w:rsidRPr="00506C3E">
        <w:rPr>
          <w:sz w:val="28"/>
          <w:szCs w:val="28"/>
        </w:rPr>
        <w:t xml:space="preserve"> Эффективные потенциалы ион-ионного взаимодействия при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r>
          <w:rPr>
            <w:rFonts w:ascii="Cambria Math"/>
            <w:noProof/>
            <w:sz w:val="28"/>
            <w:szCs w:val="28"/>
          </w:rPr>
          <m:t>=0.5</m:t>
        </m:r>
      </m:oMath>
      <w:r w:rsidRPr="00506C3E">
        <w:rPr>
          <w:sz w:val="28"/>
          <w:szCs w:val="28"/>
        </w:rPr>
        <w:t>: 1 – потенциал (</w:t>
      </w:r>
      <w:r w:rsidR="0032632B" w:rsidRPr="00506C3E">
        <w:rPr>
          <w:sz w:val="28"/>
          <w:szCs w:val="28"/>
        </w:rPr>
        <w:t>3</w:t>
      </w:r>
      <w:r w:rsidRPr="00506C3E">
        <w:rPr>
          <w:sz w:val="28"/>
          <w:szCs w:val="28"/>
        </w:rPr>
        <w:t>.22); 2 – потенциал (</w:t>
      </w:r>
      <w:r w:rsidR="0032632B" w:rsidRPr="00506C3E">
        <w:rPr>
          <w:sz w:val="28"/>
          <w:szCs w:val="28"/>
        </w:rPr>
        <w:t>3</w:t>
      </w:r>
      <w:r w:rsidRPr="00506C3E">
        <w:rPr>
          <w:sz w:val="28"/>
          <w:szCs w:val="28"/>
        </w:rPr>
        <w:t>.27)</w:t>
      </w:r>
    </w:p>
    <w:p w14:paraId="26EB9D97" w14:textId="77777777" w:rsidR="00D03C2C" w:rsidRPr="00506C3E" w:rsidRDefault="00D03C2C" w:rsidP="00D03C2C">
      <w:pPr>
        <w:spacing w:line="240" w:lineRule="auto"/>
        <w:contextualSpacing/>
        <w:rPr>
          <w:sz w:val="28"/>
          <w:szCs w:val="28"/>
        </w:rPr>
      </w:pPr>
    </w:p>
    <w:p w14:paraId="38098425" w14:textId="192B6E65" w:rsidR="00D03C2C" w:rsidRPr="00506C3E" w:rsidRDefault="00D03C2C" w:rsidP="005F245D">
      <w:pPr>
        <w:spacing w:line="240" w:lineRule="auto"/>
        <w:ind w:firstLine="709"/>
        <w:contextualSpacing/>
        <w:rPr>
          <w:rFonts w:eastAsia="Arial Unicode MS"/>
          <w:sz w:val="28"/>
          <w:szCs w:val="28"/>
          <w:lang w:bidi="en-US"/>
        </w:rPr>
      </w:pPr>
      <w:r w:rsidRPr="00506C3E">
        <w:rPr>
          <w:rFonts w:eastAsia="Arial Unicode MS"/>
          <w:sz w:val="28"/>
          <w:szCs w:val="28"/>
          <w:lang w:bidi="en-US"/>
        </w:rPr>
        <w:t xml:space="preserve">На рисунке </w:t>
      </w:r>
      <w:r w:rsidR="0032632B" w:rsidRPr="00506C3E">
        <w:rPr>
          <w:rFonts w:eastAsia="Arial Unicode MS"/>
          <w:sz w:val="28"/>
          <w:szCs w:val="28"/>
          <w:lang w:bidi="en-US"/>
        </w:rPr>
        <w:t>3</w:t>
      </w:r>
      <w:r w:rsidRPr="00506C3E">
        <w:rPr>
          <w:rFonts w:eastAsia="Arial Unicode MS"/>
          <w:sz w:val="28"/>
          <w:szCs w:val="28"/>
          <w:lang w:bidi="en-US"/>
        </w:rPr>
        <w:t xml:space="preserve">.3 </w:t>
      </w:r>
      <w:r w:rsidR="005A2335" w:rsidRPr="00506C3E">
        <w:rPr>
          <w:rFonts w:eastAsia="Arial Unicode MS"/>
          <w:sz w:val="28"/>
          <w:szCs w:val="28"/>
          <w:lang w:bidi="en-US"/>
        </w:rPr>
        <w:t>представлены</w:t>
      </w:r>
      <w:r w:rsidR="00AC7834" w:rsidRPr="00506C3E">
        <w:rPr>
          <w:rFonts w:eastAsia="Arial Unicode MS"/>
          <w:sz w:val="28"/>
          <w:szCs w:val="28"/>
          <w:lang w:bidi="en-US"/>
        </w:rPr>
        <w:t xml:space="preserve"> </w:t>
      </w:r>
      <w:r w:rsidRPr="00506C3E">
        <w:rPr>
          <w:rFonts w:eastAsia="Arial Unicode MS"/>
          <w:sz w:val="28"/>
          <w:szCs w:val="28"/>
          <w:lang w:bidi="en-US"/>
        </w:rPr>
        <w:t>эффективный потенциал (</w:t>
      </w:r>
      <w:r w:rsidR="0032632B" w:rsidRPr="00506C3E">
        <w:rPr>
          <w:rFonts w:eastAsia="Arial Unicode MS"/>
          <w:sz w:val="28"/>
          <w:szCs w:val="28"/>
          <w:lang w:bidi="en-US"/>
        </w:rPr>
        <w:t>3</w:t>
      </w:r>
      <w:r w:rsidRPr="00506C3E">
        <w:rPr>
          <w:rFonts w:eastAsia="Arial Unicode MS"/>
          <w:sz w:val="28"/>
          <w:szCs w:val="28"/>
          <w:lang w:bidi="en-US"/>
        </w:rPr>
        <w:t>.27), учитывающий квантовый эффект дифракции, и экранированный потенциал Юкавы (</w:t>
      </w:r>
      <w:r w:rsidR="0032632B" w:rsidRPr="00506C3E">
        <w:rPr>
          <w:rFonts w:eastAsia="Arial Unicode MS"/>
          <w:sz w:val="28"/>
          <w:szCs w:val="28"/>
          <w:lang w:bidi="en-US"/>
        </w:rPr>
        <w:t>3</w:t>
      </w:r>
      <w:r w:rsidRPr="00506C3E">
        <w:rPr>
          <w:rFonts w:eastAsia="Arial Unicode MS"/>
          <w:sz w:val="28"/>
          <w:szCs w:val="28"/>
          <w:lang w:bidi="en-US"/>
        </w:rPr>
        <w:t>.1), не учитывающий волновую природу частиц, при</w:t>
      </w:r>
      <w:r w:rsidR="003D2830" w:rsidRPr="00506C3E">
        <w:rPr>
          <w:rFonts w:eastAsia="Arial Unicode MS"/>
          <w:sz w:val="28"/>
          <w:szCs w:val="28"/>
          <w:lang w:bidi="en-US"/>
        </w:rPr>
        <w:t xml:space="preserve"> </w:t>
      </w:r>
      <m:oMath>
        <m:sSub>
          <m:sSubPr>
            <m:ctrlPr>
              <w:rPr>
                <w:rFonts w:ascii="Cambria Math" w:eastAsia="Arial Unicode MS" w:hAnsi="Cambria Math"/>
                <w:i/>
                <w:noProof/>
                <w:sz w:val="28"/>
                <w:szCs w:val="28"/>
                <w:lang w:bidi="en-US"/>
              </w:rPr>
            </m:ctrlPr>
          </m:sSubPr>
          <m:e>
            <m:r>
              <w:rPr>
                <w:rFonts w:ascii="Cambria Math" w:eastAsia="Arial Unicode MS"/>
                <w:noProof/>
                <w:sz w:val="28"/>
                <w:szCs w:val="28"/>
                <w:lang w:bidi="en-US"/>
              </w:rPr>
              <m:t>Θ</m:t>
            </m:r>
          </m:e>
          <m:sub>
            <m:r>
              <w:rPr>
                <w:rFonts w:ascii="Cambria Math" w:eastAsia="Arial Unicode MS"/>
                <w:noProof/>
                <w:sz w:val="28"/>
                <w:szCs w:val="28"/>
                <w:lang w:bidi="en-US"/>
              </w:rPr>
              <m:t>i</m:t>
            </m:r>
          </m:sub>
        </m:sSub>
        <m:r>
          <w:rPr>
            <w:rFonts w:ascii="Cambria Math" w:eastAsia="Arial Unicode MS"/>
            <w:noProof/>
            <w:sz w:val="28"/>
            <w:szCs w:val="28"/>
            <w:lang w:bidi="en-US"/>
          </w:rPr>
          <m:t>=0.5</m:t>
        </m:r>
      </m:oMath>
      <w:r w:rsidR="003D2830" w:rsidRPr="00506C3E">
        <w:rPr>
          <w:rFonts w:eastAsia="Arial Unicode MS"/>
          <w:sz w:val="28"/>
          <w:szCs w:val="28"/>
          <w:lang w:bidi="en-US"/>
        </w:rPr>
        <w:t xml:space="preserve"> и </w:t>
      </w:r>
      <m:oMath>
        <m:sSub>
          <m:sSubPr>
            <m:ctrlPr>
              <w:rPr>
                <w:rFonts w:ascii="Cambria Math" w:eastAsia="Arial Unicode MS" w:hAnsi="Cambria Math"/>
                <w:i/>
                <w:noProof/>
                <w:sz w:val="28"/>
                <w:szCs w:val="28"/>
                <w:lang w:bidi="en-US"/>
              </w:rPr>
            </m:ctrlPr>
          </m:sSubPr>
          <m:e>
            <m:r>
              <w:rPr>
                <w:rFonts w:ascii="Cambria Math" w:eastAsia="Arial Unicode MS"/>
                <w:noProof/>
                <w:sz w:val="28"/>
                <w:szCs w:val="28"/>
                <w:lang w:bidi="en-US"/>
              </w:rPr>
              <m:t>r</m:t>
            </m:r>
          </m:e>
          <m:sub>
            <m:r>
              <w:rPr>
                <w:rFonts w:ascii="Cambria Math" w:eastAsia="Arial Unicode MS"/>
                <w:noProof/>
                <w:sz w:val="28"/>
                <w:szCs w:val="28"/>
                <w:lang w:bidi="en-US"/>
              </w:rPr>
              <m:t>S</m:t>
            </m:r>
          </m:sub>
        </m:sSub>
        <m:r>
          <w:rPr>
            <w:rFonts w:ascii="Cambria Math" w:eastAsia="Arial Unicode MS"/>
            <w:noProof/>
            <w:sz w:val="28"/>
            <w:szCs w:val="28"/>
            <w:lang w:bidi="en-US"/>
          </w:rPr>
          <m:t>=0.5</m:t>
        </m:r>
      </m:oMath>
      <w:r w:rsidRPr="00506C3E">
        <w:rPr>
          <w:rFonts w:eastAsia="Arial Unicode MS"/>
          <w:sz w:val="28"/>
          <w:szCs w:val="28"/>
          <w:lang w:bidi="en-US"/>
        </w:rPr>
        <w:t xml:space="preserve"> </w:t>
      </w:r>
      <w:r w:rsidR="005A2335" w:rsidRPr="00506C3E">
        <w:rPr>
          <w:sz w:val="28"/>
          <w:szCs w:val="28"/>
        </w:rPr>
        <w:t>в атомных единицах Хартри.</w:t>
      </w:r>
      <w:r w:rsidR="005A2335" w:rsidRPr="00506C3E">
        <w:rPr>
          <w:rFonts w:eastAsia="Arial Unicode MS"/>
          <w:sz w:val="28"/>
          <w:szCs w:val="28"/>
          <w:lang w:bidi="en-US"/>
        </w:rPr>
        <w:t xml:space="preserve"> </w:t>
      </w:r>
      <w:r w:rsidRPr="00506C3E">
        <w:rPr>
          <w:rFonts w:eastAsia="Arial Unicode MS"/>
          <w:sz w:val="28"/>
          <w:szCs w:val="28"/>
          <w:lang w:bidi="en-US"/>
        </w:rPr>
        <w:t>Как видно из рисунка, потенциал (</w:t>
      </w:r>
      <w:r w:rsidR="0032632B" w:rsidRPr="00506C3E">
        <w:rPr>
          <w:rFonts w:eastAsia="Arial Unicode MS"/>
          <w:sz w:val="28"/>
          <w:szCs w:val="28"/>
          <w:lang w:bidi="en-US"/>
        </w:rPr>
        <w:t>3</w:t>
      </w:r>
      <w:r w:rsidRPr="00506C3E">
        <w:rPr>
          <w:rFonts w:eastAsia="Arial Unicode MS"/>
          <w:sz w:val="28"/>
          <w:szCs w:val="28"/>
          <w:lang w:bidi="en-US"/>
        </w:rPr>
        <w:t>.27) имеет конечное значение</w:t>
      </w:r>
      <w:r w:rsidR="00BC3C2D" w:rsidRPr="00506C3E">
        <w:rPr>
          <w:rFonts w:eastAsia="Arial Unicode MS"/>
          <w:sz w:val="28"/>
          <w:szCs w:val="28"/>
          <w:lang w:bidi="en-US"/>
        </w:rPr>
        <w:t xml:space="preserve"> </w:t>
      </w:r>
      <w:r w:rsidRPr="00506C3E">
        <w:rPr>
          <w:rFonts w:eastAsia="Arial Unicode MS"/>
          <w:sz w:val="28"/>
          <w:szCs w:val="28"/>
          <w:lang w:bidi="en-US"/>
        </w:rPr>
        <w:t xml:space="preserve">при </w:t>
      </w:r>
      <m:oMath>
        <m:r>
          <w:rPr>
            <w:rFonts w:ascii="Cambria Math"/>
            <w:noProof/>
            <w:sz w:val="28"/>
            <w:szCs w:val="28"/>
          </w:rPr>
          <m:t>r=0</m:t>
        </m:r>
      </m:oMath>
      <w:r w:rsidRPr="00506C3E">
        <w:rPr>
          <w:rFonts w:eastAsia="Arial Unicode MS"/>
          <w:sz w:val="28"/>
          <w:szCs w:val="28"/>
          <w:lang w:bidi="en-US"/>
        </w:rPr>
        <w:t xml:space="preserve">, </w:t>
      </w:r>
      <w:r w:rsidR="00AC7834" w:rsidRPr="00506C3E">
        <w:rPr>
          <w:rFonts w:eastAsia="Arial Unicode MS"/>
          <w:sz w:val="28"/>
          <w:szCs w:val="28"/>
          <w:lang w:bidi="en-US"/>
        </w:rPr>
        <w:t xml:space="preserve">тогда как </w:t>
      </w:r>
      <w:r w:rsidRPr="00506C3E">
        <w:rPr>
          <w:rFonts w:eastAsia="Arial Unicode MS"/>
          <w:sz w:val="28"/>
          <w:szCs w:val="28"/>
          <w:lang w:bidi="en-US"/>
        </w:rPr>
        <w:t>потенциал</w:t>
      </w:r>
      <w:r w:rsidR="00037286" w:rsidRPr="00506C3E">
        <w:rPr>
          <w:rFonts w:eastAsia="Arial Unicode MS"/>
          <w:sz w:val="28"/>
          <w:szCs w:val="28"/>
          <w:lang w:bidi="en-US"/>
        </w:rPr>
        <w:t xml:space="preserve"> Юкавы</w:t>
      </w:r>
      <w:r w:rsidRPr="00506C3E">
        <w:rPr>
          <w:rFonts w:eastAsia="Arial Unicode MS"/>
          <w:sz w:val="28"/>
          <w:szCs w:val="28"/>
          <w:lang w:bidi="en-US"/>
        </w:rPr>
        <w:t xml:space="preserve">, не учитывающий волновую природу частиц, при </w:t>
      </w:r>
      <m:oMath>
        <m:r>
          <w:rPr>
            <w:rFonts w:ascii="Cambria Math" w:eastAsia="Arial Unicode MS"/>
            <w:noProof/>
            <w:sz w:val="28"/>
            <w:szCs w:val="28"/>
            <w:lang w:bidi="en-US"/>
          </w:rPr>
          <m:t>r</m:t>
        </m:r>
        <m:r>
          <w:rPr>
            <w:rFonts w:ascii="Cambria Math" w:eastAsia="Arial Unicode MS"/>
            <w:noProof/>
            <w:sz w:val="28"/>
            <w:szCs w:val="28"/>
            <w:lang w:bidi="en-US"/>
          </w:rPr>
          <m:t>→</m:t>
        </m:r>
        <m:r>
          <w:rPr>
            <w:rFonts w:ascii="Cambria Math" w:eastAsia="Arial Unicode MS"/>
            <w:noProof/>
            <w:sz w:val="28"/>
            <w:szCs w:val="28"/>
            <w:lang w:bidi="en-US"/>
          </w:rPr>
          <m:t>0</m:t>
        </m:r>
      </m:oMath>
      <w:r w:rsidRPr="00506C3E">
        <w:rPr>
          <w:rFonts w:eastAsia="Arial Unicode MS"/>
          <w:sz w:val="28"/>
          <w:szCs w:val="28"/>
          <w:lang w:bidi="en-US"/>
        </w:rPr>
        <w:t xml:space="preserve"> стремится к бесконечности как </w:t>
      </w:r>
      <m:oMath>
        <m:r>
          <w:rPr>
            <w:rFonts w:ascii="Cambria Math" w:eastAsia="Arial Unicode MS"/>
            <w:noProof/>
            <w:sz w:val="28"/>
            <w:szCs w:val="28"/>
            <w:lang w:bidi="en-US"/>
          </w:rPr>
          <m:t>1/r</m:t>
        </m:r>
      </m:oMath>
      <w:r w:rsidRPr="00506C3E">
        <w:rPr>
          <w:rFonts w:eastAsia="Arial Unicode MS"/>
          <w:sz w:val="28"/>
          <w:szCs w:val="28"/>
          <w:lang w:bidi="en-US"/>
        </w:rPr>
        <w:t>. Кроме того, видно, что на больших расстояниях эффективный потенциал (</w:t>
      </w:r>
      <w:r w:rsidR="0032632B" w:rsidRPr="00506C3E">
        <w:rPr>
          <w:rFonts w:eastAsia="Arial Unicode MS"/>
          <w:sz w:val="28"/>
          <w:szCs w:val="28"/>
          <w:lang w:bidi="en-US"/>
        </w:rPr>
        <w:t>3</w:t>
      </w:r>
      <w:r w:rsidRPr="00506C3E">
        <w:rPr>
          <w:rFonts w:eastAsia="Arial Unicode MS"/>
          <w:sz w:val="28"/>
          <w:szCs w:val="28"/>
          <w:lang w:bidi="en-US"/>
        </w:rPr>
        <w:t>.27) экранирован слабее, чем потенциал</w:t>
      </w:r>
      <w:r w:rsidR="00037286" w:rsidRPr="00506C3E">
        <w:rPr>
          <w:rFonts w:eastAsia="Arial Unicode MS"/>
          <w:sz w:val="28"/>
          <w:szCs w:val="28"/>
          <w:lang w:bidi="en-US"/>
        </w:rPr>
        <w:t xml:space="preserve"> Юкавы</w:t>
      </w:r>
      <w:r w:rsidRPr="00506C3E">
        <w:rPr>
          <w:rFonts w:eastAsia="Arial Unicode MS"/>
          <w:sz w:val="28"/>
          <w:szCs w:val="28"/>
          <w:lang w:bidi="en-US"/>
        </w:rPr>
        <w:t>.</w:t>
      </w:r>
    </w:p>
    <w:p w14:paraId="601F548F" w14:textId="77777777" w:rsidR="00D03C2C" w:rsidRPr="00506C3E" w:rsidRDefault="00D03C2C" w:rsidP="00D03C2C">
      <w:pPr>
        <w:spacing w:line="240" w:lineRule="auto"/>
        <w:ind w:firstLine="709"/>
        <w:contextualSpacing/>
        <w:rPr>
          <w:sz w:val="28"/>
          <w:szCs w:val="28"/>
        </w:rPr>
      </w:pPr>
    </w:p>
    <w:p w14:paraId="05651534" w14:textId="18BFD54E" w:rsidR="00C56706" w:rsidRPr="00506C3E" w:rsidRDefault="00CF7355" w:rsidP="00C56706">
      <w:pPr>
        <w:jc w:val="center"/>
        <w:rPr>
          <w:sz w:val="28"/>
          <w:szCs w:val="28"/>
          <w:lang w:val="kk-KZ"/>
        </w:rPr>
      </w:pPr>
      <w:r w:rsidRPr="00506C3E">
        <w:rPr>
          <w:noProof/>
          <w:sz w:val="28"/>
          <w:szCs w:val="28"/>
        </w:rPr>
        <w:lastRenderedPageBreak/>
        <w:drawing>
          <wp:inline distT="0" distB="0" distL="0" distR="0" wp14:anchorId="5D026E0D" wp14:editId="1C202889">
            <wp:extent cx="4937760" cy="4198620"/>
            <wp:effectExtent l="0" t="0" r="0" b="0"/>
            <wp:docPr id="22" name="Рисунок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7760" cy="4198620"/>
                    </a:xfrm>
                    <a:prstGeom prst="rect">
                      <a:avLst/>
                    </a:prstGeom>
                    <a:noFill/>
                    <a:ln>
                      <a:noFill/>
                    </a:ln>
                  </pic:spPr>
                </pic:pic>
              </a:graphicData>
            </a:graphic>
          </wp:inline>
        </w:drawing>
      </w:r>
    </w:p>
    <w:p w14:paraId="11EB21FE" w14:textId="77777777" w:rsidR="00C56706" w:rsidRPr="00506C3E" w:rsidRDefault="00C56706" w:rsidP="00C56706">
      <w:pPr>
        <w:spacing w:line="240" w:lineRule="auto"/>
        <w:ind w:firstLine="709"/>
        <w:contextualSpacing/>
        <w:jc w:val="left"/>
        <w:rPr>
          <w:sz w:val="28"/>
          <w:szCs w:val="28"/>
        </w:rPr>
      </w:pPr>
    </w:p>
    <w:p w14:paraId="0483C64C" w14:textId="3DD374D5" w:rsidR="00C56706" w:rsidRPr="00506C3E" w:rsidRDefault="00C56706" w:rsidP="005F245D">
      <w:pPr>
        <w:spacing w:line="240" w:lineRule="auto"/>
        <w:contextualSpacing/>
        <w:jc w:val="center"/>
        <w:rPr>
          <w:sz w:val="28"/>
          <w:szCs w:val="28"/>
        </w:rPr>
      </w:pPr>
      <w:r w:rsidRPr="00506C3E">
        <w:rPr>
          <w:sz w:val="28"/>
          <w:szCs w:val="28"/>
        </w:rPr>
        <w:t xml:space="preserve">Рисунок </w:t>
      </w:r>
      <w:r w:rsidR="0032632B" w:rsidRPr="00506C3E">
        <w:rPr>
          <w:sz w:val="28"/>
          <w:szCs w:val="28"/>
        </w:rPr>
        <w:t>3</w:t>
      </w:r>
      <w:r w:rsidR="004852C4" w:rsidRPr="00506C3E">
        <w:rPr>
          <w:sz w:val="28"/>
          <w:szCs w:val="28"/>
        </w:rPr>
        <w:t>.3 –</w:t>
      </w:r>
      <w:r w:rsidRPr="00506C3E">
        <w:rPr>
          <w:sz w:val="28"/>
          <w:szCs w:val="28"/>
        </w:rPr>
        <w:t xml:space="preserve"> Эффективный потенциал </w:t>
      </w:r>
      <w:r w:rsidR="00ED634F" w:rsidRPr="00506C3E">
        <w:rPr>
          <w:sz w:val="28"/>
          <w:szCs w:val="28"/>
        </w:rPr>
        <w:t>(</w:t>
      </w:r>
      <w:r w:rsidR="0032632B" w:rsidRPr="00506C3E">
        <w:rPr>
          <w:sz w:val="28"/>
          <w:szCs w:val="28"/>
        </w:rPr>
        <w:t>3</w:t>
      </w:r>
      <w:r w:rsidR="00ED634F" w:rsidRPr="00506C3E">
        <w:rPr>
          <w:sz w:val="28"/>
          <w:szCs w:val="28"/>
        </w:rPr>
        <w:t>.27)</w:t>
      </w:r>
      <w:r w:rsidRPr="00506C3E">
        <w:rPr>
          <w:sz w:val="28"/>
          <w:szCs w:val="28"/>
        </w:rPr>
        <w:t xml:space="preserve"> (пунктирная линия) и потенциал</w:t>
      </w:r>
      <w:r w:rsidR="004852C4" w:rsidRPr="00506C3E">
        <w:rPr>
          <w:sz w:val="28"/>
          <w:szCs w:val="28"/>
        </w:rPr>
        <w:t xml:space="preserve"> Юкавы (</w:t>
      </w:r>
      <w:r w:rsidR="0032632B" w:rsidRPr="00506C3E">
        <w:rPr>
          <w:sz w:val="28"/>
          <w:szCs w:val="28"/>
        </w:rPr>
        <w:t>3</w:t>
      </w:r>
      <w:r w:rsidR="004852C4" w:rsidRPr="00506C3E">
        <w:rPr>
          <w:sz w:val="28"/>
          <w:szCs w:val="28"/>
        </w:rPr>
        <w:t>.1)</w:t>
      </w:r>
      <w:r w:rsidRPr="00506C3E">
        <w:rPr>
          <w:sz w:val="28"/>
          <w:szCs w:val="28"/>
        </w:rPr>
        <w:t xml:space="preserve"> (сплошная линия)</w:t>
      </w:r>
      <w:r w:rsidR="00991BAF" w:rsidRPr="00506C3E">
        <w:rPr>
          <w:sz w:val="28"/>
          <w:szCs w:val="28"/>
        </w:rPr>
        <w:t xml:space="preserve"> </w:t>
      </w:r>
      <w:r w:rsidR="00991BAF" w:rsidRPr="00506C3E">
        <w:rPr>
          <w:rFonts w:eastAsia="Arial Unicode MS"/>
          <w:sz w:val="28"/>
          <w:szCs w:val="28"/>
          <w:lang w:bidi="en-US"/>
        </w:rPr>
        <w:t xml:space="preserve">при </w:t>
      </w:r>
      <m:oMath>
        <m:sSub>
          <m:sSubPr>
            <m:ctrlPr>
              <w:rPr>
                <w:rFonts w:ascii="Cambria Math" w:eastAsia="Arial Unicode MS" w:hAnsi="Cambria Math"/>
                <w:i/>
                <w:noProof/>
                <w:sz w:val="28"/>
                <w:szCs w:val="28"/>
                <w:lang w:bidi="en-US"/>
              </w:rPr>
            </m:ctrlPr>
          </m:sSubPr>
          <m:e>
            <m:r>
              <w:rPr>
                <w:rFonts w:ascii="Cambria Math" w:eastAsia="Arial Unicode MS"/>
                <w:noProof/>
                <w:sz w:val="28"/>
                <w:szCs w:val="28"/>
                <w:lang w:bidi="en-US"/>
              </w:rPr>
              <m:t>Θ</m:t>
            </m:r>
          </m:e>
          <m:sub>
            <m:r>
              <w:rPr>
                <w:rFonts w:ascii="Cambria Math" w:eastAsia="Arial Unicode MS"/>
                <w:noProof/>
                <w:sz w:val="28"/>
                <w:szCs w:val="28"/>
                <w:lang w:bidi="en-US"/>
              </w:rPr>
              <m:t>i</m:t>
            </m:r>
          </m:sub>
        </m:sSub>
        <m:r>
          <w:rPr>
            <w:rFonts w:ascii="Cambria Math" w:eastAsia="Arial Unicode MS"/>
            <w:noProof/>
            <w:sz w:val="28"/>
            <w:szCs w:val="28"/>
            <w:lang w:bidi="en-US"/>
          </w:rPr>
          <m:t>=0.5</m:t>
        </m:r>
      </m:oMath>
      <w:r w:rsidR="00991BAF" w:rsidRPr="00506C3E">
        <w:rPr>
          <w:rFonts w:eastAsia="Arial Unicode MS"/>
          <w:sz w:val="28"/>
          <w:szCs w:val="28"/>
          <w:lang w:bidi="en-US"/>
        </w:rPr>
        <w:t xml:space="preserve"> и </w:t>
      </w:r>
      <m:oMath>
        <m:sSub>
          <m:sSubPr>
            <m:ctrlPr>
              <w:rPr>
                <w:rFonts w:ascii="Cambria Math" w:eastAsia="Arial Unicode MS" w:hAnsi="Cambria Math"/>
                <w:i/>
                <w:noProof/>
                <w:sz w:val="28"/>
                <w:szCs w:val="28"/>
                <w:lang w:bidi="en-US"/>
              </w:rPr>
            </m:ctrlPr>
          </m:sSubPr>
          <m:e>
            <m:r>
              <w:rPr>
                <w:rFonts w:ascii="Cambria Math" w:eastAsia="Arial Unicode MS"/>
                <w:noProof/>
                <w:sz w:val="28"/>
                <w:szCs w:val="28"/>
                <w:lang w:bidi="en-US"/>
              </w:rPr>
              <m:t>r</m:t>
            </m:r>
          </m:e>
          <m:sub>
            <m:r>
              <w:rPr>
                <w:rFonts w:ascii="Cambria Math" w:eastAsia="Arial Unicode MS"/>
                <w:noProof/>
                <w:sz w:val="28"/>
                <w:szCs w:val="28"/>
                <w:lang w:bidi="en-US"/>
              </w:rPr>
              <m:t>S</m:t>
            </m:r>
          </m:sub>
        </m:sSub>
        <m:r>
          <w:rPr>
            <w:rFonts w:ascii="Cambria Math" w:eastAsia="Arial Unicode MS"/>
            <w:noProof/>
            <w:sz w:val="28"/>
            <w:szCs w:val="28"/>
            <w:lang w:bidi="en-US"/>
          </w:rPr>
          <m:t>=0.5</m:t>
        </m:r>
      </m:oMath>
    </w:p>
    <w:p w14:paraId="22432A3C" w14:textId="77777777" w:rsidR="00D03C2C" w:rsidRPr="00506C3E" w:rsidRDefault="00D03C2C" w:rsidP="00D03C2C">
      <w:pPr>
        <w:spacing w:line="240" w:lineRule="auto"/>
        <w:ind w:firstLine="709"/>
        <w:contextualSpacing/>
        <w:rPr>
          <w:sz w:val="28"/>
          <w:szCs w:val="28"/>
        </w:rPr>
      </w:pPr>
    </w:p>
    <w:p w14:paraId="05B8058F" w14:textId="76C47AF0" w:rsidR="00D03C2C" w:rsidRPr="00506C3E" w:rsidRDefault="00D03C2C" w:rsidP="005F245D">
      <w:pPr>
        <w:spacing w:line="240" w:lineRule="auto"/>
        <w:ind w:firstLine="709"/>
        <w:contextualSpacing/>
        <w:rPr>
          <w:sz w:val="28"/>
          <w:szCs w:val="28"/>
        </w:rPr>
      </w:pPr>
      <w:r w:rsidRPr="00506C3E">
        <w:rPr>
          <w:sz w:val="28"/>
          <w:szCs w:val="28"/>
        </w:rPr>
        <w:t xml:space="preserve">На рис. </w:t>
      </w:r>
      <w:r w:rsidR="0032632B" w:rsidRPr="00506C3E">
        <w:rPr>
          <w:sz w:val="28"/>
          <w:szCs w:val="28"/>
        </w:rPr>
        <w:t>3</w:t>
      </w:r>
      <w:r w:rsidRPr="00506C3E">
        <w:rPr>
          <w:sz w:val="28"/>
          <w:szCs w:val="28"/>
        </w:rPr>
        <w:t>.4 п</w:t>
      </w:r>
      <w:r w:rsidR="005A2335" w:rsidRPr="00506C3E">
        <w:rPr>
          <w:sz w:val="28"/>
          <w:szCs w:val="28"/>
        </w:rPr>
        <w:t>редставлен</w:t>
      </w:r>
      <w:r w:rsidRPr="00506C3E">
        <w:rPr>
          <w:sz w:val="28"/>
          <w:szCs w:val="28"/>
        </w:rPr>
        <w:t xml:space="preserve"> эффективный потенциал (</w:t>
      </w:r>
      <w:r w:rsidR="0032632B" w:rsidRPr="00506C3E">
        <w:rPr>
          <w:sz w:val="28"/>
          <w:szCs w:val="28"/>
        </w:rPr>
        <w:t>3</w:t>
      </w:r>
      <w:r w:rsidRPr="00506C3E">
        <w:rPr>
          <w:sz w:val="28"/>
          <w:szCs w:val="28"/>
        </w:rPr>
        <w:t xml:space="preserve">.27) в атомных единицах Хартри для различных значений параметра вырождения ионов при постоянной плотности. Значение потенциала при </w:t>
      </w:r>
      <m:oMath>
        <m:r>
          <w:rPr>
            <w:rFonts w:ascii="Cambria Math"/>
            <w:noProof/>
            <w:sz w:val="28"/>
            <w:szCs w:val="28"/>
          </w:rPr>
          <m:t>r=0</m:t>
        </m:r>
      </m:oMath>
      <w:r w:rsidRPr="00506C3E">
        <w:rPr>
          <w:sz w:val="28"/>
          <w:szCs w:val="28"/>
        </w:rPr>
        <w:t xml:space="preserve"> уменьшается с уменьшением </w:t>
      </w:r>
      <w:r w:rsidR="00B60B59" w:rsidRPr="00506C3E">
        <w:rPr>
          <w:sz w:val="28"/>
          <w:szCs w:val="28"/>
        </w:rPr>
        <w:t xml:space="preserve">значения </w:t>
      </w:r>
      <w:r w:rsidRPr="00506C3E">
        <w:rPr>
          <w:sz w:val="28"/>
          <w:szCs w:val="28"/>
        </w:rPr>
        <w:t>параметра вырождения</w:t>
      </w:r>
      <w:r w:rsidR="00EE0B9E" w:rsidRPr="00506C3E">
        <w:rPr>
          <w:sz w:val="28"/>
          <w:szCs w:val="28"/>
        </w:rPr>
        <w:t xml:space="preserve"> ионов</w:t>
      </w:r>
      <w:r w:rsidRPr="00506C3E">
        <w:rPr>
          <w:sz w:val="28"/>
          <w:szCs w:val="28"/>
        </w:rPr>
        <w:t xml:space="preserve">. Поскольку экранирование электронами не зависит явно от температуры ионов, поведение потенциала на больших расстояниях не зависит от температуры ионов. С уменьшением </w:t>
      </w:r>
      <w:r w:rsidR="00B60B59" w:rsidRPr="00506C3E">
        <w:rPr>
          <w:sz w:val="28"/>
          <w:szCs w:val="28"/>
        </w:rPr>
        <w:t xml:space="preserve">значения </w:t>
      </w:r>
      <w:r w:rsidRPr="00506C3E">
        <w:rPr>
          <w:sz w:val="28"/>
          <w:szCs w:val="28"/>
        </w:rPr>
        <w:t xml:space="preserve">параметра вырождения (с понижением температуры) значение эффективного потенциала </w:t>
      </w:r>
      <w:r w:rsidR="00662F5C" w:rsidRPr="00506C3E">
        <w:rPr>
          <w:sz w:val="28"/>
          <w:szCs w:val="28"/>
        </w:rPr>
        <w:t>на</w:t>
      </w:r>
      <w:r w:rsidRPr="00506C3E">
        <w:rPr>
          <w:sz w:val="28"/>
          <w:szCs w:val="28"/>
        </w:rPr>
        <w:t xml:space="preserve"> нуле </w:t>
      </w:r>
      <w:r w:rsidR="006A61C3" w:rsidRPr="00506C3E">
        <w:rPr>
          <w:sz w:val="28"/>
          <w:szCs w:val="28"/>
        </w:rPr>
        <w:t>становится меньше</w:t>
      </w:r>
      <w:r w:rsidRPr="00506C3E">
        <w:rPr>
          <w:sz w:val="28"/>
          <w:szCs w:val="28"/>
        </w:rPr>
        <w:t xml:space="preserve"> из-за увеличения тепловой длины волны иона.</w:t>
      </w:r>
    </w:p>
    <w:p w14:paraId="67CE45F2" w14:textId="2BC33BB4" w:rsidR="00656904" w:rsidRPr="00506C3E" w:rsidRDefault="00CF7355" w:rsidP="00656904">
      <w:pPr>
        <w:spacing w:line="240" w:lineRule="auto"/>
        <w:contextualSpacing/>
        <w:jc w:val="center"/>
        <w:rPr>
          <w:sz w:val="28"/>
          <w:szCs w:val="28"/>
          <w:lang w:val="en-US"/>
        </w:rPr>
      </w:pPr>
      <w:r w:rsidRPr="00506C3E">
        <w:rPr>
          <w:noProof/>
          <w:sz w:val="28"/>
          <w:szCs w:val="28"/>
        </w:rPr>
        <w:lastRenderedPageBreak/>
        <w:drawing>
          <wp:inline distT="0" distB="0" distL="0" distR="0" wp14:anchorId="410E9AEE" wp14:editId="7F6DA0EA">
            <wp:extent cx="4869180" cy="4023360"/>
            <wp:effectExtent l="0" t="0" r="7620" b="0"/>
            <wp:docPr id="21" name="Рисунок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9180" cy="4023360"/>
                    </a:xfrm>
                    <a:prstGeom prst="rect">
                      <a:avLst/>
                    </a:prstGeom>
                    <a:noFill/>
                    <a:ln>
                      <a:noFill/>
                    </a:ln>
                  </pic:spPr>
                </pic:pic>
              </a:graphicData>
            </a:graphic>
          </wp:inline>
        </w:drawing>
      </w:r>
    </w:p>
    <w:p w14:paraId="6F5E52DE" w14:textId="77777777" w:rsidR="00656904" w:rsidRPr="00506C3E" w:rsidRDefault="00656904" w:rsidP="00656904">
      <w:pPr>
        <w:spacing w:line="240" w:lineRule="auto"/>
        <w:contextualSpacing/>
        <w:rPr>
          <w:sz w:val="28"/>
          <w:szCs w:val="28"/>
          <w:lang w:val="en-US"/>
        </w:rPr>
      </w:pPr>
    </w:p>
    <w:p w14:paraId="109DF574" w14:textId="3A4EA6B1" w:rsidR="00656904" w:rsidRPr="00506C3E" w:rsidRDefault="00656904" w:rsidP="005F245D">
      <w:pPr>
        <w:spacing w:line="240" w:lineRule="auto"/>
        <w:contextualSpacing/>
        <w:jc w:val="center"/>
        <w:rPr>
          <w:sz w:val="28"/>
          <w:szCs w:val="28"/>
        </w:rPr>
      </w:pPr>
      <w:r w:rsidRPr="00506C3E">
        <w:rPr>
          <w:sz w:val="28"/>
          <w:szCs w:val="28"/>
        </w:rPr>
        <w:t xml:space="preserve">Рисунок </w:t>
      </w:r>
      <w:r w:rsidR="0032632B" w:rsidRPr="00506C3E">
        <w:rPr>
          <w:sz w:val="28"/>
          <w:szCs w:val="28"/>
        </w:rPr>
        <w:t>3</w:t>
      </w:r>
      <w:r w:rsidRPr="00506C3E">
        <w:rPr>
          <w:sz w:val="28"/>
          <w:szCs w:val="28"/>
        </w:rPr>
        <w:t xml:space="preserve">.4 </w:t>
      </w:r>
      <w:r w:rsidRPr="00506C3E">
        <w:rPr>
          <w:color w:val="0D0D0D"/>
          <w:sz w:val="28"/>
          <w:szCs w:val="28"/>
        </w:rPr>
        <w:t>–</w:t>
      </w:r>
      <w:r w:rsidRPr="00506C3E">
        <w:rPr>
          <w:sz w:val="28"/>
          <w:szCs w:val="28"/>
        </w:rPr>
        <w:t xml:space="preserve"> Эффективный потенциал ион-ионного взаимодействия (</w:t>
      </w:r>
      <w:r w:rsidR="0032632B" w:rsidRPr="00506C3E">
        <w:rPr>
          <w:sz w:val="28"/>
          <w:szCs w:val="28"/>
        </w:rPr>
        <w:t>3</w:t>
      </w:r>
      <w:r w:rsidRPr="00506C3E">
        <w:rPr>
          <w:sz w:val="28"/>
          <w:szCs w:val="28"/>
        </w:rPr>
        <w:t xml:space="preserve">.27) </w:t>
      </w:r>
      <w:r w:rsidR="00814884" w:rsidRPr="00506C3E">
        <w:rPr>
          <w:sz w:val="28"/>
          <w:szCs w:val="28"/>
        </w:rPr>
        <w:t xml:space="preserve">при </w:t>
      </w:r>
      <w:r w:rsidR="003F5E23" w:rsidRPr="00506C3E">
        <w:rPr>
          <w:sz w:val="28"/>
          <w:szCs w:val="28"/>
        </w:rPr>
        <w:t xml:space="preserve">значении </w:t>
      </w:r>
      <w:r w:rsidR="00814884" w:rsidRPr="00506C3E">
        <w:rPr>
          <w:sz w:val="28"/>
          <w:szCs w:val="28"/>
        </w:rPr>
        <w:t>параметр</w:t>
      </w:r>
      <w:r w:rsidR="003F5E23" w:rsidRPr="00506C3E">
        <w:rPr>
          <w:sz w:val="28"/>
          <w:szCs w:val="28"/>
        </w:rPr>
        <w:t>а</w:t>
      </w:r>
      <w:r w:rsidR="00814884" w:rsidRPr="00506C3E">
        <w:rPr>
          <w:sz w:val="28"/>
          <w:szCs w:val="28"/>
        </w:rPr>
        <w:t xml:space="preserve"> плотности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m:t>
        </m:r>
      </m:oMath>
      <w:r w:rsidR="00814884" w:rsidRPr="00506C3E">
        <w:rPr>
          <w:sz w:val="28"/>
          <w:szCs w:val="28"/>
        </w:rPr>
        <w:t xml:space="preserve"> и</w:t>
      </w:r>
      <w:r w:rsidRPr="00506C3E">
        <w:rPr>
          <w:sz w:val="28"/>
          <w:szCs w:val="28"/>
        </w:rPr>
        <w:t xml:space="preserve"> различных значениях параметра вырождения иона</w:t>
      </w:r>
      <w:r w:rsidR="00814884" w:rsidRPr="00506C3E">
        <w:rPr>
          <w:sz w:val="28"/>
          <w:szCs w:val="28"/>
        </w:rPr>
        <w:t>:</w:t>
      </w:r>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r>
          <w:rPr>
            <w:rFonts w:ascii="Cambria Math"/>
            <w:noProof/>
            <w:sz w:val="28"/>
            <w:szCs w:val="28"/>
          </w:rPr>
          <m:t>=0.5</m:t>
        </m:r>
      </m:oMath>
      <w:r w:rsidRPr="00506C3E">
        <w:rPr>
          <w:sz w:val="28"/>
          <w:szCs w:val="28"/>
        </w:rPr>
        <w:t xml:space="preserve"> (красная точечная линия),</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r>
          <w:rPr>
            <w:rFonts w:ascii="Cambria Math"/>
            <w:noProof/>
            <w:sz w:val="28"/>
            <w:szCs w:val="28"/>
          </w:rPr>
          <m:t>=1.0</m:t>
        </m:r>
      </m:oMath>
      <w:r w:rsidRPr="00506C3E">
        <w:rPr>
          <w:sz w:val="28"/>
          <w:szCs w:val="28"/>
        </w:rPr>
        <w:t xml:space="preserve"> (синяя пунктирная линия) и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r>
          <w:rPr>
            <w:rFonts w:ascii="Cambria Math"/>
            <w:noProof/>
            <w:sz w:val="28"/>
            <w:szCs w:val="28"/>
          </w:rPr>
          <m:t>=2.0</m:t>
        </m:r>
      </m:oMath>
      <w:r w:rsidRPr="00506C3E">
        <w:rPr>
          <w:sz w:val="28"/>
          <w:szCs w:val="28"/>
        </w:rPr>
        <w:t xml:space="preserve"> (сплошная черная линия)</w:t>
      </w:r>
    </w:p>
    <w:p w14:paraId="61FDFC8B" w14:textId="77777777" w:rsidR="00656904" w:rsidRPr="00506C3E" w:rsidRDefault="00656904" w:rsidP="00D03C2C">
      <w:pPr>
        <w:spacing w:line="240" w:lineRule="auto"/>
        <w:ind w:firstLine="709"/>
        <w:contextualSpacing/>
        <w:rPr>
          <w:sz w:val="28"/>
          <w:szCs w:val="28"/>
        </w:rPr>
      </w:pPr>
    </w:p>
    <w:p w14:paraId="7FB9F68B" w14:textId="5ACDFC60" w:rsidR="00D03C2C" w:rsidRPr="00506C3E" w:rsidRDefault="00D03C2C" w:rsidP="005F245D">
      <w:pPr>
        <w:spacing w:line="240" w:lineRule="auto"/>
        <w:ind w:firstLine="709"/>
        <w:contextualSpacing/>
        <w:rPr>
          <w:sz w:val="28"/>
          <w:szCs w:val="28"/>
        </w:rPr>
      </w:pPr>
      <w:r w:rsidRPr="00506C3E">
        <w:rPr>
          <w:sz w:val="28"/>
          <w:szCs w:val="28"/>
        </w:rPr>
        <w:t xml:space="preserve">На рисунке </w:t>
      </w:r>
      <w:r w:rsidR="0032632B" w:rsidRPr="00506C3E">
        <w:rPr>
          <w:sz w:val="28"/>
          <w:szCs w:val="28"/>
        </w:rPr>
        <w:t>3</w:t>
      </w:r>
      <w:r w:rsidRPr="00506C3E">
        <w:rPr>
          <w:sz w:val="28"/>
          <w:szCs w:val="28"/>
        </w:rPr>
        <w:t>.5 эффективный потенциал (</w:t>
      </w:r>
      <w:r w:rsidR="0032632B" w:rsidRPr="00506C3E">
        <w:rPr>
          <w:sz w:val="28"/>
          <w:szCs w:val="28"/>
        </w:rPr>
        <w:t>3</w:t>
      </w:r>
      <w:r w:rsidRPr="00506C3E">
        <w:rPr>
          <w:sz w:val="28"/>
          <w:szCs w:val="28"/>
        </w:rPr>
        <w:t xml:space="preserve">.27) </w:t>
      </w:r>
      <w:r w:rsidR="005A2335" w:rsidRPr="00506C3E">
        <w:rPr>
          <w:sz w:val="28"/>
          <w:szCs w:val="28"/>
        </w:rPr>
        <w:t>представлен</w:t>
      </w:r>
      <w:r w:rsidRPr="00506C3E">
        <w:rPr>
          <w:sz w:val="28"/>
          <w:szCs w:val="28"/>
        </w:rPr>
        <w:t xml:space="preserve"> в атомных единицах Хартри для различных значений параметра плотности при постоянном </w:t>
      </w:r>
      <w:r w:rsidR="00D12B68" w:rsidRPr="00506C3E">
        <w:rPr>
          <w:sz w:val="28"/>
          <w:szCs w:val="28"/>
        </w:rPr>
        <w:t xml:space="preserve">значении </w:t>
      </w:r>
      <w:r w:rsidRPr="00506C3E">
        <w:rPr>
          <w:sz w:val="28"/>
          <w:szCs w:val="28"/>
        </w:rPr>
        <w:t>параметр</w:t>
      </w:r>
      <w:r w:rsidR="00D12B68" w:rsidRPr="00506C3E">
        <w:rPr>
          <w:sz w:val="28"/>
          <w:szCs w:val="28"/>
        </w:rPr>
        <w:t>а</w:t>
      </w:r>
      <w:r w:rsidRPr="00506C3E">
        <w:rPr>
          <w:sz w:val="28"/>
          <w:szCs w:val="28"/>
        </w:rPr>
        <w:t xml:space="preserve"> вырождения. Уменьшение параметра плотности </w:t>
      </w:r>
      <w:r w:rsidR="00ED7891" w:rsidRPr="00506C3E">
        <w:rPr>
          <w:sz w:val="28"/>
          <w:szCs w:val="28"/>
        </w:rPr>
        <w:t xml:space="preserve">на </w:t>
      </w:r>
      <w:r w:rsidR="002A118E" w:rsidRPr="00506C3E">
        <w:rPr>
          <w:sz w:val="28"/>
          <w:szCs w:val="28"/>
        </w:rPr>
        <w:t>больших</w:t>
      </w:r>
      <w:r w:rsidR="00ED7891" w:rsidRPr="00506C3E">
        <w:rPr>
          <w:sz w:val="28"/>
          <w:szCs w:val="28"/>
        </w:rPr>
        <w:t xml:space="preserve"> расстояниях </w:t>
      </w:r>
      <w:r w:rsidRPr="00506C3E">
        <w:rPr>
          <w:sz w:val="28"/>
          <w:szCs w:val="28"/>
        </w:rPr>
        <w:t xml:space="preserve">приводит к более сильному экранированию потенциала ион-ионного взаимодействия, и его значение при нуле </w:t>
      </w:r>
      <w:r w:rsidR="00C36FB1" w:rsidRPr="00506C3E">
        <w:rPr>
          <w:sz w:val="28"/>
          <w:szCs w:val="28"/>
        </w:rPr>
        <w:t>увеличивается</w:t>
      </w:r>
      <w:r w:rsidRPr="00506C3E">
        <w:rPr>
          <w:sz w:val="28"/>
          <w:szCs w:val="28"/>
        </w:rPr>
        <w:t xml:space="preserve">. При постоянном значении параметра вырождения уменьшение параметра плотности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oMath>
      <w:r w:rsidRPr="00506C3E">
        <w:rPr>
          <w:sz w:val="28"/>
          <w:szCs w:val="28"/>
        </w:rPr>
        <w:t xml:space="preserve"> соответствует снижению температуры, поскольку параметр вырождения является функцией как плотности, так и температуры. Рассмотрим подробнее поведение потенциала (</w:t>
      </w:r>
      <w:r w:rsidR="0032632B" w:rsidRPr="00506C3E">
        <w:rPr>
          <w:sz w:val="28"/>
          <w:szCs w:val="28"/>
        </w:rPr>
        <w:t>3</w:t>
      </w:r>
      <w:r w:rsidRPr="00506C3E">
        <w:rPr>
          <w:sz w:val="28"/>
          <w:szCs w:val="28"/>
        </w:rPr>
        <w:t>.27) на малых расстояниях. Следующее выражение определяет эффективное значение потенциала (</w:t>
      </w:r>
      <w:r w:rsidR="0032632B" w:rsidRPr="00506C3E">
        <w:rPr>
          <w:sz w:val="28"/>
          <w:szCs w:val="28"/>
        </w:rPr>
        <w:t>3</w:t>
      </w:r>
      <w:r w:rsidRPr="00506C3E">
        <w:rPr>
          <w:sz w:val="28"/>
          <w:szCs w:val="28"/>
        </w:rPr>
        <w:t xml:space="preserve">.27) при </w:t>
      </w:r>
      <m:oMath>
        <m:r>
          <w:rPr>
            <w:rFonts w:ascii="Cambria Math"/>
            <w:noProof/>
            <w:sz w:val="28"/>
            <w:szCs w:val="28"/>
          </w:rPr>
          <m:t>r</m:t>
        </m:r>
        <m:r>
          <w:rPr>
            <w:rFonts w:ascii="Cambria Math"/>
            <w:noProof/>
            <w:sz w:val="28"/>
            <w:szCs w:val="28"/>
          </w:rPr>
          <m:t>→</m:t>
        </m:r>
        <m:r>
          <w:rPr>
            <w:rFonts w:ascii="Cambria Math"/>
            <w:noProof/>
            <w:sz w:val="28"/>
            <w:szCs w:val="28"/>
          </w:rPr>
          <m:t>0</m:t>
        </m:r>
      </m:oMath>
      <w:r w:rsidRPr="00506C3E">
        <w:rPr>
          <w:sz w:val="28"/>
          <w:szCs w:val="28"/>
        </w:rPr>
        <w:t>:</w:t>
      </w:r>
    </w:p>
    <w:p w14:paraId="1C342A29" w14:textId="77777777" w:rsidR="00D03C2C" w:rsidRPr="00506C3E" w:rsidRDefault="00D03C2C" w:rsidP="00D03C2C">
      <w:pPr>
        <w:spacing w:line="240" w:lineRule="auto"/>
        <w:ind w:firstLine="709"/>
        <w:contextualSpacing/>
        <w:rPr>
          <w:sz w:val="28"/>
          <w:szCs w:val="28"/>
        </w:rPr>
      </w:pPr>
    </w:p>
    <w:p w14:paraId="18421D85" w14:textId="532950A1" w:rsidR="00D03C2C" w:rsidRPr="00506C3E" w:rsidRDefault="00000000" w:rsidP="005F245D">
      <w:pPr>
        <w:spacing w:line="240" w:lineRule="auto"/>
        <w:contextualSpacing/>
        <w:jc w:val="right"/>
        <w:rPr>
          <w:sz w:val="28"/>
          <w:szCs w:val="28"/>
        </w:rPr>
      </w:pPr>
      <m:oMath>
        <m:limLow>
          <m:limLowPr>
            <m:ctrlPr>
              <w:rPr>
                <w:rFonts w:ascii="Cambria Math" w:hAnsi="Cambria Math"/>
                <w:i/>
                <w:noProof/>
                <w:sz w:val="28"/>
                <w:szCs w:val="28"/>
              </w:rPr>
            </m:ctrlPr>
          </m:limLowPr>
          <m:e>
            <m:r>
              <w:rPr>
                <w:rFonts w:ascii="Cambria Math"/>
                <w:noProof/>
                <w:sz w:val="28"/>
                <w:szCs w:val="28"/>
              </w:rPr>
              <m:t>lim</m:t>
            </m:r>
          </m:e>
          <m:lim>
            <m:r>
              <w:rPr>
                <w:rFonts w:ascii="Cambria Math"/>
                <w:noProof/>
                <w:sz w:val="28"/>
                <w:szCs w:val="28"/>
              </w:rPr>
              <m:t>r</m:t>
            </m:r>
            <m:r>
              <w:rPr>
                <w:rFonts w:ascii="Cambria Math"/>
                <w:noProof/>
                <w:sz w:val="28"/>
                <w:szCs w:val="28"/>
              </w:rPr>
              <m:t>→</m:t>
            </m:r>
            <m:r>
              <w:rPr>
                <w:rFonts w:ascii="Cambria Math"/>
                <w:noProof/>
                <w:sz w:val="28"/>
                <w:szCs w:val="28"/>
              </w:rPr>
              <m:t>0</m:t>
            </m:r>
          </m:lim>
        </m:limLow>
        <m:r>
          <w:rPr>
            <w:rFonts w:ascii="Cambria Math"/>
            <w:noProof/>
            <w:sz w:val="28"/>
            <w:szCs w:val="28"/>
          </w:rPr>
          <m:t>Ф</m:t>
        </m:r>
        <m:r>
          <w:rPr>
            <w:rFonts w:ascii="Cambria Math"/>
            <w:noProof/>
            <w:sz w:val="28"/>
            <w:szCs w:val="28"/>
          </w:rPr>
          <m:t>(r)=</m:t>
        </m:r>
        <m:f>
          <m:fPr>
            <m:ctrlPr>
              <w:rPr>
                <w:rFonts w:ascii="Cambria Math" w:hAnsi="Cambria Math"/>
                <w:i/>
                <w:noProof/>
                <w:sz w:val="28"/>
                <w:szCs w:val="28"/>
              </w:rPr>
            </m:ctrlPr>
          </m:fPr>
          <m:num>
            <m:sSubSup>
              <m:sSubSupPr>
                <m:ctrlPr>
                  <w:rPr>
                    <w:rFonts w:ascii="Cambria Math" w:hAnsi="Cambria Math"/>
                    <w:i/>
                    <w:noProof/>
                    <w:sz w:val="28"/>
                    <w:szCs w:val="28"/>
                  </w:rPr>
                </m:ctrlPr>
              </m:sSubSupPr>
              <m:e>
                <m:r>
                  <w:rPr>
                    <w:rFonts w:ascii="Cambria Math"/>
                    <w:noProof/>
                    <w:sz w:val="28"/>
                    <w:szCs w:val="28"/>
                  </w:rPr>
                  <m:t>Q</m:t>
                </m:r>
              </m:e>
              <m:sub>
                <m:r>
                  <w:rPr>
                    <w:rFonts w:ascii="Cambria Math"/>
                    <w:noProof/>
                    <w:sz w:val="28"/>
                    <w:szCs w:val="28"/>
                  </w:rPr>
                  <m:t>i</m:t>
                </m:r>
              </m:sub>
              <m:sup>
                <m:r>
                  <w:rPr>
                    <w:rFonts w:ascii="Cambria Math"/>
                    <w:noProof/>
                    <w:sz w:val="28"/>
                    <w:szCs w:val="28"/>
                  </w:rPr>
                  <m:t>2</m:t>
                </m:r>
              </m:sup>
            </m:sSubSup>
          </m:num>
          <m:den>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(1+</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Y</m:t>
                </m:r>
              </m:sub>
            </m:sSub>
            <m:sSub>
              <m:sSubPr>
                <m:ctrlPr>
                  <w:rPr>
                    <w:rFonts w:ascii="Cambria Math" w:hAnsi="Cambria Math"/>
                    <w:i/>
                    <w:noProof/>
                    <w:sz w:val="28"/>
                    <w:szCs w:val="28"/>
                  </w:rPr>
                </m:ctrlPr>
              </m:sSubPr>
              <m:e>
                <m:r>
                  <w:rPr>
                    <w:rFonts w:ascii="Cambria Math"/>
                    <w:noProof/>
                    <w:sz w:val="28"/>
                    <w:szCs w:val="28"/>
                  </w:rPr>
                  <m:t>λ</m:t>
                </m:r>
              </m:e>
              <m:sub>
                <m:r>
                  <w:rPr>
                    <w:rFonts w:ascii="Cambria Math"/>
                    <w:noProof/>
                    <w:sz w:val="28"/>
                    <w:szCs w:val="28"/>
                  </w:rPr>
                  <m:t>i</m:t>
                </m:r>
              </m:sub>
            </m:sSub>
            <m:r>
              <w:rPr>
                <w:rFonts w:ascii="Cambria Math"/>
                <w:noProof/>
                <w:sz w:val="28"/>
                <w:szCs w:val="28"/>
              </w:rPr>
              <m:t>)</m:t>
            </m:r>
          </m:den>
        </m:f>
        <m:r>
          <w:rPr>
            <w:rFonts w:ascii="Cambria Math"/>
            <w:noProof/>
            <w:sz w:val="28"/>
            <w:szCs w:val="28"/>
          </w:rPr>
          <m:t>.</m:t>
        </m:r>
      </m:oMath>
      <w:r w:rsidR="00D03C2C" w:rsidRPr="00506C3E">
        <w:rPr>
          <w:sz w:val="28"/>
          <w:szCs w:val="28"/>
        </w:rPr>
        <w:t xml:space="preserve">          </w:t>
      </w:r>
      <w:r w:rsidR="00EE187B" w:rsidRPr="00506C3E">
        <w:rPr>
          <w:sz w:val="28"/>
          <w:szCs w:val="28"/>
          <w:lang w:val="en-US"/>
        </w:rPr>
        <w:t xml:space="preserve">  </w:t>
      </w:r>
      <w:r w:rsidR="00A1321F" w:rsidRPr="00506C3E">
        <w:rPr>
          <w:sz w:val="28"/>
          <w:szCs w:val="28"/>
        </w:rPr>
        <w:t xml:space="preserve">   </w:t>
      </w:r>
      <w:r w:rsidR="00EE187B" w:rsidRPr="00506C3E">
        <w:rPr>
          <w:sz w:val="28"/>
          <w:szCs w:val="28"/>
          <w:lang w:val="en-US"/>
        </w:rPr>
        <w:t xml:space="preserve"> </w:t>
      </w:r>
      <w:r w:rsidR="00D03C2C" w:rsidRPr="00506C3E">
        <w:rPr>
          <w:sz w:val="28"/>
          <w:szCs w:val="28"/>
        </w:rPr>
        <w:t xml:space="preserve">              (</w:t>
      </w:r>
      <w:r w:rsidR="0032632B" w:rsidRPr="00506C3E">
        <w:rPr>
          <w:sz w:val="28"/>
          <w:szCs w:val="28"/>
        </w:rPr>
        <w:t>3</w:t>
      </w:r>
      <w:r w:rsidR="00D03C2C" w:rsidRPr="00506C3E">
        <w:rPr>
          <w:sz w:val="28"/>
          <w:szCs w:val="28"/>
        </w:rPr>
        <w:t>.28)</w:t>
      </w:r>
    </w:p>
    <w:p w14:paraId="3B733AC1" w14:textId="77777777" w:rsidR="00D03C2C" w:rsidRPr="00506C3E" w:rsidRDefault="00D03C2C" w:rsidP="00D03C2C">
      <w:pPr>
        <w:spacing w:line="240" w:lineRule="auto"/>
        <w:contextualSpacing/>
        <w:rPr>
          <w:sz w:val="28"/>
          <w:szCs w:val="28"/>
        </w:rPr>
      </w:pPr>
    </w:p>
    <w:p w14:paraId="4EA1C3DF" w14:textId="2A6452B1" w:rsidR="00D03C2C" w:rsidRPr="00506C3E" w:rsidRDefault="00D03C2C" w:rsidP="005F245D">
      <w:pPr>
        <w:spacing w:line="240" w:lineRule="auto"/>
        <w:ind w:firstLine="709"/>
        <w:contextualSpacing/>
        <w:rPr>
          <w:sz w:val="28"/>
          <w:szCs w:val="28"/>
        </w:rPr>
      </w:pPr>
      <w:r w:rsidRPr="00506C3E">
        <w:rPr>
          <w:sz w:val="28"/>
          <w:szCs w:val="28"/>
        </w:rPr>
        <w:t>Сравнение с формулой (</w:t>
      </w:r>
      <w:r w:rsidR="0032632B" w:rsidRPr="00506C3E">
        <w:rPr>
          <w:sz w:val="28"/>
          <w:szCs w:val="28"/>
        </w:rPr>
        <w:t>3</w:t>
      </w:r>
      <w:r w:rsidRPr="00506C3E">
        <w:rPr>
          <w:sz w:val="28"/>
          <w:szCs w:val="28"/>
        </w:rPr>
        <w:t xml:space="preserve">.14) показывает, что коллективный эффект экранирования приводит к уменьшению </w:t>
      </w:r>
      <m:oMath>
        <m:r>
          <w:rPr>
            <w:rFonts w:ascii="Cambria Math"/>
            <w:noProof/>
            <w:sz w:val="28"/>
            <w:szCs w:val="28"/>
          </w:rPr>
          <m:t>Ф</m:t>
        </m:r>
        <m:r>
          <w:rPr>
            <w:rFonts w:ascii="Cambria Math"/>
            <w:noProof/>
            <w:sz w:val="28"/>
            <w:szCs w:val="28"/>
          </w:rPr>
          <m:t>(0).</m:t>
        </m:r>
      </m:oMath>
      <w:r w:rsidRPr="00506C3E">
        <w:rPr>
          <w:sz w:val="28"/>
          <w:szCs w:val="28"/>
        </w:rPr>
        <w:t xml:space="preserve"> Это можно понимать как более сильную локализацию ионов из-за поляризации окружающих электронов.</w:t>
      </w:r>
    </w:p>
    <w:p w14:paraId="44E70DAA" w14:textId="77777777" w:rsidR="005E18ED" w:rsidRPr="00506C3E" w:rsidRDefault="005E18ED" w:rsidP="00D03C2C">
      <w:pPr>
        <w:spacing w:line="240" w:lineRule="auto"/>
        <w:ind w:firstLine="709"/>
        <w:contextualSpacing/>
        <w:rPr>
          <w:sz w:val="28"/>
          <w:szCs w:val="28"/>
        </w:rPr>
      </w:pPr>
    </w:p>
    <w:p w14:paraId="0FEA7F8D" w14:textId="75E0A474" w:rsidR="002370C1" w:rsidRPr="00506C3E" w:rsidRDefault="005E18ED" w:rsidP="005E18ED">
      <w:pPr>
        <w:spacing w:line="240" w:lineRule="auto"/>
        <w:contextualSpacing/>
        <w:rPr>
          <w:sz w:val="28"/>
          <w:szCs w:val="28"/>
        </w:rPr>
      </w:pPr>
      <w:r w:rsidRPr="00506C3E">
        <w:rPr>
          <w:noProof/>
          <w:sz w:val="28"/>
          <w:szCs w:val="28"/>
        </w:rPr>
        <w:lastRenderedPageBreak/>
        <w:drawing>
          <wp:inline distT="0" distB="0" distL="0" distR="0" wp14:anchorId="5248BFBD" wp14:editId="61FC4A2D">
            <wp:extent cx="5194437" cy="4217183"/>
            <wp:effectExtent l="0" t="0" r="6350" b="0"/>
            <wp:docPr id="1311677295" name="Рисунок 131167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130" cy="4221805"/>
                    </a:xfrm>
                    <a:prstGeom prst="rect">
                      <a:avLst/>
                    </a:prstGeom>
                    <a:noFill/>
                    <a:ln>
                      <a:noFill/>
                    </a:ln>
                  </pic:spPr>
                </pic:pic>
              </a:graphicData>
            </a:graphic>
          </wp:inline>
        </w:drawing>
      </w:r>
    </w:p>
    <w:p w14:paraId="066D22A6" w14:textId="74193EF1" w:rsidR="00D03C2C" w:rsidRPr="00506C3E" w:rsidRDefault="00D03C2C" w:rsidP="00617CB6">
      <w:pPr>
        <w:spacing w:line="240" w:lineRule="auto"/>
        <w:contextualSpacing/>
        <w:jc w:val="center"/>
        <w:rPr>
          <w:sz w:val="28"/>
          <w:szCs w:val="28"/>
        </w:rPr>
      </w:pPr>
    </w:p>
    <w:p w14:paraId="23D6E95D" w14:textId="177B1FAB" w:rsidR="00D03C2C" w:rsidRPr="00506C3E" w:rsidRDefault="00D03C2C" w:rsidP="005F245D">
      <w:pPr>
        <w:spacing w:line="240" w:lineRule="auto"/>
        <w:contextualSpacing/>
        <w:jc w:val="center"/>
        <w:rPr>
          <w:sz w:val="28"/>
          <w:szCs w:val="28"/>
        </w:rPr>
      </w:pPr>
      <w:r w:rsidRPr="00506C3E">
        <w:rPr>
          <w:sz w:val="28"/>
          <w:szCs w:val="28"/>
        </w:rPr>
        <w:t xml:space="preserve">Рисунок </w:t>
      </w:r>
      <w:r w:rsidR="0032632B" w:rsidRPr="00506C3E">
        <w:rPr>
          <w:sz w:val="28"/>
          <w:szCs w:val="28"/>
        </w:rPr>
        <w:t>3</w:t>
      </w:r>
      <w:r w:rsidRPr="00506C3E">
        <w:rPr>
          <w:sz w:val="28"/>
          <w:szCs w:val="28"/>
        </w:rPr>
        <w:t xml:space="preserve">.5 </w:t>
      </w:r>
      <w:r w:rsidRPr="00506C3E">
        <w:rPr>
          <w:color w:val="0D0D0D"/>
          <w:sz w:val="28"/>
          <w:szCs w:val="28"/>
        </w:rPr>
        <w:t>–</w:t>
      </w:r>
      <w:r w:rsidRPr="00506C3E">
        <w:rPr>
          <w:sz w:val="28"/>
          <w:szCs w:val="28"/>
        </w:rPr>
        <w:t xml:space="preserve"> Эффективный потенциал (</w:t>
      </w:r>
      <w:r w:rsidR="0032632B" w:rsidRPr="00506C3E">
        <w:rPr>
          <w:sz w:val="28"/>
          <w:szCs w:val="28"/>
        </w:rPr>
        <w:t>3</w:t>
      </w:r>
      <w:r w:rsidRPr="00506C3E">
        <w:rPr>
          <w:sz w:val="28"/>
          <w:szCs w:val="28"/>
        </w:rPr>
        <w:t xml:space="preserve">.27) при постоянном параметре вырождения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r>
          <w:rPr>
            <w:rFonts w:ascii="Cambria Math"/>
            <w:noProof/>
            <w:sz w:val="28"/>
            <w:szCs w:val="28"/>
          </w:rPr>
          <m:t>=0.5</m:t>
        </m:r>
      </m:oMath>
      <w:r w:rsidRPr="00506C3E">
        <w:rPr>
          <w:sz w:val="28"/>
          <w:szCs w:val="28"/>
        </w:rPr>
        <w:t xml:space="preserve"> для разных значений параметра плотности: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m:t>
        </m:r>
      </m:oMath>
      <w:r w:rsidRPr="00506C3E">
        <w:rPr>
          <w:sz w:val="28"/>
          <w:szCs w:val="28"/>
        </w:rPr>
        <w:t xml:space="preserve"> (красная точечная линия),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=0.5</m:t>
        </m:r>
      </m:oMath>
      <w:r w:rsidRPr="00506C3E">
        <w:rPr>
          <w:sz w:val="28"/>
          <w:szCs w:val="28"/>
        </w:rPr>
        <w:t xml:space="preserve"> (синяя пунктирная линия) 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=1.0</m:t>
        </m:r>
      </m:oMath>
      <w:r w:rsidRPr="00506C3E">
        <w:rPr>
          <w:sz w:val="28"/>
          <w:szCs w:val="28"/>
        </w:rPr>
        <w:t xml:space="preserve"> (сплошная черная линия)</w:t>
      </w:r>
    </w:p>
    <w:p w14:paraId="06C34AF6" w14:textId="77777777" w:rsidR="00D03C2C" w:rsidRPr="00506C3E" w:rsidRDefault="00D03C2C" w:rsidP="00D03C2C">
      <w:pPr>
        <w:spacing w:after="200" w:line="276" w:lineRule="auto"/>
        <w:rPr>
          <w:noProof/>
          <w:sz w:val="28"/>
          <w:szCs w:val="28"/>
        </w:rPr>
      </w:pPr>
    </w:p>
    <w:p w14:paraId="5A842C11" w14:textId="26B1DF45" w:rsidR="00656904" w:rsidRPr="00506C3E" w:rsidRDefault="00656904" w:rsidP="005F245D">
      <w:pPr>
        <w:spacing w:line="240" w:lineRule="auto"/>
        <w:ind w:firstLine="709"/>
        <w:contextualSpacing/>
        <w:rPr>
          <w:sz w:val="28"/>
          <w:szCs w:val="28"/>
        </w:rPr>
      </w:pPr>
      <w:r w:rsidRPr="00506C3E">
        <w:rPr>
          <w:sz w:val="28"/>
          <w:szCs w:val="28"/>
        </w:rPr>
        <w:t xml:space="preserve">На рисунках </w:t>
      </w:r>
      <w:r w:rsidR="0032632B" w:rsidRPr="00506C3E">
        <w:rPr>
          <w:sz w:val="28"/>
          <w:szCs w:val="28"/>
        </w:rPr>
        <w:t>3</w:t>
      </w:r>
      <w:r w:rsidRPr="00506C3E">
        <w:rPr>
          <w:sz w:val="28"/>
          <w:szCs w:val="28"/>
        </w:rPr>
        <w:t xml:space="preserve">.6 и </w:t>
      </w:r>
      <w:r w:rsidR="0032632B" w:rsidRPr="00506C3E">
        <w:rPr>
          <w:sz w:val="28"/>
          <w:szCs w:val="28"/>
        </w:rPr>
        <w:t>3</w:t>
      </w:r>
      <w:r w:rsidRPr="00506C3E">
        <w:rPr>
          <w:sz w:val="28"/>
          <w:szCs w:val="28"/>
        </w:rPr>
        <w:t xml:space="preserve">.7 показаны безразмерные </w:t>
      </w:r>
      <w:r w:rsidR="004D49A6" w:rsidRPr="00506C3E">
        <w:rPr>
          <w:sz w:val="28"/>
          <w:szCs w:val="28"/>
        </w:rPr>
        <w:t>(</w:t>
      </w:r>
      <w:r w:rsidR="00FB6DAF" w:rsidRPr="00506C3E">
        <w:rPr>
          <w:sz w:val="28"/>
          <w:szCs w:val="28"/>
        </w:rPr>
        <w:t>Ф(</w:t>
      </w:r>
      <w:r w:rsidR="00FB6DAF" w:rsidRPr="00506C3E">
        <w:rPr>
          <w:sz w:val="28"/>
          <w:szCs w:val="28"/>
          <w:lang w:val="en-US"/>
        </w:rPr>
        <w:t>R</w:t>
      </w:r>
      <w:r w:rsidR="00FB6DAF" w:rsidRPr="00506C3E">
        <w:rPr>
          <w:sz w:val="28"/>
          <w:szCs w:val="28"/>
        </w:rPr>
        <w:t>)=</w:t>
      </w:r>
      <w:r w:rsidR="000536E5" w:rsidRPr="00506C3E">
        <w:rPr>
          <w:sz w:val="28"/>
          <w:szCs w:val="28"/>
        </w:rPr>
        <w:t>Ф</w:t>
      </w:r>
      <w:r w:rsidR="00FB6DAF" w:rsidRPr="00506C3E">
        <w:rPr>
          <w:sz w:val="28"/>
          <w:szCs w:val="28"/>
          <w:lang w:val="en-US"/>
        </w:rPr>
        <w:t>(r)</w:t>
      </w:r>
      <w:r w:rsidR="000536E5" w:rsidRPr="00506C3E">
        <w:rPr>
          <w:sz w:val="28"/>
          <w:szCs w:val="28"/>
        </w:rPr>
        <w:t>/(</w:t>
      </w:r>
      <w:r w:rsidR="000536E5" w:rsidRPr="00506C3E">
        <w:rPr>
          <w:sz w:val="28"/>
          <w:szCs w:val="28"/>
          <w:lang w:val="en-US"/>
        </w:rPr>
        <w:t>k</w:t>
      </w:r>
      <w:r w:rsidR="000536E5" w:rsidRPr="00506C3E">
        <w:rPr>
          <w:sz w:val="28"/>
          <w:szCs w:val="28"/>
          <w:vertAlign w:val="subscript"/>
          <w:lang w:val="en-US"/>
        </w:rPr>
        <w:t>B</w:t>
      </w:r>
      <w:r w:rsidR="000536E5" w:rsidRPr="00506C3E">
        <w:rPr>
          <w:sz w:val="28"/>
          <w:szCs w:val="28"/>
          <w:lang w:val="en-US"/>
        </w:rPr>
        <w:t>T</w:t>
      </w:r>
      <w:r w:rsidR="000536E5" w:rsidRPr="00506C3E">
        <w:rPr>
          <w:sz w:val="28"/>
          <w:szCs w:val="28"/>
        </w:rPr>
        <w:t>)</w:t>
      </w:r>
      <w:r w:rsidR="000536E5" w:rsidRPr="00506C3E">
        <w:rPr>
          <w:sz w:val="28"/>
          <w:szCs w:val="28"/>
          <w:lang w:val="en-US"/>
        </w:rPr>
        <w:t>, R=r/a</w:t>
      </w:r>
      <w:r w:rsidR="004D49A6" w:rsidRPr="00506C3E">
        <w:rPr>
          <w:sz w:val="28"/>
          <w:szCs w:val="28"/>
        </w:rPr>
        <w:t xml:space="preserve">) </w:t>
      </w:r>
      <w:r w:rsidRPr="00506C3E">
        <w:rPr>
          <w:sz w:val="28"/>
          <w:szCs w:val="28"/>
        </w:rPr>
        <w:t>потенциалы (</w:t>
      </w:r>
      <w:r w:rsidR="0032632B" w:rsidRPr="00506C3E">
        <w:rPr>
          <w:sz w:val="28"/>
          <w:szCs w:val="28"/>
        </w:rPr>
        <w:t>3</w:t>
      </w:r>
      <w:r w:rsidRPr="00506C3E">
        <w:rPr>
          <w:sz w:val="28"/>
          <w:szCs w:val="28"/>
        </w:rPr>
        <w:t>.27) (сплошные линии) и потенциалы Юкавы (</w:t>
      </w:r>
      <w:r w:rsidR="0032632B" w:rsidRPr="00506C3E">
        <w:rPr>
          <w:sz w:val="28"/>
          <w:szCs w:val="28"/>
        </w:rPr>
        <w:t>3</w:t>
      </w:r>
      <w:r w:rsidRPr="00506C3E">
        <w:rPr>
          <w:sz w:val="28"/>
          <w:szCs w:val="28"/>
        </w:rPr>
        <w:t>.1) (пунктирные линии) при различных плотностях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m:t>
        </m:r>
      </m:oMath>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=1</m:t>
        </m:r>
      </m:oMath>
      <w:r w:rsidRPr="00506C3E">
        <w:rPr>
          <w:sz w:val="28"/>
          <w:szCs w:val="28"/>
        </w:rPr>
        <w:t xml:space="preserve">) и постоянных параметрах связи (черные линии </w:t>
      </w:r>
      <w:r w:rsidRPr="00506C3E">
        <w:rPr>
          <w:color w:val="0D0D0D"/>
          <w:sz w:val="28"/>
          <w:szCs w:val="28"/>
        </w:rPr>
        <w:t>–</w:t>
      </w:r>
      <w:r w:rsidRPr="00506C3E">
        <w:rPr>
          <w:sz w:val="28"/>
          <w:szCs w:val="28"/>
        </w:rPr>
        <w:t xml:space="preserve"> </w:t>
      </w:r>
      <m:oMath>
        <m:r>
          <w:rPr>
            <w:rFonts w:ascii="Cambria Math"/>
            <w:noProof/>
            <w:sz w:val="28"/>
            <w:szCs w:val="28"/>
          </w:rPr>
          <m:t>Г</m:t>
        </m:r>
        <m:r>
          <w:rPr>
            <w:rFonts w:ascii="Cambria Math"/>
            <w:noProof/>
            <w:sz w:val="28"/>
            <w:szCs w:val="28"/>
          </w:rPr>
          <m:t>=10;</m:t>
        </m:r>
      </m:oMath>
      <w:r w:rsidRPr="00506C3E">
        <w:rPr>
          <w:sz w:val="28"/>
          <w:szCs w:val="28"/>
        </w:rPr>
        <w:t xml:space="preserve"> красные линии </w:t>
      </w:r>
      <w:r w:rsidRPr="00506C3E">
        <w:rPr>
          <w:color w:val="0D0D0D"/>
          <w:sz w:val="28"/>
          <w:szCs w:val="28"/>
        </w:rPr>
        <w:t>–</w:t>
      </w:r>
      <w:r w:rsidRPr="00506C3E">
        <w:rPr>
          <w:sz w:val="28"/>
          <w:szCs w:val="28"/>
        </w:rPr>
        <w:t xml:space="preserve"> </w:t>
      </w:r>
      <m:oMath>
        <m:r>
          <w:rPr>
            <w:rFonts w:ascii="Cambria Math"/>
            <w:noProof/>
            <w:sz w:val="28"/>
            <w:szCs w:val="28"/>
          </w:rPr>
          <m:t>Г</m:t>
        </m:r>
        <m:r>
          <w:rPr>
            <w:rFonts w:ascii="Cambria Math"/>
            <w:noProof/>
            <w:sz w:val="28"/>
            <w:szCs w:val="28"/>
          </w:rPr>
          <m:t>=50</m:t>
        </m:r>
      </m:oMath>
      <w:r w:rsidRPr="00506C3E">
        <w:rPr>
          <w:sz w:val="28"/>
          <w:szCs w:val="28"/>
        </w:rPr>
        <w:t xml:space="preserve"> и синие линии </w:t>
      </w:r>
      <w:r w:rsidRPr="00506C3E">
        <w:rPr>
          <w:color w:val="0D0D0D"/>
          <w:sz w:val="28"/>
          <w:szCs w:val="28"/>
        </w:rPr>
        <w:t>–</w:t>
      </w:r>
      <w:r w:rsidRPr="00506C3E">
        <w:rPr>
          <w:sz w:val="28"/>
          <w:szCs w:val="28"/>
        </w:rPr>
        <w:t xml:space="preserve"> </w:t>
      </w:r>
      <m:oMath>
        <m:r>
          <w:rPr>
            <w:rFonts w:ascii="Cambria Math"/>
            <w:noProof/>
            <w:sz w:val="28"/>
            <w:szCs w:val="28"/>
          </w:rPr>
          <m:t>Г</m:t>
        </m:r>
        <m:r>
          <w:rPr>
            <w:rFonts w:ascii="Cambria Math"/>
            <w:noProof/>
            <w:sz w:val="28"/>
            <w:szCs w:val="28"/>
          </w:rPr>
          <m:t>=100</m:t>
        </m:r>
      </m:oMath>
      <w:r w:rsidRPr="00506C3E">
        <w:rPr>
          <w:sz w:val="28"/>
          <w:szCs w:val="28"/>
        </w:rPr>
        <w:t xml:space="preserve">). На рисунках </w:t>
      </w:r>
      <w:r w:rsidR="0032632B" w:rsidRPr="00506C3E">
        <w:rPr>
          <w:sz w:val="28"/>
          <w:szCs w:val="28"/>
        </w:rPr>
        <w:t>3</w:t>
      </w:r>
      <w:r w:rsidRPr="00506C3E">
        <w:rPr>
          <w:sz w:val="28"/>
          <w:szCs w:val="28"/>
        </w:rPr>
        <w:t xml:space="preserve">.8 и </w:t>
      </w:r>
      <w:r w:rsidR="0032632B" w:rsidRPr="00506C3E">
        <w:rPr>
          <w:sz w:val="28"/>
          <w:szCs w:val="28"/>
        </w:rPr>
        <w:t>3</w:t>
      </w:r>
      <w:r w:rsidRPr="00506C3E">
        <w:rPr>
          <w:sz w:val="28"/>
          <w:szCs w:val="28"/>
        </w:rPr>
        <w:t>.9 показаны потенциалы (</w:t>
      </w:r>
      <w:r w:rsidR="0032632B" w:rsidRPr="00506C3E">
        <w:rPr>
          <w:sz w:val="28"/>
          <w:szCs w:val="28"/>
        </w:rPr>
        <w:t>3</w:t>
      </w:r>
      <w:r w:rsidRPr="00506C3E">
        <w:rPr>
          <w:sz w:val="28"/>
          <w:szCs w:val="28"/>
        </w:rPr>
        <w:t>.27) (сплошные линии) в зависимости от потенциалов Юкавы (</w:t>
      </w:r>
      <w:r w:rsidR="0032632B" w:rsidRPr="00506C3E">
        <w:rPr>
          <w:sz w:val="28"/>
          <w:szCs w:val="28"/>
        </w:rPr>
        <w:t>3</w:t>
      </w:r>
      <w:r w:rsidRPr="00506C3E">
        <w:rPr>
          <w:sz w:val="28"/>
          <w:szCs w:val="28"/>
        </w:rPr>
        <w:t xml:space="preserve">.1) (пунктирные линии) при </w:t>
      </w:r>
      <m:oMath>
        <m:r>
          <w:rPr>
            <w:rFonts w:ascii="Cambria Math"/>
            <w:noProof/>
            <w:sz w:val="28"/>
            <w:szCs w:val="28"/>
          </w:rPr>
          <m:t>Г</m:t>
        </m:r>
        <m:r>
          <w:rPr>
            <w:rFonts w:ascii="Cambria Math"/>
            <w:noProof/>
            <w:sz w:val="28"/>
            <w:szCs w:val="28"/>
          </w:rPr>
          <m:t>=10</m:t>
        </m:r>
      </m:oMath>
      <w:r w:rsidRPr="00506C3E">
        <w:rPr>
          <w:sz w:val="28"/>
          <w:szCs w:val="28"/>
        </w:rPr>
        <w:t xml:space="preserve"> с разной плотностью (черная линия </w:t>
      </w:r>
      <w:r w:rsidRPr="00506C3E">
        <w:rPr>
          <w:color w:val="0D0D0D"/>
          <w:sz w:val="28"/>
          <w:szCs w:val="28"/>
        </w:rPr>
        <w:t>–</w:t>
      </w:r>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=0.01</m:t>
        </m:r>
      </m:oMath>
      <w:r w:rsidRPr="00506C3E">
        <w:rPr>
          <w:sz w:val="28"/>
          <w:szCs w:val="28"/>
        </w:rPr>
        <w:t xml:space="preserve"> и красная линия </w:t>
      </w:r>
      <w:r w:rsidRPr="00506C3E">
        <w:rPr>
          <w:color w:val="0D0D0D"/>
          <w:sz w:val="28"/>
          <w:szCs w:val="28"/>
        </w:rPr>
        <w:t>–</w:t>
      </w:r>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=0.015</m:t>
        </m:r>
      </m:oMath>
      <w:r w:rsidRPr="00506C3E">
        <w:rPr>
          <w:sz w:val="28"/>
          <w:szCs w:val="28"/>
        </w:rPr>
        <w:t xml:space="preserve">) и при </w:t>
      </w:r>
      <m:oMath>
        <m:r>
          <w:rPr>
            <w:rFonts w:ascii="Cambria Math"/>
            <w:noProof/>
            <w:sz w:val="28"/>
            <w:szCs w:val="28"/>
          </w:rPr>
          <m:t>Г</m:t>
        </m:r>
        <m:r>
          <w:rPr>
            <w:rFonts w:ascii="Cambria Math"/>
            <w:noProof/>
            <w:sz w:val="28"/>
            <w:szCs w:val="28"/>
          </w:rPr>
          <m:t>=100</m:t>
        </m:r>
      </m:oMath>
      <w:r w:rsidRPr="00506C3E">
        <w:rPr>
          <w:sz w:val="28"/>
          <w:szCs w:val="28"/>
        </w:rPr>
        <w:t xml:space="preserve"> с разной плотностью (черная линия </w:t>
      </w:r>
      <w:r w:rsidRPr="00506C3E">
        <w:rPr>
          <w:color w:val="0D0D0D"/>
          <w:sz w:val="28"/>
          <w:szCs w:val="28"/>
        </w:rPr>
        <w:t>–</w:t>
      </w:r>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m:t>
        </m:r>
      </m:oMath>
      <w:r w:rsidRPr="00506C3E">
        <w:rPr>
          <w:sz w:val="28"/>
          <w:szCs w:val="28"/>
        </w:rPr>
        <w:t xml:space="preserve"> и красная линия </w:t>
      </w:r>
      <w:r w:rsidRPr="00506C3E">
        <w:rPr>
          <w:color w:val="0D0D0D"/>
          <w:sz w:val="28"/>
          <w:szCs w:val="28"/>
        </w:rPr>
        <w:t>–</w:t>
      </w:r>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=0.15</m:t>
        </m:r>
      </m:oMath>
      <w:r w:rsidRPr="00506C3E">
        <w:rPr>
          <w:sz w:val="28"/>
          <w:szCs w:val="28"/>
        </w:rPr>
        <w:t>). Как видим</w:t>
      </w:r>
      <w:r w:rsidR="009D734D" w:rsidRPr="00506C3E">
        <w:rPr>
          <w:sz w:val="28"/>
          <w:szCs w:val="28"/>
        </w:rPr>
        <w:t xml:space="preserve"> из рисунков</w:t>
      </w:r>
      <w:r w:rsidRPr="00506C3E">
        <w:rPr>
          <w:sz w:val="28"/>
          <w:szCs w:val="28"/>
        </w:rPr>
        <w:t xml:space="preserve">, увеличение </w:t>
      </w:r>
      <w:r w:rsidR="00DC3BA8" w:rsidRPr="00506C3E">
        <w:rPr>
          <w:sz w:val="28"/>
          <w:szCs w:val="28"/>
        </w:rPr>
        <w:t xml:space="preserve">значения </w:t>
      </w:r>
      <w:r w:rsidRPr="00506C3E">
        <w:rPr>
          <w:sz w:val="28"/>
          <w:szCs w:val="28"/>
        </w:rPr>
        <w:t xml:space="preserve">параметра связи и </w:t>
      </w:r>
      <w:r w:rsidR="00CE0A8A" w:rsidRPr="00506C3E">
        <w:rPr>
          <w:sz w:val="28"/>
          <w:szCs w:val="28"/>
        </w:rPr>
        <w:t>уменьшение параметра плотности</w:t>
      </w:r>
      <w:r w:rsidRPr="00506C3E">
        <w:rPr>
          <w:sz w:val="28"/>
          <w:szCs w:val="28"/>
        </w:rPr>
        <w:t xml:space="preserve"> на малых расстояниях приводит к более </w:t>
      </w:r>
      <w:r w:rsidRPr="00506C3E">
        <w:rPr>
          <w:color w:val="0D0D0D" w:themeColor="text1" w:themeTint="F2"/>
          <w:sz w:val="28"/>
          <w:szCs w:val="28"/>
        </w:rPr>
        <w:t xml:space="preserve">слабому экранированию </w:t>
      </w:r>
      <w:r w:rsidRPr="00506C3E">
        <w:rPr>
          <w:sz w:val="28"/>
          <w:szCs w:val="28"/>
        </w:rPr>
        <w:t>по сравнению с потенциалом Юкавы.</w:t>
      </w:r>
      <w:r w:rsidR="009077F7" w:rsidRPr="00506C3E">
        <w:rPr>
          <w:sz w:val="28"/>
          <w:szCs w:val="28"/>
        </w:rPr>
        <w:t xml:space="preserve"> </w:t>
      </w:r>
      <w:r w:rsidRPr="00506C3E">
        <w:rPr>
          <w:sz w:val="28"/>
          <w:szCs w:val="28"/>
        </w:rPr>
        <w:t xml:space="preserve">Мы можем объяснить это ослаблением взаимодействия между частицами на малых расстояниях из-за квантового эффекта. </w:t>
      </w:r>
      <w:r w:rsidR="001D2532" w:rsidRPr="00506C3E">
        <w:rPr>
          <w:sz w:val="28"/>
          <w:szCs w:val="28"/>
        </w:rPr>
        <w:t>Этот эффект проявляется только для плотной неидеальной плазмы</w:t>
      </w:r>
      <w:r w:rsidRPr="00506C3E">
        <w:rPr>
          <w:sz w:val="28"/>
          <w:szCs w:val="28"/>
        </w:rPr>
        <w:t>.</w:t>
      </w:r>
    </w:p>
    <w:p w14:paraId="0C70C7B2" w14:textId="77777777" w:rsidR="006869B4" w:rsidRPr="00506C3E" w:rsidRDefault="006869B4" w:rsidP="00656904">
      <w:pPr>
        <w:spacing w:line="240" w:lineRule="auto"/>
        <w:ind w:firstLine="709"/>
        <w:contextualSpacing/>
        <w:rPr>
          <w:sz w:val="28"/>
          <w:szCs w:val="28"/>
        </w:rPr>
      </w:pPr>
    </w:p>
    <w:p w14:paraId="0C65A48C" w14:textId="4CBC63D3" w:rsidR="00D03C2C" w:rsidRPr="00506C3E" w:rsidRDefault="00356FE7" w:rsidP="00617CB6">
      <w:pPr>
        <w:spacing w:after="200" w:line="276" w:lineRule="auto"/>
        <w:ind w:left="-567"/>
        <w:jc w:val="center"/>
        <w:rPr>
          <w:noProof/>
          <w:sz w:val="28"/>
          <w:szCs w:val="28"/>
        </w:rPr>
      </w:pPr>
      <w:r w:rsidRPr="00506C3E">
        <w:rPr>
          <w:noProof/>
          <w:sz w:val="28"/>
          <w:szCs w:val="28"/>
        </w:rPr>
        <w:lastRenderedPageBreak/>
        <w:drawing>
          <wp:inline distT="0" distB="0" distL="0" distR="0" wp14:anchorId="6D6E239E" wp14:editId="4B869DF8">
            <wp:extent cx="5940425" cy="4200525"/>
            <wp:effectExtent l="0" t="0" r="3175" b="9525"/>
            <wp:docPr id="764962756" name="Рисунок 76496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200525"/>
                    </a:xfrm>
                    <a:prstGeom prst="rect">
                      <a:avLst/>
                    </a:prstGeom>
                    <a:noFill/>
                    <a:ln>
                      <a:noFill/>
                    </a:ln>
                  </pic:spPr>
                </pic:pic>
              </a:graphicData>
            </a:graphic>
          </wp:inline>
        </w:drawing>
      </w:r>
    </w:p>
    <w:p w14:paraId="32664436" w14:textId="338303C0" w:rsidR="00D03C2C" w:rsidRPr="00506C3E" w:rsidRDefault="00D03C2C" w:rsidP="005F245D">
      <w:pPr>
        <w:spacing w:line="240" w:lineRule="auto"/>
        <w:contextualSpacing/>
        <w:jc w:val="center"/>
        <w:rPr>
          <w:sz w:val="28"/>
          <w:szCs w:val="28"/>
        </w:rPr>
      </w:pPr>
      <w:r w:rsidRPr="00506C3E">
        <w:rPr>
          <w:sz w:val="28"/>
          <w:szCs w:val="28"/>
        </w:rPr>
        <w:t xml:space="preserve">Рисунок </w:t>
      </w:r>
      <w:r w:rsidR="0032632B" w:rsidRPr="00506C3E">
        <w:rPr>
          <w:sz w:val="28"/>
          <w:szCs w:val="28"/>
        </w:rPr>
        <w:t>3</w:t>
      </w:r>
      <w:r w:rsidRPr="00506C3E">
        <w:rPr>
          <w:sz w:val="28"/>
          <w:szCs w:val="28"/>
        </w:rPr>
        <w:t xml:space="preserve">.6 </w:t>
      </w:r>
      <w:r w:rsidRPr="00506C3E">
        <w:rPr>
          <w:color w:val="0D0D0D"/>
          <w:sz w:val="28"/>
          <w:szCs w:val="28"/>
        </w:rPr>
        <w:t>–</w:t>
      </w:r>
      <w:r w:rsidRPr="00506C3E">
        <w:rPr>
          <w:sz w:val="28"/>
          <w:szCs w:val="28"/>
        </w:rPr>
        <w:t xml:space="preserve"> </w:t>
      </w:r>
      <w:r w:rsidR="00DD1E28" w:rsidRPr="00506C3E">
        <w:rPr>
          <w:sz w:val="28"/>
          <w:szCs w:val="28"/>
        </w:rPr>
        <w:t>Эффективные п</w:t>
      </w:r>
      <w:r w:rsidRPr="00506C3E">
        <w:rPr>
          <w:sz w:val="28"/>
          <w:szCs w:val="28"/>
        </w:rPr>
        <w:t xml:space="preserve">отенциалы ион-ионного взаимодействия при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m:t>
        </m:r>
      </m:oMath>
      <w:r w:rsidRPr="00506C3E">
        <w:rPr>
          <w:sz w:val="28"/>
          <w:szCs w:val="28"/>
        </w:rPr>
        <w:t xml:space="preserve"> и разных </w:t>
      </w:r>
      <w:r w:rsidRPr="00506C3E">
        <w:rPr>
          <w:i/>
          <w:iCs/>
          <w:sz w:val="28"/>
          <w:szCs w:val="28"/>
        </w:rPr>
        <w:t>Г</w:t>
      </w:r>
      <w:r w:rsidRPr="00506C3E">
        <w:rPr>
          <w:sz w:val="28"/>
          <w:szCs w:val="28"/>
        </w:rPr>
        <w:t xml:space="preserve">: </w:t>
      </w:r>
      <m:oMath>
        <m:r>
          <w:rPr>
            <w:rFonts w:ascii="Cambria Math"/>
            <w:noProof/>
            <w:sz w:val="28"/>
            <w:szCs w:val="28"/>
          </w:rPr>
          <m:t>Г</m:t>
        </m:r>
        <m:r>
          <w:rPr>
            <w:rFonts w:ascii="Cambria Math"/>
            <w:noProof/>
            <w:sz w:val="28"/>
            <w:szCs w:val="28"/>
          </w:rPr>
          <m:t>=10</m:t>
        </m:r>
      </m:oMath>
      <w:r w:rsidRPr="00506C3E">
        <w:rPr>
          <w:sz w:val="28"/>
          <w:szCs w:val="28"/>
        </w:rPr>
        <w:t xml:space="preserve"> </w:t>
      </w:r>
      <w:r w:rsidRPr="00506C3E">
        <w:rPr>
          <w:color w:val="0D0D0D"/>
          <w:sz w:val="28"/>
          <w:szCs w:val="28"/>
        </w:rPr>
        <w:t>–</w:t>
      </w:r>
      <w:r w:rsidRPr="00506C3E">
        <w:rPr>
          <w:sz w:val="28"/>
          <w:szCs w:val="28"/>
        </w:rPr>
        <w:t xml:space="preserve"> черные линии, </w:t>
      </w:r>
      <m:oMath>
        <m:r>
          <w:rPr>
            <w:rFonts w:ascii="Cambria Math"/>
            <w:noProof/>
            <w:sz w:val="28"/>
            <w:szCs w:val="28"/>
          </w:rPr>
          <m:t>Г</m:t>
        </m:r>
        <m:r>
          <w:rPr>
            <w:rFonts w:ascii="Cambria Math"/>
            <w:noProof/>
            <w:sz w:val="28"/>
            <w:szCs w:val="28"/>
          </w:rPr>
          <m:t>=50</m:t>
        </m:r>
      </m:oMath>
      <w:r w:rsidRPr="00506C3E">
        <w:rPr>
          <w:sz w:val="28"/>
          <w:szCs w:val="28"/>
        </w:rPr>
        <w:t xml:space="preserve"> </w:t>
      </w:r>
      <w:r w:rsidRPr="00506C3E">
        <w:rPr>
          <w:color w:val="0D0D0D"/>
          <w:sz w:val="28"/>
          <w:szCs w:val="28"/>
        </w:rPr>
        <w:t>–</w:t>
      </w:r>
      <w:r w:rsidRPr="00506C3E">
        <w:rPr>
          <w:sz w:val="28"/>
          <w:szCs w:val="28"/>
        </w:rPr>
        <w:t xml:space="preserve"> красные линии, </w:t>
      </w:r>
      <m:oMath>
        <m:r>
          <w:rPr>
            <w:rFonts w:ascii="Cambria Math"/>
            <w:noProof/>
            <w:sz w:val="28"/>
            <w:szCs w:val="28"/>
          </w:rPr>
          <m:t>Г</m:t>
        </m:r>
        <m:r>
          <w:rPr>
            <w:rFonts w:ascii="Cambria Math"/>
            <w:noProof/>
            <w:sz w:val="28"/>
            <w:szCs w:val="28"/>
          </w:rPr>
          <m:t>=100</m:t>
        </m:r>
      </m:oMath>
      <w:r w:rsidRPr="00506C3E">
        <w:rPr>
          <w:sz w:val="28"/>
          <w:szCs w:val="28"/>
        </w:rPr>
        <w:t xml:space="preserve"> </w:t>
      </w:r>
      <w:r w:rsidRPr="00506C3E">
        <w:rPr>
          <w:color w:val="0D0D0D"/>
          <w:sz w:val="28"/>
          <w:szCs w:val="28"/>
        </w:rPr>
        <w:t>–</w:t>
      </w:r>
      <w:r w:rsidRPr="00506C3E">
        <w:rPr>
          <w:sz w:val="28"/>
          <w:szCs w:val="28"/>
        </w:rPr>
        <w:t xml:space="preserve"> синие линии. Сплошные линии </w:t>
      </w:r>
      <w:r w:rsidRPr="00506C3E">
        <w:rPr>
          <w:color w:val="0D0D0D"/>
          <w:sz w:val="28"/>
          <w:szCs w:val="28"/>
        </w:rPr>
        <w:t>–</w:t>
      </w:r>
      <w:r w:rsidRPr="00506C3E">
        <w:rPr>
          <w:sz w:val="28"/>
          <w:szCs w:val="28"/>
        </w:rPr>
        <w:t xml:space="preserve"> потенциал (</w:t>
      </w:r>
      <w:r w:rsidR="0032632B" w:rsidRPr="00506C3E">
        <w:rPr>
          <w:sz w:val="28"/>
          <w:szCs w:val="28"/>
        </w:rPr>
        <w:t>3</w:t>
      </w:r>
      <w:r w:rsidRPr="00506C3E">
        <w:rPr>
          <w:sz w:val="28"/>
          <w:szCs w:val="28"/>
        </w:rPr>
        <w:t xml:space="preserve">.27); пунктирные линии </w:t>
      </w:r>
      <w:r w:rsidRPr="00506C3E">
        <w:rPr>
          <w:color w:val="0D0D0D"/>
          <w:sz w:val="28"/>
          <w:szCs w:val="28"/>
        </w:rPr>
        <w:t>–</w:t>
      </w:r>
      <w:r w:rsidRPr="00506C3E">
        <w:rPr>
          <w:sz w:val="28"/>
          <w:szCs w:val="28"/>
        </w:rPr>
        <w:t xml:space="preserve"> потенциал Юкавы (</w:t>
      </w:r>
      <w:r w:rsidR="0032632B" w:rsidRPr="00506C3E">
        <w:rPr>
          <w:sz w:val="28"/>
          <w:szCs w:val="28"/>
        </w:rPr>
        <w:t>3</w:t>
      </w:r>
      <w:r w:rsidRPr="00506C3E">
        <w:rPr>
          <w:sz w:val="28"/>
          <w:szCs w:val="28"/>
        </w:rPr>
        <w:t>.1)</w:t>
      </w:r>
    </w:p>
    <w:p w14:paraId="582277AA" w14:textId="7292017B" w:rsidR="00D03C2C" w:rsidRPr="00506C3E" w:rsidRDefault="00011788" w:rsidP="00D03C2C">
      <w:pPr>
        <w:spacing w:line="240" w:lineRule="auto"/>
        <w:ind w:left="-567"/>
        <w:contextualSpacing/>
        <w:jc w:val="center"/>
        <w:rPr>
          <w:sz w:val="28"/>
          <w:szCs w:val="28"/>
        </w:rPr>
      </w:pPr>
      <w:r w:rsidRPr="00506C3E">
        <w:rPr>
          <w:noProof/>
          <w:sz w:val="28"/>
          <w:szCs w:val="28"/>
        </w:rPr>
        <w:lastRenderedPageBreak/>
        <w:drawing>
          <wp:inline distT="0" distB="0" distL="0" distR="0" wp14:anchorId="4893D53A" wp14:editId="68E6E2D1">
            <wp:extent cx="5940425" cy="4192905"/>
            <wp:effectExtent l="0" t="0" r="3175" b="0"/>
            <wp:docPr id="1843621397" name="Рисунок 1843621397"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21397" name="Рисунок 24" descr="Изображение выглядит как диаграмма&#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192905"/>
                    </a:xfrm>
                    <a:prstGeom prst="rect">
                      <a:avLst/>
                    </a:prstGeom>
                    <a:noFill/>
                    <a:ln>
                      <a:noFill/>
                    </a:ln>
                  </pic:spPr>
                </pic:pic>
              </a:graphicData>
            </a:graphic>
          </wp:inline>
        </w:drawing>
      </w:r>
    </w:p>
    <w:p w14:paraId="15F61923" w14:textId="73099F78" w:rsidR="00D03C2C" w:rsidRPr="00506C3E" w:rsidRDefault="00D03C2C" w:rsidP="005F245D">
      <w:pPr>
        <w:spacing w:line="240" w:lineRule="auto"/>
        <w:contextualSpacing/>
        <w:jc w:val="center"/>
        <w:rPr>
          <w:sz w:val="28"/>
          <w:szCs w:val="28"/>
        </w:rPr>
      </w:pPr>
      <w:r w:rsidRPr="00506C3E">
        <w:rPr>
          <w:sz w:val="28"/>
          <w:szCs w:val="28"/>
        </w:rPr>
        <w:t xml:space="preserve">Рисунок </w:t>
      </w:r>
      <w:r w:rsidR="0032632B" w:rsidRPr="00506C3E">
        <w:rPr>
          <w:sz w:val="28"/>
          <w:szCs w:val="28"/>
        </w:rPr>
        <w:t>3</w:t>
      </w:r>
      <w:r w:rsidRPr="00506C3E">
        <w:rPr>
          <w:sz w:val="28"/>
          <w:szCs w:val="28"/>
        </w:rPr>
        <w:t xml:space="preserve">.7 </w:t>
      </w:r>
      <w:r w:rsidRPr="00506C3E">
        <w:rPr>
          <w:color w:val="0D0D0D"/>
          <w:sz w:val="28"/>
          <w:szCs w:val="28"/>
        </w:rPr>
        <w:t>–</w:t>
      </w:r>
      <w:r w:rsidRPr="00506C3E">
        <w:rPr>
          <w:sz w:val="28"/>
          <w:szCs w:val="28"/>
        </w:rPr>
        <w:t xml:space="preserve"> </w:t>
      </w:r>
      <w:r w:rsidR="00DD1E28" w:rsidRPr="00506C3E">
        <w:rPr>
          <w:sz w:val="28"/>
          <w:szCs w:val="28"/>
        </w:rPr>
        <w:t>Эффективные п</w:t>
      </w:r>
      <w:r w:rsidRPr="00506C3E">
        <w:rPr>
          <w:sz w:val="28"/>
          <w:szCs w:val="28"/>
        </w:rPr>
        <w:t xml:space="preserve">отенциалы ион-ионного взаимодействия при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=1</m:t>
        </m:r>
      </m:oMath>
      <w:r w:rsidRPr="00506C3E">
        <w:rPr>
          <w:sz w:val="28"/>
          <w:szCs w:val="28"/>
        </w:rPr>
        <w:t xml:space="preserve"> и разных </w:t>
      </w:r>
      <w:r w:rsidRPr="00506C3E">
        <w:rPr>
          <w:i/>
          <w:iCs/>
          <w:sz w:val="28"/>
          <w:szCs w:val="28"/>
        </w:rPr>
        <w:t>Г</w:t>
      </w:r>
      <w:r w:rsidRPr="00506C3E">
        <w:rPr>
          <w:sz w:val="28"/>
          <w:szCs w:val="28"/>
        </w:rPr>
        <w:t xml:space="preserve">: </w:t>
      </w:r>
      <m:oMath>
        <m:r>
          <w:rPr>
            <w:rFonts w:ascii="Cambria Math"/>
            <w:noProof/>
            <w:sz w:val="28"/>
            <w:szCs w:val="28"/>
          </w:rPr>
          <m:t>Г</m:t>
        </m:r>
        <m:r>
          <w:rPr>
            <w:rFonts w:ascii="Cambria Math"/>
            <w:noProof/>
            <w:sz w:val="28"/>
            <w:szCs w:val="28"/>
          </w:rPr>
          <m:t>=10</m:t>
        </m:r>
      </m:oMath>
      <w:r w:rsidRPr="00506C3E">
        <w:rPr>
          <w:sz w:val="28"/>
          <w:szCs w:val="28"/>
        </w:rPr>
        <w:t xml:space="preserve"> </w:t>
      </w:r>
      <w:r w:rsidRPr="00506C3E">
        <w:rPr>
          <w:color w:val="0D0D0D"/>
          <w:sz w:val="28"/>
          <w:szCs w:val="28"/>
        </w:rPr>
        <w:t>–</w:t>
      </w:r>
      <w:r w:rsidRPr="00506C3E">
        <w:rPr>
          <w:sz w:val="28"/>
          <w:szCs w:val="28"/>
        </w:rPr>
        <w:t xml:space="preserve"> черные линии, </w:t>
      </w:r>
      <m:oMath>
        <m:r>
          <w:rPr>
            <w:rFonts w:ascii="Cambria Math"/>
            <w:noProof/>
            <w:sz w:val="28"/>
            <w:szCs w:val="28"/>
          </w:rPr>
          <m:t>Г</m:t>
        </m:r>
        <m:r>
          <w:rPr>
            <w:rFonts w:ascii="Cambria Math"/>
            <w:noProof/>
            <w:sz w:val="28"/>
            <w:szCs w:val="28"/>
          </w:rPr>
          <m:t>=50</m:t>
        </m:r>
      </m:oMath>
      <w:r w:rsidRPr="00506C3E">
        <w:rPr>
          <w:sz w:val="28"/>
          <w:szCs w:val="28"/>
        </w:rPr>
        <w:t xml:space="preserve"> </w:t>
      </w:r>
      <w:r w:rsidRPr="00506C3E">
        <w:rPr>
          <w:color w:val="0D0D0D"/>
          <w:sz w:val="28"/>
          <w:szCs w:val="28"/>
        </w:rPr>
        <w:t>–</w:t>
      </w:r>
      <w:r w:rsidRPr="00506C3E">
        <w:rPr>
          <w:sz w:val="28"/>
          <w:szCs w:val="28"/>
        </w:rPr>
        <w:t xml:space="preserve"> красные линии, </w:t>
      </w:r>
      <m:oMath>
        <m:r>
          <w:rPr>
            <w:rFonts w:ascii="Cambria Math"/>
            <w:noProof/>
            <w:sz w:val="28"/>
            <w:szCs w:val="28"/>
          </w:rPr>
          <m:t>Г</m:t>
        </m:r>
        <m:r>
          <w:rPr>
            <w:rFonts w:ascii="Cambria Math"/>
            <w:noProof/>
            <w:sz w:val="28"/>
            <w:szCs w:val="28"/>
          </w:rPr>
          <m:t>=100</m:t>
        </m:r>
      </m:oMath>
      <w:r w:rsidRPr="00506C3E">
        <w:rPr>
          <w:sz w:val="28"/>
          <w:szCs w:val="28"/>
        </w:rPr>
        <w:t xml:space="preserve"> </w:t>
      </w:r>
      <w:r w:rsidRPr="00506C3E">
        <w:rPr>
          <w:color w:val="0D0D0D"/>
          <w:sz w:val="28"/>
          <w:szCs w:val="28"/>
        </w:rPr>
        <w:t>–</w:t>
      </w:r>
      <w:r w:rsidRPr="00506C3E">
        <w:rPr>
          <w:sz w:val="28"/>
          <w:szCs w:val="28"/>
        </w:rPr>
        <w:t xml:space="preserve"> синие линии. Сплошные линии </w:t>
      </w:r>
      <w:r w:rsidRPr="00506C3E">
        <w:rPr>
          <w:color w:val="0D0D0D"/>
          <w:sz w:val="28"/>
          <w:szCs w:val="28"/>
        </w:rPr>
        <w:t>–</w:t>
      </w:r>
      <w:r w:rsidRPr="00506C3E">
        <w:rPr>
          <w:sz w:val="28"/>
          <w:szCs w:val="28"/>
        </w:rPr>
        <w:t xml:space="preserve"> потенциал (</w:t>
      </w:r>
      <w:r w:rsidR="0032632B" w:rsidRPr="00506C3E">
        <w:rPr>
          <w:sz w:val="28"/>
          <w:szCs w:val="28"/>
        </w:rPr>
        <w:t>3</w:t>
      </w:r>
      <w:r w:rsidRPr="00506C3E">
        <w:rPr>
          <w:sz w:val="28"/>
          <w:szCs w:val="28"/>
        </w:rPr>
        <w:t xml:space="preserve">.27); пунктирные линии </w:t>
      </w:r>
      <w:r w:rsidRPr="00506C3E">
        <w:rPr>
          <w:color w:val="0D0D0D"/>
          <w:sz w:val="28"/>
          <w:szCs w:val="28"/>
        </w:rPr>
        <w:t>–</w:t>
      </w:r>
      <w:r w:rsidRPr="00506C3E">
        <w:rPr>
          <w:sz w:val="28"/>
          <w:szCs w:val="28"/>
        </w:rPr>
        <w:t xml:space="preserve"> потенциал Юкавы (</w:t>
      </w:r>
      <w:r w:rsidR="0032632B" w:rsidRPr="00506C3E">
        <w:rPr>
          <w:sz w:val="28"/>
          <w:szCs w:val="28"/>
        </w:rPr>
        <w:t>3</w:t>
      </w:r>
      <w:r w:rsidRPr="00506C3E">
        <w:rPr>
          <w:sz w:val="28"/>
          <w:szCs w:val="28"/>
        </w:rPr>
        <w:t>.1)</w:t>
      </w:r>
    </w:p>
    <w:p w14:paraId="50540B8A" w14:textId="4BAA1926" w:rsidR="00D03C2C" w:rsidRPr="00506C3E" w:rsidRDefault="00BC2B21" w:rsidP="00617CB6">
      <w:pPr>
        <w:spacing w:line="240" w:lineRule="auto"/>
        <w:ind w:left="-567"/>
        <w:contextualSpacing/>
        <w:jc w:val="center"/>
        <w:rPr>
          <w:sz w:val="28"/>
          <w:szCs w:val="28"/>
        </w:rPr>
      </w:pPr>
      <w:r w:rsidRPr="00506C3E">
        <w:rPr>
          <w:noProof/>
          <w:sz w:val="28"/>
          <w:szCs w:val="28"/>
        </w:rPr>
        <w:lastRenderedPageBreak/>
        <w:drawing>
          <wp:inline distT="0" distB="0" distL="0" distR="0" wp14:anchorId="2B68B818" wp14:editId="5175398E">
            <wp:extent cx="5940425" cy="4498340"/>
            <wp:effectExtent l="0" t="0" r="3175" b="0"/>
            <wp:docPr id="1858521382" name="Рисунок 18585213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1382" name="Рисунок 25" descr="Изображение выглядит как диаграмма&#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98340"/>
                    </a:xfrm>
                    <a:prstGeom prst="rect">
                      <a:avLst/>
                    </a:prstGeom>
                    <a:noFill/>
                    <a:ln>
                      <a:noFill/>
                    </a:ln>
                  </pic:spPr>
                </pic:pic>
              </a:graphicData>
            </a:graphic>
          </wp:inline>
        </w:drawing>
      </w:r>
    </w:p>
    <w:p w14:paraId="434B7D75" w14:textId="3A399CCF" w:rsidR="00D03C2C" w:rsidRPr="00506C3E" w:rsidRDefault="00D03C2C" w:rsidP="005F245D">
      <w:pPr>
        <w:spacing w:line="240" w:lineRule="auto"/>
        <w:contextualSpacing/>
        <w:jc w:val="center"/>
        <w:rPr>
          <w:sz w:val="28"/>
          <w:szCs w:val="28"/>
        </w:rPr>
      </w:pPr>
      <w:r w:rsidRPr="00506C3E">
        <w:rPr>
          <w:sz w:val="28"/>
          <w:szCs w:val="28"/>
        </w:rPr>
        <w:t xml:space="preserve">Рисунок </w:t>
      </w:r>
      <w:r w:rsidR="0032632B" w:rsidRPr="00506C3E">
        <w:rPr>
          <w:sz w:val="28"/>
          <w:szCs w:val="28"/>
        </w:rPr>
        <w:t>3</w:t>
      </w:r>
      <w:r w:rsidRPr="00506C3E">
        <w:rPr>
          <w:sz w:val="28"/>
          <w:szCs w:val="28"/>
        </w:rPr>
        <w:t xml:space="preserve">.8 </w:t>
      </w:r>
      <w:r w:rsidRPr="00506C3E">
        <w:rPr>
          <w:color w:val="0D0D0D"/>
          <w:sz w:val="28"/>
          <w:szCs w:val="28"/>
        </w:rPr>
        <w:t>–</w:t>
      </w:r>
      <w:r w:rsidRPr="00506C3E">
        <w:rPr>
          <w:sz w:val="28"/>
          <w:szCs w:val="28"/>
        </w:rPr>
        <w:t xml:space="preserve"> </w:t>
      </w:r>
      <w:r w:rsidR="00DD1E28" w:rsidRPr="00506C3E">
        <w:rPr>
          <w:sz w:val="28"/>
          <w:szCs w:val="28"/>
        </w:rPr>
        <w:t>Эффективные п</w:t>
      </w:r>
      <w:r w:rsidRPr="00506C3E">
        <w:rPr>
          <w:sz w:val="28"/>
          <w:szCs w:val="28"/>
        </w:rPr>
        <w:t xml:space="preserve">отенциалы ион-ионного взаимодействия при </w:t>
      </w:r>
      <m:oMath>
        <m:r>
          <w:rPr>
            <w:rFonts w:ascii="Cambria Math"/>
            <w:noProof/>
            <w:sz w:val="28"/>
            <w:szCs w:val="28"/>
          </w:rPr>
          <m:t>Г</m:t>
        </m:r>
        <m:r>
          <w:rPr>
            <w:rFonts w:ascii="Cambria Math"/>
            <w:noProof/>
            <w:sz w:val="28"/>
            <w:szCs w:val="28"/>
          </w:rPr>
          <m:t>=10</m:t>
        </m:r>
      </m:oMath>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=0.01</m:t>
        </m:r>
      </m:oMath>
      <w:r w:rsidRPr="00506C3E">
        <w:rPr>
          <w:sz w:val="28"/>
          <w:szCs w:val="28"/>
        </w:rPr>
        <w:t xml:space="preserve"> </w:t>
      </w:r>
      <w:r w:rsidRPr="00506C3E">
        <w:rPr>
          <w:color w:val="0D0D0D"/>
          <w:sz w:val="28"/>
          <w:szCs w:val="28"/>
        </w:rPr>
        <w:t>–</w:t>
      </w:r>
      <w:r w:rsidRPr="00506C3E">
        <w:rPr>
          <w:sz w:val="28"/>
          <w:szCs w:val="28"/>
        </w:rPr>
        <w:t xml:space="preserve"> черные линии,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=0.015</m:t>
        </m:r>
      </m:oMath>
      <w:r w:rsidRPr="00506C3E">
        <w:rPr>
          <w:sz w:val="28"/>
          <w:szCs w:val="28"/>
        </w:rPr>
        <w:t xml:space="preserve"> </w:t>
      </w:r>
      <w:r w:rsidRPr="00506C3E">
        <w:rPr>
          <w:color w:val="0D0D0D"/>
          <w:sz w:val="28"/>
          <w:szCs w:val="28"/>
        </w:rPr>
        <w:t>–</w:t>
      </w:r>
      <w:r w:rsidRPr="00506C3E">
        <w:rPr>
          <w:sz w:val="28"/>
          <w:szCs w:val="28"/>
        </w:rPr>
        <w:t xml:space="preserve"> красные линии. Сплошные линии </w:t>
      </w:r>
      <w:r w:rsidRPr="00506C3E">
        <w:rPr>
          <w:color w:val="0D0D0D"/>
          <w:sz w:val="28"/>
          <w:szCs w:val="28"/>
        </w:rPr>
        <w:t>–</w:t>
      </w:r>
      <w:r w:rsidRPr="00506C3E">
        <w:rPr>
          <w:sz w:val="28"/>
          <w:szCs w:val="28"/>
        </w:rPr>
        <w:t xml:space="preserve"> потенциал (</w:t>
      </w:r>
      <w:r w:rsidR="0032632B" w:rsidRPr="00506C3E">
        <w:rPr>
          <w:sz w:val="28"/>
          <w:szCs w:val="28"/>
        </w:rPr>
        <w:t>3</w:t>
      </w:r>
      <w:r w:rsidRPr="00506C3E">
        <w:rPr>
          <w:sz w:val="28"/>
          <w:szCs w:val="28"/>
        </w:rPr>
        <w:t xml:space="preserve">.27); пунктирные линии </w:t>
      </w:r>
      <w:r w:rsidRPr="00506C3E">
        <w:rPr>
          <w:color w:val="0D0D0D"/>
          <w:sz w:val="28"/>
          <w:szCs w:val="28"/>
        </w:rPr>
        <w:t>–</w:t>
      </w:r>
      <w:r w:rsidRPr="00506C3E">
        <w:rPr>
          <w:sz w:val="28"/>
          <w:szCs w:val="28"/>
        </w:rPr>
        <w:t xml:space="preserve"> потенциал Юкавы (</w:t>
      </w:r>
      <w:r w:rsidR="0032632B" w:rsidRPr="00506C3E">
        <w:rPr>
          <w:sz w:val="28"/>
          <w:szCs w:val="28"/>
        </w:rPr>
        <w:t>3</w:t>
      </w:r>
      <w:r w:rsidRPr="00506C3E">
        <w:rPr>
          <w:sz w:val="28"/>
          <w:szCs w:val="28"/>
        </w:rPr>
        <w:t>.1)</w:t>
      </w:r>
    </w:p>
    <w:p w14:paraId="1597FE04" w14:textId="77777777" w:rsidR="00AB681F" w:rsidRPr="00506C3E" w:rsidRDefault="00AB681F" w:rsidP="00AB681F">
      <w:pPr>
        <w:spacing w:line="240" w:lineRule="auto"/>
        <w:contextualSpacing/>
        <w:rPr>
          <w:sz w:val="28"/>
          <w:szCs w:val="28"/>
        </w:rPr>
      </w:pPr>
    </w:p>
    <w:p w14:paraId="70789CB6" w14:textId="15E141A3" w:rsidR="00D03C2C" w:rsidRPr="00506C3E" w:rsidRDefault="00BA4DD7" w:rsidP="00617CB6">
      <w:pPr>
        <w:spacing w:line="240" w:lineRule="auto"/>
        <w:ind w:left="-567"/>
        <w:contextualSpacing/>
        <w:jc w:val="center"/>
        <w:rPr>
          <w:sz w:val="28"/>
          <w:szCs w:val="28"/>
        </w:rPr>
      </w:pPr>
      <w:r w:rsidRPr="00506C3E">
        <w:rPr>
          <w:noProof/>
          <w:sz w:val="28"/>
          <w:szCs w:val="28"/>
        </w:rPr>
        <w:lastRenderedPageBreak/>
        <w:drawing>
          <wp:inline distT="0" distB="0" distL="0" distR="0" wp14:anchorId="70C358B2" wp14:editId="2DD11033">
            <wp:extent cx="5940425" cy="4549140"/>
            <wp:effectExtent l="0" t="0" r="3175" b="3810"/>
            <wp:docPr id="632897004" name="Рисунок 63289700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97004" name="Рисунок 26" descr="Изображение выглядит как диаграмма&#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549140"/>
                    </a:xfrm>
                    <a:prstGeom prst="rect">
                      <a:avLst/>
                    </a:prstGeom>
                    <a:noFill/>
                    <a:ln>
                      <a:noFill/>
                    </a:ln>
                  </pic:spPr>
                </pic:pic>
              </a:graphicData>
            </a:graphic>
          </wp:inline>
        </w:drawing>
      </w:r>
    </w:p>
    <w:p w14:paraId="5E20D71E" w14:textId="767D29C7" w:rsidR="00D03C2C" w:rsidRPr="00506C3E" w:rsidRDefault="00D03C2C" w:rsidP="005F245D">
      <w:pPr>
        <w:spacing w:line="240" w:lineRule="auto"/>
        <w:contextualSpacing/>
        <w:jc w:val="center"/>
        <w:rPr>
          <w:sz w:val="28"/>
          <w:szCs w:val="28"/>
        </w:rPr>
      </w:pPr>
      <w:r w:rsidRPr="00506C3E">
        <w:rPr>
          <w:sz w:val="28"/>
          <w:szCs w:val="28"/>
        </w:rPr>
        <w:t xml:space="preserve">Рисунок </w:t>
      </w:r>
      <w:r w:rsidR="0032632B" w:rsidRPr="00506C3E">
        <w:rPr>
          <w:sz w:val="28"/>
          <w:szCs w:val="28"/>
        </w:rPr>
        <w:t>3</w:t>
      </w:r>
      <w:r w:rsidRPr="00506C3E">
        <w:rPr>
          <w:sz w:val="28"/>
          <w:szCs w:val="28"/>
        </w:rPr>
        <w:t xml:space="preserve">.9 – </w:t>
      </w:r>
      <w:r w:rsidR="00DD1E28" w:rsidRPr="00506C3E">
        <w:rPr>
          <w:sz w:val="28"/>
          <w:szCs w:val="28"/>
        </w:rPr>
        <w:t>Эффективные п</w:t>
      </w:r>
      <w:r w:rsidRPr="00506C3E">
        <w:rPr>
          <w:sz w:val="28"/>
          <w:szCs w:val="28"/>
        </w:rPr>
        <w:t xml:space="preserve">отенциалы ион-ионного взаимодействия при </w:t>
      </w:r>
      <m:oMath>
        <m:r>
          <w:rPr>
            <w:rFonts w:ascii="Cambria Math"/>
            <w:noProof/>
            <w:sz w:val="28"/>
            <w:szCs w:val="28"/>
          </w:rPr>
          <m:t>Г</m:t>
        </m:r>
        <m:r>
          <w:rPr>
            <w:rFonts w:ascii="Cambria Math"/>
            <w:noProof/>
            <w:sz w:val="28"/>
            <w:szCs w:val="28"/>
          </w:rPr>
          <m:t>=100</m:t>
        </m:r>
      </m:oMath>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m:t>
        </m:r>
      </m:oMath>
      <w:r w:rsidRPr="00506C3E">
        <w:rPr>
          <w:sz w:val="28"/>
          <w:szCs w:val="28"/>
        </w:rPr>
        <w:t xml:space="preserve"> – черные линии,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=0.15</m:t>
        </m:r>
      </m:oMath>
      <w:r w:rsidRPr="00506C3E">
        <w:rPr>
          <w:sz w:val="28"/>
          <w:szCs w:val="28"/>
        </w:rPr>
        <w:t xml:space="preserve"> – красные линии. Сплошные линии – потенциал (</w:t>
      </w:r>
      <w:r w:rsidR="0032632B" w:rsidRPr="00506C3E">
        <w:rPr>
          <w:sz w:val="28"/>
          <w:szCs w:val="28"/>
        </w:rPr>
        <w:t>3</w:t>
      </w:r>
      <w:r w:rsidRPr="00506C3E">
        <w:rPr>
          <w:sz w:val="28"/>
          <w:szCs w:val="28"/>
        </w:rPr>
        <w:t>.27); пунктирные линии – потенциал Юкавы (</w:t>
      </w:r>
      <w:r w:rsidR="0032632B" w:rsidRPr="00506C3E">
        <w:rPr>
          <w:sz w:val="28"/>
          <w:szCs w:val="28"/>
        </w:rPr>
        <w:t>3</w:t>
      </w:r>
      <w:r w:rsidRPr="00506C3E">
        <w:rPr>
          <w:sz w:val="28"/>
          <w:szCs w:val="28"/>
        </w:rPr>
        <w:t>.1)</w:t>
      </w:r>
    </w:p>
    <w:p w14:paraId="2CE99468" w14:textId="77777777" w:rsidR="00D03C2C" w:rsidRPr="00506C3E" w:rsidRDefault="00D03C2C" w:rsidP="00D03C2C">
      <w:pPr>
        <w:spacing w:line="240" w:lineRule="auto"/>
        <w:contextualSpacing/>
        <w:rPr>
          <w:sz w:val="28"/>
          <w:szCs w:val="28"/>
        </w:rPr>
      </w:pPr>
    </w:p>
    <w:p w14:paraId="549731E1" w14:textId="4AED7EA4" w:rsidR="00610801" w:rsidRPr="00506C3E" w:rsidRDefault="00D03C2C" w:rsidP="005F245D">
      <w:pPr>
        <w:spacing w:line="240" w:lineRule="auto"/>
        <w:ind w:firstLine="709"/>
        <w:contextualSpacing/>
        <w:rPr>
          <w:rFonts w:eastAsiaTheme="minorHAnsi"/>
          <w:color w:val="0D0D0D" w:themeColor="text1" w:themeTint="F2"/>
          <w:sz w:val="28"/>
          <w:szCs w:val="28"/>
          <w:lang w:eastAsia="en-US"/>
        </w:rPr>
      </w:pPr>
      <w:r w:rsidRPr="00506C3E">
        <w:rPr>
          <w:rFonts w:eastAsiaTheme="minorHAnsi"/>
          <w:color w:val="0D0D0D" w:themeColor="text1" w:themeTint="F2"/>
          <w:sz w:val="28"/>
          <w:szCs w:val="28"/>
          <w:lang w:eastAsia="en-US"/>
        </w:rPr>
        <w:t xml:space="preserve">Таким образом, в ходе исследования </w:t>
      </w:r>
      <w:r w:rsidR="001602A3" w:rsidRPr="00506C3E">
        <w:rPr>
          <w:rFonts w:eastAsiaTheme="minorHAnsi"/>
          <w:color w:val="0D0D0D" w:themeColor="text1" w:themeTint="F2"/>
          <w:sz w:val="28"/>
          <w:szCs w:val="28"/>
          <w:lang w:eastAsia="en-US"/>
        </w:rPr>
        <w:t>б</w:t>
      </w:r>
      <w:r w:rsidR="00E70CA5" w:rsidRPr="00506C3E">
        <w:rPr>
          <w:rFonts w:eastAsiaTheme="minorHAnsi"/>
          <w:color w:val="0D0D0D" w:themeColor="text1" w:themeTint="F2"/>
          <w:sz w:val="28"/>
          <w:szCs w:val="28"/>
          <w:lang w:eastAsia="en-US"/>
        </w:rPr>
        <w:t xml:space="preserve">ыло показано, что парный потенциал взаимодействия между квазиклассическими ионами в плотной плазме, </w:t>
      </w:r>
      <w:r w:rsidR="0029626D" w:rsidRPr="00506C3E">
        <w:rPr>
          <w:rFonts w:eastAsiaTheme="minorHAnsi"/>
          <w:color w:val="0D0D0D" w:themeColor="text1" w:themeTint="F2"/>
          <w:sz w:val="28"/>
          <w:szCs w:val="28"/>
          <w:lang w:eastAsia="en-US"/>
        </w:rPr>
        <w:t>где</w:t>
      </w:r>
      <w:r w:rsidR="0029626D" w:rsidRPr="00506C3E">
        <w:rPr>
          <w:sz w:val="28"/>
          <w:szCs w:val="28"/>
        </w:rPr>
        <w:t xml:space="preserve"> при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&lt;1</m:t>
        </m:r>
      </m:oMath>
      <w:r w:rsidR="0029626D" w:rsidRPr="00506C3E">
        <w:rPr>
          <w:sz w:val="28"/>
          <w:szCs w:val="28"/>
        </w:rPr>
        <w:t xml:space="preserve"> </w:t>
      </w:r>
      <w:r w:rsidR="00E70CA5" w:rsidRPr="00506C3E">
        <w:rPr>
          <w:rFonts w:eastAsiaTheme="minorHAnsi"/>
          <w:color w:val="0D0D0D" w:themeColor="text1" w:themeTint="F2"/>
          <w:sz w:val="28"/>
          <w:szCs w:val="28"/>
          <w:lang w:eastAsia="en-US"/>
        </w:rPr>
        <w:t>среднее межэлектронное расстояние</w:t>
      </w:r>
      <w:r w:rsidR="00904B1D" w:rsidRPr="00506C3E">
        <w:rPr>
          <w:noProof/>
          <w:sz w:val="28"/>
          <w:szCs w:val="28"/>
        </w:rPr>
        <w:t xml:space="preserve"> </w:t>
      </w:r>
      <w:r w:rsidR="00E70CA5" w:rsidRPr="00506C3E">
        <w:rPr>
          <w:rFonts w:eastAsiaTheme="minorHAnsi"/>
          <w:color w:val="0D0D0D" w:themeColor="text1" w:themeTint="F2"/>
          <w:sz w:val="28"/>
          <w:szCs w:val="28"/>
          <w:lang w:eastAsia="en-US"/>
        </w:rPr>
        <w:t>много меньше первого боровского радиуса</w:t>
      </w:r>
      <w:r w:rsidR="00375E33" w:rsidRPr="00506C3E">
        <w:rPr>
          <w:rFonts w:eastAsiaTheme="minorHAnsi"/>
          <w:color w:val="0D0D0D" w:themeColor="text1" w:themeTint="F2"/>
          <w:sz w:val="28"/>
          <w:szCs w:val="28"/>
          <w:lang w:eastAsia="en-US"/>
        </w:rPr>
        <w:t xml:space="preserve"> </w:t>
      </w:r>
      <m:oMath>
        <m:r>
          <w:rPr>
            <w:rFonts w:ascii="Cambria Math"/>
            <w:noProof/>
            <w:sz w:val="28"/>
            <w:szCs w:val="28"/>
          </w:rPr>
          <m:t>a&lt;&lt;</m:t>
        </m:r>
        <m:sSub>
          <m:sSubPr>
            <m:ctrlPr>
              <w:rPr>
                <w:rFonts w:ascii="Cambria Math" w:hAnsi="Cambria Math"/>
                <w:i/>
                <w:noProof/>
                <w:sz w:val="28"/>
                <w:szCs w:val="28"/>
              </w:rPr>
            </m:ctrlPr>
          </m:sSubPr>
          <m:e>
            <m:r>
              <w:rPr>
                <w:rFonts w:ascii="Cambria Math"/>
                <w:noProof/>
                <w:sz w:val="28"/>
                <w:szCs w:val="28"/>
              </w:rPr>
              <m:t>a</m:t>
            </m:r>
          </m:e>
          <m:sub>
            <m:r>
              <w:rPr>
                <w:rFonts w:ascii="Cambria Math"/>
                <w:noProof/>
                <w:sz w:val="28"/>
                <w:szCs w:val="28"/>
              </w:rPr>
              <m:t>B</m:t>
            </m:r>
          </m:sub>
        </m:sSub>
      </m:oMath>
      <w:r w:rsidR="00E70CA5" w:rsidRPr="00506C3E">
        <w:rPr>
          <w:rFonts w:eastAsiaTheme="minorHAnsi"/>
          <w:color w:val="0D0D0D" w:themeColor="text1" w:themeTint="F2"/>
          <w:sz w:val="28"/>
          <w:szCs w:val="28"/>
          <w:lang w:eastAsia="en-US"/>
        </w:rPr>
        <w:t>, описывается простым эффективным потенциалом (</w:t>
      </w:r>
      <w:r w:rsidR="0032632B" w:rsidRPr="00506C3E">
        <w:rPr>
          <w:rFonts w:eastAsiaTheme="minorHAnsi"/>
          <w:color w:val="0D0D0D" w:themeColor="text1" w:themeTint="F2"/>
          <w:sz w:val="28"/>
          <w:szCs w:val="28"/>
          <w:lang w:eastAsia="en-US"/>
        </w:rPr>
        <w:t>3</w:t>
      </w:r>
      <w:r w:rsidR="00E70CA5" w:rsidRPr="00506C3E">
        <w:rPr>
          <w:rFonts w:eastAsiaTheme="minorHAnsi"/>
          <w:color w:val="0D0D0D" w:themeColor="text1" w:themeTint="F2"/>
          <w:sz w:val="28"/>
          <w:szCs w:val="28"/>
          <w:lang w:eastAsia="en-US"/>
        </w:rPr>
        <w:t xml:space="preserve">.27) </w:t>
      </w:r>
      <w:r w:rsidR="001602A3" w:rsidRPr="00506C3E">
        <w:rPr>
          <w:rFonts w:eastAsiaTheme="minorHAnsi"/>
          <w:color w:val="0D0D0D" w:themeColor="text1" w:themeTint="F2"/>
          <w:sz w:val="28"/>
          <w:szCs w:val="28"/>
          <w:lang w:eastAsia="en-US"/>
        </w:rPr>
        <w:t xml:space="preserve">взаимодействия квазиклассических ионов, окруженных квантовыми электронами. </w:t>
      </w:r>
      <w:r w:rsidR="00E70CA5" w:rsidRPr="00506C3E">
        <w:rPr>
          <w:rFonts w:eastAsiaTheme="minorHAnsi"/>
          <w:color w:val="0D0D0D" w:themeColor="text1" w:themeTint="F2"/>
          <w:sz w:val="28"/>
          <w:szCs w:val="28"/>
          <w:lang w:eastAsia="en-US"/>
        </w:rPr>
        <w:t xml:space="preserve">Полученный эффективный потенциал может быть использован в компьютерном моделировании </w:t>
      </w:r>
      <w:r w:rsidR="00E70CA5" w:rsidRPr="00506C3E">
        <w:rPr>
          <w:rFonts w:eastAsiaTheme="minorHAnsi"/>
          <w:sz w:val="28"/>
          <w:szCs w:val="28"/>
          <w:lang w:eastAsia="en-US"/>
        </w:rPr>
        <w:t>методом классической молекулярной динамики или методом Монте-Карло, а также в других расчетах, основанных на теоретических подходах</w:t>
      </w:r>
      <w:r w:rsidR="00D476FA" w:rsidRPr="00506C3E">
        <w:rPr>
          <w:rFonts w:eastAsiaTheme="minorHAnsi"/>
          <w:sz w:val="28"/>
          <w:szCs w:val="28"/>
          <w:lang w:eastAsia="en-US"/>
        </w:rPr>
        <w:t xml:space="preserve"> [</w:t>
      </w:r>
      <w:r w:rsidR="007628BB" w:rsidRPr="00506C3E">
        <w:rPr>
          <w:rFonts w:eastAsiaTheme="minorHAnsi"/>
          <w:sz w:val="28"/>
          <w:szCs w:val="28"/>
          <w:lang w:eastAsia="en-US"/>
        </w:rPr>
        <w:t>156-</w:t>
      </w:r>
      <w:r w:rsidR="00BE3DD5" w:rsidRPr="00506C3E">
        <w:rPr>
          <w:rFonts w:eastAsiaTheme="minorHAnsi"/>
          <w:sz w:val="28"/>
          <w:szCs w:val="28"/>
          <w:lang w:eastAsia="en-US"/>
        </w:rPr>
        <w:t>159</w:t>
      </w:r>
      <w:r w:rsidR="00D476FA" w:rsidRPr="00506C3E">
        <w:rPr>
          <w:rFonts w:eastAsiaTheme="minorHAnsi"/>
          <w:sz w:val="28"/>
          <w:szCs w:val="28"/>
          <w:lang w:eastAsia="en-US"/>
        </w:rPr>
        <w:t>]</w:t>
      </w:r>
      <w:r w:rsidR="00E70CA5" w:rsidRPr="00506C3E">
        <w:rPr>
          <w:rFonts w:eastAsiaTheme="minorHAnsi"/>
          <w:sz w:val="28"/>
          <w:szCs w:val="28"/>
          <w:lang w:eastAsia="en-US"/>
        </w:rPr>
        <w:t>.</w:t>
      </w:r>
    </w:p>
    <w:p w14:paraId="349720E9" w14:textId="35F87434" w:rsidR="00E70CA5" w:rsidRPr="00506C3E" w:rsidRDefault="00E83252" w:rsidP="005F245D">
      <w:pPr>
        <w:spacing w:line="240" w:lineRule="auto"/>
        <w:ind w:firstLine="709"/>
        <w:contextualSpacing/>
        <w:rPr>
          <w:rFonts w:eastAsiaTheme="minorHAnsi"/>
          <w:color w:val="0D0D0D" w:themeColor="text1" w:themeTint="F2"/>
          <w:sz w:val="28"/>
          <w:szCs w:val="28"/>
          <w:lang w:eastAsia="en-US"/>
        </w:rPr>
      </w:pPr>
      <w:r w:rsidRPr="00506C3E">
        <w:rPr>
          <w:rFonts w:eastAsiaTheme="minorHAnsi"/>
          <w:color w:val="0D0D0D" w:themeColor="text1" w:themeTint="F2"/>
          <w:sz w:val="28"/>
          <w:szCs w:val="28"/>
          <w:lang w:eastAsia="en-US"/>
        </w:rPr>
        <w:t>Данный</w:t>
      </w:r>
      <w:r w:rsidR="00D03C2C" w:rsidRPr="00506C3E">
        <w:rPr>
          <w:rFonts w:eastAsiaTheme="minorHAnsi"/>
          <w:color w:val="0D0D0D" w:themeColor="text1" w:themeTint="F2"/>
          <w:sz w:val="28"/>
          <w:szCs w:val="28"/>
          <w:lang w:eastAsia="en-US"/>
        </w:rPr>
        <w:t xml:space="preserve"> </w:t>
      </w:r>
      <w:r w:rsidRPr="00506C3E">
        <w:rPr>
          <w:rFonts w:eastAsiaTheme="minorHAnsi"/>
          <w:color w:val="0D0D0D" w:themeColor="text1" w:themeTint="F2"/>
          <w:sz w:val="28"/>
          <w:szCs w:val="28"/>
          <w:lang w:eastAsia="en-US"/>
        </w:rPr>
        <w:t>эффективный потенциал взаимодействия между ионами учитывает экранирование электронами и квантовую нелокальность ионов</w:t>
      </w:r>
      <w:r w:rsidR="00F86FD4" w:rsidRPr="00506C3E">
        <w:rPr>
          <w:rFonts w:eastAsiaTheme="minorHAnsi"/>
          <w:color w:val="0D0D0D" w:themeColor="text1" w:themeTint="F2"/>
          <w:sz w:val="28"/>
          <w:szCs w:val="28"/>
          <w:lang w:eastAsia="en-US"/>
        </w:rPr>
        <w:t xml:space="preserve">, которая является проявлением </w:t>
      </w:r>
      <w:r w:rsidR="00D03C2C" w:rsidRPr="00506C3E">
        <w:rPr>
          <w:rFonts w:eastAsiaTheme="minorHAnsi"/>
          <w:color w:val="0D0D0D" w:themeColor="text1" w:themeTint="F2"/>
          <w:sz w:val="28"/>
          <w:szCs w:val="28"/>
          <w:lang w:eastAsia="en-US"/>
        </w:rPr>
        <w:t>волнов</w:t>
      </w:r>
      <w:r w:rsidR="00F86FD4" w:rsidRPr="00506C3E">
        <w:rPr>
          <w:rFonts w:eastAsiaTheme="minorHAnsi"/>
          <w:color w:val="0D0D0D" w:themeColor="text1" w:themeTint="F2"/>
          <w:sz w:val="28"/>
          <w:szCs w:val="28"/>
          <w:lang w:eastAsia="en-US"/>
        </w:rPr>
        <w:t>ой</w:t>
      </w:r>
      <w:r w:rsidR="00D03C2C" w:rsidRPr="00506C3E">
        <w:rPr>
          <w:rFonts w:eastAsiaTheme="minorHAnsi"/>
          <w:color w:val="0D0D0D" w:themeColor="text1" w:themeTint="F2"/>
          <w:sz w:val="28"/>
          <w:szCs w:val="28"/>
          <w:lang w:eastAsia="en-US"/>
        </w:rPr>
        <w:t xml:space="preserve"> природ</w:t>
      </w:r>
      <w:r w:rsidR="00F86FD4" w:rsidRPr="00506C3E">
        <w:rPr>
          <w:rFonts w:eastAsiaTheme="minorHAnsi"/>
          <w:color w:val="0D0D0D" w:themeColor="text1" w:themeTint="F2"/>
          <w:sz w:val="28"/>
          <w:szCs w:val="28"/>
          <w:lang w:eastAsia="en-US"/>
        </w:rPr>
        <w:t>ы</w:t>
      </w:r>
      <w:r w:rsidR="00D03C2C" w:rsidRPr="00506C3E">
        <w:rPr>
          <w:rFonts w:eastAsiaTheme="minorHAnsi"/>
          <w:color w:val="0D0D0D" w:themeColor="text1" w:themeTint="F2"/>
          <w:sz w:val="28"/>
          <w:szCs w:val="28"/>
          <w:lang w:eastAsia="en-US"/>
        </w:rPr>
        <w:t xml:space="preserve"> ионов, т.е. квантово-механическ</w:t>
      </w:r>
      <w:r w:rsidR="00275575" w:rsidRPr="00506C3E">
        <w:rPr>
          <w:rFonts w:eastAsiaTheme="minorHAnsi"/>
          <w:color w:val="0D0D0D" w:themeColor="text1" w:themeTint="F2"/>
          <w:sz w:val="28"/>
          <w:szCs w:val="28"/>
          <w:lang w:eastAsia="en-US"/>
        </w:rPr>
        <w:t>ого</w:t>
      </w:r>
      <w:r w:rsidR="00D03C2C" w:rsidRPr="00506C3E">
        <w:rPr>
          <w:rFonts w:eastAsiaTheme="minorHAnsi"/>
          <w:color w:val="0D0D0D" w:themeColor="text1" w:themeTint="F2"/>
          <w:sz w:val="28"/>
          <w:szCs w:val="28"/>
          <w:lang w:eastAsia="en-US"/>
        </w:rPr>
        <w:t xml:space="preserve"> эффект</w:t>
      </w:r>
      <w:r w:rsidR="00275575" w:rsidRPr="00506C3E">
        <w:rPr>
          <w:rFonts w:eastAsiaTheme="minorHAnsi"/>
          <w:color w:val="0D0D0D" w:themeColor="text1" w:themeTint="F2"/>
          <w:sz w:val="28"/>
          <w:szCs w:val="28"/>
          <w:lang w:eastAsia="en-US"/>
        </w:rPr>
        <w:t>а</w:t>
      </w:r>
      <w:r w:rsidR="00D03C2C" w:rsidRPr="00506C3E">
        <w:rPr>
          <w:rFonts w:eastAsiaTheme="minorHAnsi"/>
          <w:color w:val="0D0D0D" w:themeColor="text1" w:themeTint="F2"/>
          <w:sz w:val="28"/>
          <w:szCs w:val="28"/>
          <w:lang w:eastAsia="en-US"/>
        </w:rPr>
        <w:t xml:space="preserve"> дифракции</w:t>
      </w:r>
      <w:r w:rsidR="00BD779B" w:rsidRPr="00506C3E">
        <w:rPr>
          <w:rFonts w:eastAsiaTheme="minorHAnsi"/>
          <w:color w:val="0D0D0D" w:themeColor="text1" w:themeTint="F2"/>
          <w:sz w:val="28"/>
          <w:szCs w:val="28"/>
          <w:lang w:eastAsia="en-US"/>
        </w:rPr>
        <w:t>, что</w:t>
      </w:r>
      <w:r w:rsidR="00D03C2C" w:rsidRPr="00506C3E">
        <w:rPr>
          <w:rFonts w:eastAsiaTheme="minorHAnsi"/>
          <w:color w:val="0D0D0D" w:themeColor="text1" w:themeTint="F2"/>
          <w:sz w:val="28"/>
          <w:szCs w:val="28"/>
          <w:lang w:eastAsia="en-US"/>
        </w:rPr>
        <w:t xml:space="preserve"> </w:t>
      </w:r>
      <w:r w:rsidR="00275575" w:rsidRPr="00506C3E">
        <w:rPr>
          <w:rFonts w:eastAsiaTheme="minorHAnsi"/>
          <w:color w:val="0D0D0D" w:themeColor="text1" w:themeTint="F2"/>
          <w:sz w:val="28"/>
          <w:szCs w:val="28"/>
          <w:lang w:eastAsia="en-US"/>
        </w:rPr>
        <w:t>приводит к</w:t>
      </w:r>
      <w:r w:rsidR="00BD779B" w:rsidRPr="00506C3E">
        <w:rPr>
          <w:rFonts w:eastAsiaTheme="minorHAnsi"/>
          <w:color w:val="0D0D0D" w:themeColor="text1" w:themeTint="F2"/>
          <w:sz w:val="28"/>
          <w:szCs w:val="28"/>
          <w:lang w:eastAsia="en-US"/>
        </w:rPr>
        <w:t xml:space="preserve"> конечности полученного эффективного потенциала взаимодействия ионов на малых расстояниях. </w:t>
      </w:r>
      <w:r w:rsidR="00AB64B4" w:rsidRPr="00506C3E">
        <w:rPr>
          <w:rFonts w:eastAsiaTheme="minorHAnsi"/>
          <w:color w:val="0D0D0D" w:themeColor="text1" w:themeTint="F2"/>
          <w:sz w:val="28"/>
          <w:szCs w:val="28"/>
          <w:lang w:eastAsia="en-US"/>
        </w:rPr>
        <w:t xml:space="preserve">На больших расстояниях эффективный потенциал экранирован, и его экранирование слабее, чем в случае </w:t>
      </w:r>
      <w:r w:rsidR="00E003CE" w:rsidRPr="00506C3E">
        <w:rPr>
          <w:rFonts w:eastAsiaTheme="minorHAnsi"/>
          <w:color w:val="0D0D0D" w:themeColor="text1" w:themeTint="F2"/>
          <w:sz w:val="28"/>
          <w:szCs w:val="28"/>
          <w:lang w:eastAsia="en-US"/>
        </w:rPr>
        <w:t>потенциала Юкавы</w:t>
      </w:r>
      <w:r w:rsidR="00AB64B4" w:rsidRPr="00506C3E">
        <w:rPr>
          <w:rFonts w:eastAsiaTheme="minorHAnsi"/>
          <w:color w:val="0D0D0D" w:themeColor="text1" w:themeTint="F2"/>
          <w:sz w:val="28"/>
          <w:szCs w:val="28"/>
          <w:lang w:eastAsia="en-US"/>
        </w:rPr>
        <w:t>.</w:t>
      </w:r>
      <w:r w:rsidR="00E70CA5" w:rsidRPr="00506C3E">
        <w:rPr>
          <w:rFonts w:eastAsiaTheme="minorHAnsi"/>
          <w:color w:val="0D0D0D" w:themeColor="text1" w:themeTint="F2"/>
          <w:sz w:val="28"/>
          <w:szCs w:val="28"/>
          <w:lang w:eastAsia="en-US"/>
        </w:rPr>
        <w:t xml:space="preserve"> Было показано, что поляризация электронов вокруг иона приводит к </w:t>
      </w:r>
      <w:r w:rsidR="00207EC8" w:rsidRPr="00506C3E">
        <w:rPr>
          <w:rFonts w:eastAsiaTheme="minorHAnsi"/>
          <w:color w:val="0D0D0D" w:themeColor="text1" w:themeTint="F2"/>
          <w:sz w:val="28"/>
          <w:szCs w:val="28"/>
          <w:lang w:eastAsia="en-US"/>
        </w:rPr>
        <w:t>увеличению</w:t>
      </w:r>
      <w:r w:rsidR="00E70CA5" w:rsidRPr="00506C3E">
        <w:rPr>
          <w:rFonts w:eastAsiaTheme="minorHAnsi"/>
          <w:color w:val="0D0D0D" w:themeColor="text1" w:themeTint="F2"/>
          <w:sz w:val="28"/>
          <w:szCs w:val="28"/>
          <w:lang w:eastAsia="en-US"/>
        </w:rPr>
        <w:t xml:space="preserve"> эффективной тепловой длины волны иона и</w:t>
      </w:r>
      <w:r w:rsidR="00A16440" w:rsidRPr="00506C3E">
        <w:rPr>
          <w:rFonts w:eastAsiaTheme="minorHAnsi"/>
          <w:color w:val="0D0D0D" w:themeColor="text1" w:themeTint="F2"/>
          <w:sz w:val="28"/>
          <w:szCs w:val="28"/>
          <w:lang w:eastAsia="en-US"/>
        </w:rPr>
        <w:t xml:space="preserve"> </w:t>
      </w:r>
      <w:r w:rsidR="00A16440" w:rsidRPr="00506C3E">
        <w:rPr>
          <w:sz w:val="28"/>
          <w:szCs w:val="28"/>
        </w:rPr>
        <w:t xml:space="preserve">уменьшению </w:t>
      </w:r>
      <m:oMath>
        <m:r>
          <w:rPr>
            <w:rFonts w:ascii="Cambria Math"/>
            <w:noProof/>
            <w:sz w:val="28"/>
            <w:szCs w:val="28"/>
          </w:rPr>
          <m:t>Ф</m:t>
        </m:r>
        <m:r>
          <w:rPr>
            <w:rFonts w:ascii="Cambria Math"/>
            <w:noProof/>
            <w:sz w:val="28"/>
            <w:szCs w:val="28"/>
          </w:rPr>
          <m:t>(0)</m:t>
        </m:r>
      </m:oMath>
      <w:r w:rsidR="00E70CA5" w:rsidRPr="00506C3E">
        <w:rPr>
          <w:rFonts w:eastAsiaTheme="minorHAnsi"/>
          <w:color w:val="0D0D0D" w:themeColor="text1" w:themeTint="F2"/>
          <w:sz w:val="28"/>
          <w:szCs w:val="28"/>
          <w:lang w:eastAsia="en-US"/>
        </w:rPr>
        <w:t xml:space="preserve">, </w:t>
      </w:r>
      <w:r w:rsidR="00070275" w:rsidRPr="00506C3E">
        <w:rPr>
          <w:rFonts w:eastAsiaTheme="minorHAnsi"/>
          <w:color w:val="0D0D0D" w:themeColor="text1" w:themeTint="F2"/>
          <w:sz w:val="28"/>
          <w:szCs w:val="28"/>
          <w:lang w:eastAsia="en-US"/>
        </w:rPr>
        <w:t xml:space="preserve">и </w:t>
      </w:r>
      <w:r w:rsidR="00E70CA5" w:rsidRPr="00506C3E">
        <w:rPr>
          <w:rFonts w:eastAsiaTheme="minorHAnsi"/>
          <w:color w:val="0D0D0D" w:themeColor="text1" w:themeTint="F2"/>
          <w:sz w:val="28"/>
          <w:szCs w:val="28"/>
          <w:lang w:eastAsia="en-US"/>
        </w:rPr>
        <w:t xml:space="preserve">наоборот, экранирование </w:t>
      </w:r>
      <w:r w:rsidR="00E70CA5" w:rsidRPr="00506C3E">
        <w:rPr>
          <w:rFonts w:eastAsiaTheme="minorHAnsi"/>
          <w:color w:val="0D0D0D" w:themeColor="text1" w:themeTint="F2"/>
          <w:sz w:val="28"/>
          <w:szCs w:val="28"/>
          <w:lang w:eastAsia="en-US"/>
        </w:rPr>
        <w:lastRenderedPageBreak/>
        <w:t xml:space="preserve">поля иона электронами ослабевает из-за волновой природы иона. В плотной неидеальной плазме с увеличением параметра связи и плотности на малых расстояниях ослабление взаимодействия между ионами из-за квантового эффекта приводит к более </w:t>
      </w:r>
      <w:r w:rsidR="00CD039E" w:rsidRPr="00506C3E">
        <w:rPr>
          <w:rFonts w:eastAsiaTheme="minorHAnsi"/>
          <w:color w:val="0D0D0D" w:themeColor="text1" w:themeTint="F2"/>
          <w:sz w:val="28"/>
          <w:szCs w:val="28"/>
          <w:lang w:eastAsia="en-US"/>
        </w:rPr>
        <w:t>слабому</w:t>
      </w:r>
      <w:r w:rsidR="00E70CA5" w:rsidRPr="00506C3E">
        <w:rPr>
          <w:rFonts w:eastAsiaTheme="minorHAnsi"/>
          <w:color w:val="0D0D0D" w:themeColor="text1" w:themeTint="F2"/>
          <w:sz w:val="28"/>
          <w:szCs w:val="28"/>
          <w:lang w:eastAsia="en-US"/>
        </w:rPr>
        <w:t xml:space="preserve"> экранированию по сравнению с потенциалом Юкавы.</w:t>
      </w:r>
    </w:p>
    <w:p w14:paraId="17EF32F3" w14:textId="3A3C46D8" w:rsidR="00D03C2C" w:rsidRPr="00506C3E" w:rsidRDefault="00D03C2C" w:rsidP="00D03C2C">
      <w:pPr>
        <w:spacing w:line="240" w:lineRule="auto"/>
        <w:ind w:firstLine="709"/>
        <w:contextualSpacing/>
        <w:rPr>
          <w:rFonts w:eastAsiaTheme="minorHAnsi"/>
          <w:color w:val="0D0D0D" w:themeColor="text1" w:themeTint="F2"/>
          <w:sz w:val="28"/>
          <w:szCs w:val="28"/>
          <w:lang w:eastAsia="en-US"/>
        </w:rPr>
      </w:pPr>
      <w:r w:rsidRPr="00506C3E">
        <w:rPr>
          <w:rFonts w:eastAsiaTheme="minorHAnsi"/>
          <w:color w:val="0D0D0D" w:themeColor="text1" w:themeTint="F2"/>
          <w:sz w:val="28"/>
          <w:szCs w:val="28"/>
          <w:lang w:eastAsia="en-US"/>
        </w:rPr>
        <w:t xml:space="preserve">Рассматриваемые параметры соответствуют плотной плазме с идеальными или слабосвязанными квантовыми электронами и квазиклассическими неидеальными ионами. Электронное вырождение учитывалось с помощью </w:t>
      </w:r>
      <w:r w:rsidR="005F16FE" w:rsidRPr="00506C3E">
        <w:rPr>
          <w:rFonts w:eastAsiaTheme="minorHAnsi"/>
          <w:color w:val="0D0D0D" w:themeColor="text1" w:themeTint="F2"/>
          <w:sz w:val="28"/>
          <w:szCs w:val="28"/>
          <w:lang w:eastAsia="en-US"/>
        </w:rPr>
        <w:t>квантов</w:t>
      </w:r>
      <w:r w:rsidR="00AC64CC" w:rsidRPr="00506C3E">
        <w:rPr>
          <w:rFonts w:eastAsiaTheme="minorHAnsi"/>
          <w:color w:val="0D0D0D" w:themeColor="text1" w:themeTint="F2"/>
          <w:sz w:val="28"/>
          <w:szCs w:val="28"/>
          <w:lang w:eastAsia="en-US"/>
        </w:rPr>
        <w:t>ой</w:t>
      </w:r>
      <w:r w:rsidR="005F16FE" w:rsidRPr="00506C3E">
        <w:rPr>
          <w:rFonts w:eastAsiaTheme="minorHAnsi"/>
          <w:color w:val="0D0D0D" w:themeColor="text1" w:themeTint="F2"/>
          <w:sz w:val="28"/>
          <w:szCs w:val="28"/>
          <w:lang w:eastAsia="en-US"/>
        </w:rPr>
        <w:t xml:space="preserve"> </w:t>
      </w:r>
      <w:r w:rsidRPr="00506C3E">
        <w:rPr>
          <w:rFonts w:eastAsiaTheme="minorHAnsi"/>
          <w:color w:val="0D0D0D" w:themeColor="text1" w:themeTint="F2"/>
          <w:sz w:val="28"/>
          <w:szCs w:val="28"/>
          <w:lang w:eastAsia="en-US"/>
        </w:rPr>
        <w:t>функци</w:t>
      </w:r>
      <w:r w:rsidR="00AC64CC" w:rsidRPr="00506C3E">
        <w:rPr>
          <w:rFonts w:eastAsiaTheme="minorHAnsi"/>
          <w:color w:val="0D0D0D" w:themeColor="text1" w:themeTint="F2"/>
          <w:sz w:val="28"/>
          <w:szCs w:val="28"/>
          <w:lang w:eastAsia="en-US"/>
        </w:rPr>
        <w:t>и</w:t>
      </w:r>
      <w:r w:rsidRPr="00506C3E">
        <w:rPr>
          <w:rFonts w:eastAsiaTheme="minorHAnsi"/>
          <w:color w:val="0D0D0D" w:themeColor="text1" w:themeTint="F2"/>
          <w:sz w:val="28"/>
          <w:szCs w:val="28"/>
          <w:lang w:eastAsia="en-US"/>
        </w:rPr>
        <w:t xml:space="preserve"> отклика электронов в приближении случайных фаз. Волновая природа ионов описана с использованием концепции квантовых потенциалов.</w:t>
      </w:r>
    </w:p>
    <w:p w14:paraId="34DA5710" w14:textId="3FD0EBF9" w:rsidR="00B24AD9" w:rsidRPr="00506C3E" w:rsidRDefault="00B24AD9" w:rsidP="005F245D">
      <w:pPr>
        <w:autoSpaceDE w:val="0"/>
        <w:autoSpaceDN w:val="0"/>
        <w:adjustRightInd w:val="0"/>
        <w:spacing w:line="240" w:lineRule="auto"/>
        <w:ind w:firstLine="708"/>
        <w:contextualSpacing/>
        <w:rPr>
          <w:rFonts w:eastAsiaTheme="minorHAnsi"/>
          <w:sz w:val="28"/>
          <w:szCs w:val="28"/>
          <w:lang w:eastAsia="en-US"/>
        </w:rPr>
      </w:pPr>
      <w:r w:rsidRPr="00506C3E">
        <w:rPr>
          <w:noProof/>
          <w:sz w:val="28"/>
          <w:szCs w:val="28"/>
        </w:rPr>
        <w:t xml:space="preserve">Показано, что при плотностях </w:t>
      </w:r>
      <m:oMath>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e</m:t>
            </m:r>
          </m:sub>
        </m:sSub>
        <m:r>
          <w:rPr>
            <w:rFonts w:ascii="Cambria Math"/>
            <w:noProof/>
            <w:sz w:val="28"/>
            <w:szCs w:val="28"/>
          </w:rPr>
          <m:t>&gt;1</m:t>
        </m:r>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24</m:t>
            </m:r>
          </m:sup>
        </m:sSup>
        <m:r>
          <w:rPr>
            <w:rFonts w:ascii="Cambria Math"/>
            <w:noProof/>
            <w:sz w:val="28"/>
            <w:szCs w:val="28"/>
          </w:rPr>
          <m:t>с</m:t>
        </m:r>
        <m:sSup>
          <m:sSupPr>
            <m:ctrlPr>
              <w:rPr>
                <w:rFonts w:ascii="Cambria Math" w:hAnsi="Cambria Math"/>
                <w:i/>
                <w:noProof/>
                <w:sz w:val="28"/>
                <w:szCs w:val="28"/>
              </w:rPr>
            </m:ctrlPr>
          </m:sSupPr>
          <m:e>
            <m:r>
              <w:rPr>
                <w:rFonts w:ascii="Cambria Math"/>
                <w:noProof/>
                <w:sz w:val="28"/>
                <w:szCs w:val="28"/>
              </w:rPr>
              <m:t>м</m:t>
            </m:r>
          </m:e>
          <m:sup>
            <m:r>
              <w:rPr>
                <w:rFonts w:ascii="Cambria Math"/>
                <w:noProof/>
                <w:sz w:val="28"/>
                <w:szCs w:val="28"/>
              </w:rPr>
              <m:t>-</m:t>
            </m:r>
            <m:r>
              <w:rPr>
                <w:rFonts w:ascii="Cambria Math"/>
                <w:noProof/>
                <w:sz w:val="28"/>
                <w:szCs w:val="28"/>
              </w:rPr>
              <m:t>3</m:t>
            </m:r>
          </m:sup>
        </m:sSup>
      </m:oMath>
      <w:r w:rsidRPr="00506C3E">
        <w:rPr>
          <w:noProof/>
          <w:sz w:val="28"/>
          <w:szCs w:val="28"/>
        </w:rPr>
        <w:t xml:space="preserve"> слагаемым второго порядка в </w:t>
      </w:r>
      <w:r w:rsidR="00693853" w:rsidRPr="00506C3E">
        <w:rPr>
          <w:noProof/>
          <w:sz w:val="28"/>
          <w:szCs w:val="28"/>
        </w:rPr>
        <w:t>разложении</w:t>
      </w:r>
      <w:r w:rsidRPr="00506C3E">
        <w:rPr>
          <w:noProof/>
          <w:sz w:val="28"/>
          <w:szCs w:val="28"/>
        </w:rPr>
        <w:t xml:space="preserve"> статической диэлектрической функции электронов </w:t>
      </w:r>
      <w:r w:rsidR="00096ADF" w:rsidRPr="00506C3E">
        <w:rPr>
          <w:noProof/>
          <w:sz w:val="28"/>
          <w:szCs w:val="28"/>
        </w:rPr>
        <w:t xml:space="preserve">в длинноволновом пределе </w:t>
      </w:r>
      <w:r w:rsidRPr="00506C3E">
        <w:rPr>
          <w:noProof/>
          <w:sz w:val="28"/>
          <w:szCs w:val="28"/>
        </w:rPr>
        <w:t xml:space="preserve">можно пренебречь при описании экранирования заряда квазиклассических ионов. Этот факт не является </w:t>
      </w:r>
      <w:r w:rsidR="000B615D" w:rsidRPr="00506C3E">
        <w:rPr>
          <w:noProof/>
          <w:sz w:val="28"/>
          <w:szCs w:val="28"/>
        </w:rPr>
        <w:t>теоретически</w:t>
      </w:r>
      <w:r w:rsidRPr="00506C3E">
        <w:rPr>
          <w:noProof/>
          <w:sz w:val="28"/>
          <w:szCs w:val="28"/>
        </w:rPr>
        <w:t xml:space="preserve"> очевидным, так как на самом деле член второго порядка является проявлением нелокальности электронов и идентичен известной поправке на градиент первого порядка к кинетической энергии электронов [</w:t>
      </w:r>
      <w:r w:rsidR="00BE3DD5" w:rsidRPr="00506C3E">
        <w:rPr>
          <w:noProof/>
          <w:sz w:val="28"/>
          <w:szCs w:val="28"/>
        </w:rPr>
        <w:t xml:space="preserve">145, </w:t>
      </w:r>
      <w:r w:rsidR="00A52E7F" w:rsidRPr="00506C3E">
        <w:rPr>
          <w:noProof/>
          <w:sz w:val="28"/>
          <w:szCs w:val="28"/>
          <w:lang w:val="en-US"/>
        </w:rPr>
        <w:t>c</w:t>
      </w:r>
      <w:r w:rsidR="00066A5C" w:rsidRPr="00506C3E">
        <w:rPr>
          <w:noProof/>
          <w:sz w:val="28"/>
          <w:szCs w:val="28"/>
        </w:rPr>
        <w:t>. 102104-6</w:t>
      </w:r>
      <w:r w:rsidRPr="00506C3E">
        <w:rPr>
          <w:noProof/>
          <w:sz w:val="28"/>
          <w:szCs w:val="28"/>
        </w:rPr>
        <w:t>] и часто важен при рассмотрении квантовой плазмы.</w:t>
      </w:r>
    </w:p>
    <w:p w14:paraId="33C2553E" w14:textId="2201CAD8" w:rsidR="002A0E99" w:rsidRPr="00506C3E" w:rsidRDefault="00BB6BC5" w:rsidP="00F4420C">
      <w:pPr>
        <w:tabs>
          <w:tab w:val="left" w:pos="993"/>
        </w:tabs>
        <w:autoSpaceDE w:val="0"/>
        <w:autoSpaceDN w:val="0"/>
        <w:adjustRightInd w:val="0"/>
        <w:spacing w:line="240" w:lineRule="auto"/>
        <w:ind w:firstLine="709"/>
        <w:contextualSpacing/>
        <w:rPr>
          <w:rFonts w:eastAsiaTheme="minorHAnsi"/>
          <w:sz w:val="28"/>
          <w:szCs w:val="28"/>
          <w:lang w:eastAsia="en-US"/>
        </w:rPr>
      </w:pPr>
      <w:r w:rsidRPr="00506C3E">
        <w:rPr>
          <w:rFonts w:eastAsiaTheme="minorHAnsi"/>
          <w:sz w:val="28"/>
          <w:szCs w:val="28"/>
          <w:lang w:eastAsia="en-US"/>
        </w:rPr>
        <w:t xml:space="preserve">В рамках настоящей диссертации </w:t>
      </w:r>
      <w:r w:rsidR="0066454F" w:rsidRPr="00506C3E">
        <w:rPr>
          <w:rFonts w:eastAsiaTheme="minorHAnsi"/>
          <w:sz w:val="28"/>
          <w:szCs w:val="28"/>
          <w:lang w:eastAsia="en-US"/>
        </w:rPr>
        <w:t xml:space="preserve">получен </w:t>
      </w:r>
      <w:r w:rsidR="00A949E1" w:rsidRPr="00506C3E">
        <w:rPr>
          <w:rFonts w:eastAsiaTheme="minorHAnsi"/>
          <w:sz w:val="28"/>
          <w:szCs w:val="28"/>
          <w:lang w:eastAsia="en-US"/>
        </w:rPr>
        <w:t xml:space="preserve">и изучен </w:t>
      </w:r>
      <w:r w:rsidR="00A949E1" w:rsidRPr="00506C3E">
        <w:rPr>
          <w:rFonts w:eastAsiaTheme="minorHAnsi"/>
          <w:color w:val="0D0D0D" w:themeColor="text1" w:themeTint="F2"/>
          <w:sz w:val="28"/>
          <w:szCs w:val="28"/>
          <w:lang w:eastAsia="en-US"/>
        </w:rPr>
        <w:t xml:space="preserve">эффективный потенциал взаимодействия </w:t>
      </w:r>
      <w:r w:rsidR="00FA3915" w:rsidRPr="00506C3E">
        <w:rPr>
          <w:rFonts w:eastAsiaTheme="minorHAnsi"/>
          <w:color w:val="0D0D0D" w:themeColor="text1" w:themeTint="F2"/>
          <w:sz w:val="28"/>
          <w:szCs w:val="28"/>
          <w:lang w:eastAsia="en-US"/>
        </w:rPr>
        <w:t>ионов в квантовой водородной плазме</w:t>
      </w:r>
      <w:r w:rsidR="00425C3C" w:rsidRPr="00506C3E">
        <w:rPr>
          <w:rFonts w:eastAsiaTheme="minorHAnsi"/>
          <w:color w:val="0D0D0D" w:themeColor="text1" w:themeTint="F2"/>
          <w:sz w:val="28"/>
          <w:szCs w:val="28"/>
          <w:lang w:eastAsia="en-US"/>
        </w:rPr>
        <w:t>. Эти результаты опубликованы в работах [</w:t>
      </w:r>
      <w:r w:rsidR="00D3750A" w:rsidRPr="00506C3E">
        <w:rPr>
          <w:rFonts w:eastAsiaTheme="minorHAnsi"/>
          <w:color w:val="0D0D0D" w:themeColor="text1" w:themeTint="F2"/>
          <w:sz w:val="28"/>
          <w:szCs w:val="28"/>
          <w:lang w:eastAsia="en-US"/>
        </w:rPr>
        <w:t xml:space="preserve">154, </w:t>
      </w:r>
      <w:r w:rsidR="00A52E7F" w:rsidRPr="00506C3E">
        <w:rPr>
          <w:rFonts w:eastAsiaTheme="minorHAnsi"/>
          <w:color w:val="0D0D0D" w:themeColor="text1" w:themeTint="F2"/>
          <w:sz w:val="28"/>
          <w:szCs w:val="28"/>
          <w:lang w:val="en-US" w:eastAsia="en-US"/>
        </w:rPr>
        <w:t>c</w:t>
      </w:r>
      <w:r w:rsidR="005F61E4" w:rsidRPr="00506C3E">
        <w:rPr>
          <w:rFonts w:eastAsiaTheme="minorHAnsi"/>
          <w:color w:val="0D0D0D" w:themeColor="text1" w:themeTint="F2"/>
          <w:sz w:val="28"/>
          <w:szCs w:val="28"/>
          <w:lang w:eastAsia="en-US"/>
        </w:rPr>
        <w:t>. SHHA10-3</w:t>
      </w:r>
      <w:r w:rsidR="00A52E7F" w:rsidRPr="00506C3E">
        <w:rPr>
          <w:rFonts w:eastAsiaTheme="minorHAnsi"/>
          <w:color w:val="0D0D0D" w:themeColor="text1" w:themeTint="F2"/>
          <w:sz w:val="28"/>
          <w:szCs w:val="28"/>
          <w:lang w:val="en-US" w:eastAsia="en-US"/>
        </w:rPr>
        <w:t>]</w:t>
      </w:r>
      <w:r w:rsidR="00C44C8D" w:rsidRPr="00506C3E">
        <w:rPr>
          <w:rFonts w:eastAsiaTheme="minorHAnsi"/>
          <w:color w:val="0D0D0D" w:themeColor="text1" w:themeTint="F2"/>
          <w:sz w:val="28"/>
          <w:szCs w:val="28"/>
          <w:lang w:eastAsia="en-US"/>
        </w:rPr>
        <w:t xml:space="preserve"> </w:t>
      </w:r>
      <w:r w:rsidR="00A52E7F" w:rsidRPr="00506C3E">
        <w:rPr>
          <w:rFonts w:eastAsiaTheme="minorHAnsi"/>
          <w:color w:val="0D0D0D" w:themeColor="text1" w:themeTint="F2"/>
          <w:sz w:val="28"/>
          <w:szCs w:val="28"/>
          <w:lang w:val="en-US" w:eastAsia="en-US"/>
        </w:rPr>
        <w:t>[</w:t>
      </w:r>
      <w:r w:rsidR="00C44C8D" w:rsidRPr="00506C3E">
        <w:rPr>
          <w:rFonts w:eastAsiaTheme="minorHAnsi"/>
          <w:color w:val="0D0D0D" w:themeColor="text1" w:themeTint="F2"/>
          <w:sz w:val="28"/>
          <w:szCs w:val="28"/>
          <w:lang w:eastAsia="en-US"/>
        </w:rPr>
        <w:t>160</w:t>
      </w:r>
      <w:r w:rsidR="00425C3C" w:rsidRPr="00506C3E">
        <w:rPr>
          <w:rFonts w:eastAsiaTheme="minorHAnsi"/>
          <w:color w:val="0D0D0D" w:themeColor="text1" w:themeTint="F2"/>
          <w:sz w:val="28"/>
          <w:szCs w:val="28"/>
          <w:lang w:eastAsia="en-US"/>
        </w:rPr>
        <w:t>]</w:t>
      </w:r>
      <w:r w:rsidR="00AD105B" w:rsidRPr="00506C3E">
        <w:rPr>
          <w:rFonts w:eastAsiaTheme="minorHAnsi"/>
          <w:color w:val="0D0D0D" w:themeColor="text1" w:themeTint="F2"/>
          <w:sz w:val="28"/>
          <w:szCs w:val="28"/>
          <w:lang w:eastAsia="en-US"/>
        </w:rPr>
        <w:t>.</w:t>
      </w:r>
    </w:p>
    <w:p w14:paraId="3F3AD073" w14:textId="2EDFC550" w:rsidR="00273969" w:rsidRPr="00506C3E" w:rsidRDefault="00D03C2C" w:rsidP="00A52E7F">
      <w:pPr>
        <w:pStyle w:val="a4"/>
        <w:spacing w:after="0"/>
        <w:ind w:firstLine="709"/>
        <w:rPr>
          <w:b/>
          <w:bCs/>
          <w:color w:val="1D1B11"/>
          <w:sz w:val="28"/>
          <w:szCs w:val="28"/>
          <w:lang w:eastAsia="ar-SA"/>
        </w:rPr>
      </w:pPr>
      <w:r w:rsidRPr="00506C3E">
        <w:rPr>
          <w:sz w:val="28"/>
          <w:szCs w:val="28"/>
        </w:rPr>
        <w:br w:type="page"/>
      </w:r>
      <w:r w:rsidR="007900E7" w:rsidRPr="00506C3E">
        <w:rPr>
          <w:b/>
          <w:bCs/>
          <w:sz w:val="28"/>
          <w:szCs w:val="28"/>
        </w:rPr>
        <w:lastRenderedPageBreak/>
        <w:t>4</w:t>
      </w:r>
      <w:r w:rsidR="00993DDB" w:rsidRPr="00506C3E">
        <w:rPr>
          <w:b/>
          <w:bCs/>
          <w:color w:val="1D1B11"/>
          <w:sz w:val="28"/>
          <w:szCs w:val="28"/>
          <w:lang w:eastAsia="ar-SA"/>
        </w:rPr>
        <w:t xml:space="preserve"> </w:t>
      </w:r>
      <w:r w:rsidR="00273969" w:rsidRPr="00506C3E">
        <w:rPr>
          <w:b/>
          <w:bCs/>
          <w:color w:val="1D1B11"/>
          <w:sz w:val="28"/>
          <w:szCs w:val="28"/>
          <w:lang w:eastAsia="ar-SA"/>
        </w:rPr>
        <w:t>СТРУКТУРНЫЕ И ТЕРМОДИНАМИЧЕСКИЕ СВОЙСТВА КВАНТОВОЙ ВОДОРОДНОЙ ПЛАЗМЫ</w:t>
      </w:r>
    </w:p>
    <w:p w14:paraId="1E2F78B1" w14:textId="77777777" w:rsidR="00E96508" w:rsidRPr="00506C3E" w:rsidRDefault="00E96508" w:rsidP="00E96508">
      <w:pPr>
        <w:pStyle w:val="a4"/>
        <w:spacing w:after="0" w:line="240" w:lineRule="auto"/>
        <w:rPr>
          <w:color w:val="0D0D0D" w:themeColor="text1" w:themeTint="F2"/>
          <w:sz w:val="28"/>
          <w:szCs w:val="28"/>
          <w:lang w:eastAsia="ar-SA"/>
        </w:rPr>
      </w:pPr>
    </w:p>
    <w:p w14:paraId="1E35E0FB" w14:textId="1D324E6B" w:rsidR="00E96508" w:rsidRPr="00506C3E" w:rsidRDefault="007900E7" w:rsidP="00A52E7F">
      <w:pPr>
        <w:pStyle w:val="a4"/>
        <w:spacing w:after="0" w:line="240" w:lineRule="auto"/>
        <w:ind w:firstLine="709"/>
        <w:contextualSpacing/>
        <w:rPr>
          <w:b/>
          <w:bCs/>
          <w:color w:val="0D0D0D" w:themeColor="text1" w:themeTint="F2"/>
          <w:sz w:val="28"/>
          <w:szCs w:val="28"/>
          <w:lang w:eastAsia="ar-SA"/>
        </w:rPr>
      </w:pPr>
      <w:r w:rsidRPr="00506C3E">
        <w:rPr>
          <w:b/>
          <w:bCs/>
          <w:color w:val="0D0D0D" w:themeColor="text1" w:themeTint="F2"/>
          <w:sz w:val="28"/>
          <w:szCs w:val="28"/>
          <w:lang w:eastAsia="ar-SA"/>
        </w:rPr>
        <w:t>4</w:t>
      </w:r>
      <w:r w:rsidR="00E96508" w:rsidRPr="00506C3E">
        <w:rPr>
          <w:b/>
          <w:bCs/>
          <w:color w:val="0D0D0D" w:themeColor="text1" w:themeTint="F2"/>
          <w:sz w:val="28"/>
          <w:szCs w:val="28"/>
          <w:lang w:eastAsia="ar-SA"/>
        </w:rPr>
        <w:t xml:space="preserve">.1 </w:t>
      </w:r>
      <w:r w:rsidR="00273969" w:rsidRPr="00506C3E">
        <w:rPr>
          <w:b/>
          <w:bCs/>
          <w:color w:val="1D1B11"/>
          <w:sz w:val="28"/>
          <w:szCs w:val="28"/>
          <w:lang w:eastAsia="ar-SA"/>
        </w:rPr>
        <w:t xml:space="preserve">Структурные </w:t>
      </w:r>
      <w:r w:rsidR="00273969" w:rsidRPr="00506C3E">
        <w:rPr>
          <w:b/>
          <w:bCs/>
          <w:color w:val="0D0D0D" w:themeColor="text1" w:themeTint="F2"/>
          <w:sz w:val="28"/>
          <w:szCs w:val="28"/>
          <w:lang w:eastAsia="ar-SA"/>
        </w:rPr>
        <w:t>свойства квантовой водородной плазмы</w:t>
      </w:r>
    </w:p>
    <w:p w14:paraId="2DDF4D07" w14:textId="0BC545EC" w:rsidR="00E96508" w:rsidRPr="00506C3E" w:rsidRDefault="00E96508" w:rsidP="005F245D">
      <w:pPr>
        <w:pStyle w:val="af2"/>
        <w:spacing w:line="240" w:lineRule="auto"/>
        <w:ind w:left="0" w:firstLine="709"/>
        <w:rPr>
          <w:color w:val="0D0D0D" w:themeColor="text1" w:themeTint="F2"/>
          <w:sz w:val="28"/>
          <w:szCs w:val="28"/>
        </w:rPr>
      </w:pPr>
      <w:r w:rsidRPr="00506C3E">
        <w:rPr>
          <w:noProof/>
          <w:sz w:val="28"/>
          <w:szCs w:val="28"/>
        </w:rPr>
        <w:t xml:space="preserve">Полученный в главе </w:t>
      </w:r>
      <w:r w:rsidR="007900E7" w:rsidRPr="00506C3E">
        <w:rPr>
          <w:noProof/>
          <w:sz w:val="28"/>
          <w:szCs w:val="28"/>
        </w:rPr>
        <w:t>3</w:t>
      </w:r>
      <w:r w:rsidRPr="00506C3E">
        <w:rPr>
          <w:noProof/>
          <w:sz w:val="28"/>
          <w:szCs w:val="28"/>
        </w:rPr>
        <w:t>.1 экранированный квазиклассический ионный потенциал (</w:t>
      </w:r>
      <w:r w:rsidR="007900E7" w:rsidRPr="00506C3E">
        <w:rPr>
          <w:noProof/>
          <w:sz w:val="28"/>
          <w:szCs w:val="28"/>
        </w:rPr>
        <w:t>3</w:t>
      </w:r>
      <w:r w:rsidRPr="00506C3E">
        <w:rPr>
          <w:noProof/>
          <w:sz w:val="28"/>
          <w:szCs w:val="28"/>
        </w:rPr>
        <w:t>.27) используется для исследования структурных свойств ионов в водородной плазме. В этом эффективном экранированном потенциале взаимодействия между квазиклассическими ионами, окруженными квантовыми электронами, учитывается только экранирование за счет фона (электронов)</w:t>
      </w:r>
      <w:r w:rsidR="009F60B6" w:rsidRPr="00506C3E">
        <w:rPr>
          <w:noProof/>
          <w:sz w:val="28"/>
          <w:szCs w:val="28"/>
        </w:rPr>
        <w:t>,</w:t>
      </w:r>
      <w:r w:rsidRPr="00506C3E">
        <w:rPr>
          <w:noProof/>
          <w:sz w:val="28"/>
          <w:szCs w:val="28"/>
        </w:rPr>
        <w:t xml:space="preserve"> </w:t>
      </w:r>
      <w:r w:rsidR="009F60B6" w:rsidRPr="00506C3E">
        <w:rPr>
          <w:noProof/>
          <w:sz w:val="28"/>
          <w:szCs w:val="28"/>
        </w:rPr>
        <w:t>п</w:t>
      </w:r>
      <w:r w:rsidRPr="00506C3E">
        <w:rPr>
          <w:noProof/>
          <w:sz w:val="28"/>
          <w:szCs w:val="28"/>
        </w:rPr>
        <w:t>оэтому экранирование за счет взаимодействия между самими ионами не учитывается. Кроме того, этот эффективный потенциал учитывает только квантовый эффект дифракции ионов, но не квантовый эффект дифракции электронов, поскольку рассматриваемые параметры относятся к плотной плазме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&lt;&lt;1</m:t>
        </m:r>
      </m:oMath>
      <w:r w:rsidRPr="00506C3E">
        <w:rPr>
          <w:noProof/>
          <w:sz w:val="28"/>
          <w:szCs w:val="28"/>
        </w:rPr>
        <w:t>)</w:t>
      </w:r>
      <w:r w:rsidR="00FD53AE" w:rsidRPr="00506C3E">
        <w:rPr>
          <w:noProof/>
          <w:sz w:val="28"/>
          <w:szCs w:val="28"/>
        </w:rPr>
        <w:t>, где</w:t>
      </w:r>
      <w:r w:rsidRPr="00506C3E">
        <w:rPr>
          <w:noProof/>
          <w:sz w:val="28"/>
          <w:szCs w:val="28"/>
        </w:rPr>
        <w:t xml:space="preserve"> электрон</w:t>
      </w:r>
      <w:r w:rsidR="00F301B1" w:rsidRPr="00506C3E">
        <w:rPr>
          <w:noProof/>
          <w:sz w:val="28"/>
          <w:szCs w:val="28"/>
        </w:rPr>
        <w:t>н</w:t>
      </w:r>
      <w:r w:rsidR="00C85340" w:rsidRPr="00506C3E">
        <w:rPr>
          <w:noProof/>
          <w:sz w:val="28"/>
          <w:szCs w:val="28"/>
        </w:rPr>
        <w:t>ая компонен</w:t>
      </w:r>
      <w:r w:rsidR="00656869" w:rsidRPr="00506C3E">
        <w:rPr>
          <w:noProof/>
          <w:sz w:val="28"/>
          <w:szCs w:val="28"/>
        </w:rPr>
        <w:t>т</w:t>
      </w:r>
      <w:r w:rsidR="00C85340" w:rsidRPr="00506C3E">
        <w:rPr>
          <w:noProof/>
          <w:sz w:val="28"/>
          <w:szCs w:val="28"/>
        </w:rPr>
        <w:t>а</w:t>
      </w:r>
      <w:r w:rsidRPr="00506C3E">
        <w:rPr>
          <w:noProof/>
          <w:sz w:val="28"/>
          <w:szCs w:val="28"/>
        </w:rPr>
        <w:t xml:space="preserve"> идеальн</w:t>
      </w:r>
      <w:r w:rsidR="00C85340" w:rsidRPr="00506C3E">
        <w:rPr>
          <w:noProof/>
          <w:sz w:val="28"/>
          <w:szCs w:val="28"/>
        </w:rPr>
        <w:t>а</w:t>
      </w:r>
      <w:r w:rsidRPr="00506C3E">
        <w:rPr>
          <w:noProof/>
          <w:sz w:val="28"/>
          <w:szCs w:val="28"/>
        </w:rPr>
        <w:t>. Таким образом, можно использовать этот эффективный ион-ионный потенциал в качестве микропотенциала для расчета структурных и термодинамических свойств.</w:t>
      </w:r>
    </w:p>
    <w:p w14:paraId="0A9F3EBE" w14:textId="03AD9976" w:rsidR="001A57EE" w:rsidRPr="00506C3E" w:rsidRDefault="001A57EE" w:rsidP="005F245D">
      <w:pPr>
        <w:pStyle w:val="af2"/>
        <w:spacing w:line="240" w:lineRule="auto"/>
        <w:ind w:left="0" w:firstLine="709"/>
        <w:rPr>
          <w:sz w:val="28"/>
          <w:szCs w:val="28"/>
        </w:rPr>
      </w:pPr>
      <w:r w:rsidRPr="00506C3E">
        <w:rPr>
          <w:color w:val="0D0D0D" w:themeColor="text1" w:themeTint="F2"/>
          <w:sz w:val="28"/>
          <w:szCs w:val="28"/>
        </w:rPr>
        <w:t xml:space="preserve">Радиальные функции распределения </w:t>
      </w:r>
      <m:oMath>
        <m:r>
          <w:rPr>
            <w:rFonts w:ascii="Cambria Math"/>
            <w:noProof/>
            <w:sz w:val="28"/>
            <w:szCs w:val="28"/>
          </w:rPr>
          <m:t>g(r)</m:t>
        </m:r>
      </m:oMath>
      <w:r w:rsidRPr="00506C3E">
        <w:rPr>
          <w:sz w:val="28"/>
          <w:szCs w:val="28"/>
        </w:rPr>
        <w:t xml:space="preserve"> </w:t>
      </w:r>
      <w:r w:rsidRPr="00506C3E">
        <w:rPr>
          <w:color w:val="0D0D0D" w:themeColor="text1" w:themeTint="F2"/>
          <w:sz w:val="28"/>
          <w:szCs w:val="28"/>
        </w:rPr>
        <w:t xml:space="preserve">водородной плазмы рассчитывались на основе интегрального уравнения Орнштейна-Цернике </w:t>
      </w:r>
      <w:r w:rsidRPr="00506C3E">
        <w:rPr>
          <w:sz w:val="28"/>
          <w:szCs w:val="28"/>
        </w:rPr>
        <w:t>[</w:t>
      </w:r>
      <w:r w:rsidR="00F67849" w:rsidRPr="00506C3E">
        <w:rPr>
          <w:sz w:val="28"/>
          <w:szCs w:val="28"/>
        </w:rPr>
        <w:t xml:space="preserve">100, </w:t>
      </w:r>
      <w:r w:rsidR="00A52E7F" w:rsidRPr="00506C3E">
        <w:rPr>
          <w:sz w:val="28"/>
          <w:szCs w:val="28"/>
        </w:rPr>
        <w:t>с</w:t>
      </w:r>
      <w:r w:rsidR="000B30FF" w:rsidRPr="00506C3E">
        <w:rPr>
          <w:sz w:val="28"/>
          <w:szCs w:val="28"/>
        </w:rPr>
        <w:t>. 569</w:t>
      </w:r>
      <w:r w:rsidRPr="00506C3E">
        <w:rPr>
          <w:sz w:val="28"/>
          <w:szCs w:val="28"/>
        </w:rPr>
        <w:t>]:</w:t>
      </w:r>
    </w:p>
    <w:p w14:paraId="1A36BECA" w14:textId="77777777" w:rsidR="001A57EE" w:rsidRPr="00506C3E" w:rsidRDefault="001A57EE" w:rsidP="001A57EE">
      <w:pPr>
        <w:pStyle w:val="a4"/>
        <w:spacing w:after="0" w:line="240" w:lineRule="auto"/>
        <w:ind w:firstLine="709"/>
        <w:contextualSpacing/>
        <w:rPr>
          <w:color w:val="0D0D0D" w:themeColor="text1" w:themeTint="F2"/>
          <w:sz w:val="28"/>
          <w:szCs w:val="28"/>
        </w:rPr>
      </w:pPr>
    </w:p>
    <w:p w14:paraId="414214F6" w14:textId="6FEEBD0C" w:rsidR="001A57EE" w:rsidRPr="00506C3E" w:rsidRDefault="005F245D" w:rsidP="005F245D">
      <w:pPr>
        <w:pStyle w:val="a4"/>
        <w:spacing w:after="0" w:line="240" w:lineRule="auto"/>
        <w:ind w:firstLine="709"/>
        <w:contextualSpacing/>
        <w:jc w:val="right"/>
        <w:rPr>
          <w:color w:val="0D0D0D" w:themeColor="text1" w:themeTint="F2"/>
          <w:sz w:val="28"/>
          <w:szCs w:val="28"/>
          <w:lang w:eastAsia="ko-KR"/>
        </w:rPr>
      </w:pPr>
      <m:oMath>
        <m:r>
          <w:rPr>
            <w:rFonts w:ascii="Cambria Math"/>
            <w:noProof/>
            <w:sz w:val="28"/>
            <w:szCs w:val="28"/>
          </w:rPr>
          <m:t>h</m:t>
        </m:r>
        <m:r>
          <w:rPr>
            <w:rFonts w:ascii="Cambria Math"/>
            <w:noProof/>
            <w:sz w:val="28"/>
            <w:szCs w:val="28"/>
          </w:rPr>
          <m:t>(r)=C(r)+n</m:t>
        </m:r>
        <m:nary>
          <m:naryPr>
            <m:subHide m:val="1"/>
            <m:supHide m:val="1"/>
            <m:ctrlPr>
              <w:rPr>
                <w:rFonts w:ascii="Cambria Math" w:hAnsi="Cambria Math"/>
                <w:i/>
                <w:noProof/>
                <w:sz w:val="28"/>
                <w:szCs w:val="28"/>
              </w:rPr>
            </m:ctrlPr>
          </m:naryPr>
          <m:sub/>
          <m:sup/>
          <m:e>
            <m:r>
              <w:rPr>
                <w:rFonts w:ascii="Cambria Math"/>
                <w:noProof/>
                <w:sz w:val="28"/>
                <w:szCs w:val="28"/>
              </w:rPr>
              <m:t>C(</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r</m:t>
                    </m:r>
                  </m:e>
                </m:acc>
              </m:e>
              <m:sub>
                <m:r>
                  <w:rPr>
                    <w:rFonts w:ascii="Cambria Math"/>
                    <w:noProof/>
                    <w:sz w:val="28"/>
                    <w:szCs w:val="28"/>
                  </w:rPr>
                  <m:t>3</m:t>
                </m:r>
              </m:sub>
            </m:sSub>
            <m:r>
              <w:rPr>
                <w:rFonts w:asci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r</m:t>
                    </m:r>
                  </m:e>
                </m:acc>
              </m:e>
              <m:sub>
                <m:r>
                  <w:rPr>
                    <w:rFonts w:ascii="Cambria Math"/>
                    <w:noProof/>
                    <w:sz w:val="28"/>
                    <w:szCs w:val="28"/>
                  </w:rPr>
                  <m:t>1</m:t>
                </m:r>
              </m:sub>
            </m:sSub>
            <m:r>
              <w:rPr>
                <w:rFonts w:ascii="Cambria Math"/>
                <w:noProof/>
                <w:sz w:val="28"/>
                <w:szCs w:val="28"/>
              </w:rPr>
              <m:t>)</m:t>
            </m:r>
            <m:r>
              <w:rPr>
                <w:rFonts w:ascii="Cambria Math"/>
                <w:noProof/>
                <w:sz w:val="28"/>
                <w:szCs w:val="28"/>
              </w:rPr>
              <m:t>h</m:t>
            </m:r>
            <m:r>
              <w:rPr>
                <w:rFonts w:ascii="Cambria Math"/>
                <w:noProof/>
                <w:sz w:val="28"/>
                <w:szCs w:val="28"/>
              </w:rPr>
              <m:t>(</m:t>
            </m:r>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r</m:t>
                        </m:r>
                      </m:e>
                    </m:acc>
                  </m:e>
                  <m:sub>
                    <m:r>
                      <w:rPr>
                        <w:rFonts w:ascii="Cambria Math"/>
                        <w:noProof/>
                        <w:sz w:val="28"/>
                        <w:szCs w:val="28"/>
                      </w:rPr>
                      <m:t>3</m:t>
                    </m:r>
                  </m:sub>
                </m:sSub>
                <m:r>
                  <w:rPr>
                    <w:rFonts w:ascii="Cambria Math"/>
                    <w:noProof/>
                    <w:sz w:val="28"/>
                    <w:szCs w:val="28"/>
                  </w:rPr>
                  <m:t>-</m:t>
                </m:r>
                <m:sSub>
                  <m:sSubPr>
                    <m:ctrlPr>
                      <w:rPr>
                        <w:rFonts w:ascii="Cambria Math" w:hAnsi="Cambria Math"/>
                        <w:i/>
                        <w:noProof/>
                        <w:sz w:val="28"/>
                        <w:szCs w:val="28"/>
                      </w:rPr>
                    </m:ctrlPr>
                  </m:sSubPr>
                  <m:e>
                    <m:acc>
                      <m:accPr>
                        <m:chr m:val="⃗"/>
                        <m:ctrlPr>
                          <w:rPr>
                            <w:rFonts w:ascii="Cambria Math" w:hAnsi="Cambria Math"/>
                            <w:i/>
                            <w:noProof/>
                            <w:sz w:val="28"/>
                            <w:szCs w:val="28"/>
                          </w:rPr>
                        </m:ctrlPr>
                      </m:accPr>
                      <m:e>
                        <m:r>
                          <w:rPr>
                            <w:rFonts w:ascii="Cambria Math"/>
                            <w:noProof/>
                            <w:sz w:val="28"/>
                            <w:szCs w:val="28"/>
                          </w:rPr>
                          <m:t>r</m:t>
                        </m:r>
                      </m:e>
                    </m:acc>
                  </m:e>
                  <m:sub>
                    <m:r>
                      <w:rPr>
                        <w:rFonts w:ascii="Cambria Math"/>
                        <w:noProof/>
                        <w:sz w:val="28"/>
                        <w:szCs w:val="28"/>
                      </w:rPr>
                      <m:t>2</m:t>
                    </m:r>
                  </m:sub>
                </m:sSub>
              </m:e>
            </m:d>
            <m:r>
              <w:rPr>
                <w:rFonts w:ascii="Cambria Math"/>
                <w:noProof/>
                <w:sz w:val="28"/>
                <w:szCs w:val="28"/>
              </w:rPr>
              <m:t>)</m:t>
            </m:r>
          </m:e>
        </m:nary>
        <m:r>
          <w:rPr>
            <w:rFonts w:ascii="Cambria Math"/>
            <w:noProof/>
            <w:sz w:val="28"/>
            <w:szCs w:val="28"/>
          </w:rPr>
          <m:t>d</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3</m:t>
            </m:r>
          </m:sub>
        </m:sSub>
      </m:oMath>
      <w:r w:rsidR="00EB6DAE" w:rsidRPr="00506C3E">
        <w:rPr>
          <w:noProof/>
          <w:sz w:val="28"/>
          <w:szCs w:val="28"/>
        </w:rPr>
        <w:t xml:space="preserve">,    </w:t>
      </w:r>
      <w:r w:rsidR="001A57EE" w:rsidRPr="00506C3E">
        <w:rPr>
          <w:color w:val="0D0D0D" w:themeColor="text1" w:themeTint="F2"/>
          <w:sz w:val="28"/>
          <w:szCs w:val="28"/>
          <w:lang w:eastAsia="ko-KR"/>
        </w:rPr>
        <w:t xml:space="preserve">  </w:t>
      </w:r>
      <w:r w:rsidR="005E18ED" w:rsidRPr="00506C3E">
        <w:rPr>
          <w:color w:val="0D0D0D" w:themeColor="text1" w:themeTint="F2"/>
          <w:sz w:val="28"/>
          <w:szCs w:val="28"/>
          <w:lang w:val="en-US" w:eastAsia="ko-KR"/>
        </w:rPr>
        <w:t xml:space="preserve">        </w:t>
      </w:r>
      <w:r w:rsidR="00006CD2" w:rsidRPr="00506C3E">
        <w:rPr>
          <w:color w:val="0D0D0D" w:themeColor="text1" w:themeTint="F2"/>
          <w:sz w:val="28"/>
          <w:szCs w:val="28"/>
          <w:lang w:eastAsia="ko-KR"/>
        </w:rPr>
        <w:t xml:space="preserve">   </w:t>
      </w:r>
      <w:r w:rsidR="005E18ED" w:rsidRPr="00506C3E">
        <w:rPr>
          <w:color w:val="0D0D0D" w:themeColor="text1" w:themeTint="F2"/>
          <w:sz w:val="28"/>
          <w:szCs w:val="28"/>
          <w:lang w:val="en-US" w:eastAsia="ko-KR"/>
        </w:rPr>
        <w:t xml:space="preserve">  </w:t>
      </w:r>
      <w:r w:rsidR="001A57EE" w:rsidRPr="00506C3E">
        <w:rPr>
          <w:color w:val="0D0D0D" w:themeColor="text1" w:themeTint="F2"/>
          <w:sz w:val="28"/>
          <w:szCs w:val="28"/>
          <w:lang w:eastAsia="ko-KR"/>
        </w:rPr>
        <w:t xml:space="preserve">  (</w:t>
      </w:r>
      <w:r w:rsidR="007900E7" w:rsidRPr="00506C3E">
        <w:rPr>
          <w:color w:val="0D0D0D" w:themeColor="text1" w:themeTint="F2"/>
          <w:sz w:val="28"/>
          <w:szCs w:val="28"/>
          <w:lang w:eastAsia="ko-KR"/>
        </w:rPr>
        <w:t>4</w:t>
      </w:r>
      <w:r w:rsidR="001A57EE" w:rsidRPr="00506C3E">
        <w:rPr>
          <w:color w:val="0D0D0D" w:themeColor="text1" w:themeTint="F2"/>
          <w:sz w:val="28"/>
          <w:szCs w:val="28"/>
          <w:lang w:eastAsia="ko-KR"/>
        </w:rPr>
        <w:t>.1)</w:t>
      </w:r>
    </w:p>
    <w:p w14:paraId="1F2B0972" w14:textId="77777777" w:rsidR="001A57EE" w:rsidRPr="00506C3E" w:rsidRDefault="001A57EE" w:rsidP="001A57EE">
      <w:pPr>
        <w:pStyle w:val="a4"/>
        <w:spacing w:after="0" w:line="240" w:lineRule="auto"/>
        <w:ind w:firstLine="709"/>
        <w:contextualSpacing/>
        <w:jc w:val="right"/>
        <w:rPr>
          <w:color w:val="0D0D0D" w:themeColor="text1" w:themeTint="F2"/>
          <w:sz w:val="28"/>
          <w:szCs w:val="28"/>
          <w:lang w:eastAsia="ko-KR"/>
        </w:rPr>
      </w:pPr>
    </w:p>
    <w:p w14:paraId="5116195A" w14:textId="77777777" w:rsidR="001A57EE" w:rsidRPr="00506C3E" w:rsidRDefault="001A57EE" w:rsidP="001A57EE">
      <w:pPr>
        <w:pStyle w:val="a4"/>
        <w:spacing w:after="0" w:line="240" w:lineRule="auto"/>
        <w:contextualSpacing/>
        <w:rPr>
          <w:color w:val="0D0D0D" w:themeColor="text1" w:themeTint="F2"/>
          <w:sz w:val="28"/>
          <w:szCs w:val="28"/>
          <w:lang w:eastAsia="ko-KR"/>
        </w:rPr>
      </w:pPr>
      <w:r w:rsidRPr="00506C3E">
        <w:rPr>
          <w:color w:val="0D0D0D" w:themeColor="text1" w:themeTint="F2"/>
          <w:sz w:val="28"/>
          <w:szCs w:val="28"/>
          <w:lang w:eastAsia="ko-KR"/>
        </w:rPr>
        <w:t>где</w:t>
      </w:r>
    </w:p>
    <w:p w14:paraId="57D781B6" w14:textId="77777777" w:rsidR="001A57EE" w:rsidRPr="00506C3E" w:rsidRDefault="001A57EE" w:rsidP="001A57EE">
      <w:pPr>
        <w:pStyle w:val="a4"/>
        <w:spacing w:after="0" w:line="240" w:lineRule="auto"/>
        <w:contextualSpacing/>
        <w:rPr>
          <w:color w:val="0D0D0D" w:themeColor="text1" w:themeTint="F2"/>
          <w:sz w:val="28"/>
          <w:szCs w:val="28"/>
          <w:lang w:eastAsia="ko-KR"/>
        </w:rPr>
      </w:pPr>
    </w:p>
    <w:p w14:paraId="0198122A" w14:textId="7D7FBB66" w:rsidR="001A57EE" w:rsidRPr="00506C3E" w:rsidRDefault="005F245D" w:rsidP="005F245D">
      <w:pPr>
        <w:spacing w:line="240" w:lineRule="auto"/>
        <w:ind w:firstLine="709"/>
        <w:contextualSpacing/>
        <w:jc w:val="right"/>
        <w:rPr>
          <w:color w:val="0D0D0D" w:themeColor="text1" w:themeTint="F2"/>
          <w:sz w:val="28"/>
          <w:szCs w:val="28"/>
        </w:rPr>
      </w:pPr>
      <m:oMath>
        <m:r>
          <w:rPr>
            <w:rFonts w:ascii="Cambria Math"/>
            <w:noProof/>
            <w:color w:val="0D0D0D" w:themeColor="text1" w:themeTint="F2"/>
            <w:sz w:val="28"/>
            <w:szCs w:val="28"/>
          </w:rPr>
          <m:t>g(r)=</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r>
          <w:rPr>
            <w:rFonts w:ascii="Cambria Math"/>
            <w:noProof/>
            <w:color w:val="0D0D0D" w:themeColor="text1" w:themeTint="F2"/>
            <w:sz w:val="28"/>
            <w:szCs w:val="28"/>
          </w:rPr>
          <m:t>βϕ(r)+</m:t>
        </m:r>
        <m:r>
          <w:rPr>
            <w:rFonts w:ascii="Cambria Math"/>
            <w:noProof/>
            <w:color w:val="0D0D0D" w:themeColor="text1" w:themeTint="F2"/>
            <w:sz w:val="28"/>
            <w:szCs w:val="28"/>
          </w:rPr>
          <m:t>h</m:t>
        </m:r>
        <m:r>
          <w:rPr>
            <w:rFonts w:ascii="Cambria Math"/>
            <w:noProof/>
            <w:color w:val="0D0D0D" w:themeColor="text1" w:themeTint="F2"/>
            <w:sz w:val="28"/>
            <w:szCs w:val="28"/>
          </w:rPr>
          <m:t>(r)</m:t>
        </m:r>
        <m:r>
          <w:rPr>
            <w:rFonts w:ascii="Cambria Math"/>
            <w:noProof/>
            <w:color w:val="0D0D0D" w:themeColor="text1" w:themeTint="F2"/>
            <w:sz w:val="28"/>
            <w:szCs w:val="28"/>
          </w:rPr>
          <m:t>-</m:t>
        </m:r>
        <m:r>
          <w:rPr>
            <w:rFonts w:ascii="Cambria Math"/>
            <w:noProof/>
            <w:color w:val="0D0D0D" w:themeColor="text1" w:themeTint="F2"/>
            <w:sz w:val="28"/>
            <w:szCs w:val="28"/>
          </w:rPr>
          <m:t>C(r)+B(r)],</m:t>
        </m:r>
      </m:oMath>
      <w:r w:rsidR="001A57EE" w:rsidRPr="00506C3E">
        <w:rPr>
          <w:color w:val="0D0D0D" w:themeColor="text1" w:themeTint="F2"/>
          <w:sz w:val="28"/>
          <w:szCs w:val="28"/>
        </w:rPr>
        <w:t xml:space="preserve">  </w:t>
      </w:r>
      <w:r w:rsidR="005E18ED" w:rsidRPr="00506C3E">
        <w:rPr>
          <w:color w:val="0D0D0D" w:themeColor="text1" w:themeTint="F2"/>
          <w:sz w:val="28"/>
          <w:szCs w:val="28"/>
          <w:lang w:val="en-US"/>
        </w:rPr>
        <w:t xml:space="preserve">   </w:t>
      </w:r>
      <w:r w:rsidR="001A57EE" w:rsidRPr="00506C3E">
        <w:rPr>
          <w:color w:val="0D0D0D" w:themeColor="text1" w:themeTint="F2"/>
          <w:sz w:val="28"/>
          <w:szCs w:val="28"/>
        </w:rPr>
        <w:t xml:space="preserve"> (</w:t>
      </w:r>
      <w:r w:rsidR="007900E7" w:rsidRPr="00506C3E">
        <w:rPr>
          <w:color w:val="0D0D0D" w:themeColor="text1" w:themeTint="F2"/>
          <w:sz w:val="28"/>
          <w:szCs w:val="28"/>
        </w:rPr>
        <w:t>4</w:t>
      </w:r>
      <w:r w:rsidR="001A57EE" w:rsidRPr="00506C3E">
        <w:rPr>
          <w:color w:val="0D0D0D" w:themeColor="text1" w:themeTint="F2"/>
          <w:sz w:val="28"/>
          <w:szCs w:val="28"/>
        </w:rPr>
        <w:t>.2)</w:t>
      </w:r>
    </w:p>
    <w:p w14:paraId="41FD9014" w14:textId="77777777" w:rsidR="001A57EE" w:rsidRPr="00506C3E" w:rsidRDefault="001A57EE" w:rsidP="001A57EE">
      <w:pPr>
        <w:spacing w:line="240" w:lineRule="auto"/>
        <w:ind w:firstLine="709"/>
        <w:contextualSpacing/>
        <w:rPr>
          <w:sz w:val="28"/>
          <w:szCs w:val="28"/>
        </w:rPr>
      </w:pPr>
    </w:p>
    <w:p w14:paraId="378D194C" w14:textId="5669F522" w:rsidR="001A57EE" w:rsidRPr="00506C3E" w:rsidRDefault="001A57EE" w:rsidP="005F245D">
      <w:pPr>
        <w:spacing w:line="240" w:lineRule="auto"/>
        <w:contextualSpacing/>
        <w:rPr>
          <w:color w:val="0D0D0D" w:themeColor="text1" w:themeTint="F2"/>
          <w:sz w:val="28"/>
          <w:szCs w:val="28"/>
        </w:rPr>
      </w:pPr>
      <w:r w:rsidRPr="00506C3E">
        <w:rPr>
          <w:sz w:val="28"/>
          <w:szCs w:val="28"/>
        </w:rPr>
        <w:t xml:space="preserve">с </w:t>
      </w:r>
      <m:oMath>
        <m:r>
          <w:rPr>
            <w:rFonts w:ascii="Cambria Math"/>
            <w:noProof/>
            <w:sz w:val="28"/>
            <w:szCs w:val="28"/>
          </w:rPr>
          <m:t>β=(</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r>
          <w:rPr>
            <w:rFonts w:ascii="Cambria Math"/>
            <w:noProof/>
            <w:sz w:val="28"/>
            <w:szCs w:val="28"/>
          </w:rPr>
          <m:t>T</m:t>
        </m:r>
        <m:sSup>
          <m:sSupPr>
            <m:ctrlPr>
              <w:rPr>
                <w:rFonts w:ascii="Cambria Math" w:hAnsi="Cambria Math"/>
                <w:i/>
                <w:noProof/>
                <w:sz w:val="28"/>
                <w:szCs w:val="28"/>
              </w:rPr>
            </m:ctrlPr>
          </m:sSupPr>
          <m:e>
            <m:r>
              <w:rPr>
                <w:rFonts w:ascii="Cambria Math"/>
                <w:noProof/>
                <w:sz w:val="28"/>
                <w:szCs w:val="28"/>
              </w:rPr>
              <m:t>)</m:t>
            </m:r>
          </m:e>
          <m:sup>
            <m:r>
              <w:rPr>
                <w:rFonts w:ascii="Cambria Math"/>
                <w:noProof/>
                <w:sz w:val="28"/>
                <w:szCs w:val="28"/>
              </w:rPr>
              <m:t>-</m:t>
            </m:r>
            <m:r>
              <w:rPr>
                <w:rFonts w:ascii="Cambria Math"/>
                <w:noProof/>
                <w:sz w:val="28"/>
                <w:szCs w:val="28"/>
              </w:rPr>
              <m:t>1</m:t>
            </m:r>
          </m:sup>
        </m:sSup>
      </m:oMath>
      <w:r w:rsidRPr="00506C3E">
        <w:rPr>
          <w:sz w:val="28"/>
          <w:szCs w:val="28"/>
        </w:rPr>
        <w:t xml:space="preserve">, </w:t>
      </w:r>
      <m:oMath>
        <m:r>
          <w:rPr>
            <w:rFonts w:ascii="Cambria Math"/>
            <w:noProof/>
            <w:sz w:val="28"/>
            <w:szCs w:val="28"/>
          </w:rPr>
          <m:t>ϕ(r)</m:t>
        </m:r>
      </m:oMath>
      <w:r w:rsidRPr="00506C3E">
        <w:rPr>
          <w:sz w:val="28"/>
          <w:szCs w:val="28"/>
        </w:rPr>
        <w:t xml:space="preserve"> – потенциал парного взаимодействия, </w:t>
      </w:r>
      <m:oMath>
        <m:r>
          <w:rPr>
            <w:rFonts w:ascii="Cambria Math"/>
            <w:noProof/>
            <w:sz w:val="28"/>
            <w:szCs w:val="28"/>
          </w:rPr>
          <m:t>h</m:t>
        </m:r>
        <m:r>
          <w:rPr>
            <w:rFonts w:ascii="Cambria Math"/>
            <w:noProof/>
            <w:sz w:val="28"/>
            <w:szCs w:val="28"/>
          </w:rPr>
          <m:t>(r)=g(r)</m:t>
        </m:r>
        <m:r>
          <w:rPr>
            <w:rFonts w:ascii="Cambria Math"/>
            <w:noProof/>
            <w:sz w:val="28"/>
            <w:szCs w:val="28"/>
          </w:rPr>
          <m:t>-</m:t>
        </m:r>
        <m:r>
          <w:rPr>
            <w:rFonts w:ascii="Cambria Math"/>
            <w:noProof/>
            <w:sz w:val="28"/>
            <w:szCs w:val="28"/>
          </w:rPr>
          <m:t>1</m:t>
        </m:r>
      </m:oMath>
      <w:r w:rsidRPr="00506C3E">
        <w:rPr>
          <w:sz w:val="28"/>
          <w:szCs w:val="28"/>
        </w:rPr>
        <w:t xml:space="preserve"> – полная корреляционная функция, </w:t>
      </w:r>
      <m:oMath>
        <m:r>
          <w:rPr>
            <w:rFonts w:ascii="Cambria Math"/>
            <w:noProof/>
            <w:sz w:val="28"/>
            <w:szCs w:val="28"/>
          </w:rPr>
          <m:t>C(r)</m:t>
        </m:r>
      </m:oMath>
      <w:r w:rsidRPr="00506C3E">
        <w:rPr>
          <w:sz w:val="28"/>
          <w:szCs w:val="28"/>
        </w:rPr>
        <w:t xml:space="preserve"> – прямая корреляционная функция, и </w:t>
      </w:r>
      <m:oMath>
        <m:r>
          <w:rPr>
            <w:rFonts w:ascii="Cambria Math"/>
            <w:noProof/>
            <w:sz w:val="28"/>
            <w:szCs w:val="28"/>
          </w:rPr>
          <m:t>B(r)</m:t>
        </m:r>
      </m:oMath>
      <w:r w:rsidRPr="00506C3E">
        <w:rPr>
          <w:sz w:val="28"/>
          <w:szCs w:val="28"/>
        </w:rPr>
        <w:t xml:space="preserve"> </w:t>
      </w:r>
      <w:r w:rsidRPr="00506C3E">
        <w:rPr>
          <w:color w:val="000000" w:themeColor="text1"/>
          <w:sz w:val="28"/>
          <w:szCs w:val="28"/>
        </w:rPr>
        <w:t xml:space="preserve">является </w:t>
      </w:r>
      <w:r w:rsidR="009D734D" w:rsidRPr="00506C3E">
        <w:rPr>
          <w:color w:val="000000" w:themeColor="text1"/>
          <w:sz w:val="28"/>
          <w:szCs w:val="28"/>
        </w:rPr>
        <w:t>мостиковой</w:t>
      </w:r>
      <w:r w:rsidRPr="00506C3E">
        <w:rPr>
          <w:color w:val="000000" w:themeColor="text1"/>
          <w:sz w:val="28"/>
          <w:szCs w:val="28"/>
        </w:rPr>
        <w:t xml:space="preserve"> функцией</w:t>
      </w:r>
      <w:r w:rsidRPr="00506C3E">
        <w:rPr>
          <w:sz w:val="28"/>
          <w:szCs w:val="28"/>
        </w:rPr>
        <w:t xml:space="preserve">. Мы используем ГПЦ, соответствующее случаю </w:t>
      </w:r>
      <m:oMath>
        <m:r>
          <w:rPr>
            <w:rFonts w:ascii="Cambria Math"/>
            <w:noProof/>
            <w:sz w:val="28"/>
            <w:szCs w:val="28"/>
          </w:rPr>
          <m:t>B(r)=0</m:t>
        </m:r>
      </m:oMath>
      <w:r w:rsidRPr="00506C3E">
        <w:rPr>
          <w:sz w:val="28"/>
          <w:szCs w:val="28"/>
        </w:rPr>
        <w:t xml:space="preserve">. </w:t>
      </w:r>
      <w:r w:rsidRPr="00506C3E">
        <w:rPr>
          <w:color w:val="0D0D0D" w:themeColor="text1" w:themeTint="F2"/>
          <w:sz w:val="28"/>
          <w:szCs w:val="28"/>
        </w:rPr>
        <w:t>При вычислении этих уравнений использовались численные методы с комбинацией методов Фурье и итераций [</w:t>
      </w:r>
      <w:r w:rsidR="00C4595E" w:rsidRPr="00506C3E">
        <w:rPr>
          <w:color w:val="0D0D0D" w:themeColor="text1" w:themeTint="F2"/>
          <w:sz w:val="28"/>
          <w:szCs w:val="28"/>
        </w:rPr>
        <w:t>161-162</w:t>
      </w:r>
      <w:r w:rsidR="00A52E7F" w:rsidRPr="00506C3E">
        <w:rPr>
          <w:color w:val="0D0D0D" w:themeColor="text1" w:themeTint="F2"/>
          <w:sz w:val="28"/>
          <w:szCs w:val="28"/>
        </w:rPr>
        <w:t>]</w:t>
      </w:r>
      <w:r w:rsidR="00447A60" w:rsidRPr="00506C3E">
        <w:rPr>
          <w:color w:val="0D0D0D" w:themeColor="text1" w:themeTint="F2"/>
          <w:sz w:val="28"/>
          <w:szCs w:val="28"/>
        </w:rPr>
        <w:t xml:space="preserve"> </w:t>
      </w:r>
      <w:r w:rsidR="00A52E7F" w:rsidRPr="00506C3E">
        <w:rPr>
          <w:color w:val="0D0D0D" w:themeColor="text1" w:themeTint="F2"/>
          <w:sz w:val="28"/>
          <w:szCs w:val="28"/>
        </w:rPr>
        <w:t>[</w:t>
      </w:r>
      <w:r w:rsidR="00C4595E" w:rsidRPr="00506C3E">
        <w:rPr>
          <w:color w:val="0D0D0D" w:themeColor="text1" w:themeTint="F2"/>
          <w:sz w:val="28"/>
          <w:szCs w:val="28"/>
        </w:rPr>
        <w:t xml:space="preserve">150, </w:t>
      </w:r>
      <w:r w:rsidR="00A52E7F" w:rsidRPr="00506C3E">
        <w:rPr>
          <w:color w:val="0D0D0D" w:themeColor="text1" w:themeTint="F2"/>
          <w:sz w:val="28"/>
          <w:szCs w:val="28"/>
        </w:rPr>
        <w:t>с</w:t>
      </w:r>
      <w:r w:rsidR="00FA4778" w:rsidRPr="00506C3E">
        <w:rPr>
          <w:color w:val="0D0D0D" w:themeColor="text1" w:themeTint="F2"/>
          <w:sz w:val="28"/>
          <w:szCs w:val="28"/>
        </w:rPr>
        <w:t>. 023207-14</w:t>
      </w:r>
      <w:r w:rsidRPr="00506C3E">
        <w:rPr>
          <w:color w:val="0D0D0D" w:themeColor="text1" w:themeTint="F2"/>
          <w:sz w:val="28"/>
          <w:szCs w:val="28"/>
        </w:rPr>
        <w:t>].</w:t>
      </w:r>
    </w:p>
    <w:p w14:paraId="4248EBF0" w14:textId="7DB18446" w:rsidR="00DD27F1" w:rsidRPr="00506C3E" w:rsidRDefault="00B341EB" w:rsidP="007731F1">
      <w:pPr>
        <w:pStyle w:val="af2"/>
        <w:spacing w:line="240" w:lineRule="auto"/>
        <w:ind w:left="0" w:firstLine="709"/>
        <w:rPr>
          <w:color w:val="0D0D0D" w:themeColor="text1" w:themeTint="F2"/>
          <w:sz w:val="28"/>
          <w:szCs w:val="28"/>
        </w:rPr>
      </w:pPr>
      <w:r w:rsidRPr="00506C3E">
        <w:rPr>
          <w:noProof/>
          <w:sz w:val="28"/>
          <w:szCs w:val="28"/>
        </w:rPr>
        <w:t>Необходимо уточнить, что н</w:t>
      </w:r>
      <w:r w:rsidR="00DD27F1" w:rsidRPr="00506C3E">
        <w:rPr>
          <w:noProof/>
          <w:sz w:val="28"/>
          <w:szCs w:val="28"/>
        </w:rPr>
        <w:t xml:space="preserve">есмотря на то, что </w:t>
      </w:r>
      <w:r w:rsidR="00CB58B7" w:rsidRPr="00506C3E">
        <w:rPr>
          <w:noProof/>
          <w:sz w:val="28"/>
          <w:szCs w:val="28"/>
        </w:rPr>
        <w:t xml:space="preserve">в расчетах радиальных функций распределения через ГПЦ </w:t>
      </w:r>
      <w:r w:rsidR="00A41643" w:rsidRPr="00506C3E">
        <w:rPr>
          <w:noProof/>
          <w:sz w:val="28"/>
          <w:szCs w:val="28"/>
        </w:rPr>
        <w:t xml:space="preserve">в качестве микропотенциала </w:t>
      </w:r>
      <w:r w:rsidR="00DD27F1" w:rsidRPr="00506C3E">
        <w:rPr>
          <w:noProof/>
          <w:sz w:val="28"/>
          <w:szCs w:val="28"/>
        </w:rPr>
        <w:t>использова</w:t>
      </w:r>
      <w:r w:rsidR="00A41643" w:rsidRPr="00506C3E">
        <w:rPr>
          <w:noProof/>
          <w:sz w:val="28"/>
          <w:szCs w:val="28"/>
        </w:rPr>
        <w:t>лся</w:t>
      </w:r>
      <w:r w:rsidR="00DD27F1" w:rsidRPr="00506C3E">
        <w:rPr>
          <w:noProof/>
          <w:sz w:val="28"/>
          <w:szCs w:val="28"/>
        </w:rPr>
        <w:t xml:space="preserve"> эффективный экранированный ион-ионный потенциал, в </w:t>
      </w:r>
      <w:r w:rsidR="00A41643" w:rsidRPr="00506C3E">
        <w:rPr>
          <w:noProof/>
          <w:sz w:val="28"/>
          <w:szCs w:val="28"/>
        </w:rPr>
        <w:t>котором</w:t>
      </w:r>
      <w:r w:rsidR="00DD27F1" w:rsidRPr="00506C3E">
        <w:rPr>
          <w:noProof/>
          <w:sz w:val="28"/>
          <w:szCs w:val="28"/>
        </w:rPr>
        <w:t xml:space="preserve"> есть учет среды через поляризационную функцию электронов</w:t>
      </w:r>
      <w:r w:rsidR="00924968" w:rsidRPr="00506C3E">
        <w:rPr>
          <w:noProof/>
          <w:sz w:val="28"/>
          <w:szCs w:val="28"/>
        </w:rPr>
        <w:t xml:space="preserve">, </w:t>
      </w:r>
      <w:r w:rsidR="00CB58B7" w:rsidRPr="00506C3E">
        <w:rPr>
          <w:noProof/>
          <w:sz w:val="28"/>
          <w:szCs w:val="28"/>
        </w:rPr>
        <w:t xml:space="preserve">двойного учета эффекта экранирования </w:t>
      </w:r>
      <w:r w:rsidR="0030760F" w:rsidRPr="00506C3E">
        <w:rPr>
          <w:noProof/>
          <w:sz w:val="28"/>
          <w:szCs w:val="28"/>
        </w:rPr>
        <w:t xml:space="preserve">ионов </w:t>
      </w:r>
      <w:r w:rsidR="00CB58B7" w:rsidRPr="00506C3E">
        <w:rPr>
          <w:noProof/>
          <w:sz w:val="28"/>
          <w:szCs w:val="28"/>
        </w:rPr>
        <w:t xml:space="preserve">не происходит, </w:t>
      </w:r>
      <w:r w:rsidR="0030760F" w:rsidRPr="00506C3E">
        <w:rPr>
          <w:noProof/>
          <w:sz w:val="28"/>
          <w:szCs w:val="28"/>
        </w:rPr>
        <w:t>т.к</w:t>
      </w:r>
      <w:r w:rsidR="00DD4C21" w:rsidRPr="00506C3E">
        <w:rPr>
          <w:noProof/>
          <w:sz w:val="28"/>
          <w:szCs w:val="28"/>
        </w:rPr>
        <w:t>.</w:t>
      </w:r>
      <w:r w:rsidR="0030760F" w:rsidRPr="00506C3E">
        <w:rPr>
          <w:noProof/>
          <w:sz w:val="28"/>
          <w:szCs w:val="28"/>
        </w:rPr>
        <w:t xml:space="preserve"> данный потенциал не учитывает </w:t>
      </w:r>
      <w:r w:rsidR="00DD4C21" w:rsidRPr="00506C3E">
        <w:rPr>
          <w:noProof/>
          <w:sz w:val="28"/>
          <w:szCs w:val="28"/>
        </w:rPr>
        <w:t>экранирование</w:t>
      </w:r>
      <w:r w:rsidR="0030760F" w:rsidRPr="00506C3E">
        <w:rPr>
          <w:noProof/>
          <w:sz w:val="28"/>
          <w:szCs w:val="28"/>
        </w:rPr>
        <w:t xml:space="preserve"> ионов. </w:t>
      </w:r>
      <w:r w:rsidR="007731F1" w:rsidRPr="00506C3E">
        <w:rPr>
          <w:noProof/>
          <w:sz w:val="28"/>
          <w:szCs w:val="28"/>
        </w:rPr>
        <w:t>П</w:t>
      </w:r>
      <w:r w:rsidR="00CB58B7" w:rsidRPr="00506C3E">
        <w:rPr>
          <w:noProof/>
          <w:sz w:val="28"/>
          <w:szCs w:val="28"/>
        </w:rPr>
        <w:t xml:space="preserve">одтверждением чему служит </w:t>
      </w:r>
      <w:r w:rsidR="000121C3" w:rsidRPr="00506C3E">
        <w:rPr>
          <w:noProof/>
          <w:sz w:val="28"/>
          <w:szCs w:val="28"/>
        </w:rPr>
        <w:t xml:space="preserve">сравнение </w:t>
      </w:r>
      <w:r w:rsidR="007731F1" w:rsidRPr="00506C3E">
        <w:rPr>
          <w:noProof/>
          <w:sz w:val="28"/>
          <w:szCs w:val="28"/>
        </w:rPr>
        <w:t xml:space="preserve">радиальных функций распределения, проведенное в работе </w:t>
      </w:r>
      <w:r w:rsidR="00DD27F1" w:rsidRPr="00506C3E">
        <w:rPr>
          <w:noProof/>
          <w:sz w:val="28"/>
          <w:szCs w:val="28"/>
        </w:rPr>
        <w:t>[</w:t>
      </w:r>
      <w:r w:rsidR="00B31D9A" w:rsidRPr="00506C3E">
        <w:rPr>
          <w:noProof/>
          <w:sz w:val="28"/>
          <w:szCs w:val="28"/>
        </w:rPr>
        <w:t>150</w:t>
      </w:r>
      <w:r w:rsidR="00C76F79" w:rsidRPr="00506C3E">
        <w:rPr>
          <w:noProof/>
          <w:sz w:val="28"/>
          <w:szCs w:val="28"/>
        </w:rPr>
        <w:t xml:space="preserve">, </w:t>
      </w:r>
      <w:r w:rsidR="00A52E7F" w:rsidRPr="00506C3E">
        <w:rPr>
          <w:noProof/>
          <w:sz w:val="28"/>
          <w:szCs w:val="28"/>
        </w:rPr>
        <w:t>с</w:t>
      </w:r>
      <w:r w:rsidR="00E83759" w:rsidRPr="00506C3E">
        <w:rPr>
          <w:noProof/>
          <w:sz w:val="28"/>
          <w:szCs w:val="28"/>
        </w:rPr>
        <w:t xml:space="preserve">. 023207-14, </w:t>
      </w:r>
      <w:r w:rsidR="00C76F79" w:rsidRPr="00506C3E">
        <w:rPr>
          <w:noProof/>
          <w:sz w:val="28"/>
          <w:szCs w:val="28"/>
        </w:rPr>
        <w:t>рис. 24</w:t>
      </w:r>
      <w:r w:rsidR="00D96BAE" w:rsidRPr="00506C3E">
        <w:rPr>
          <w:noProof/>
          <w:sz w:val="28"/>
          <w:szCs w:val="28"/>
        </w:rPr>
        <w:t>]</w:t>
      </w:r>
      <w:r w:rsidR="00DD27F1" w:rsidRPr="00506C3E">
        <w:rPr>
          <w:noProof/>
          <w:sz w:val="28"/>
          <w:szCs w:val="28"/>
        </w:rPr>
        <w:t xml:space="preserve">, где </w:t>
      </w:r>
      <w:r w:rsidR="00DD4C21" w:rsidRPr="00506C3E">
        <w:rPr>
          <w:noProof/>
          <w:sz w:val="28"/>
          <w:szCs w:val="28"/>
        </w:rPr>
        <w:t xml:space="preserve">результаты на основе </w:t>
      </w:r>
      <w:r w:rsidR="00820FC0" w:rsidRPr="00506C3E">
        <w:rPr>
          <w:noProof/>
          <w:sz w:val="28"/>
          <w:szCs w:val="28"/>
        </w:rPr>
        <w:t>МД</w:t>
      </w:r>
      <w:r w:rsidR="00DD27F1" w:rsidRPr="00506C3E">
        <w:rPr>
          <w:noProof/>
          <w:sz w:val="28"/>
          <w:szCs w:val="28"/>
        </w:rPr>
        <w:t xml:space="preserve"> и </w:t>
      </w:r>
      <w:r w:rsidR="00DD4C21" w:rsidRPr="00506C3E">
        <w:rPr>
          <w:noProof/>
          <w:sz w:val="28"/>
          <w:szCs w:val="28"/>
        </w:rPr>
        <w:t>ГПЦ</w:t>
      </w:r>
      <w:r w:rsidR="00DD27F1" w:rsidRPr="00506C3E">
        <w:rPr>
          <w:noProof/>
          <w:sz w:val="28"/>
          <w:szCs w:val="28"/>
        </w:rPr>
        <w:t xml:space="preserve"> совпадают, что </w:t>
      </w:r>
      <w:r w:rsidR="00902D91" w:rsidRPr="00506C3E">
        <w:rPr>
          <w:noProof/>
          <w:sz w:val="28"/>
          <w:szCs w:val="28"/>
        </w:rPr>
        <w:t>указывает на то</w:t>
      </w:r>
      <w:r w:rsidR="00DD27F1" w:rsidRPr="00506C3E">
        <w:rPr>
          <w:noProof/>
          <w:sz w:val="28"/>
          <w:szCs w:val="28"/>
        </w:rPr>
        <w:t xml:space="preserve">, что многочастичные эффекты ионов </w:t>
      </w:r>
      <w:r w:rsidR="00D96BAE" w:rsidRPr="00506C3E">
        <w:rPr>
          <w:noProof/>
          <w:sz w:val="28"/>
          <w:szCs w:val="28"/>
        </w:rPr>
        <w:t xml:space="preserve">в потенциале (3.27) </w:t>
      </w:r>
      <w:r w:rsidR="00DD27F1" w:rsidRPr="00506C3E">
        <w:rPr>
          <w:noProof/>
          <w:sz w:val="28"/>
          <w:szCs w:val="28"/>
        </w:rPr>
        <w:t>не учитываются</w:t>
      </w:r>
      <w:r w:rsidR="00D96BAE" w:rsidRPr="00506C3E">
        <w:rPr>
          <w:noProof/>
          <w:sz w:val="28"/>
          <w:szCs w:val="28"/>
        </w:rPr>
        <w:t>.</w:t>
      </w:r>
    </w:p>
    <w:p w14:paraId="3C992045" w14:textId="1FB0F6CD" w:rsidR="00962D53" w:rsidRPr="00506C3E" w:rsidRDefault="00E96508" w:rsidP="005F245D">
      <w:pPr>
        <w:pStyle w:val="af2"/>
        <w:spacing w:line="240" w:lineRule="auto"/>
        <w:ind w:left="0" w:firstLine="709"/>
        <w:rPr>
          <w:sz w:val="28"/>
          <w:szCs w:val="28"/>
        </w:rPr>
      </w:pPr>
      <w:r w:rsidRPr="00506C3E">
        <w:rPr>
          <w:sz w:val="28"/>
          <w:szCs w:val="28"/>
        </w:rPr>
        <w:lastRenderedPageBreak/>
        <w:t xml:space="preserve">На рисунке </w:t>
      </w:r>
      <w:r w:rsidR="007900E7" w:rsidRPr="00506C3E">
        <w:rPr>
          <w:sz w:val="28"/>
          <w:szCs w:val="28"/>
        </w:rPr>
        <w:t>4</w:t>
      </w:r>
      <w:r w:rsidRPr="00506C3E">
        <w:rPr>
          <w:sz w:val="28"/>
          <w:szCs w:val="28"/>
        </w:rPr>
        <w:t xml:space="preserve">.1 представлены </w:t>
      </w:r>
      <w:r w:rsidR="00BA4856" w:rsidRPr="00506C3E">
        <w:rPr>
          <w:sz w:val="28"/>
          <w:szCs w:val="28"/>
        </w:rPr>
        <w:t>радиальные функции распределения</w:t>
      </w:r>
      <w:r w:rsidRPr="00506C3E">
        <w:rPr>
          <w:sz w:val="28"/>
          <w:szCs w:val="28"/>
        </w:rPr>
        <w:t xml:space="preserve"> при фиксированных значениях параметров плотности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m:t>
        </m:r>
      </m:oMath>
      <w:r w:rsidRPr="00506C3E">
        <w:rPr>
          <w:sz w:val="28"/>
          <w:szCs w:val="28"/>
        </w:rPr>
        <w:t xml:space="preserve"> (</w:t>
      </w:r>
      <w:r w:rsidR="005E18ED" w:rsidRPr="00506C3E">
        <w:rPr>
          <w:sz w:val="28"/>
          <w:szCs w:val="28"/>
        </w:rPr>
        <w:t>а</w:t>
      </w:r>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=0.3</m:t>
        </m:r>
      </m:oMath>
      <w:r w:rsidRPr="00506C3E">
        <w:rPr>
          <w:sz w:val="28"/>
          <w:szCs w:val="28"/>
        </w:rPr>
        <w:t xml:space="preserve"> (</w:t>
      </w:r>
      <w:r w:rsidR="005E18ED" w:rsidRPr="00506C3E">
        <w:rPr>
          <w:sz w:val="28"/>
          <w:szCs w:val="28"/>
        </w:rPr>
        <w:t>б</w:t>
      </w:r>
      <w:r w:rsidRPr="00506C3E">
        <w:rPr>
          <w:sz w:val="28"/>
          <w:szCs w:val="28"/>
        </w:rPr>
        <w:t xml:space="preserve">)) и различных </w:t>
      </w:r>
      <w:r w:rsidR="00DC3BA8" w:rsidRPr="00506C3E">
        <w:rPr>
          <w:sz w:val="28"/>
          <w:szCs w:val="28"/>
        </w:rPr>
        <w:t xml:space="preserve">значениях </w:t>
      </w:r>
      <w:r w:rsidRPr="00506C3E">
        <w:rPr>
          <w:sz w:val="28"/>
          <w:szCs w:val="28"/>
        </w:rPr>
        <w:t>параметр</w:t>
      </w:r>
      <w:r w:rsidR="00DC3BA8" w:rsidRPr="00506C3E">
        <w:rPr>
          <w:sz w:val="28"/>
          <w:szCs w:val="28"/>
        </w:rPr>
        <w:t>ов</w:t>
      </w:r>
      <w:r w:rsidRPr="00506C3E">
        <w:rPr>
          <w:sz w:val="28"/>
          <w:szCs w:val="28"/>
        </w:rPr>
        <w:t xml:space="preserve"> связи (</w:t>
      </w:r>
      <m:oMath>
        <m:r>
          <w:rPr>
            <w:rFonts w:ascii="Cambria Math"/>
            <w:noProof/>
            <w:sz w:val="28"/>
            <w:szCs w:val="28"/>
          </w:rPr>
          <m:t>Г</m:t>
        </m:r>
        <m:r>
          <w:rPr>
            <w:rFonts w:ascii="Cambria Math"/>
            <w:noProof/>
            <w:sz w:val="28"/>
            <w:szCs w:val="28"/>
          </w:rPr>
          <m:t>=10</m:t>
        </m:r>
        <m:sSub>
          <m:sSubPr>
            <m:ctrlPr>
              <w:rPr>
                <w:rFonts w:ascii="Cambria Math" w:hAnsi="Cambria Math"/>
                <w:i/>
                <w:noProof/>
                <w:sz w:val="28"/>
                <w:szCs w:val="28"/>
              </w:rPr>
            </m:ctrlPr>
          </m:sSubPr>
          <m:e>
            <m:r>
              <w:rPr>
                <w:rFonts w:ascii="Cambria Math"/>
                <w:noProof/>
                <w:sz w:val="28"/>
                <w:szCs w:val="28"/>
              </w:rPr>
              <m:t>,</m:t>
            </m:r>
          </m:e>
          <m:sub/>
        </m:sSub>
        <m:r>
          <w:rPr>
            <w:rFonts w:ascii="Cambria Math"/>
            <w:noProof/>
            <w:sz w:val="28"/>
            <w:szCs w:val="28"/>
          </w:rPr>
          <m:t>50</m:t>
        </m:r>
        <m:sSub>
          <m:sSubPr>
            <m:ctrlPr>
              <w:rPr>
                <w:rFonts w:ascii="Cambria Math" w:hAnsi="Cambria Math"/>
                <w:i/>
                <w:noProof/>
                <w:sz w:val="28"/>
                <w:szCs w:val="28"/>
              </w:rPr>
            </m:ctrlPr>
          </m:sSubPr>
          <m:e>
            <m:r>
              <w:rPr>
                <w:rFonts w:ascii="Cambria Math"/>
                <w:noProof/>
                <w:sz w:val="28"/>
                <w:szCs w:val="28"/>
              </w:rPr>
              <m:t>,</m:t>
            </m:r>
          </m:e>
          <m:sub/>
        </m:sSub>
        <m:r>
          <w:rPr>
            <w:rFonts w:ascii="Cambria Math"/>
            <w:noProof/>
            <w:sz w:val="28"/>
            <w:szCs w:val="28"/>
          </w:rPr>
          <m:t>100</m:t>
        </m:r>
      </m:oMath>
      <w:r w:rsidRPr="00506C3E">
        <w:rPr>
          <w:sz w:val="28"/>
          <w:szCs w:val="28"/>
        </w:rPr>
        <w:t xml:space="preserve"> – черные, красные и синие линии</w:t>
      </w:r>
      <w:r w:rsidR="00FF63E9" w:rsidRPr="00506C3E">
        <w:rPr>
          <w:sz w:val="28"/>
          <w:szCs w:val="28"/>
        </w:rPr>
        <w:t>,</w:t>
      </w:r>
      <w:r w:rsidRPr="00506C3E">
        <w:rPr>
          <w:sz w:val="28"/>
          <w:szCs w:val="28"/>
        </w:rPr>
        <w:t xml:space="preserve"> соответственно). Сплошные линии – результаты для потенциала (</w:t>
      </w:r>
      <w:r w:rsidR="007900E7" w:rsidRPr="00506C3E">
        <w:rPr>
          <w:sz w:val="28"/>
          <w:szCs w:val="28"/>
        </w:rPr>
        <w:t>3</w:t>
      </w:r>
      <w:r w:rsidRPr="00506C3E">
        <w:rPr>
          <w:sz w:val="28"/>
          <w:szCs w:val="28"/>
        </w:rPr>
        <w:t>.27), пунктирные линии – для потенциала Юкавы (</w:t>
      </w:r>
      <w:r w:rsidR="007900E7" w:rsidRPr="00506C3E">
        <w:rPr>
          <w:sz w:val="28"/>
          <w:szCs w:val="28"/>
        </w:rPr>
        <w:t>3</w:t>
      </w:r>
      <w:r w:rsidRPr="00506C3E">
        <w:rPr>
          <w:sz w:val="28"/>
          <w:szCs w:val="28"/>
        </w:rPr>
        <w:t>.1).</w:t>
      </w:r>
    </w:p>
    <w:p w14:paraId="6A9ACFDF" w14:textId="5C727D7F" w:rsidR="00E96508" w:rsidRPr="00506C3E" w:rsidRDefault="00E96508" w:rsidP="005F245D">
      <w:pPr>
        <w:pStyle w:val="af2"/>
        <w:spacing w:line="240" w:lineRule="auto"/>
        <w:ind w:left="0" w:firstLine="709"/>
        <w:rPr>
          <w:sz w:val="28"/>
          <w:szCs w:val="28"/>
        </w:rPr>
      </w:pPr>
      <w:r w:rsidRPr="00506C3E">
        <w:rPr>
          <w:sz w:val="28"/>
          <w:szCs w:val="28"/>
        </w:rPr>
        <w:t>Различие между данными, рассчитанными с использованием потенциала (</w:t>
      </w:r>
      <w:r w:rsidR="007900E7" w:rsidRPr="00506C3E">
        <w:rPr>
          <w:sz w:val="28"/>
          <w:szCs w:val="28"/>
        </w:rPr>
        <w:t>3</w:t>
      </w:r>
      <w:r w:rsidRPr="00506C3E">
        <w:rPr>
          <w:sz w:val="28"/>
          <w:szCs w:val="28"/>
        </w:rPr>
        <w:t>.27), и данными для потенциала Юкавы (</w:t>
      </w:r>
      <w:r w:rsidR="007900E7" w:rsidRPr="00506C3E">
        <w:rPr>
          <w:sz w:val="28"/>
          <w:szCs w:val="28"/>
        </w:rPr>
        <w:t>3</w:t>
      </w:r>
      <w:r w:rsidRPr="00506C3E">
        <w:rPr>
          <w:sz w:val="28"/>
          <w:szCs w:val="28"/>
        </w:rPr>
        <w:t>.1) заметн</w:t>
      </w:r>
      <w:r w:rsidR="006334B0" w:rsidRPr="00506C3E">
        <w:rPr>
          <w:sz w:val="28"/>
          <w:szCs w:val="28"/>
        </w:rPr>
        <w:t>ее</w:t>
      </w:r>
      <w:r w:rsidRPr="00506C3E">
        <w:rPr>
          <w:sz w:val="28"/>
          <w:szCs w:val="28"/>
        </w:rPr>
        <w:t xml:space="preserve"> в плотной плазме и при более высоких значениях параметров связи. </w:t>
      </w:r>
      <w:r w:rsidRPr="00506C3E">
        <w:rPr>
          <w:color w:val="000000" w:themeColor="text1"/>
          <w:sz w:val="28"/>
          <w:szCs w:val="28"/>
        </w:rPr>
        <w:t xml:space="preserve">Это связано с тем, </w:t>
      </w:r>
      <w:r w:rsidR="00BD4536" w:rsidRPr="00506C3E">
        <w:rPr>
          <w:color w:val="000000" w:themeColor="text1"/>
          <w:sz w:val="28"/>
          <w:szCs w:val="28"/>
        </w:rPr>
        <w:t xml:space="preserve">что </w:t>
      </w:r>
      <w:r w:rsidR="00C85340" w:rsidRPr="00506C3E">
        <w:rPr>
          <w:color w:val="000000" w:themeColor="text1"/>
          <w:sz w:val="28"/>
          <w:szCs w:val="28"/>
        </w:rPr>
        <w:t>при увеличени</w:t>
      </w:r>
      <w:r w:rsidR="00BD4536" w:rsidRPr="00506C3E">
        <w:rPr>
          <w:color w:val="000000" w:themeColor="text1"/>
          <w:sz w:val="28"/>
          <w:szCs w:val="28"/>
        </w:rPr>
        <w:t>и</w:t>
      </w:r>
      <w:r w:rsidR="00C85340" w:rsidRPr="00506C3E">
        <w:rPr>
          <w:color w:val="000000" w:themeColor="text1"/>
          <w:sz w:val="28"/>
          <w:szCs w:val="28"/>
        </w:rPr>
        <w:t xml:space="preserve"> плотности системы все сильнее </w:t>
      </w:r>
      <w:r w:rsidR="00BB56A2" w:rsidRPr="00506C3E">
        <w:rPr>
          <w:color w:val="000000" w:themeColor="text1"/>
          <w:sz w:val="28"/>
          <w:szCs w:val="28"/>
        </w:rPr>
        <w:t>с</w:t>
      </w:r>
      <w:r w:rsidR="00C85340" w:rsidRPr="00506C3E">
        <w:rPr>
          <w:color w:val="000000" w:themeColor="text1"/>
          <w:sz w:val="28"/>
          <w:szCs w:val="28"/>
        </w:rPr>
        <w:t xml:space="preserve">казывается влияние квантово-механического </w:t>
      </w:r>
      <w:r w:rsidRPr="00506C3E">
        <w:rPr>
          <w:color w:val="000000" w:themeColor="text1"/>
          <w:sz w:val="28"/>
          <w:szCs w:val="28"/>
        </w:rPr>
        <w:t>эффект</w:t>
      </w:r>
      <w:r w:rsidR="00C85340" w:rsidRPr="00506C3E">
        <w:rPr>
          <w:color w:val="000000" w:themeColor="text1"/>
          <w:sz w:val="28"/>
          <w:szCs w:val="28"/>
        </w:rPr>
        <w:t>а</w:t>
      </w:r>
      <w:r w:rsidRPr="00506C3E">
        <w:rPr>
          <w:color w:val="000000" w:themeColor="text1"/>
          <w:sz w:val="28"/>
          <w:szCs w:val="28"/>
        </w:rPr>
        <w:t xml:space="preserve"> дифракции</w:t>
      </w:r>
      <w:r w:rsidRPr="00506C3E">
        <w:rPr>
          <w:sz w:val="28"/>
          <w:szCs w:val="28"/>
        </w:rPr>
        <w:t>, что приводит к уменьшению среднего расстояния между частицами</w:t>
      </w:r>
      <w:r w:rsidR="00C85340" w:rsidRPr="00506C3E">
        <w:rPr>
          <w:sz w:val="28"/>
          <w:szCs w:val="28"/>
        </w:rPr>
        <w:t xml:space="preserve"> и</w:t>
      </w:r>
      <w:r w:rsidRPr="00506C3E">
        <w:rPr>
          <w:sz w:val="28"/>
          <w:szCs w:val="28"/>
        </w:rPr>
        <w:t xml:space="preserve"> делает его сопоставимым с тепловой длиной волны де Бройля частиц. Кроме того, увеличение параметра связи означает рост влияния коллективных эффектов, что приводит к более </w:t>
      </w:r>
      <w:r w:rsidR="00047B99" w:rsidRPr="00506C3E">
        <w:rPr>
          <w:sz w:val="28"/>
          <w:szCs w:val="28"/>
        </w:rPr>
        <w:t xml:space="preserve">сильному </w:t>
      </w:r>
      <w:r w:rsidR="00A417DB" w:rsidRPr="00506C3E">
        <w:rPr>
          <w:sz w:val="28"/>
          <w:szCs w:val="28"/>
        </w:rPr>
        <w:t xml:space="preserve">отклонению </w:t>
      </w:r>
      <w:r w:rsidR="00BA4856" w:rsidRPr="00506C3E">
        <w:rPr>
          <w:sz w:val="28"/>
          <w:szCs w:val="28"/>
        </w:rPr>
        <w:t>радиальных функций распределения</w:t>
      </w:r>
      <w:r w:rsidR="002B2DA7" w:rsidRPr="00506C3E">
        <w:rPr>
          <w:sz w:val="28"/>
          <w:szCs w:val="28"/>
        </w:rPr>
        <w:t xml:space="preserve"> от единицы</w:t>
      </w:r>
      <w:r w:rsidRPr="00506C3E">
        <w:rPr>
          <w:sz w:val="28"/>
          <w:szCs w:val="28"/>
        </w:rPr>
        <w:t xml:space="preserve">. Рисунок </w:t>
      </w:r>
      <w:r w:rsidR="007900E7" w:rsidRPr="00506C3E">
        <w:rPr>
          <w:sz w:val="28"/>
          <w:szCs w:val="28"/>
        </w:rPr>
        <w:t>4</w:t>
      </w:r>
      <w:r w:rsidRPr="00506C3E">
        <w:rPr>
          <w:sz w:val="28"/>
          <w:szCs w:val="28"/>
        </w:rPr>
        <w:t>.1 (</w:t>
      </w:r>
      <w:r w:rsidR="005E18ED" w:rsidRPr="00506C3E">
        <w:rPr>
          <w:sz w:val="28"/>
          <w:szCs w:val="28"/>
        </w:rPr>
        <w:t>б</w:t>
      </w:r>
      <w:r w:rsidRPr="00506C3E">
        <w:rPr>
          <w:sz w:val="28"/>
          <w:szCs w:val="28"/>
        </w:rPr>
        <w:t xml:space="preserve">) показывает, что при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=0.3</m:t>
        </m:r>
      </m:oMath>
      <w:r w:rsidRPr="00506C3E">
        <w:rPr>
          <w:sz w:val="28"/>
          <w:szCs w:val="28"/>
        </w:rPr>
        <w:t xml:space="preserve"> </w:t>
      </w:r>
      <w:r w:rsidRPr="00506C3E">
        <w:rPr>
          <w:color w:val="0D0D0D" w:themeColor="text1" w:themeTint="F2"/>
          <w:sz w:val="28"/>
          <w:szCs w:val="28"/>
        </w:rPr>
        <w:t>(</w:t>
      </w:r>
      <m:oMath>
        <m:r>
          <w:rPr>
            <w:rFonts w:ascii="Cambria Math"/>
            <w:noProof/>
            <w:color w:val="0D0D0D" w:themeColor="text1" w:themeTint="F2"/>
            <w:sz w:val="28"/>
            <w:szCs w:val="28"/>
          </w:rPr>
          <m:t>n=6</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sSub>
          <m:sSubPr>
            <m:ctrlPr>
              <w:rPr>
                <w:rFonts w:ascii="Cambria Math" w:hAnsi="Cambria Math"/>
                <w:i/>
                <w:noProof/>
                <w:color w:val="0D0D0D" w:themeColor="text1" w:themeTint="F2"/>
                <w:sz w:val="28"/>
                <w:szCs w:val="28"/>
              </w:rPr>
            </m:ctrlPr>
          </m:sSubPr>
          <m:e>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25</m:t>
                </m:r>
              </m:sup>
            </m:sSup>
          </m:e>
          <m:sub/>
        </m:sSub>
        <m:r>
          <w:rPr>
            <w:rFonts w:ascii="Cambria Math"/>
            <w:noProof/>
            <w:color w:val="0D0D0D" w:themeColor="text1" w:themeTint="F2"/>
            <w:sz w:val="28"/>
            <w:szCs w:val="28"/>
          </w:rPr>
          <m:t>с</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м</m:t>
            </m:r>
          </m:e>
          <m:sup>
            <m:r>
              <w:rPr>
                <w:rFonts w:ascii="Cambria Math"/>
                <w:noProof/>
                <w:color w:val="0D0D0D" w:themeColor="text1" w:themeTint="F2"/>
                <w:sz w:val="28"/>
                <w:szCs w:val="28"/>
              </w:rPr>
              <m:t>-</m:t>
            </m:r>
            <m:r>
              <w:rPr>
                <w:rFonts w:ascii="Cambria Math"/>
                <w:noProof/>
                <w:color w:val="0D0D0D" w:themeColor="text1" w:themeTint="F2"/>
                <w:sz w:val="28"/>
                <w:szCs w:val="28"/>
              </w:rPr>
              <m:t>3</m:t>
            </m:r>
          </m:sup>
        </m:sSup>
      </m:oMath>
      <w:r w:rsidRPr="00506C3E">
        <w:rPr>
          <w:color w:val="0D0D0D" w:themeColor="text1" w:themeTint="F2"/>
          <w:sz w:val="28"/>
          <w:szCs w:val="28"/>
        </w:rPr>
        <w:t>), э</w:t>
      </w:r>
      <w:r w:rsidRPr="00506C3E">
        <w:rPr>
          <w:sz w:val="28"/>
          <w:szCs w:val="28"/>
        </w:rPr>
        <w:t>ффектом ионной дифракции можно пренебречь с точки зрения структурных особенностей.</w:t>
      </w:r>
    </w:p>
    <w:p w14:paraId="50257F0B" w14:textId="5A242939" w:rsidR="00E96508" w:rsidRPr="00506C3E" w:rsidRDefault="00E96508" w:rsidP="005F245D">
      <w:pPr>
        <w:spacing w:line="240" w:lineRule="auto"/>
        <w:ind w:firstLine="709"/>
        <w:contextualSpacing/>
        <w:rPr>
          <w:sz w:val="28"/>
          <w:szCs w:val="28"/>
        </w:rPr>
      </w:pPr>
      <w:r w:rsidRPr="00506C3E">
        <w:rPr>
          <w:sz w:val="28"/>
          <w:szCs w:val="28"/>
        </w:rPr>
        <w:t xml:space="preserve">На рисунке </w:t>
      </w:r>
      <w:r w:rsidR="007900E7" w:rsidRPr="00506C3E">
        <w:rPr>
          <w:sz w:val="28"/>
          <w:szCs w:val="28"/>
        </w:rPr>
        <w:t>4</w:t>
      </w:r>
      <w:r w:rsidRPr="00506C3E">
        <w:rPr>
          <w:sz w:val="28"/>
          <w:szCs w:val="28"/>
        </w:rPr>
        <w:t xml:space="preserve">.2 показаны </w:t>
      </w:r>
      <w:r w:rsidR="00BA4856" w:rsidRPr="00506C3E">
        <w:rPr>
          <w:sz w:val="28"/>
          <w:szCs w:val="28"/>
        </w:rPr>
        <w:t>радиальные функции распределения</w:t>
      </w:r>
      <w:r w:rsidRPr="00506C3E">
        <w:rPr>
          <w:sz w:val="28"/>
          <w:szCs w:val="28"/>
        </w:rPr>
        <w:t xml:space="preserve"> при различных плотностях и постоянном значении параметра связи (</w:t>
      </w:r>
      <m:oMath>
        <m:r>
          <w:rPr>
            <w:rFonts w:ascii="Cambria Math"/>
            <w:noProof/>
            <w:sz w:val="28"/>
            <w:szCs w:val="28"/>
          </w:rPr>
          <m:t>Г</m:t>
        </m:r>
        <m:r>
          <w:rPr>
            <w:rFonts w:ascii="Cambria Math"/>
            <w:noProof/>
            <w:sz w:val="28"/>
            <w:szCs w:val="28"/>
          </w:rPr>
          <m:t>=10</m:t>
        </m:r>
      </m:oMath>
      <w:r w:rsidRPr="00506C3E">
        <w:rPr>
          <w:sz w:val="28"/>
          <w:szCs w:val="28"/>
        </w:rPr>
        <w:t xml:space="preserve"> (</w:t>
      </w:r>
      <w:r w:rsidR="005E18ED" w:rsidRPr="00506C3E">
        <w:rPr>
          <w:sz w:val="28"/>
          <w:szCs w:val="28"/>
        </w:rPr>
        <w:t>а</w:t>
      </w:r>
      <w:r w:rsidRPr="00506C3E">
        <w:rPr>
          <w:sz w:val="28"/>
          <w:szCs w:val="28"/>
        </w:rPr>
        <w:t xml:space="preserve">) и </w:t>
      </w:r>
      <m:oMath>
        <m:r>
          <w:rPr>
            <w:rFonts w:ascii="Cambria Math"/>
            <w:noProof/>
            <w:sz w:val="28"/>
            <w:szCs w:val="28"/>
          </w:rPr>
          <m:t>Г</m:t>
        </m:r>
        <m:r>
          <w:rPr>
            <w:rFonts w:ascii="Cambria Math"/>
            <w:noProof/>
            <w:sz w:val="28"/>
            <w:szCs w:val="28"/>
          </w:rPr>
          <m:t>=100</m:t>
        </m:r>
      </m:oMath>
      <w:r w:rsidRPr="00506C3E">
        <w:rPr>
          <w:sz w:val="28"/>
          <w:szCs w:val="28"/>
        </w:rPr>
        <w:t xml:space="preserve"> (</w:t>
      </w:r>
      <w:r w:rsidR="005E18ED" w:rsidRPr="00506C3E">
        <w:rPr>
          <w:sz w:val="28"/>
          <w:szCs w:val="28"/>
        </w:rPr>
        <w:t>б</w:t>
      </w:r>
      <w:r w:rsidRPr="00506C3E">
        <w:rPr>
          <w:sz w:val="28"/>
          <w:szCs w:val="28"/>
        </w:rPr>
        <w:t xml:space="preserve">)): данные для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=0.01</m:t>
        </m:r>
      </m:oMath>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=0.015</m:t>
        </m:r>
      </m:oMath>
      <w:r w:rsidRPr="00506C3E">
        <w:rPr>
          <w:sz w:val="28"/>
          <w:szCs w:val="28"/>
        </w:rPr>
        <w:t xml:space="preserve"> представлены на рисунке (</w:t>
      </w:r>
      <w:r w:rsidR="005E18ED" w:rsidRPr="00506C3E">
        <w:rPr>
          <w:sz w:val="28"/>
          <w:szCs w:val="28"/>
        </w:rPr>
        <w:t>а</w:t>
      </w:r>
      <w:r w:rsidRPr="00506C3E">
        <w:rPr>
          <w:sz w:val="28"/>
          <w:szCs w:val="28"/>
        </w:rPr>
        <w:t xml:space="preserve">), и результаты для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m:t>
        </m:r>
      </m:oMath>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=0.15</m:t>
        </m:r>
      </m:oMath>
      <w:r w:rsidRPr="00506C3E">
        <w:rPr>
          <w:sz w:val="28"/>
          <w:szCs w:val="28"/>
        </w:rPr>
        <w:t xml:space="preserve"> даны на рисунке (</w:t>
      </w:r>
      <w:r w:rsidR="005E18ED" w:rsidRPr="00506C3E">
        <w:rPr>
          <w:sz w:val="28"/>
          <w:szCs w:val="28"/>
        </w:rPr>
        <w:t>б</w:t>
      </w:r>
      <w:r w:rsidRPr="00506C3E">
        <w:rPr>
          <w:sz w:val="28"/>
          <w:szCs w:val="28"/>
        </w:rPr>
        <w:t xml:space="preserve">). </w:t>
      </w:r>
      <w:r w:rsidR="006334B0" w:rsidRPr="00506C3E">
        <w:rPr>
          <w:sz w:val="28"/>
          <w:szCs w:val="28"/>
        </w:rPr>
        <w:t>Р</w:t>
      </w:r>
      <w:r w:rsidRPr="00506C3E">
        <w:rPr>
          <w:sz w:val="28"/>
          <w:szCs w:val="28"/>
        </w:rPr>
        <w:t>азница между результатами, основанными на потенциале (</w:t>
      </w:r>
      <w:r w:rsidR="007900E7" w:rsidRPr="00506C3E">
        <w:rPr>
          <w:sz w:val="28"/>
          <w:szCs w:val="28"/>
        </w:rPr>
        <w:t>3</w:t>
      </w:r>
      <w:r w:rsidRPr="00506C3E">
        <w:rPr>
          <w:sz w:val="28"/>
          <w:szCs w:val="28"/>
        </w:rPr>
        <w:t>.27), и результатами, основанными на потенциале Юкавы (</w:t>
      </w:r>
      <w:r w:rsidR="007900E7" w:rsidRPr="00506C3E">
        <w:rPr>
          <w:sz w:val="28"/>
          <w:szCs w:val="28"/>
        </w:rPr>
        <w:t>3</w:t>
      </w:r>
      <w:r w:rsidRPr="00506C3E">
        <w:rPr>
          <w:sz w:val="28"/>
          <w:szCs w:val="28"/>
        </w:rPr>
        <w:t xml:space="preserve">.1), увеличивается с увеличением плотности </w:t>
      </w:r>
      <w:r w:rsidR="00BF7012" w:rsidRPr="00506C3E">
        <w:rPr>
          <w:sz w:val="28"/>
          <w:szCs w:val="28"/>
        </w:rPr>
        <w:t xml:space="preserve">плазмы </w:t>
      </w:r>
      <w:r w:rsidRPr="00506C3E">
        <w:rPr>
          <w:sz w:val="28"/>
          <w:szCs w:val="28"/>
        </w:rPr>
        <w:t>и параметра связи.</w:t>
      </w:r>
    </w:p>
    <w:p w14:paraId="4987AB74" w14:textId="77777777" w:rsidR="00E96508" w:rsidRPr="00506C3E" w:rsidRDefault="00E96508" w:rsidP="00F4045D">
      <w:pPr>
        <w:spacing w:line="240" w:lineRule="auto"/>
        <w:contextualSpacing/>
        <w:jc w:val="left"/>
        <w:rPr>
          <w:sz w:val="28"/>
          <w:szCs w:val="28"/>
        </w:rPr>
      </w:pPr>
    </w:p>
    <w:p w14:paraId="14E6EB84" w14:textId="43B78832" w:rsidR="00E96508" w:rsidRPr="00506C3E" w:rsidRDefault="00A77D87" w:rsidP="00F4045D">
      <w:pPr>
        <w:spacing w:line="240" w:lineRule="auto"/>
        <w:contextualSpacing/>
        <w:jc w:val="center"/>
        <w:rPr>
          <w:sz w:val="28"/>
          <w:szCs w:val="28"/>
        </w:rPr>
      </w:pPr>
      <w:r w:rsidRPr="00506C3E">
        <w:rPr>
          <w:noProof/>
          <w:sz w:val="28"/>
          <w:szCs w:val="28"/>
        </w:rPr>
        <w:lastRenderedPageBreak/>
        <w:drawing>
          <wp:inline distT="0" distB="0" distL="0" distR="0" wp14:anchorId="2B49BDD9" wp14:editId="3E7F51A5">
            <wp:extent cx="5937885" cy="4203700"/>
            <wp:effectExtent l="0" t="0" r="5715" b="6350"/>
            <wp:docPr id="62123084" name="Рисунок 6212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4203700"/>
                    </a:xfrm>
                    <a:prstGeom prst="rect">
                      <a:avLst/>
                    </a:prstGeom>
                    <a:noFill/>
                    <a:ln>
                      <a:noFill/>
                    </a:ln>
                  </pic:spPr>
                </pic:pic>
              </a:graphicData>
            </a:graphic>
          </wp:inline>
        </w:drawing>
      </w:r>
      <w:r w:rsidR="00BC198A" w:rsidRPr="00506C3E">
        <w:rPr>
          <w:sz w:val="28"/>
          <w:szCs w:val="28"/>
        </w:rPr>
        <w:t xml:space="preserve"> </w:t>
      </w:r>
      <w:r w:rsidR="004E788E" w:rsidRPr="00506C3E">
        <w:rPr>
          <w:noProof/>
          <w:sz w:val="28"/>
          <w:szCs w:val="28"/>
        </w:rPr>
        <w:drawing>
          <wp:inline distT="0" distB="0" distL="0" distR="0" wp14:anchorId="345DEEC8" wp14:editId="7A41A72E">
            <wp:extent cx="5937885" cy="4203700"/>
            <wp:effectExtent l="0" t="0" r="5715" b="6350"/>
            <wp:docPr id="181881796" name="Рисунок 18188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4203700"/>
                    </a:xfrm>
                    <a:prstGeom prst="rect">
                      <a:avLst/>
                    </a:prstGeom>
                    <a:noFill/>
                    <a:ln>
                      <a:noFill/>
                    </a:ln>
                  </pic:spPr>
                </pic:pic>
              </a:graphicData>
            </a:graphic>
          </wp:inline>
        </w:drawing>
      </w:r>
    </w:p>
    <w:p w14:paraId="02E814E7" w14:textId="77777777" w:rsidR="00E96508" w:rsidRPr="00506C3E" w:rsidRDefault="00E96508" w:rsidP="00F4045D">
      <w:pPr>
        <w:spacing w:line="240" w:lineRule="auto"/>
        <w:contextualSpacing/>
        <w:jc w:val="center"/>
        <w:rPr>
          <w:sz w:val="28"/>
          <w:szCs w:val="28"/>
        </w:rPr>
      </w:pPr>
    </w:p>
    <w:p w14:paraId="1C76983E" w14:textId="44BFEAF8" w:rsidR="00E96508" w:rsidRPr="00506C3E" w:rsidRDefault="00E96508" w:rsidP="005F245D">
      <w:pPr>
        <w:spacing w:line="240" w:lineRule="auto"/>
        <w:contextualSpacing/>
        <w:jc w:val="center"/>
        <w:rPr>
          <w:sz w:val="28"/>
          <w:szCs w:val="28"/>
        </w:rPr>
      </w:pPr>
      <w:r w:rsidRPr="00506C3E">
        <w:rPr>
          <w:sz w:val="28"/>
          <w:szCs w:val="28"/>
        </w:rPr>
        <w:t xml:space="preserve">Рисунок </w:t>
      </w:r>
      <w:r w:rsidR="007900E7" w:rsidRPr="00506C3E">
        <w:rPr>
          <w:sz w:val="28"/>
          <w:szCs w:val="28"/>
        </w:rPr>
        <w:t>4</w:t>
      </w:r>
      <w:r w:rsidRPr="00506C3E">
        <w:rPr>
          <w:sz w:val="28"/>
          <w:szCs w:val="28"/>
        </w:rPr>
        <w:t xml:space="preserve">.1 – Ион-ионные </w:t>
      </w:r>
      <w:r w:rsidR="00A0123D" w:rsidRPr="00506C3E">
        <w:rPr>
          <w:sz w:val="28"/>
          <w:szCs w:val="28"/>
        </w:rPr>
        <w:t>радиальные функции распределения</w:t>
      </w:r>
      <w:r w:rsidRPr="00506C3E">
        <w:rPr>
          <w:sz w:val="28"/>
          <w:szCs w:val="28"/>
        </w:rPr>
        <w:t xml:space="preserve"> при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=0.1</m:t>
        </m:r>
      </m:oMath>
      <w:r w:rsidRPr="00506C3E">
        <w:rPr>
          <w:sz w:val="28"/>
          <w:szCs w:val="28"/>
        </w:rPr>
        <w:t xml:space="preserve"> (</w:t>
      </w:r>
      <w:r w:rsidR="00BC198A" w:rsidRPr="00506C3E">
        <w:rPr>
          <w:sz w:val="28"/>
          <w:szCs w:val="28"/>
        </w:rPr>
        <w:t>а</w:t>
      </w:r>
      <w:r w:rsidRPr="00506C3E">
        <w:rPr>
          <w:sz w:val="28"/>
          <w:szCs w:val="28"/>
        </w:rPr>
        <w:t xml:space="preserve">) 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=0.3</m:t>
        </m:r>
      </m:oMath>
      <w:r w:rsidRPr="00506C3E">
        <w:rPr>
          <w:sz w:val="28"/>
          <w:szCs w:val="28"/>
        </w:rPr>
        <w:t xml:space="preserve"> (</w:t>
      </w:r>
      <w:r w:rsidR="00BC198A" w:rsidRPr="00506C3E">
        <w:rPr>
          <w:sz w:val="28"/>
          <w:szCs w:val="28"/>
        </w:rPr>
        <w:t>б</w:t>
      </w:r>
      <w:r w:rsidRPr="00506C3E">
        <w:rPr>
          <w:sz w:val="28"/>
          <w:szCs w:val="28"/>
        </w:rPr>
        <w:t>) и разных</w:t>
      </w:r>
      <w:r w:rsidR="00BF7012" w:rsidRPr="00506C3E">
        <w:rPr>
          <w:sz w:val="28"/>
          <w:szCs w:val="28"/>
        </w:rPr>
        <w:t xml:space="preserve"> значениях параметра связи </w:t>
      </w:r>
      <w:r w:rsidRPr="00506C3E">
        <w:rPr>
          <w:i/>
          <w:iCs/>
          <w:sz w:val="28"/>
          <w:szCs w:val="28"/>
        </w:rPr>
        <w:t>Г</w:t>
      </w:r>
    </w:p>
    <w:p w14:paraId="0CBB5074" w14:textId="4EE14F53" w:rsidR="00E96508" w:rsidRPr="00506C3E" w:rsidRDefault="006D435A" w:rsidP="00745771">
      <w:pPr>
        <w:spacing w:after="200" w:line="276" w:lineRule="auto"/>
        <w:jc w:val="center"/>
        <w:rPr>
          <w:noProof/>
          <w:sz w:val="28"/>
          <w:szCs w:val="28"/>
        </w:rPr>
      </w:pPr>
      <w:r w:rsidRPr="00506C3E">
        <w:rPr>
          <w:noProof/>
          <w:sz w:val="28"/>
          <w:szCs w:val="28"/>
        </w:rPr>
        <w:lastRenderedPageBreak/>
        <w:drawing>
          <wp:inline distT="0" distB="0" distL="0" distR="0" wp14:anchorId="3ED3C94F" wp14:editId="177B9247">
            <wp:extent cx="5937885" cy="4203700"/>
            <wp:effectExtent l="0" t="0" r="5715" b="6350"/>
            <wp:docPr id="658478267" name="Рисунок 65847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4203700"/>
                    </a:xfrm>
                    <a:prstGeom prst="rect">
                      <a:avLst/>
                    </a:prstGeom>
                    <a:noFill/>
                    <a:ln>
                      <a:noFill/>
                    </a:ln>
                  </pic:spPr>
                </pic:pic>
              </a:graphicData>
            </a:graphic>
          </wp:inline>
        </w:drawing>
      </w:r>
      <w:r w:rsidR="00991F1C" w:rsidRPr="00506C3E">
        <w:rPr>
          <w:noProof/>
          <w:sz w:val="28"/>
          <w:szCs w:val="28"/>
        </w:rPr>
        <w:drawing>
          <wp:inline distT="0" distB="0" distL="0" distR="0" wp14:anchorId="2C4EEEDC" wp14:editId="50BEA779">
            <wp:extent cx="5937885" cy="4203700"/>
            <wp:effectExtent l="0" t="0" r="5715" b="6350"/>
            <wp:docPr id="1712587908" name="Рисунок 1712587908"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87908" name="Рисунок 8" descr="Изображение выглядит как диаграмма&#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4203700"/>
                    </a:xfrm>
                    <a:prstGeom prst="rect">
                      <a:avLst/>
                    </a:prstGeom>
                    <a:noFill/>
                    <a:ln>
                      <a:noFill/>
                    </a:ln>
                  </pic:spPr>
                </pic:pic>
              </a:graphicData>
            </a:graphic>
          </wp:inline>
        </w:drawing>
      </w:r>
    </w:p>
    <w:p w14:paraId="683A6E93" w14:textId="2DA00895" w:rsidR="00E96508" w:rsidRPr="00506C3E" w:rsidRDefault="00E96508" w:rsidP="005F245D">
      <w:pPr>
        <w:spacing w:line="240" w:lineRule="auto"/>
        <w:contextualSpacing/>
        <w:jc w:val="center"/>
        <w:rPr>
          <w:sz w:val="28"/>
          <w:szCs w:val="28"/>
        </w:rPr>
      </w:pPr>
      <w:r w:rsidRPr="00506C3E">
        <w:rPr>
          <w:sz w:val="28"/>
          <w:szCs w:val="28"/>
        </w:rPr>
        <w:t xml:space="preserve">Рисунок </w:t>
      </w:r>
      <w:r w:rsidR="007900E7" w:rsidRPr="00506C3E">
        <w:rPr>
          <w:sz w:val="28"/>
          <w:szCs w:val="28"/>
        </w:rPr>
        <w:t>4</w:t>
      </w:r>
      <w:r w:rsidRPr="00506C3E">
        <w:rPr>
          <w:sz w:val="28"/>
          <w:szCs w:val="28"/>
        </w:rPr>
        <w:t xml:space="preserve">.2 – Ион-ионные </w:t>
      </w:r>
      <w:r w:rsidR="00885FFC" w:rsidRPr="00506C3E">
        <w:rPr>
          <w:sz w:val="28"/>
          <w:szCs w:val="28"/>
        </w:rPr>
        <w:t>р</w:t>
      </w:r>
      <w:r w:rsidR="00A0123D" w:rsidRPr="00506C3E">
        <w:rPr>
          <w:sz w:val="28"/>
          <w:szCs w:val="28"/>
        </w:rPr>
        <w:t xml:space="preserve">адиальные функции распределения </w:t>
      </w:r>
      <w:r w:rsidRPr="00506C3E">
        <w:rPr>
          <w:sz w:val="28"/>
          <w:szCs w:val="28"/>
        </w:rPr>
        <w:t xml:space="preserve">при </w:t>
      </w:r>
      <m:oMath>
        <m:r>
          <w:rPr>
            <w:rFonts w:ascii="Cambria Math"/>
            <w:noProof/>
            <w:sz w:val="28"/>
            <w:szCs w:val="28"/>
          </w:rPr>
          <m:t>Г</m:t>
        </m:r>
        <m:r>
          <w:rPr>
            <w:rFonts w:ascii="Cambria Math"/>
            <w:noProof/>
            <w:sz w:val="28"/>
            <w:szCs w:val="28"/>
          </w:rPr>
          <m:t>=10</m:t>
        </m:r>
      </m:oMath>
      <w:r w:rsidRPr="00506C3E">
        <w:rPr>
          <w:sz w:val="28"/>
          <w:szCs w:val="28"/>
        </w:rPr>
        <w:t xml:space="preserve"> (</w:t>
      </w:r>
      <w:r w:rsidR="00B0471E" w:rsidRPr="00506C3E">
        <w:rPr>
          <w:sz w:val="28"/>
          <w:szCs w:val="28"/>
        </w:rPr>
        <w:t>а</w:t>
      </w:r>
      <w:r w:rsidRPr="00506C3E">
        <w:rPr>
          <w:sz w:val="28"/>
          <w:szCs w:val="28"/>
        </w:rPr>
        <w:t xml:space="preserve">) и </w:t>
      </w:r>
      <m:oMath>
        <m:r>
          <w:rPr>
            <w:rFonts w:ascii="Cambria Math"/>
            <w:noProof/>
            <w:sz w:val="28"/>
            <w:szCs w:val="28"/>
          </w:rPr>
          <m:t>Г</m:t>
        </m:r>
        <m:r>
          <w:rPr>
            <w:rFonts w:ascii="Cambria Math"/>
            <w:noProof/>
            <w:sz w:val="28"/>
            <w:szCs w:val="28"/>
          </w:rPr>
          <m:t>=100</m:t>
        </m:r>
      </m:oMath>
      <w:r w:rsidRPr="00506C3E">
        <w:rPr>
          <w:sz w:val="28"/>
          <w:szCs w:val="28"/>
        </w:rPr>
        <w:t xml:space="preserve"> (</w:t>
      </w:r>
      <w:r w:rsidR="00B0471E" w:rsidRPr="00506C3E">
        <w:rPr>
          <w:sz w:val="28"/>
          <w:szCs w:val="28"/>
        </w:rPr>
        <w:t>б</w:t>
      </w:r>
      <w:r w:rsidRPr="00506C3E">
        <w:rPr>
          <w:sz w:val="28"/>
          <w:szCs w:val="28"/>
        </w:rPr>
        <w:t>) и разных</w:t>
      </w:r>
      <w:r w:rsidR="00BF7012" w:rsidRPr="00506C3E">
        <w:rPr>
          <w:sz w:val="28"/>
          <w:szCs w:val="28"/>
        </w:rPr>
        <w:t xml:space="preserve"> значениях параметра плотности</w:t>
      </w:r>
      <w:r w:rsidRPr="00506C3E">
        <w:rPr>
          <w:sz w:val="28"/>
          <w:szCs w:val="28"/>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oMath>
    </w:p>
    <w:p w14:paraId="24B0DD9D" w14:textId="77777777" w:rsidR="00E96508" w:rsidRPr="00506C3E" w:rsidRDefault="00E96508" w:rsidP="00E96508">
      <w:pPr>
        <w:spacing w:line="240" w:lineRule="auto"/>
        <w:contextualSpacing/>
        <w:rPr>
          <w:sz w:val="28"/>
          <w:szCs w:val="28"/>
        </w:rPr>
      </w:pPr>
    </w:p>
    <w:p w14:paraId="1E397B43" w14:textId="7CE2B726" w:rsidR="00E96508" w:rsidRPr="00506C3E" w:rsidRDefault="00E96508" w:rsidP="005F245D">
      <w:pPr>
        <w:spacing w:line="240" w:lineRule="auto"/>
        <w:ind w:firstLine="708"/>
        <w:contextualSpacing/>
        <w:rPr>
          <w:noProof/>
          <w:sz w:val="28"/>
          <w:szCs w:val="28"/>
        </w:rPr>
      </w:pPr>
      <w:r w:rsidRPr="00506C3E">
        <w:rPr>
          <w:noProof/>
          <w:sz w:val="28"/>
          <w:szCs w:val="28"/>
        </w:rPr>
        <w:t>Эффективный экранированный квазиклассический ионный потенциал (</w:t>
      </w:r>
      <w:r w:rsidR="007900E7" w:rsidRPr="00506C3E">
        <w:rPr>
          <w:noProof/>
          <w:sz w:val="28"/>
          <w:szCs w:val="28"/>
        </w:rPr>
        <w:t>3</w:t>
      </w:r>
      <w:r w:rsidRPr="00506C3E">
        <w:rPr>
          <w:noProof/>
          <w:sz w:val="28"/>
          <w:szCs w:val="28"/>
        </w:rPr>
        <w:t xml:space="preserve">.27), полученный в предыдущей главе, используется для изучения влияния квантового эффекта дифракции ионов на структурные свойства </w:t>
      </w:r>
      <w:r w:rsidR="00BF7012" w:rsidRPr="00506C3E">
        <w:rPr>
          <w:noProof/>
          <w:color w:val="000000" w:themeColor="text1"/>
          <w:sz w:val="28"/>
          <w:szCs w:val="28"/>
        </w:rPr>
        <w:t xml:space="preserve">квантовой </w:t>
      </w:r>
      <w:r w:rsidRPr="00506C3E">
        <w:rPr>
          <w:noProof/>
          <w:color w:val="000000" w:themeColor="text1"/>
          <w:sz w:val="28"/>
          <w:szCs w:val="28"/>
        </w:rPr>
        <w:t>водородной плазм</w:t>
      </w:r>
      <w:r w:rsidR="00BF7012" w:rsidRPr="00506C3E">
        <w:rPr>
          <w:noProof/>
          <w:color w:val="000000" w:themeColor="text1"/>
          <w:sz w:val="28"/>
          <w:szCs w:val="28"/>
        </w:rPr>
        <w:t>ы</w:t>
      </w:r>
      <w:r w:rsidRPr="00506C3E">
        <w:rPr>
          <w:noProof/>
          <w:sz w:val="28"/>
          <w:szCs w:val="28"/>
        </w:rPr>
        <w:t xml:space="preserve">. Эффект дифракции выражен </w:t>
      </w:r>
      <w:r w:rsidR="00391EF0" w:rsidRPr="00506C3E">
        <w:rPr>
          <w:noProof/>
          <w:sz w:val="28"/>
          <w:szCs w:val="28"/>
        </w:rPr>
        <w:t xml:space="preserve">заметнее </w:t>
      </w:r>
      <w:r w:rsidRPr="00506C3E">
        <w:rPr>
          <w:noProof/>
          <w:sz w:val="28"/>
          <w:szCs w:val="28"/>
        </w:rPr>
        <w:t xml:space="preserve">в плотной плазме и при более высоких значениях параметра связи. Кроме того, было обнаружено, что при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&lt;0.3</m:t>
        </m:r>
      </m:oMath>
      <w:r w:rsidRPr="00506C3E">
        <w:rPr>
          <w:sz w:val="28"/>
          <w:szCs w:val="28"/>
        </w:rPr>
        <w:t xml:space="preserve"> </w:t>
      </w:r>
      <w:r w:rsidRPr="00506C3E">
        <w:rPr>
          <w:color w:val="0D0D0D" w:themeColor="text1" w:themeTint="F2"/>
          <w:sz w:val="28"/>
          <w:szCs w:val="28"/>
        </w:rPr>
        <w:t>(</w:t>
      </w:r>
      <m:oMath>
        <m:r>
          <w:rPr>
            <w:rFonts w:ascii="Cambria Math"/>
            <w:noProof/>
            <w:color w:val="0D0D0D" w:themeColor="text1" w:themeTint="F2"/>
            <w:sz w:val="28"/>
            <w:szCs w:val="28"/>
          </w:rPr>
          <m:t>n&gt;6</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sSub>
          <m:sSubPr>
            <m:ctrlPr>
              <w:rPr>
                <w:rFonts w:ascii="Cambria Math" w:hAnsi="Cambria Math"/>
                <w:i/>
                <w:noProof/>
                <w:color w:val="0D0D0D" w:themeColor="text1" w:themeTint="F2"/>
                <w:sz w:val="28"/>
                <w:szCs w:val="28"/>
              </w:rPr>
            </m:ctrlPr>
          </m:sSubPr>
          <m:e>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25</m:t>
                </m:r>
              </m:sup>
            </m:sSup>
          </m:e>
          <m:sub/>
        </m:sSub>
        <m:r>
          <w:rPr>
            <w:rFonts w:ascii="Cambria Math"/>
            <w:noProof/>
            <w:color w:val="0D0D0D" w:themeColor="text1" w:themeTint="F2"/>
            <w:sz w:val="28"/>
            <w:szCs w:val="28"/>
          </w:rPr>
          <m:t>с</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м</m:t>
            </m:r>
          </m:e>
          <m:sup>
            <m:r>
              <w:rPr>
                <w:rFonts w:ascii="Cambria Math"/>
                <w:noProof/>
                <w:color w:val="0D0D0D" w:themeColor="text1" w:themeTint="F2"/>
                <w:sz w:val="28"/>
                <w:szCs w:val="28"/>
              </w:rPr>
              <m:t>-</m:t>
            </m:r>
            <m:r>
              <w:rPr>
                <w:rFonts w:ascii="Cambria Math"/>
                <w:noProof/>
                <w:color w:val="0D0D0D" w:themeColor="text1" w:themeTint="F2"/>
                <w:sz w:val="28"/>
                <w:szCs w:val="28"/>
              </w:rPr>
              <m:t>3</m:t>
            </m:r>
          </m:sup>
        </m:sSup>
      </m:oMath>
      <w:r w:rsidRPr="00506C3E">
        <w:rPr>
          <w:color w:val="0D0D0D" w:themeColor="text1" w:themeTint="F2"/>
          <w:sz w:val="28"/>
          <w:szCs w:val="28"/>
        </w:rPr>
        <w:t>)</w:t>
      </w:r>
      <w:r w:rsidR="00BF7012" w:rsidRPr="00506C3E">
        <w:rPr>
          <w:color w:val="0D0D0D" w:themeColor="text1" w:themeTint="F2"/>
          <w:sz w:val="28"/>
          <w:szCs w:val="28"/>
        </w:rPr>
        <w:t xml:space="preserve"> </w:t>
      </w:r>
      <w:r w:rsidRPr="00506C3E">
        <w:rPr>
          <w:noProof/>
          <w:sz w:val="28"/>
          <w:szCs w:val="28"/>
        </w:rPr>
        <w:t>квантовый эффект дифракции</w:t>
      </w:r>
      <w:r w:rsidR="00BF7012" w:rsidRPr="00506C3E">
        <w:rPr>
          <w:noProof/>
          <w:sz w:val="28"/>
          <w:szCs w:val="28"/>
        </w:rPr>
        <w:t xml:space="preserve"> ионов</w:t>
      </w:r>
      <w:r w:rsidRPr="00506C3E">
        <w:rPr>
          <w:noProof/>
          <w:sz w:val="28"/>
          <w:szCs w:val="28"/>
        </w:rPr>
        <w:t xml:space="preserve"> необходимо учитывать для правильного описания структурных свойств ионной подсистемы.</w:t>
      </w:r>
    </w:p>
    <w:p w14:paraId="4303D2B6" w14:textId="77777777" w:rsidR="006D4010" w:rsidRPr="00506C3E" w:rsidRDefault="006D4010" w:rsidP="00273969">
      <w:pPr>
        <w:spacing w:line="240" w:lineRule="auto"/>
        <w:ind w:firstLine="708"/>
        <w:contextualSpacing/>
        <w:rPr>
          <w:b/>
          <w:bCs/>
          <w:sz w:val="28"/>
          <w:szCs w:val="28"/>
        </w:rPr>
      </w:pPr>
    </w:p>
    <w:p w14:paraId="4097F952" w14:textId="4042ED44" w:rsidR="00273969" w:rsidRPr="00506C3E" w:rsidRDefault="007900E7" w:rsidP="00737CFD">
      <w:pPr>
        <w:pStyle w:val="a4"/>
        <w:spacing w:after="0" w:line="240" w:lineRule="auto"/>
        <w:ind w:firstLine="709"/>
        <w:contextualSpacing/>
        <w:rPr>
          <w:b/>
          <w:bCs/>
          <w:color w:val="1D1B11"/>
          <w:sz w:val="28"/>
          <w:szCs w:val="28"/>
        </w:rPr>
      </w:pPr>
      <w:r w:rsidRPr="00506C3E">
        <w:rPr>
          <w:b/>
          <w:bCs/>
          <w:color w:val="1D1B11"/>
          <w:sz w:val="28"/>
          <w:szCs w:val="28"/>
        </w:rPr>
        <w:t>4</w:t>
      </w:r>
      <w:r w:rsidR="00B72C64" w:rsidRPr="00506C3E">
        <w:rPr>
          <w:b/>
          <w:bCs/>
          <w:color w:val="1D1B11"/>
          <w:sz w:val="28"/>
          <w:szCs w:val="28"/>
        </w:rPr>
        <w:t>.</w:t>
      </w:r>
      <w:r w:rsidR="00157914" w:rsidRPr="00506C3E">
        <w:rPr>
          <w:b/>
          <w:bCs/>
          <w:color w:val="1D1B11"/>
          <w:sz w:val="28"/>
          <w:szCs w:val="28"/>
        </w:rPr>
        <w:t xml:space="preserve">2 </w:t>
      </w:r>
      <w:r w:rsidR="00273969" w:rsidRPr="00506C3E">
        <w:rPr>
          <w:b/>
          <w:bCs/>
          <w:color w:val="0D0D0D" w:themeColor="text1" w:themeTint="F2"/>
          <w:sz w:val="28"/>
          <w:szCs w:val="28"/>
          <w:lang w:eastAsia="ar-SA"/>
        </w:rPr>
        <w:t>Термодинамические свойства квантовой водородной плазмы</w:t>
      </w:r>
    </w:p>
    <w:p w14:paraId="617AE2B7" w14:textId="265B1DB6" w:rsidR="006616CA" w:rsidRPr="00506C3E" w:rsidRDefault="00E96508" w:rsidP="00E96508">
      <w:pPr>
        <w:spacing w:line="240" w:lineRule="auto"/>
        <w:ind w:firstLine="709"/>
        <w:contextualSpacing/>
        <w:rPr>
          <w:noProof/>
          <w:sz w:val="28"/>
          <w:szCs w:val="28"/>
        </w:rPr>
      </w:pPr>
      <w:r w:rsidRPr="00506C3E">
        <w:rPr>
          <w:noProof/>
          <w:sz w:val="28"/>
          <w:szCs w:val="28"/>
        </w:rPr>
        <w:t xml:space="preserve">Экранированный квазиклассический ионный потенциал, полученный в главе </w:t>
      </w:r>
      <w:r w:rsidR="007900E7" w:rsidRPr="00506C3E">
        <w:rPr>
          <w:noProof/>
          <w:sz w:val="28"/>
          <w:szCs w:val="28"/>
        </w:rPr>
        <w:t>3</w:t>
      </w:r>
      <w:r w:rsidRPr="00506C3E">
        <w:rPr>
          <w:noProof/>
          <w:sz w:val="28"/>
          <w:szCs w:val="28"/>
        </w:rPr>
        <w:t xml:space="preserve"> (</w:t>
      </w:r>
      <w:r w:rsidR="007900E7" w:rsidRPr="00506C3E">
        <w:rPr>
          <w:noProof/>
          <w:sz w:val="28"/>
          <w:szCs w:val="28"/>
        </w:rPr>
        <w:t>3</w:t>
      </w:r>
      <w:r w:rsidRPr="00506C3E">
        <w:rPr>
          <w:noProof/>
          <w:sz w:val="28"/>
          <w:szCs w:val="28"/>
        </w:rPr>
        <w:t xml:space="preserve">.27), </w:t>
      </w:r>
      <w:r w:rsidRPr="00506C3E">
        <w:rPr>
          <w:noProof/>
          <w:color w:val="000000" w:themeColor="text1"/>
          <w:sz w:val="28"/>
          <w:szCs w:val="28"/>
        </w:rPr>
        <w:t>и радиальные функции</w:t>
      </w:r>
      <w:r w:rsidR="00D36F36" w:rsidRPr="00506C3E">
        <w:rPr>
          <w:noProof/>
          <w:color w:val="000000" w:themeColor="text1"/>
          <w:sz w:val="28"/>
          <w:szCs w:val="28"/>
        </w:rPr>
        <w:t xml:space="preserve"> </w:t>
      </w:r>
      <w:r w:rsidR="002F0D96" w:rsidRPr="00506C3E">
        <w:rPr>
          <w:noProof/>
          <w:color w:val="000000" w:themeColor="text1"/>
          <w:sz w:val="28"/>
          <w:szCs w:val="28"/>
        </w:rPr>
        <w:t>распределения</w:t>
      </w:r>
      <w:r w:rsidRPr="00506C3E">
        <w:rPr>
          <w:noProof/>
          <w:sz w:val="28"/>
          <w:szCs w:val="28"/>
        </w:rPr>
        <w:t xml:space="preserve">, вычисленные в </w:t>
      </w:r>
      <w:r w:rsidR="00F24F24" w:rsidRPr="00506C3E">
        <w:rPr>
          <w:noProof/>
          <w:sz w:val="28"/>
          <w:szCs w:val="28"/>
        </w:rPr>
        <w:t>пункте</w:t>
      </w:r>
      <w:r w:rsidRPr="00506C3E">
        <w:rPr>
          <w:noProof/>
          <w:sz w:val="28"/>
          <w:szCs w:val="28"/>
        </w:rPr>
        <w:t xml:space="preserve"> </w:t>
      </w:r>
      <w:r w:rsidR="007900E7" w:rsidRPr="00506C3E">
        <w:rPr>
          <w:noProof/>
          <w:sz w:val="28"/>
          <w:szCs w:val="28"/>
        </w:rPr>
        <w:t>4</w:t>
      </w:r>
      <w:r w:rsidRPr="00506C3E">
        <w:rPr>
          <w:noProof/>
          <w:sz w:val="28"/>
          <w:szCs w:val="28"/>
        </w:rPr>
        <w:t xml:space="preserve">.1, используются для исследования термодинамических свойств </w:t>
      </w:r>
      <w:r w:rsidR="00A81423" w:rsidRPr="00506C3E">
        <w:rPr>
          <w:noProof/>
          <w:sz w:val="28"/>
          <w:szCs w:val="28"/>
        </w:rPr>
        <w:t>(</w:t>
      </w:r>
      <w:r w:rsidR="00464C24" w:rsidRPr="00506C3E">
        <w:rPr>
          <w:noProof/>
          <w:sz w:val="28"/>
          <w:szCs w:val="28"/>
        </w:rPr>
        <w:t>корреляционной энергии и поправки к давлению</w:t>
      </w:r>
      <w:r w:rsidR="006616CA" w:rsidRPr="00506C3E">
        <w:rPr>
          <w:color w:val="0D0D0D" w:themeColor="text1" w:themeTint="F2"/>
          <w:sz w:val="28"/>
          <w:szCs w:val="28"/>
        </w:rPr>
        <w:t>)</w:t>
      </w:r>
      <w:r w:rsidR="00A81423" w:rsidRPr="00506C3E">
        <w:rPr>
          <w:noProof/>
          <w:sz w:val="28"/>
          <w:szCs w:val="28"/>
        </w:rPr>
        <w:t xml:space="preserve"> </w:t>
      </w:r>
      <w:r w:rsidRPr="00506C3E">
        <w:rPr>
          <w:noProof/>
          <w:sz w:val="28"/>
          <w:szCs w:val="28"/>
        </w:rPr>
        <w:t>плотной неидеальной водородной плазмы с квазиклассическими ионами на фоне вырожденных квантовых электронов</w:t>
      </w:r>
      <w:r w:rsidR="006616CA" w:rsidRPr="00506C3E">
        <w:rPr>
          <w:noProof/>
          <w:sz w:val="28"/>
          <w:szCs w:val="28"/>
        </w:rPr>
        <w:t>:</w:t>
      </w:r>
    </w:p>
    <w:p w14:paraId="1248E7BF" w14:textId="77777777" w:rsidR="006616CA" w:rsidRPr="00506C3E" w:rsidRDefault="006616CA" w:rsidP="006616CA">
      <w:pPr>
        <w:spacing w:line="240" w:lineRule="auto"/>
        <w:ind w:firstLine="709"/>
        <w:contextualSpacing/>
        <w:rPr>
          <w:noProof/>
          <w:sz w:val="28"/>
          <w:szCs w:val="28"/>
        </w:rPr>
      </w:pPr>
    </w:p>
    <w:p w14:paraId="11EF5864" w14:textId="2E021AD0" w:rsidR="006616CA" w:rsidRPr="00506C3E" w:rsidRDefault="005F245D" w:rsidP="005F245D">
      <w:pPr>
        <w:pStyle w:val="a6"/>
        <w:spacing w:after="0" w:line="240" w:lineRule="auto"/>
        <w:ind w:left="0" w:firstLine="709"/>
        <w:contextualSpacing/>
        <w:jc w:val="right"/>
        <w:rPr>
          <w:color w:val="272727"/>
          <w:sz w:val="28"/>
          <w:szCs w:val="28"/>
        </w:rPr>
      </w:pPr>
      <m:oMath>
        <m:r>
          <w:rPr>
            <w:rFonts w:ascii="Cambria Math"/>
            <w:noProof/>
            <w:color w:val="272727"/>
            <w:sz w:val="28"/>
            <w:szCs w:val="28"/>
          </w:rPr>
          <m:t>E=</m:t>
        </m:r>
        <m:sSub>
          <m:sSubPr>
            <m:ctrlPr>
              <w:rPr>
                <w:rFonts w:ascii="Cambria Math" w:hAnsi="Cambria Math"/>
                <w:i/>
                <w:noProof/>
                <w:color w:val="272727"/>
                <w:sz w:val="28"/>
                <w:szCs w:val="28"/>
              </w:rPr>
            </m:ctrlPr>
          </m:sSubPr>
          <m:e>
            <m:r>
              <w:rPr>
                <w:rFonts w:ascii="Cambria Math"/>
                <w:noProof/>
                <w:color w:val="272727"/>
                <w:sz w:val="28"/>
                <w:szCs w:val="28"/>
              </w:rPr>
              <m:t>E</m:t>
            </m:r>
          </m:e>
          <m:sub>
            <m:r>
              <w:rPr>
                <w:rFonts w:ascii="Cambria Math"/>
                <w:noProof/>
                <w:color w:val="272727"/>
                <w:sz w:val="28"/>
                <w:szCs w:val="28"/>
              </w:rPr>
              <m:t>ид</m:t>
            </m:r>
          </m:sub>
        </m:sSub>
        <m:r>
          <w:rPr>
            <w:rFonts w:ascii="Cambria Math"/>
            <w:noProof/>
            <w:color w:val="272727"/>
            <w:sz w:val="28"/>
            <w:szCs w:val="28"/>
          </w:rPr>
          <m:t>-</m:t>
        </m:r>
        <m:r>
          <w:rPr>
            <w:rFonts w:ascii="Cambria Math"/>
            <w:noProof/>
            <w:color w:val="272727"/>
            <w:sz w:val="28"/>
            <w:szCs w:val="28"/>
          </w:rPr>
          <m:t>π</m:t>
        </m:r>
        <m:nary>
          <m:naryPr>
            <m:chr m:val="∑"/>
            <m:subHide m:val="1"/>
            <m:supHide m:val="1"/>
            <m:ctrlPr>
              <w:rPr>
                <w:rFonts w:ascii="Cambria Math" w:hAnsi="Cambria Math"/>
                <w:i/>
                <w:noProof/>
                <w:color w:val="272727"/>
                <w:sz w:val="28"/>
                <w:szCs w:val="28"/>
              </w:rPr>
            </m:ctrlPr>
          </m:naryPr>
          <m:sub/>
          <m:sup/>
          <m:e>
            <m:sSub>
              <m:sSubPr>
                <m:ctrlPr>
                  <w:rPr>
                    <w:rFonts w:ascii="Cambria Math" w:hAnsi="Cambria Math"/>
                    <w:i/>
                    <w:noProof/>
                    <w:color w:val="272727"/>
                    <w:sz w:val="28"/>
                    <w:szCs w:val="28"/>
                  </w:rPr>
                </m:ctrlPr>
              </m:sSubPr>
              <m:e>
                <m:r>
                  <w:rPr>
                    <w:rFonts w:ascii="Cambria Math"/>
                    <w:noProof/>
                    <w:color w:val="272727"/>
                    <w:sz w:val="28"/>
                    <w:szCs w:val="28"/>
                  </w:rPr>
                  <m:t>n</m:t>
                </m:r>
              </m:e>
              <m:sub>
                <m:r>
                  <w:rPr>
                    <w:rFonts w:ascii="Cambria Math"/>
                    <w:noProof/>
                    <w:color w:val="272727"/>
                    <w:sz w:val="28"/>
                    <w:szCs w:val="28"/>
                  </w:rPr>
                  <m:t>i</m:t>
                </m:r>
              </m:sub>
            </m:sSub>
          </m:e>
        </m:nary>
        <m:nary>
          <m:naryPr>
            <m:ctrlPr>
              <w:rPr>
                <w:rFonts w:ascii="Cambria Math" w:hAnsi="Cambria Math"/>
                <w:i/>
                <w:noProof/>
                <w:color w:val="272727"/>
                <w:sz w:val="28"/>
                <w:szCs w:val="28"/>
              </w:rPr>
            </m:ctrlPr>
          </m:naryPr>
          <m:sub>
            <m:r>
              <w:rPr>
                <w:rFonts w:ascii="Cambria Math"/>
                <w:noProof/>
                <w:color w:val="272727"/>
                <w:sz w:val="28"/>
                <w:szCs w:val="28"/>
              </w:rPr>
              <m:t>0</m:t>
            </m:r>
          </m:sub>
          <m:sup>
            <m:r>
              <w:rPr>
                <w:rFonts w:ascii="Cambria Math"/>
                <w:noProof/>
                <w:color w:val="272727"/>
                <w:sz w:val="28"/>
                <w:szCs w:val="28"/>
              </w:rPr>
              <m:t>∞</m:t>
            </m:r>
          </m:sup>
          <m:e>
            <m:r>
              <w:rPr>
                <w:rFonts w:ascii="Cambria Math"/>
                <w:noProof/>
                <w:color w:val="272727"/>
                <w:sz w:val="28"/>
                <w:szCs w:val="28"/>
              </w:rPr>
              <m:t>g</m:t>
            </m:r>
            <m:d>
              <m:dPr>
                <m:ctrlPr>
                  <w:rPr>
                    <w:rFonts w:ascii="Cambria Math" w:hAnsi="Cambria Math"/>
                    <w:i/>
                    <w:noProof/>
                    <w:color w:val="272727"/>
                    <w:sz w:val="28"/>
                    <w:szCs w:val="28"/>
                  </w:rPr>
                </m:ctrlPr>
              </m:dPr>
              <m:e>
                <m:r>
                  <w:rPr>
                    <w:rFonts w:ascii="Cambria Math"/>
                    <w:noProof/>
                    <w:color w:val="272727"/>
                    <w:sz w:val="28"/>
                    <w:szCs w:val="28"/>
                  </w:rPr>
                  <m:t>r</m:t>
                </m:r>
              </m:e>
            </m:d>
            <m:r>
              <w:rPr>
                <w:rFonts w:ascii="Cambria Math"/>
                <w:noProof/>
                <w:color w:val="272727"/>
                <w:sz w:val="28"/>
                <w:szCs w:val="28"/>
              </w:rPr>
              <m:t>ϕ</m:t>
            </m:r>
            <m:d>
              <m:dPr>
                <m:ctrlPr>
                  <w:rPr>
                    <w:rFonts w:ascii="Cambria Math" w:hAnsi="Cambria Math"/>
                    <w:i/>
                    <w:noProof/>
                    <w:color w:val="272727"/>
                    <w:sz w:val="28"/>
                    <w:szCs w:val="28"/>
                  </w:rPr>
                </m:ctrlPr>
              </m:dPr>
              <m:e>
                <m:r>
                  <w:rPr>
                    <w:rFonts w:ascii="Cambria Math"/>
                    <w:noProof/>
                    <w:color w:val="272727"/>
                    <w:sz w:val="28"/>
                    <w:szCs w:val="28"/>
                  </w:rPr>
                  <m:t>r</m:t>
                </m:r>
              </m:e>
            </m:d>
            <m:sSup>
              <m:sSupPr>
                <m:ctrlPr>
                  <w:rPr>
                    <w:rFonts w:ascii="Cambria Math" w:hAnsi="Cambria Math"/>
                    <w:i/>
                    <w:noProof/>
                    <w:color w:val="272727"/>
                    <w:sz w:val="28"/>
                    <w:szCs w:val="28"/>
                  </w:rPr>
                </m:ctrlPr>
              </m:sSupPr>
              <m:e>
                <m:r>
                  <w:rPr>
                    <w:rFonts w:ascii="Cambria Math"/>
                    <w:noProof/>
                    <w:color w:val="272727"/>
                    <w:sz w:val="28"/>
                    <w:szCs w:val="28"/>
                  </w:rPr>
                  <m:t>r</m:t>
                </m:r>
              </m:e>
              <m:sup>
                <m:r>
                  <w:rPr>
                    <w:rFonts w:ascii="Cambria Math"/>
                    <w:noProof/>
                    <w:color w:val="272727"/>
                    <w:sz w:val="28"/>
                    <w:szCs w:val="28"/>
                  </w:rPr>
                  <m:t>2</m:t>
                </m:r>
              </m:sup>
            </m:sSup>
            <m:r>
              <w:rPr>
                <w:rFonts w:ascii="Cambria Math"/>
                <w:noProof/>
                <w:color w:val="272727"/>
                <w:sz w:val="28"/>
                <w:szCs w:val="28"/>
              </w:rPr>
              <m:t>dr</m:t>
            </m:r>
          </m:e>
        </m:nary>
        <m:r>
          <w:rPr>
            <w:rFonts w:ascii="Cambria Math"/>
            <w:noProof/>
            <w:color w:val="272727"/>
            <w:sz w:val="28"/>
            <w:szCs w:val="28"/>
          </w:rPr>
          <m:t>=</m:t>
        </m:r>
        <m:sSub>
          <m:sSubPr>
            <m:ctrlPr>
              <w:rPr>
                <w:rFonts w:ascii="Cambria Math" w:hAnsi="Cambria Math"/>
                <w:i/>
                <w:noProof/>
                <w:color w:val="272727"/>
                <w:sz w:val="28"/>
                <w:szCs w:val="28"/>
              </w:rPr>
            </m:ctrlPr>
          </m:sSubPr>
          <m:e>
            <m:r>
              <w:rPr>
                <w:rFonts w:ascii="Cambria Math"/>
                <w:noProof/>
                <w:color w:val="272727"/>
                <w:sz w:val="28"/>
                <w:szCs w:val="28"/>
              </w:rPr>
              <m:t>E</m:t>
            </m:r>
          </m:e>
          <m:sub>
            <m:r>
              <w:rPr>
                <w:rFonts w:ascii="Cambria Math"/>
                <w:noProof/>
                <w:color w:val="272727"/>
                <w:sz w:val="28"/>
                <w:szCs w:val="28"/>
              </w:rPr>
              <m:t>ид</m:t>
            </m:r>
          </m:sub>
        </m:sSub>
        <m:r>
          <w:rPr>
            <w:rFonts w:ascii="Cambria Math"/>
            <w:noProof/>
            <w:color w:val="272727"/>
            <w:sz w:val="28"/>
            <w:szCs w:val="28"/>
          </w:rPr>
          <m:t>-</m:t>
        </m:r>
        <m:r>
          <w:rPr>
            <w:rFonts w:ascii="Cambria Math"/>
            <w:noProof/>
            <w:color w:val="272727"/>
            <w:sz w:val="28"/>
            <w:szCs w:val="28"/>
          </w:rPr>
          <m:t>ΔE</m:t>
        </m:r>
      </m:oMath>
      <w:r w:rsidR="006616CA" w:rsidRPr="00506C3E">
        <w:rPr>
          <w:color w:val="272727"/>
          <w:sz w:val="28"/>
          <w:szCs w:val="28"/>
        </w:rPr>
        <w:t xml:space="preserve">,   </w:t>
      </w:r>
      <w:r w:rsidR="003C7F7C" w:rsidRPr="00506C3E">
        <w:rPr>
          <w:color w:val="272727"/>
          <w:sz w:val="28"/>
          <w:szCs w:val="28"/>
        </w:rPr>
        <w:t xml:space="preserve">      </w:t>
      </w:r>
      <w:r w:rsidR="006616CA" w:rsidRPr="00506C3E">
        <w:rPr>
          <w:color w:val="272727"/>
          <w:sz w:val="28"/>
          <w:szCs w:val="28"/>
        </w:rPr>
        <w:t xml:space="preserve">     (</w:t>
      </w:r>
      <w:r w:rsidR="007900E7" w:rsidRPr="00506C3E">
        <w:rPr>
          <w:color w:val="272727"/>
          <w:sz w:val="28"/>
          <w:szCs w:val="28"/>
        </w:rPr>
        <w:t>4</w:t>
      </w:r>
      <w:r w:rsidR="006616CA" w:rsidRPr="00506C3E">
        <w:rPr>
          <w:color w:val="272727"/>
          <w:sz w:val="28"/>
          <w:szCs w:val="28"/>
        </w:rPr>
        <w:t>.3)</w:t>
      </w:r>
    </w:p>
    <w:p w14:paraId="261EAB2D" w14:textId="6F492CCC" w:rsidR="006616CA" w:rsidRPr="00506C3E" w:rsidRDefault="005F245D" w:rsidP="005F245D">
      <w:pPr>
        <w:pStyle w:val="a6"/>
        <w:spacing w:after="0" w:line="240" w:lineRule="auto"/>
        <w:ind w:left="0" w:firstLine="709"/>
        <w:contextualSpacing/>
        <w:jc w:val="right"/>
        <w:rPr>
          <w:color w:val="272727"/>
          <w:sz w:val="28"/>
          <w:szCs w:val="28"/>
        </w:rPr>
      </w:pPr>
      <m:oMath>
        <m:r>
          <w:rPr>
            <w:rFonts w:ascii="Cambria Math"/>
            <w:noProof/>
            <w:color w:val="272727"/>
            <w:sz w:val="28"/>
            <w:szCs w:val="28"/>
          </w:rPr>
          <m:t>P=</m:t>
        </m:r>
        <m:sSub>
          <m:sSubPr>
            <m:ctrlPr>
              <w:rPr>
                <w:rFonts w:ascii="Cambria Math" w:hAnsi="Cambria Math"/>
                <w:i/>
                <w:noProof/>
                <w:color w:val="272727"/>
                <w:sz w:val="28"/>
                <w:szCs w:val="28"/>
              </w:rPr>
            </m:ctrlPr>
          </m:sSubPr>
          <m:e>
            <m:r>
              <w:rPr>
                <w:rFonts w:ascii="Cambria Math"/>
                <w:noProof/>
                <w:color w:val="272727"/>
                <w:sz w:val="28"/>
                <w:szCs w:val="28"/>
              </w:rPr>
              <m:t>P</m:t>
            </m:r>
          </m:e>
          <m:sub>
            <m:r>
              <w:rPr>
                <w:rFonts w:ascii="Cambria Math"/>
                <w:noProof/>
                <w:color w:val="272727"/>
                <w:sz w:val="28"/>
                <w:szCs w:val="28"/>
              </w:rPr>
              <m:t>ид</m:t>
            </m:r>
          </m:sub>
        </m:sSub>
        <m:r>
          <w:rPr>
            <w:rFonts w:ascii="Cambria Math"/>
            <w:noProof/>
            <w:color w:val="272727"/>
            <w:sz w:val="28"/>
            <w:szCs w:val="28"/>
          </w:rPr>
          <m:t>-</m:t>
        </m:r>
        <m:f>
          <m:fPr>
            <m:ctrlPr>
              <w:rPr>
                <w:rFonts w:ascii="Cambria Math" w:hAnsi="Cambria Math"/>
                <w:i/>
                <w:noProof/>
                <w:color w:val="272727"/>
                <w:sz w:val="28"/>
                <w:szCs w:val="28"/>
              </w:rPr>
            </m:ctrlPr>
          </m:fPr>
          <m:num>
            <m:r>
              <w:rPr>
                <w:rFonts w:ascii="Cambria Math"/>
                <w:noProof/>
                <w:color w:val="272727"/>
                <w:sz w:val="28"/>
                <w:szCs w:val="28"/>
              </w:rPr>
              <m:t>2</m:t>
            </m:r>
          </m:num>
          <m:den>
            <m:r>
              <w:rPr>
                <w:rFonts w:ascii="Cambria Math"/>
                <w:noProof/>
                <w:color w:val="272727"/>
                <w:sz w:val="28"/>
                <w:szCs w:val="28"/>
              </w:rPr>
              <m:t>3</m:t>
            </m:r>
          </m:den>
        </m:f>
        <m:r>
          <w:rPr>
            <w:rFonts w:ascii="Cambria Math"/>
            <w:noProof/>
            <w:color w:val="272727"/>
            <w:sz w:val="28"/>
            <w:szCs w:val="28"/>
          </w:rPr>
          <m:t>π</m:t>
        </m:r>
        <m:nary>
          <m:naryPr>
            <m:chr m:val="∑"/>
            <m:subHide m:val="1"/>
            <m:supHide m:val="1"/>
            <m:ctrlPr>
              <w:rPr>
                <w:rFonts w:ascii="Cambria Math" w:hAnsi="Cambria Math"/>
                <w:i/>
                <w:noProof/>
                <w:color w:val="272727"/>
                <w:sz w:val="28"/>
                <w:szCs w:val="28"/>
              </w:rPr>
            </m:ctrlPr>
          </m:naryPr>
          <m:sub/>
          <m:sup/>
          <m:e>
            <m:sSub>
              <m:sSubPr>
                <m:ctrlPr>
                  <w:rPr>
                    <w:rFonts w:ascii="Cambria Math" w:hAnsi="Cambria Math"/>
                    <w:i/>
                    <w:noProof/>
                    <w:color w:val="272727"/>
                    <w:sz w:val="28"/>
                    <w:szCs w:val="28"/>
                  </w:rPr>
                </m:ctrlPr>
              </m:sSubPr>
              <m:e>
                <m:r>
                  <w:rPr>
                    <w:rFonts w:ascii="Cambria Math"/>
                    <w:noProof/>
                    <w:color w:val="272727"/>
                    <w:sz w:val="28"/>
                    <w:szCs w:val="28"/>
                  </w:rPr>
                  <m:t>n</m:t>
                </m:r>
              </m:e>
              <m:sub>
                <m:r>
                  <w:rPr>
                    <w:rFonts w:ascii="Cambria Math"/>
                    <w:noProof/>
                    <w:color w:val="272727"/>
                    <w:sz w:val="28"/>
                    <w:szCs w:val="28"/>
                  </w:rPr>
                  <m:t>i</m:t>
                </m:r>
              </m:sub>
            </m:sSub>
          </m:e>
        </m:nary>
        <m:nary>
          <m:naryPr>
            <m:ctrlPr>
              <w:rPr>
                <w:rFonts w:ascii="Cambria Math" w:hAnsi="Cambria Math"/>
                <w:i/>
                <w:noProof/>
                <w:color w:val="272727"/>
                <w:sz w:val="28"/>
                <w:szCs w:val="28"/>
              </w:rPr>
            </m:ctrlPr>
          </m:naryPr>
          <m:sub>
            <m:r>
              <w:rPr>
                <w:rFonts w:ascii="Cambria Math"/>
                <w:noProof/>
                <w:color w:val="272727"/>
                <w:sz w:val="28"/>
                <w:szCs w:val="28"/>
              </w:rPr>
              <m:t>0</m:t>
            </m:r>
          </m:sub>
          <m:sup>
            <m:r>
              <w:rPr>
                <w:rFonts w:ascii="Cambria Math"/>
                <w:noProof/>
                <w:color w:val="272727"/>
                <w:sz w:val="28"/>
                <w:szCs w:val="28"/>
              </w:rPr>
              <m:t>∞</m:t>
            </m:r>
          </m:sup>
          <m:e>
            <m:f>
              <m:fPr>
                <m:ctrlPr>
                  <w:rPr>
                    <w:rFonts w:ascii="Cambria Math" w:hAnsi="Cambria Math"/>
                    <w:i/>
                    <w:noProof/>
                    <w:color w:val="272727"/>
                    <w:sz w:val="28"/>
                    <w:szCs w:val="28"/>
                  </w:rPr>
                </m:ctrlPr>
              </m:fPr>
              <m:num>
                <m:r>
                  <w:rPr>
                    <w:rFonts w:ascii="Cambria Math"/>
                    <w:noProof/>
                    <w:color w:val="272727"/>
                    <w:sz w:val="28"/>
                    <w:szCs w:val="28"/>
                  </w:rPr>
                  <m:t>∂ϕ(r)</m:t>
                </m:r>
              </m:num>
              <m:den>
                <m:r>
                  <w:rPr>
                    <w:rFonts w:ascii="Cambria Math"/>
                    <w:noProof/>
                    <w:color w:val="272727"/>
                    <w:sz w:val="28"/>
                    <w:szCs w:val="28"/>
                  </w:rPr>
                  <m:t>∂r</m:t>
                </m:r>
              </m:den>
            </m:f>
            <m:r>
              <w:rPr>
                <w:rFonts w:ascii="Cambria Math"/>
                <w:noProof/>
                <w:color w:val="272727"/>
                <w:sz w:val="28"/>
                <w:szCs w:val="28"/>
              </w:rPr>
              <m:t>g(r)</m:t>
            </m:r>
            <m:sSup>
              <m:sSupPr>
                <m:ctrlPr>
                  <w:rPr>
                    <w:rFonts w:ascii="Cambria Math" w:hAnsi="Cambria Math"/>
                    <w:i/>
                    <w:noProof/>
                    <w:color w:val="272727"/>
                    <w:sz w:val="28"/>
                    <w:szCs w:val="28"/>
                  </w:rPr>
                </m:ctrlPr>
              </m:sSupPr>
              <m:e>
                <m:r>
                  <w:rPr>
                    <w:rFonts w:ascii="Cambria Math"/>
                    <w:noProof/>
                    <w:color w:val="272727"/>
                    <w:sz w:val="28"/>
                    <w:szCs w:val="28"/>
                  </w:rPr>
                  <m:t>r</m:t>
                </m:r>
              </m:e>
              <m:sup>
                <m:r>
                  <w:rPr>
                    <w:rFonts w:ascii="Cambria Math"/>
                    <w:noProof/>
                    <w:color w:val="272727"/>
                    <w:sz w:val="28"/>
                    <w:szCs w:val="28"/>
                  </w:rPr>
                  <m:t>3</m:t>
                </m:r>
              </m:sup>
            </m:sSup>
            <m:r>
              <w:rPr>
                <w:rFonts w:ascii="Cambria Math"/>
                <w:noProof/>
                <w:color w:val="272727"/>
                <w:sz w:val="28"/>
                <w:szCs w:val="28"/>
              </w:rPr>
              <m:t>dr</m:t>
            </m:r>
          </m:e>
        </m:nary>
        <m:r>
          <w:rPr>
            <w:rFonts w:ascii="Cambria Math"/>
            <w:noProof/>
            <w:color w:val="272727"/>
            <w:sz w:val="28"/>
            <w:szCs w:val="28"/>
          </w:rPr>
          <m:t>=</m:t>
        </m:r>
        <m:sSub>
          <m:sSubPr>
            <m:ctrlPr>
              <w:rPr>
                <w:rFonts w:ascii="Cambria Math" w:hAnsi="Cambria Math"/>
                <w:i/>
                <w:noProof/>
                <w:color w:val="272727"/>
                <w:sz w:val="28"/>
                <w:szCs w:val="28"/>
              </w:rPr>
            </m:ctrlPr>
          </m:sSubPr>
          <m:e>
            <m:r>
              <w:rPr>
                <w:rFonts w:ascii="Cambria Math"/>
                <w:noProof/>
                <w:color w:val="272727"/>
                <w:sz w:val="28"/>
                <w:szCs w:val="28"/>
              </w:rPr>
              <m:t>P</m:t>
            </m:r>
          </m:e>
          <m:sub>
            <m:r>
              <w:rPr>
                <w:rFonts w:ascii="Cambria Math"/>
                <w:noProof/>
                <w:color w:val="272727"/>
                <w:sz w:val="28"/>
                <w:szCs w:val="28"/>
              </w:rPr>
              <m:t>ид</m:t>
            </m:r>
          </m:sub>
        </m:sSub>
        <m:r>
          <w:rPr>
            <w:rFonts w:ascii="Cambria Math"/>
            <w:noProof/>
            <w:color w:val="272727"/>
            <w:sz w:val="28"/>
            <w:szCs w:val="28"/>
          </w:rPr>
          <m:t>-</m:t>
        </m:r>
        <m:r>
          <w:rPr>
            <w:rFonts w:ascii="Cambria Math"/>
            <w:noProof/>
            <w:color w:val="272727"/>
            <w:sz w:val="28"/>
            <w:szCs w:val="28"/>
          </w:rPr>
          <m:t>ΔP</m:t>
        </m:r>
      </m:oMath>
      <w:r w:rsidR="006616CA" w:rsidRPr="00506C3E">
        <w:rPr>
          <w:color w:val="272727"/>
          <w:sz w:val="28"/>
          <w:szCs w:val="28"/>
        </w:rPr>
        <w:t xml:space="preserve">,     </w:t>
      </w:r>
      <w:r w:rsidR="003C7F7C" w:rsidRPr="00506C3E">
        <w:rPr>
          <w:color w:val="272727"/>
          <w:sz w:val="28"/>
          <w:szCs w:val="28"/>
        </w:rPr>
        <w:t xml:space="preserve">  </w:t>
      </w:r>
      <w:r w:rsidR="006616CA" w:rsidRPr="00506C3E">
        <w:rPr>
          <w:color w:val="272727"/>
          <w:sz w:val="28"/>
          <w:szCs w:val="28"/>
        </w:rPr>
        <w:t xml:space="preserve">   (</w:t>
      </w:r>
      <w:r w:rsidR="007900E7" w:rsidRPr="00506C3E">
        <w:rPr>
          <w:color w:val="272727"/>
          <w:sz w:val="28"/>
          <w:szCs w:val="28"/>
        </w:rPr>
        <w:t>4</w:t>
      </w:r>
      <w:r w:rsidR="006616CA" w:rsidRPr="00506C3E">
        <w:rPr>
          <w:color w:val="272727"/>
          <w:sz w:val="28"/>
          <w:szCs w:val="28"/>
        </w:rPr>
        <w:t>.4)</w:t>
      </w:r>
    </w:p>
    <w:p w14:paraId="0199B5B1" w14:textId="77777777" w:rsidR="006616CA" w:rsidRPr="00506C3E" w:rsidRDefault="006616CA" w:rsidP="006616CA">
      <w:pPr>
        <w:pStyle w:val="a6"/>
        <w:spacing w:after="0" w:line="240" w:lineRule="auto"/>
        <w:ind w:left="0" w:firstLine="709"/>
        <w:contextualSpacing/>
        <w:rPr>
          <w:color w:val="272727"/>
          <w:sz w:val="28"/>
          <w:szCs w:val="28"/>
        </w:rPr>
      </w:pPr>
    </w:p>
    <w:p w14:paraId="00DC00B3" w14:textId="271CBF13" w:rsidR="006616CA" w:rsidRPr="00506C3E" w:rsidRDefault="006616CA" w:rsidP="005F245D">
      <w:pPr>
        <w:pStyle w:val="a4"/>
        <w:spacing w:after="0" w:line="240" w:lineRule="auto"/>
        <w:contextualSpacing/>
        <w:rPr>
          <w:color w:val="272727"/>
          <w:sz w:val="28"/>
          <w:szCs w:val="28"/>
        </w:rPr>
      </w:pPr>
      <w:r w:rsidRPr="00506C3E">
        <w:rPr>
          <w:color w:val="272727"/>
          <w:sz w:val="28"/>
          <w:szCs w:val="28"/>
        </w:rPr>
        <w:t xml:space="preserve">где </w:t>
      </w:r>
      <m:oMath>
        <m:r>
          <w:rPr>
            <w:rFonts w:ascii="Cambria Math"/>
            <w:noProof/>
            <w:color w:val="272727"/>
            <w:sz w:val="28"/>
            <w:szCs w:val="28"/>
            <w:lang w:eastAsia="ko-KR"/>
          </w:rPr>
          <m:t>ϕ(r)</m:t>
        </m:r>
      </m:oMath>
      <w:r w:rsidRPr="00506C3E">
        <w:rPr>
          <w:color w:val="272727"/>
          <w:sz w:val="28"/>
          <w:szCs w:val="28"/>
          <w:lang w:eastAsia="ko-KR"/>
        </w:rPr>
        <w:t xml:space="preserve"> </w:t>
      </w:r>
      <w:r w:rsidRPr="00506C3E">
        <w:rPr>
          <w:sz w:val="28"/>
          <w:szCs w:val="28"/>
        </w:rPr>
        <w:t>–</w:t>
      </w:r>
      <w:r w:rsidRPr="00506C3E">
        <w:rPr>
          <w:color w:val="272727"/>
          <w:sz w:val="28"/>
          <w:szCs w:val="28"/>
          <w:lang w:val="de-DE"/>
        </w:rPr>
        <w:t xml:space="preserve"> </w:t>
      </w:r>
      <w:r w:rsidR="00BC46CB" w:rsidRPr="00506C3E">
        <w:rPr>
          <w:color w:val="272727"/>
          <w:sz w:val="28"/>
          <w:szCs w:val="28"/>
        </w:rPr>
        <w:t>микропотенциал взаимодействия частиц</w:t>
      </w:r>
      <w:r w:rsidRPr="00506C3E">
        <w:rPr>
          <w:color w:val="272727"/>
          <w:sz w:val="28"/>
          <w:szCs w:val="28"/>
          <w:lang w:eastAsia="ko-KR"/>
        </w:rPr>
        <w:t xml:space="preserve">, </w:t>
      </w:r>
      <m:oMath>
        <m:r>
          <w:rPr>
            <w:rFonts w:ascii="Cambria Math"/>
            <w:noProof/>
            <w:color w:val="272727"/>
            <w:sz w:val="28"/>
            <w:szCs w:val="28"/>
            <w:lang w:eastAsia="ko-KR"/>
          </w:rPr>
          <m:t>g(r)</m:t>
        </m:r>
      </m:oMath>
      <w:r w:rsidRPr="00506C3E">
        <w:rPr>
          <w:color w:val="272727"/>
          <w:sz w:val="28"/>
          <w:szCs w:val="28"/>
        </w:rPr>
        <w:t xml:space="preserve"> </w:t>
      </w:r>
      <w:r w:rsidRPr="00506C3E">
        <w:rPr>
          <w:sz w:val="28"/>
          <w:szCs w:val="28"/>
        </w:rPr>
        <w:t>–</w:t>
      </w:r>
      <w:r w:rsidRPr="00506C3E">
        <w:rPr>
          <w:color w:val="272727"/>
          <w:sz w:val="28"/>
          <w:szCs w:val="28"/>
        </w:rPr>
        <w:t xml:space="preserve"> радиальная функция распределения, </w:t>
      </w:r>
      <m:oMath>
        <m:sSub>
          <m:sSubPr>
            <m:ctrlPr>
              <w:rPr>
                <w:rFonts w:ascii="Cambria Math" w:hAnsi="Cambria Math"/>
                <w:i/>
                <w:noProof/>
                <w:color w:val="272727"/>
                <w:sz w:val="28"/>
                <w:szCs w:val="28"/>
              </w:rPr>
            </m:ctrlPr>
          </m:sSubPr>
          <m:e>
            <m:r>
              <w:rPr>
                <w:rFonts w:ascii="Cambria Math"/>
                <w:noProof/>
                <w:color w:val="272727"/>
                <w:sz w:val="28"/>
                <w:szCs w:val="28"/>
              </w:rPr>
              <m:t>E</m:t>
            </m:r>
          </m:e>
          <m:sub>
            <m:r>
              <w:rPr>
                <w:rFonts w:ascii="Cambria Math"/>
                <w:noProof/>
                <w:color w:val="272727"/>
                <w:sz w:val="28"/>
                <w:szCs w:val="28"/>
              </w:rPr>
              <m:t>ид</m:t>
            </m:r>
          </m:sub>
        </m:sSub>
      </m:oMath>
      <w:r w:rsidRPr="00506C3E">
        <w:rPr>
          <w:color w:val="272727"/>
          <w:sz w:val="28"/>
          <w:szCs w:val="28"/>
        </w:rPr>
        <w:t xml:space="preserve"> </w:t>
      </w:r>
      <w:r w:rsidRPr="00506C3E">
        <w:rPr>
          <w:sz w:val="28"/>
          <w:szCs w:val="28"/>
        </w:rPr>
        <w:t>–</w:t>
      </w:r>
      <w:r w:rsidRPr="00506C3E">
        <w:rPr>
          <w:color w:val="272727"/>
          <w:sz w:val="28"/>
          <w:szCs w:val="28"/>
        </w:rPr>
        <w:t xml:space="preserve"> внутренняя энергия идеальной плазмы, </w:t>
      </w:r>
      <m:oMath>
        <m:sSub>
          <m:sSubPr>
            <m:ctrlPr>
              <w:rPr>
                <w:rFonts w:ascii="Cambria Math" w:hAnsi="Cambria Math"/>
                <w:i/>
                <w:noProof/>
                <w:color w:val="272727"/>
                <w:sz w:val="28"/>
                <w:szCs w:val="28"/>
              </w:rPr>
            </m:ctrlPr>
          </m:sSubPr>
          <m:e>
            <m:r>
              <w:rPr>
                <w:rFonts w:ascii="Cambria Math"/>
                <w:noProof/>
                <w:color w:val="272727"/>
                <w:sz w:val="28"/>
                <w:szCs w:val="28"/>
              </w:rPr>
              <m:t>P</m:t>
            </m:r>
          </m:e>
          <m:sub>
            <m:r>
              <w:rPr>
                <w:rFonts w:ascii="Cambria Math"/>
                <w:noProof/>
                <w:color w:val="272727"/>
                <w:sz w:val="28"/>
                <w:szCs w:val="28"/>
              </w:rPr>
              <m:t>ид</m:t>
            </m:r>
          </m:sub>
        </m:sSub>
      </m:oMath>
      <w:r w:rsidRPr="00506C3E">
        <w:rPr>
          <w:color w:val="272727"/>
          <w:sz w:val="28"/>
          <w:szCs w:val="28"/>
        </w:rPr>
        <w:t xml:space="preserve"> </w:t>
      </w:r>
      <w:r w:rsidRPr="00506C3E">
        <w:rPr>
          <w:sz w:val="28"/>
          <w:szCs w:val="28"/>
        </w:rPr>
        <w:t>–</w:t>
      </w:r>
      <w:r w:rsidRPr="00506C3E">
        <w:rPr>
          <w:color w:val="272727"/>
          <w:sz w:val="28"/>
          <w:szCs w:val="28"/>
          <w:lang w:val="de-DE"/>
        </w:rPr>
        <w:t xml:space="preserve"> </w:t>
      </w:r>
      <w:r w:rsidR="00BC46CB" w:rsidRPr="00506C3E">
        <w:rPr>
          <w:color w:val="272727"/>
          <w:sz w:val="28"/>
          <w:szCs w:val="28"/>
        </w:rPr>
        <w:t>давление идеальной плазмы</w:t>
      </w:r>
      <w:r w:rsidRPr="00506C3E">
        <w:rPr>
          <w:color w:val="272727"/>
          <w:sz w:val="28"/>
          <w:szCs w:val="28"/>
        </w:rPr>
        <w:t>.</w:t>
      </w:r>
    </w:p>
    <w:p w14:paraId="736BAEDB" w14:textId="09085809" w:rsidR="00E96508" w:rsidRPr="00506C3E" w:rsidRDefault="00E96508" w:rsidP="005F245D">
      <w:pPr>
        <w:spacing w:line="240" w:lineRule="auto"/>
        <w:ind w:firstLine="709"/>
        <w:contextualSpacing/>
        <w:rPr>
          <w:noProof/>
          <w:sz w:val="28"/>
          <w:szCs w:val="28"/>
        </w:rPr>
      </w:pPr>
      <w:r w:rsidRPr="00506C3E">
        <w:rPr>
          <w:noProof/>
          <w:sz w:val="28"/>
          <w:szCs w:val="28"/>
        </w:rPr>
        <w:t xml:space="preserve">В расчетах в качестве микропотенциала </w:t>
      </w:r>
      <m:oMath>
        <m:r>
          <w:rPr>
            <w:rFonts w:ascii="Cambria Math"/>
            <w:noProof/>
            <w:color w:val="272727"/>
            <w:sz w:val="28"/>
            <w:szCs w:val="28"/>
            <w:lang w:eastAsia="ko-KR"/>
          </w:rPr>
          <m:t>ϕ(r)</m:t>
        </m:r>
      </m:oMath>
      <w:r w:rsidR="004046E9" w:rsidRPr="00506C3E">
        <w:rPr>
          <w:noProof/>
          <w:color w:val="272727"/>
          <w:sz w:val="28"/>
          <w:szCs w:val="28"/>
          <w:lang w:eastAsia="ko-KR"/>
        </w:rPr>
        <w:t xml:space="preserve"> </w:t>
      </w:r>
      <w:r w:rsidRPr="00506C3E">
        <w:rPr>
          <w:noProof/>
          <w:sz w:val="28"/>
          <w:szCs w:val="28"/>
        </w:rPr>
        <w:t>использовался эффективный потенциал взаимодействия</w:t>
      </w:r>
      <w:r w:rsidR="002A3F18" w:rsidRPr="00506C3E">
        <w:rPr>
          <w:noProof/>
          <w:sz w:val="28"/>
          <w:szCs w:val="28"/>
        </w:rPr>
        <w:t xml:space="preserve"> (</w:t>
      </w:r>
      <w:r w:rsidR="007900E7" w:rsidRPr="00506C3E">
        <w:rPr>
          <w:noProof/>
          <w:sz w:val="28"/>
          <w:szCs w:val="28"/>
        </w:rPr>
        <w:t>3</w:t>
      </w:r>
      <w:r w:rsidR="002A3F18" w:rsidRPr="00506C3E">
        <w:rPr>
          <w:noProof/>
          <w:sz w:val="28"/>
          <w:szCs w:val="28"/>
        </w:rPr>
        <w:t>.27)</w:t>
      </w:r>
      <w:r w:rsidRPr="00506C3E">
        <w:rPr>
          <w:noProof/>
          <w:sz w:val="28"/>
          <w:szCs w:val="28"/>
        </w:rPr>
        <w:t>, поскольку учитывалась только экранировка из-за однородного фона (т.е. электронов), но не экранирование из-за взаимодействия между самими ионами.</w:t>
      </w:r>
    </w:p>
    <w:p w14:paraId="2E05644B" w14:textId="7432F0B5" w:rsidR="00FD79A5" w:rsidRPr="00506C3E" w:rsidRDefault="00FD79A5" w:rsidP="005F245D">
      <w:pPr>
        <w:pStyle w:val="a4"/>
        <w:spacing w:after="0" w:line="240" w:lineRule="auto"/>
        <w:ind w:firstLine="709"/>
        <w:contextualSpacing/>
        <w:rPr>
          <w:noProof/>
          <w:sz w:val="28"/>
          <w:szCs w:val="28"/>
        </w:rPr>
      </w:pPr>
      <w:r w:rsidRPr="00506C3E">
        <w:rPr>
          <w:color w:val="0D0D0D"/>
          <w:sz w:val="28"/>
          <w:szCs w:val="28"/>
        </w:rPr>
        <w:t xml:space="preserve">На рисунках </w:t>
      </w:r>
      <w:r w:rsidR="009356A4" w:rsidRPr="00506C3E">
        <w:rPr>
          <w:color w:val="0D0D0D"/>
          <w:sz w:val="28"/>
          <w:szCs w:val="28"/>
        </w:rPr>
        <w:t>4.</w:t>
      </w:r>
      <w:r w:rsidR="00B53FF4" w:rsidRPr="00506C3E">
        <w:rPr>
          <w:color w:val="0D0D0D"/>
          <w:sz w:val="28"/>
          <w:szCs w:val="28"/>
        </w:rPr>
        <w:t>3</w:t>
      </w:r>
      <w:r w:rsidRPr="00506C3E">
        <w:rPr>
          <w:color w:val="0D0D0D"/>
          <w:sz w:val="28"/>
          <w:szCs w:val="28"/>
        </w:rPr>
        <w:t xml:space="preserve"> и </w:t>
      </w:r>
      <w:r w:rsidR="009356A4" w:rsidRPr="00506C3E">
        <w:rPr>
          <w:color w:val="0D0D0D"/>
          <w:sz w:val="28"/>
          <w:szCs w:val="28"/>
        </w:rPr>
        <w:t>4.</w:t>
      </w:r>
      <w:r w:rsidR="00B53FF4" w:rsidRPr="00506C3E">
        <w:rPr>
          <w:color w:val="0D0D0D"/>
          <w:sz w:val="28"/>
          <w:szCs w:val="28"/>
        </w:rPr>
        <w:t>5</w:t>
      </w:r>
      <w:r w:rsidRPr="00506C3E">
        <w:rPr>
          <w:color w:val="0D0D0D"/>
          <w:sz w:val="28"/>
          <w:szCs w:val="28"/>
        </w:rPr>
        <w:t xml:space="preserve"> представлены </w:t>
      </w:r>
      <w:r w:rsidR="00150F29" w:rsidRPr="00506C3E">
        <w:rPr>
          <w:noProof/>
          <w:sz w:val="28"/>
          <w:szCs w:val="28"/>
        </w:rPr>
        <w:t>корреляционн</w:t>
      </w:r>
      <w:r w:rsidR="00F46639" w:rsidRPr="00506C3E">
        <w:rPr>
          <w:noProof/>
          <w:sz w:val="28"/>
          <w:szCs w:val="28"/>
        </w:rPr>
        <w:t>ые</w:t>
      </w:r>
      <w:r w:rsidR="00150F29" w:rsidRPr="00506C3E">
        <w:rPr>
          <w:noProof/>
          <w:sz w:val="28"/>
          <w:szCs w:val="28"/>
        </w:rPr>
        <w:t xml:space="preserve"> энергии для водородной плазмы (второй член в правой части уравнения (4.3)) в зависимости от плотности и параметра связи, соответственно</w:t>
      </w:r>
      <w:r w:rsidR="00760B76" w:rsidRPr="00506C3E">
        <w:rPr>
          <w:noProof/>
          <w:sz w:val="28"/>
          <w:szCs w:val="28"/>
        </w:rPr>
        <w:t>,</w:t>
      </w:r>
      <w:r w:rsidRPr="00506C3E">
        <w:rPr>
          <w:color w:val="0D0D0D"/>
          <w:sz w:val="28"/>
          <w:szCs w:val="28"/>
        </w:rPr>
        <w:t xml:space="preserve"> и на рисунках </w:t>
      </w:r>
      <w:r w:rsidR="00760B76" w:rsidRPr="00506C3E">
        <w:rPr>
          <w:color w:val="0D0D0D"/>
          <w:sz w:val="28"/>
          <w:szCs w:val="28"/>
        </w:rPr>
        <w:t>4.</w:t>
      </w:r>
      <w:r w:rsidR="00B53FF4" w:rsidRPr="00506C3E">
        <w:rPr>
          <w:color w:val="0D0D0D"/>
          <w:sz w:val="28"/>
          <w:szCs w:val="28"/>
        </w:rPr>
        <w:t>4</w:t>
      </w:r>
      <w:r w:rsidRPr="00506C3E">
        <w:rPr>
          <w:color w:val="0D0D0D"/>
          <w:sz w:val="28"/>
          <w:szCs w:val="28"/>
        </w:rPr>
        <w:t xml:space="preserve"> и </w:t>
      </w:r>
      <w:r w:rsidR="00760B76" w:rsidRPr="00506C3E">
        <w:rPr>
          <w:color w:val="0D0D0D"/>
          <w:sz w:val="28"/>
          <w:szCs w:val="28"/>
        </w:rPr>
        <w:t>4.</w:t>
      </w:r>
      <w:r w:rsidR="00B53FF4" w:rsidRPr="00506C3E">
        <w:rPr>
          <w:color w:val="0D0D0D"/>
          <w:sz w:val="28"/>
          <w:szCs w:val="28"/>
        </w:rPr>
        <w:t>6</w:t>
      </w:r>
      <w:r w:rsidRPr="00506C3E">
        <w:rPr>
          <w:color w:val="0D0D0D"/>
          <w:sz w:val="28"/>
          <w:szCs w:val="28"/>
        </w:rPr>
        <w:t xml:space="preserve"> представлены </w:t>
      </w:r>
      <w:r w:rsidR="0075662A" w:rsidRPr="00506C3E">
        <w:rPr>
          <w:color w:val="0D0D0D"/>
          <w:sz w:val="28"/>
          <w:szCs w:val="28"/>
        </w:rPr>
        <w:t>поправки на неидеальность к давлению</w:t>
      </w:r>
      <w:r w:rsidR="002763F6" w:rsidRPr="00506C3E">
        <w:rPr>
          <w:color w:val="0D0D0D"/>
          <w:sz w:val="28"/>
          <w:szCs w:val="28"/>
        </w:rPr>
        <w:t xml:space="preserve"> </w:t>
      </w:r>
      <w:r w:rsidR="002763F6" w:rsidRPr="00506C3E">
        <w:rPr>
          <w:noProof/>
          <w:sz w:val="28"/>
          <w:szCs w:val="28"/>
        </w:rPr>
        <w:t>(второй член в правой части уравнения (4.4)).</w:t>
      </w:r>
      <w:r w:rsidRPr="00506C3E">
        <w:rPr>
          <w:color w:val="0D0D0D"/>
          <w:sz w:val="28"/>
          <w:szCs w:val="28"/>
        </w:rPr>
        <w:t xml:space="preserve"> Здесь необходимо пояснить, что </w:t>
      </w:r>
      <w:r w:rsidR="00892335" w:rsidRPr="00506C3E">
        <w:rPr>
          <w:color w:val="0D0D0D"/>
          <w:sz w:val="28"/>
          <w:szCs w:val="28"/>
        </w:rPr>
        <w:t xml:space="preserve">в рисунках-вставках </w:t>
      </w:r>
      <w:r w:rsidRPr="00506C3E">
        <w:rPr>
          <w:color w:val="0D0D0D"/>
          <w:sz w:val="28"/>
          <w:szCs w:val="28"/>
        </w:rPr>
        <w:t xml:space="preserve">значения рассчитывались </w:t>
      </w:r>
      <w:r w:rsidR="0075662A" w:rsidRPr="00506C3E">
        <w:rPr>
          <w:color w:val="0D0D0D"/>
          <w:sz w:val="28"/>
          <w:szCs w:val="28"/>
        </w:rPr>
        <w:t xml:space="preserve">в процентах </w:t>
      </w:r>
      <w:r w:rsidRPr="00506C3E">
        <w:rPr>
          <w:color w:val="0D0D0D"/>
          <w:sz w:val="28"/>
          <w:szCs w:val="28"/>
        </w:rPr>
        <w:t xml:space="preserve">как </w:t>
      </w:r>
      <m:oMath>
        <m:f>
          <m:fPr>
            <m:ctrlPr>
              <w:rPr>
                <w:rFonts w:ascii="Cambria Math" w:hAnsi="Cambria Math"/>
                <w:bCs/>
                <w:i/>
                <w:noProof/>
                <w:color w:val="0D0D0D"/>
                <w:sz w:val="28"/>
                <w:szCs w:val="28"/>
              </w:rPr>
            </m:ctrlPr>
          </m:fPr>
          <m:num>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ΔE</m:t>
                        </m:r>
                      </m:num>
                      <m:den>
                        <m:sSub>
                          <m:sSubPr>
                            <m:ctrlPr>
                              <w:rPr>
                                <w:rFonts w:ascii="Cambria Math" w:hAnsi="Cambria Math"/>
                                <w:bCs/>
                                <w:i/>
                                <w:noProof/>
                                <w:color w:val="0D0D0D"/>
                                <w:sz w:val="28"/>
                                <w:szCs w:val="28"/>
                              </w:rPr>
                            </m:ctrlPr>
                          </m:sSubPr>
                          <m:e>
                            <m:r>
                              <w:rPr>
                                <w:rFonts w:ascii="Cambria Math"/>
                                <w:noProof/>
                                <w:color w:val="0D0D0D"/>
                                <w:sz w:val="28"/>
                                <w:szCs w:val="28"/>
                              </w:rPr>
                              <m:t>E</m:t>
                            </m:r>
                          </m:e>
                          <m:sub>
                            <m:r>
                              <w:rPr>
                                <w:rFonts w:ascii="Cambria Math"/>
                                <w:noProof/>
                                <w:color w:val="0D0D0D"/>
                                <w:sz w:val="28"/>
                                <w:szCs w:val="28"/>
                              </w:rPr>
                              <m:t>ид</m:t>
                            </m:r>
                          </m:sub>
                        </m:sSub>
                      </m:den>
                    </m:f>
                  </m:e>
                </m:d>
              </m:e>
              <m:sub>
                <m:r>
                  <w:rPr>
                    <w:rFonts w:ascii="Cambria Math"/>
                    <w:noProof/>
                    <w:color w:val="0D0D0D"/>
                    <w:sz w:val="28"/>
                    <w:szCs w:val="28"/>
                  </w:rPr>
                  <m:t>эффективны</m:t>
                </m:r>
                <m:sSub>
                  <m:sSubPr>
                    <m:ctrlPr>
                      <w:rPr>
                        <w:rFonts w:ascii="Cambria Math" w:hAnsi="Cambria Math"/>
                        <w:bCs/>
                        <w:i/>
                        <w:noProof/>
                        <w:color w:val="0D0D0D"/>
                        <w:sz w:val="28"/>
                        <w:szCs w:val="28"/>
                      </w:rPr>
                    </m:ctrlPr>
                  </m:sSubPr>
                  <m:e>
                    <m:r>
                      <w:rPr>
                        <w:rFonts w:ascii="Cambria Math"/>
                        <w:noProof/>
                        <w:color w:val="0D0D0D"/>
                        <w:sz w:val="28"/>
                        <w:szCs w:val="28"/>
                      </w:rPr>
                      <m:t>й</m:t>
                    </m:r>
                  </m:e>
                  <m:sub/>
                </m:sSub>
                <m:r>
                  <w:rPr>
                    <w:rFonts w:ascii="Cambria Math"/>
                    <w:noProof/>
                    <w:color w:val="0D0D0D"/>
                    <w:sz w:val="28"/>
                    <w:szCs w:val="28"/>
                  </w:rPr>
                  <m:t>потенциал</m:t>
                </m:r>
              </m:sub>
            </m:sSub>
          </m:num>
          <m:den>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ΔE</m:t>
                        </m:r>
                      </m:num>
                      <m:den>
                        <m:sSub>
                          <m:sSubPr>
                            <m:ctrlPr>
                              <w:rPr>
                                <w:rFonts w:ascii="Cambria Math" w:hAnsi="Cambria Math"/>
                                <w:bCs/>
                                <w:i/>
                                <w:noProof/>
                                <w:color w:val="0D0D0D"/>
                                <w:sz w:val="28"/>
                                <w:szCs w:val="28"/>
                              </w:rPr>
                            </m:ctrlPr>
                          </m:sSubPr>
                          <m:e>
                            <m:r>
                              <w:rPr>
                                <w:rFonts w:ascii="Cambria Math"/>
                                <w:noProof/>
                                <w:color w:val="0D0D0D"/>
                                <w:sz w:val="28"/>
                                <w:szCs w:val="28"/>
                              </w:rPr>
                              <m:t>E</m:t>
                            </m:r>
                          </m:e>
                          <m:sub>
                            <m:r>
                              <w:rPr>
                                <w:rFonts w:ascii="Cambria Math"/>
                                <w:noProof/>
                                <w:color w:val="0D0D0D"/>
                                <w:sz w:val="28"/>
                                <w:szCs w:val="28"/>
                              </w:rPr>
                              <m:t>ид</m:t>
                            </m:r>
                          </m:sub>
                        </m:sSub>
                      </m:den>
                    </m:f>
                  </m:e>
                </m:d>
              </m:e>
              <m:sub>
                <m:r>
                  <w:rPr>
                    <w:rFonts w:ascii="Cambria Math"/>
                    <w:noProof/>
                    <w:color w:val="0D0D0D"/>
                    <w:sz w:val="28"/>
                    <w:szCs w:val="28"/>
                  </w:rPr>
                  <m:t>потенциа</m:t>
                </m:r>
                <m:sSub>
                  <m:sSubPr>
                    <m:ctrlPr>
                      <w:rPr>
                        <w:rFonts w:ascii="Cambria Math" w:hAnsi="Cambria Math"/>
                        <w:bCs/>
                        <w:i/>
                        <w:noProof/>
                        <w:color w:val="0D0D0D"/>
                        <w:sz w:val="28"/>
                        <w:szCs w:val="28"/>
                      </w:rPr>
                    </m:ctrlPr>
                  </m:sSubPr>
                  <m:e>
                    <m:r>
                      <w:rPr>
                        <w:rFonts w:ascii="Cambria Math"/>
                        <w:noProof/>
                        <w:color w:val="0D0D0D"/>
                        <w:sz w:val="28"/>
                        <w:szCs w:val="28"/>
                      </w:rPr>
                      <m:t>л</m:t>
                    </m:r>
                  </m:e>
                  <m:sub/>
                </m:sSub>
                <m:r>
                  <w:rPr>
                    <w:rFonts w:ascii="Cambria Math"/>
                    <w:noProof/>
                    <w:color w:val="0D0D0D"/>
                    <w:sz w:val="28"/>
                    <w:szCs w:val="28"/>
                  </w:rPr>
                  <m:t>Юкавы</m:t>
                </m:r>
              </m:sub>
            </m:sSub>
          </m:den>
        </m:f>
      </m:oMath>
      <w:r w:rsidRPr="00506C3E">
        <w:rPr>
          <w:bCs/>
          <w:noProof/>
          <w:color w:val="0D0D0D"/>
          <w:sz w:val="28"/>
          <w:szCs w:val="28"/>
        </w:rPr>
        <w:t xml:space="preserve">, т.е. значение корреляционной энергии </w:t>
      </w:r>
      <w:r w:rsidR="001A0E3D" w:rsidRPr="00506C3E">
        <w:rPr>
          <w:noProof/>
          <w:sz w:val="28"/>
          <w:szCs w:val="28"/>
        </w:rPr>
        <w:t xml:space="preserve">на основе потенциала (3.27) </w:t>
      </w:r>
      <w:r w:rsidRPr="00506C3E">
        <w:rPr>
          <w:bCs/>
          <w:noProof/>
          <w:color w:val="0D0D0D"/>
          <w:sz w:val="28"/>
          <w:szCs w:val="28"/>
        </w:rPr>
        <w:t xml:space="preserve">было поделено на значение корреляционной энергии </w:t>
      </w:r>
      <w:r w:rsidR="001A0E3D" w:rsidRPr="00506C3E">
        <w:rPr>
          <w:noProof/>
          <w:sz w:val="28"/>
          <w:szCs w:val="28"/>
        </w:rPr>
        <w:t>на основе потенциала Юкавы (3.1)</w:t>
      </w:r>
      <w:r w:rsidRPr="00506C3E">
        <w:rPr>
          <w:bCs/>
          <w:noProof/>
          <w:color w:val="0D0D0D"/>
          <w:sz w:val="28"/>
          <w:szCs w:val="28"/>
        </w:rPr>
        <w:t xml:space="preserve">. Данное соотношение показывает в процентах насколько эти два значения корреляционной энергии равны друг другу, поэтому, чтобы показать насколько они отличаются друг от друга от этого процентного соотношения </w:t>
      </w:r>
      <w:r w:rsidRPr="00506C3E">
        <w:rPr>
          <w:bCs/>
          <w:noProof/>
          <w:color w:val="0D0D0D"/>
          <w:sz w:val="28"/>
          <w:szCs w:val="28"/>
        </w:rPr>
        <w:lastRenderedPageBreak/>
        <w:t xml:space="preserve">необходимо отнять единицу, т.е. </w:t>
      </w:r>
      <m:oMath>
        <m:f>
          <m:fPr>
            <m:ctrlPr>
              <w:rPr>
                <w:rFonts w:ascii="Cambria Math" w:hAnsi="Cambria Math"/>
                <w:bCs/>
                <w:i/>
                <w:noProof/>
                <w:color w:val="0D0D0D"/>
                <w:sz w:val="28"/>
                <w:szCs w:val="28"/>
              </w:rPr>
            </m:ctrlPr>
          </m:fPr>
          <m:num>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ΔE</m:t>
                        </m:r>
                      </m:num>
                      <m:den>
                        <m:sSub>
                          <m:sSubPr>
                            <m:ctrlPr>
                              <w:rPr>
                                <w:rFonts w:ascii="Cambria Math" w:hAnsi="Cambria Math"/>
                                <w:bCs/>
                                <w:i/>
                                <w:noProof/>
                                <w:color w:val="0D0D0D"/>
                                <w:sz w:val="28"/>
                                <w:szCs w:val="28"/>
                              </w:rPr>
                            </m:ctrlPr>
                          </m:sSubPr>
                          <m:e>
                            <m:r>
                              <w:rPr>
                                <w:rFonts w:ascii="Cambria Math"/>
                                <w:noProof/>
                                <w:color w:val="0D0D0D"/>
                                <w:sz w:val="28"/>
                                <w:szCs w:val="28"/>
                              </w:rPr>
                              <m:t>E</m:t>
                            </m:r>
                          </m:e>
                          <m:sub>
                            <m:r>
                              <w:rPr>
                                <w:rFonts w:ascii="Cambria Math"/>
                                <w:noProof/>
                                <w:color w:val="0D0D0D"/>
                                <w:sz w:val="28"/>
                                <w:szCs w:val="28"/>
                              </w:rPr>
                              <m:t>ид</m:t>
                            </m:r>
                          </m:sub>
                        </m:sSub>
                      </m:den>
                    </m:f>
                  </m:e>
                </m:d>
              </m:e>
              <m:sub>
                <m:r>
                  <w:rPr>
                    <w:rFonts w:ascii="Cambria Math"/>
                    <w:noProof/>
                    <w:color w:val="0D0D0D"/>
                    <w:sz w:val="28"/>
                    <w:szCs w:val="28"/>
                  </w:rPr>
                  <m:t>эффективны</m:t>
                </m:r>
                <m:sSub>
                  <m:sSubPr>
                    <m:ctrlPr>
                      <w:rPr>
                        <w:rFonts w:ascii="Cambria Math" w:hAnsi="Cambria Math"/>
                        <w:bCs/>
                        <w:i/>
                        <w:noProof/>
                        <w:color w:val="0D0D0D"/>
                        <w:sz w:val="28"/>
                        <w:szCs w:val="28"/>
                      </w:rPr>
                    </m:ctrlPr>
                  </m:sSubPr>
                  <m:e>
                    <m:r>
                      <w:rPr>
                        <w:rFonts w:ascii="Cambria Math"/>
                        <w:noProof/>
                        <w:color w:val="0D0D0D"/>
                        <w:sz w:val="28"/>
                        <w:szCs w:val="28"/>
                      </w:rPr>
                      <m:t>й</m:t>
                    </m:r>
                  </m:e>
                  <m:sub/>
                </m:sSub>
                <m:r>
                  <w:rPr>
                    <w:rFonts w:ascii="Cambria Math"/>
                    <w:noProof/>
                    <w:color w:val="0D0D0D"/>
                    <w:sz w:val="28"/>
                    <w:szCs w:val="28"/>
                  </w:rPr>
                  <m:t>потенциал</m:t>
                </m:r>
              </m:sub>
            </m:sSub>
          </m:num>
          <m:den>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ΔE</m:t>
                        </m:r>
                      </m:num>
                      <m:den>
                        <m:sSub>
                          <m:sSubPr>
                            <m:ctrlPr>
                              <w:rPr>
                                <w:rFonts w:ascii="Cambria Math" w:hAnsi="Cambria Math"/>
                                <w:bCs/>
                                <w:i/>
                                <w:noProof/>
                                <w:color w:val="0D0D0D"/>
                                <w:sz w:val="28"/>
                                <w:szCs w:val="28"/>
                              </w:rPr>
                            </m:ctrlPr>
                          </m:sSubPr>
                          <m:e>
                            <m:r>
                              <w:rPr>
                                <w:rFonts w:ascii="Cambria Math"/>
                                <w:noProof/>
                                <w:color w:val="0D0D0D"/>
                                <w:sz w:val="28"/>
                                <w:szCs w:val="28"/>
                              </w:rPr>
                              <m:t>E</m:t>
                            </m:r>
                          </m:e>
                          <m:sub>
                            <m:r>
                              <w:rPr>
                                <w:rFonts w:ascii="Cambria Math"/>
                                <w:noProof/>
                                <w:color w:val="0D0D0D"/>
                                <w:sz w:val="28"/>
                                <w:szCs w:val="28"/>
                              </w:rPr>
                              <m:t>ид</m:t>
                            </m:r>
                          </m:sub>
                        </m:sSub>
                      </m:den>
                    </m:f>
                  </m:e>
                </m:d>
              </m:e>
              <m:sub>
                <m:r>
                  <w:rPr>
                    <w:rFonts w:ascii="Cambria Math"/>
                    <w:noProof/>
                    <w:color w:val="0D0D0D"/>
                    <w:sz w:val="28"/>
                    <w:szCs w:val="28"/>
                  </w:rPr>
                  <m:t>потенциа</m:t>
                </m:r>
                <m:sSub>
                  <m:sSubPr>
                    <m:ctrlPr>
                      <w:rPr>
                        <w:rFonts w:ascii="Cambria Math" w:hAnsi="Cambria Math"/>
                        <w:bCs/>
                        <w:i/>
                        <w:noProof/>
                        <w:color w:val="0D0D0D"/>
                        <w:sz w:val="28"/>
                        <w:szCs w:val="28"/>
                      </w:rPr>
                    </m:ctrlPr>
                  </m:sSubPr>
                  <m:e>
                    <m:r>
                      <w:rPr>
                        <w:rFonts w:ascii="Cambria Math"/>
                        <w:noProof/>
                        <w:color w:val="0D0D0D"/>
                        <w:sz w:val="28"/>
                        <w:szCs w:val="28"/>
                      </w:rPr>
                      <m:t>л</m:t>
                    </m:r>
                  </m:e>
                  <m:sub/>
                </m:sSub>
                <m:r>
                  <w:rPr>
                    <w:rFonts w:ascii="Cambria Math"/>
                    <w:noProof/>
                    <w:color w:val="0D0D0D"/>
                    <w:sz w:val="28"/>
                    <w:szCs w:val="28"/>
                  </w:rPr>
                  <m:t>Юкавы</m:t>
                </m:r>
              </m:sub>
            </m:sSub>
          </m:den>
        </m:f>
        <m:r>
          <w:rPr>
            <w:rFonts w:ascii="Cambria Math"/>
            <w:noProof/>
            <w:color w:val="0D0D0D"/>
            <w:sz w:val="28"/>
            <w:szCs w:val="28"/>
          </w:rPr>
          <m:t>-</m:t>
        </m:r>
        <m:r>
          <w:rPr>
            <w:rFonts w:ascii="Cambria Math"/>
            <w:noProof/>
            <w:color w:val="0D0D0D"/>
            <w:sz w:val="28"/>
            <w:szCs w:val="28"/>
          </w:rPr>
          <m:t>1</m:t>
        </m:r>
      </m:oMath>
      <w:r w:rsidRPr="00506C3E">
        <w:rPr>
          <w:bCs/>
          <w:noProof/>
          <w:color w:val="0D0D0D"/>
          <w:sz w:val="28"/>
          <w:szCs w:val="28"/>
        </w:rPr>
        <w:t>. Для краткости на рисунках</w:t>
      </w:r>
      <w:r w:rsidR="00892335" w:rsidRPr="00506C3E">
        <w:rPr>
          <w:bCs/>
          <w:noProof/>
          <w:color w:val="0D0D0D"/>
          <w:sz w:val="28"/>
          <w:szCs w:val="28"/>
        </w:rPr>
        <w:t>-вставках</w:t>
      </w:r>
      <w:r w:rsidRPr="00506C3E">
        <w:rPr>
          <w:bCs/>
          <w:noProof/>
          <w:color w:val="0D0D0D"/>
          <w:sz w:val="28"/>
          <w:szCs w:val="28"/>
        </w:rPr>
        <w:t xml:space="preserve"> </w:t>
      </w:r>
      <w:r w:rsidR="00AC0FB1" w:rsidRPr="00506C3E">
        <w:rPr>
          <w:bCs/>
          <w:noProof/>
          <w:color w:val="0D0D0D"/>
          <w:sz w:val="28"/>
          <w:szCs w:val="28"/>
        </w:rPr>
        <w:t>4.</w:t>
      </w:r>
      <w:r w:rsidR="00E93F4C" w:rsidRPr="00506C3E">
        <w:rPr>
          <w:bCs/>
          <w:noProof/>
          <w:color w:val="0D0D0D"/>
          <w:sz w:val="28"/>
          <w:szCs w:val="28"/>
        </w:rPr>
        <w:t>3</w:t>
      </w:r>
      <w:r w:rsidR="00F81FC5" w:rsidRPr="00506C3E">
        <w:rPr>
          <w:bCs/>
          <w:noProof/>
          <w:color w:val="0D0D0D"/>
          <w:sz w:val="28"/>
          <w:szCs w:val="28"/>
        </w:rPr>
        <w:t>–4.</w:t>
      </w:r>
      <w:r w:rsidR="00E93F4C" w:rsidRPr="00506C3E">
        <w:rPr>
          <w:bCs/>
          <w:noProof/>
          <w:color w:val="0D0D0D"/>
          <w:sz w:val="28"/>
          <w:szCs w:val="28"/>
        </w:rPr>
        <w:t>6</w:t>
      </w:r>
      <w:r w:rsidR="00F81FC5" w:rsidRPr="00506C3E">
        <w:rPr>
          <w:bCs/>
          <w:noProof/>
          <w:color w:val="0D0D0D"/>
          <w:sz w:val="28"/>
          <w:szCs w:val="28"/>
        </w:rPr>
        <w:t xml:space="preserve"> </w:t>
      </w:r>
      <w:r w:rsidR="007F52CC" w:rsidRPr="00506C3E">
        <w:rPr>
          <w:bCs/>
          <w:noProof/>
          <w:color w:val="0D0D0D"/>
          <w:sz w:val="28"/>
          <w:szCs w:val="28"/>
        </w:rPr>
        <w:t>поправки к термодинамическим свойствам в процентах</w:t>
      </w:r>
      <w:r w:rsidRPr="00506C3E">
        <w:rPr>
          <w:bCs/>
          <w:noProof/>
          <w:color w:val="0D0D0D"/>
          <w:sz w:val="28"/>
          <w:szCs w:val="28"/>
        </w:rPr>
        <w:t xml:space="preserve"> представлены обозначени</w:t>
      </w:r>
      <w:r w:rsidR="00DE0412" w:rsidRPr="00506C3E">
        <w:rPr>
          <w:bCs/>
          <w:noProof/>
          <w:color w:val="0D0D0D"/>
          <w:sz w:val="28"/>
          <w:szCs w:val="28"/>
        </w:rPr>
        <w:t>ями</w:t>
      </w:r>
      <w:r w:rsidRPr="00506C3E">
        <w:rPr>
          <w:bCs/>
          <w:noProof/>
          <w:color w:val="0D0D0D"/>
          <w:sz w:val="28"/>
          <w:szCs w:val="28"/>
        </w:rPr>
        <w:t xml:space="preserve"> </w:t>
      </w:r>
      <m:oMath>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ΔE</m:t>
                    </m:r>
                  </m:num>
                  <m:den>
                    <m:sSub>
                      <m:sSubPr>
                        <m:ctrlPr>
                          <w:rPr>
                            <w:rFonts w:ascii="Cambria Math" w:hAnsi="Cambria Math"/>
                            <w:bCs/>
                            <w:i/>
                            <w:noProof/>
                            <w:color w:val="0D0D0D"/>
                            <w:sz w:val="28"/>
                            <w:szCs w:val="28"/>
                          </w:rPr>
                        </m:ctrlPr>
                      </m:sSubPr>
                      <m:e>
                        <m:r>
                          <w:rPr>
                            <w:rFonts w:ascii="Cambria Math"/>
                            <w:noProof/>
                            <w:color w:val="0D0D0D"/>
                            <w:sz w:val="28"/>
                            <w:szCs w:val="28"/>
                          </w:rPr>
                          <m:t>E</m:t>
                        </m:r>
                      </m:e>
                      <m:sub>
                        <m:r>
                          <w:rPr>
                            <w:rFonts w:ascii="Cambria Math"/>
                            <w:noProof/>
                            <w:color w:val="0D0D0D"/>
                            <w:sz w:val="28"/>
                            <w:szCs w:val="28"/>
                          </w:rPr>
                          <m:t>ид</m:t>
                        </m:r>
                      </m:sub>
                    </m:sSub>
                  </m:den>
                </m:f>
              </m:e>
            </m:d>
          </m:e>
          <m:sub>
            <m:r>
              <w:rPr>
                <w:rFonts w:ascii="Cambria Math"/>
                <w:noProof/>
                <w:color w:val="0D0D0D"/>
                <w:sz w:val="28"/>
                <w:szCs w:val="28"/>
              </w:rPr>
              <m:t>Эфф</m:t>
            </m:r>
            <m:r>
              <w:rPr>
                <w:rFonts w:ascii="Cambria Math"/>
                <w:noProof/>
                <w:color w:val="0D0D0D"/>
                <w:sz w:val="28"/>
                <w:szCs w:val="28"/>
              </w:rPr>
              <m:t>/</m:t>
            </m:r>
            <m:r>
              <w:rPr>
                <w:rFonts w:ascii="Cambria Math"/>
                <w:noProof/>
                <w:color w:val="0D0D0D"/>
                <w:sz w:val="28"/>
                <w:szCs w:val="28"/>
              </w:rPr>
              <m:t>Юкава</m:t>
            </m:r>
          </m:sub>
        </m:sSub>
        <m:r>
          <w:rPr>
            <w:rFonts w:ascii="Cambria Math"/>
            <w:noProof/>
            <w:color w:val="0D0D0D"/>
            <w:sz w:val="28"/>
            <w:szCs w:val="28"/>
          </w:rPr>
          <m:t>-</m:t>
        </m:r>
        <m:r>
          <w:rPr>
            <w:rFonts w:ascii="Cambria Math"/>
            <w:noProof/>
            <w:color w:val="0D0D0D"/>
            <w:sz w:val="28"/>
            <w:szCs w:val="28"/>
          </w:rPr>
          <m:t>1,%</m:t>
        </m:r>
      </m:oMath>
      <w:r w:rsidRPr="00506C3E">
        <w:rPr>
          <w:bCs/>
          <w:noProof/>
          <w:color w:val="0D0D0D"/>
          <w:sz w:val="28"/>
          <w:szCs w:val="28"/>
        </w:rPr>
        <w:t xml:space="preserve"> и </w:t>
      </w:r>
      <m:oMath>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ΔP</m:t>
                    </m:r>
                  </m:num>
                  <m:den>
                    <m:sSub>
                      <m:sSubPr>
                        <m:ctrlPr>
                          <w:rPr>
                            <w:rFonts w:ascii="Cambria Math" w:hAnsi="Cambria Math"/>
                            <w:bCs/>
                            <w:i/>
                            <w:noProof/>
                            <w:color w:val="0D0D0D"/>
                            <w:sz w:val="28"/>
                            <w:szCs w:val="28"/>
                          </w:rPr>
                        </m:ctrlPr>
                      </m:sSubPr>
                      <m:e>
                        <m:r>
                          <w:rPr>
                            <w:rFonts w:ascii="Cambria Math"/>
                            <w:noProof/>
                            <w:color w:val="0D0D0D"/>
                            <w:sz w:val="28"/>
                            <w:szCs w:val="28"/>
                          </w:rPr>
                          <m:t>P</m:t>
                        </m:r>
                      </m:e>
                      <m:sub>
                        <m:r>
                          <w:rPr>
                            <w:rFonts w:ascii="Cambria Math"/>
                            <w:noProof/>
                            <w:color w:val="0D0D0D"/>
                            <w:sz w:val="28"/>
                            <w:szCs w:val="28"/>
                          </w:rPr>
                          <m:t>ид</m:t>
                        </m:r>
                      </m:sub>
                    </m:sSub>
                  </m:den>
                </m:f>
              </m:e>
            </m:d>
          </m:e>
          <m:sub>
            <m:r>
              <w:rPr>
                <w:rFonts w:ascii="Cambria Math"/>
                <w:noProof/>
                <w:color w:val="0D0D0D"/>
                <w:sz w:val="28"/>
                <w:szCs w:val="28"/>
              </w:rPr>
              <m:t>Эфф</m:t>
            </m:r>
            <m:r>
              <w:rPr>
                <w:rFonts w:ascii="Cambria Math"/>
                <w:noProof/>
                <w:color w:val="0D0D0D"/>
                <w:sz w:val="28"/>
                <w:szCs w:val="28"/>
              </w:rPr>
              <m:t>/</m:t>
            </m:r>
            <m:r>
              <w:rPr>
                <w:rFonts w:ascii="Cambria Math"/>
                <w:noProof/>
                <w:color w:val="0D0D0D"/>
                <w:sz w:val="28"/>
                <w:szCs w:val="28"/>
              </w:rPr>
              <m:t>Юкава</m:t>
            </m:r>
          </m:sub>
        </m:sSub>
        <m:r>
          <w:rPr>
            <w:rFonts w:ascii="Cambria Math"/>
            <w:noProof/>
            <w:color w:val="0D0D0D"/>
            <w:sz w:val="28"/>
            <w:szCs w:val="28"/>
          </w:rPr>
          <m:t>-</m:t>
        </m:r>
        <m:r>
          <w:rPr>
            <w:rFonts w:ascii="Cambria Math"/>
            <w:noProof/>
            <w:color w:val="0D0D0D"/>
            <w:sz w:val="28"/>
            <w:szCs w:val="28"/>
          </w:rPr>
          <m:t>1,%</m:t>
        </m:r>
      </m:oMath>
      <w:r w:rsidRPr="00506C3E">
        <w:rPr>
          <w:bCs/>
          <w:noProof/>
          <w:color w:val="0D0D0D"/>
          <w:sz w:val="28"/>
          <w:szCs w:val="28"/>
        </w:rPr>
        <w:t>.</w:t>
      </w:r>
    </w:p>
    <w:p w14:paraId="051FF495" w14:textId="1B0A1440" w:rsidR="00E96508" w:rsidRPr="00506C3E" w:rsidRDefault="00E96508" w:rsidP="005F245D">
      <w:pPr>
        <w:pStyle w:val="a4"/>
        <w:spacing w:after="0" w:line="240" w:lineRule="auto"/>
        <w:ind w:firstLine="709"/>
        <w:contextualSpacing/>
        <w:rPr>
          <w:color w:val="0D0D0D"/>
          <w:sz w:val="28"/>
          <w:szCs w:val="28"/>
        </w:rPr>
      </w:pPr>
      <w:r w:rsidRPr="00506C3E">
        <w:rPr>
          <w:noProof/>
          <w:sz w:val="28"/>
          <w:szCs w:val="28"/>
        </w:rPr>
        <w:t xml:space="preserve">На рисунках </w:t>
      </w:r>
      <w:r w:rsidR="007900E7" w:rsidRPr="00506C3E">
        <w:rPr>
          <w:noProof/>
          <w:sz w:val="28"/>
          <w:szCs w:val="28"/>
        </w:rPr>
        <w:t>4</w:t>
      </w:r>
      <w:r w:rsidR="00D53C94" w:rsidRPr="00506C3E">
        <w:rPr>
          <w:noProof/>
          <w:sz w:val="28"/>
          <w:szCs w:val="28"/>
        </w:rPr>
        <w:t>.</w:t>
      </w:r>
      <w:r w:rsidR="00E93F4C" w:rsidRPr="00506C3E">
        <w:rPr>
          <w:noProof/>
          <w:sz w:val="28"/>
          <w:szCs w:val="28"/>
        </w:rPr>
        <w:t>3</w:t>
      </w:r>
      <w:r w:rsidR="00D53C94" w:rsidRPr="00506C3E">
        <w:rPr>
          <w:noProof/>
          <w:sz w:val="28"/>
          <w:szCs w:val="28"/>
        </w:rPr>
        <w:t xml:space="preserve"> и </w:t>
      </w:r>
      <w:r w:rsidR="007900E7" w:rsidRPr="00506C3E">
        <w:rPr>
          <w:noProof/>
          <w:sz w:val="28"/>
          <w:szCs w:val="28"/>
        </w:rPr>
        <w:t>4</w:t>
      </w:r>
      <w:r w:rsidR="00D53C94" w:rsidRPr="00506C3E">
        <w:rPr>
          <w:noProof/>
          <w:sz w:val="28"/>
          <w:szCs w:val="28"/>
        </w:rPr>
        <w:t>.</w:t>
      </w:r>
      <w:r w:rsidR="00E93F4C" w:rsidRPr="00506C3E">
        <w:rPr>
          <w:noProof/>
          <w:sz w:val="28"/>
          <w:szCs w:val="28"/>
        </w:rPr>
        <w:t>4</w:t>
      </w:r>
      <w:r w:rsidRPr="00506C3E">
        <w:rPr>
          <w:noProof/>
          <w:sz w:val="28"/>
          <w:szCs w:val="28"/>
        </w:rPr>
        <w:t xml:space="preserve"> показаны </w:t>
      </w:r>
      <w:r w:rsidR="00F41B4A" w:rsidRPr="00506C3E">
        <w:rPr>
          <w:noProof/>
          <w:sz w:val="28"/>
          <w:szCs w:val="28"/>
        </w:rPr>
        <w:t xml:space="preserve">поправки к </w:t>
      </w:r>
      <w:r w:rsidRPr="00506C3E">
        <w:rPr>
          <w:noProof/>
          <w:sz w:val="28"/>
          <w:szCs w:val="28"/>
        </w:rPr>
        <w:t>термодинамическ</w:t>
      </w:r>
      <w:r w:rsidR="00F41B4A" w:rsidRPr="00506C3E">
        <w:rPr>
          <w:noProof/>
          <w:sz w:val="28"/>
          <w:szCs w:val="28"/>
        </w:rPr>
        <w:t>им</w:t>
      </w:r>
      <w:r w:rsidRPr="00506C3E">
        <w:rPr>
          <w:noProof/>
          <w:sz w:val="28"/>
          <w:szCs w:val="28"/>
        </w:rPr>
        <w:t xml:space="preserve"> свойств</w:t>
      </w:r>
      <w:r w:rsidR="00F41B4A" w:rsidRPr="00506C3E">
        <w:rPr>
          <w:noProof/>
          <w:sz w:val="28"/>
          <w:szCs w:val="28"/>
        </w:rPr>
        <w:t>ам</w:t>
      </w:r>
      <w:r w:rsidRPr="00506C3E">
        <w:rPr>
          <w:noProof/>
          <w:sz w:val="28"/>
          <w:szCs w:val="28"/>
        </w:rPr>
        <w:t xml:space="preserve"> в зависимости от плотности при различных значениях параметра связи: черные линии </w:t>
      </w:r>
      <w:r w:rsidRPr="00506C3E">
        <w:rPr>
          <w:color w:val="0D0D0D"/>
          <w:sz w:val="28"/>
          <w:szCs w:val="28"/>
        </w:rPr>
        <w:t>–</w:t>
      </w:r>
      <w:r w:rsidRPr="00506C3E">
        <w:rPr>
          <w:noProof/>
          <w:sz w:val="28"/>
          <w:szCs w:val="28"/>
        </w:rPr>
        <w:t xml:space="preserve"> </w:t>
      </w:r>
      <m:oMath>
        <m:r>
          <w:rPr>
            <w:rFonts w:ascii="Cambria Math"/>
            <w:noProof/>
            <w:color w:val="272727"/>
            <w:sz w:val="28"/>
            <w:szCs w:val="28"/>
            <w:lang w:eastAsia="ko-KR"/>
          </w:rPr>
          <m:t>Г</m:t>
        </m:r>
        <m:r>
          <w:rPr>
            <w:rFonts w:ascii="Cambria Math"/>
            <w:noProof/>
            <w:color w:val="272727"/>
            <w:sz w:val="28"/>
            <w:szCs w:val="28"/>
            <w:lang w:eastAsia="ko-KR"/>
          </w:rPr>
          <m:t>=10</m:t>
        </m:r>
      </m:oMath>
      <w:r w:rsidRPr="00506C3E">
        <w:rPr>
          <w:color w:val="0D0D0D"/>
          <w:sz w:val="28"/>
          <w:szCs w:val="28"/>
        </w:rPr>
        <w:t xml:space="preserve">, красные линии – </w:t>
      </w:r>
      <m:oMath>
        <m:r>
          <w:rPr>
            <w:rFonts w:ascii="Cambria Math"/>
            <w:noProof/>
            <w:color w:val="272727"/>
            <w:sz w:val="28"/>
            <w:szCs w:val="28"/>
            <w:lang w:eastAsia="ko-KR"/>
          </w:rPr>
          <m:t>Г</m:t>
        </m:r>
        <m:r>
          <w:rPr>
            <w:rFonts w:ascii="Cambria Math"/>
            <w:noProof/>
            <w:color w:val="272727"/>
            <w:sz w:val="28"/>
            <w:szCs w:val="28"/>
            <w:lang w:eastAsia="ko-KR"/>
          </w:rPr>
          <m:t>=50</m:t>
        </m:r>
      </m:oMath>
      <w:r w:rsidRPr="00506C3E">
        <w:rPr>
          <w:color w:val="0D0D0D"/>
          <w:sz w:val="28"/>
          <w:szCs w:val="28"/>
        </w:rPr>
        <w:t xml:space="preserve">, синие линии – </w:t>
      </w:r>
      <m:oMath>
        <m:r>
          <w:rPr>
            <w:rFonts w:ascii="Cambria Math"/>
            <w:noProof/>
            <w:color w:val="272727"/>
            <w:sz w:val="28"/>
            <w:szCs w:val="28"/>
            <w:lang w:eastAsia="ko-KR"/>
          </w:rPr>
          <m:t>Г</m:t>
        </m:r>
        <m:r>
          <w:rPr>
            <w:rFonts w:ascii="Cambria Math"/>
            <w:noProof/>
            <w:color w:val="272727"/>
            <w:sz w:val="28"/>
            <w:szCs w:val="28"/>
            <w:lang w:eastAsia="ko-KR"/>
          </w:rPr>
          <m:t>=100</m:t>
        </m:r>
      </m:oMath>
      <w:r w:rsidRPr="00506C3E">
        <w:rPr>
          <w:color w:val="0D0D0D"/>
          <w:sz w:val="28"/>
          <w:szCs w:val="28"/>
        </w:rPr>
        <w:t xml:space="preserve">. На рисунках </w:t>
      </w:r>
      <w:r w:rsidR="007900E7" w:rsidRPr="00506C3E">
        <w:rPr>
          <w:color w:val="0D0D0D"/>
          <w:sz w:val="28"/>
          <w:szCs w:val="28"/>
        </w:rPr>
        <w:t>4</w:t>
      </w:r>
      <w:r w:rsidR="00D53C94" w:rsidRPr="00506C3E">
        <w:rPr>
          <w:color w:val="0D0D0D"/>
          <w:sz w:val="28"/>
          <w:szCs w:val="28"/>
        </w:rPr>
        <w:t>.</w:t>
      </w:r>
      <w:r w:rsidR="00E93F4C" w:rsidRPr="00506C3E">
        <w:rPr>
          <w:color w:val="0D0D0D"/>
          <w:sz w:val="28"/>
          <w:szCs w:val="28"/>
        </w:rPr>
        <w:t>5</w:t>
      </w:r>
      <w:r w:rsidR="00D53C94" w:rsidRPr="00506C3E">
        <w:rPr>
          <w:color w:val="0D0D0D"/>
          <w:sz w:val="28"/>
          <w:szCs w:val="28"/>
        </w:rPr>
        <w:t xml:space="preserve"> и </w:t>
      </w:r>
      <w:r w:rsidR="007900E7" w:rsidRPr="00506C3E">
        <w:rPr>
          <w:color w:val="0D0D0D"/>
          <w:sz w:val="28"/>
          <w:szCs w:val="28"/>
        </w:rPr>
        <w:t>4</w:t>
      </w:r>
      <w:r w:rsidR="00D53C94" w:rsidRPr="00506C3E">
        <w:rPr>
          <w:color w:val="0D0D0D"/>
          <w:sz w:val="28"/>
          <w:szCs w:val="28"/>
        </w:rPr>
        <w:t>.</w:t>
      </w:r>
      <w:r w:rsidR="00E93F4C" w:rsidRPr="00506C3E">
        <w:rPr>
          <w:color w:val="0D0D0D"/>
          <w:sz w:val="28"/>
          <w:szCs w:val="28"/>
        </w:rPr>
        <w:t>6</w:t>
      </w:r>
      <w:r w:rsidRPr="00506C3E">
        <w:rPr>
          <w:color w:val="0D0D0D"/>
          <w:sz w:val="28"/>
          <w:szCs w:val="28"/>
        </w:rPr>
        <w:t xml:space="preserve"> показаны </w:t>
      </w:r>
      <w:r w:rsidR="00F41B4A" w:rsidRPr="00506C3E">
        <w:rPr>
          <w:noProof/>
          <w:sz w:val="28"/>
          <w:szCs w:val="28"/>
        </w:rPr>
        <w:t>поправки к термодинамическим свойствам</w:t>
      </w:r>
      <w:r w:rsidR="00F41B4A" w:rsidRPr="00506C3E">
        <w:rPr>
          <w:color w:val="0D0D0D"/>
          <w:sz w:val="28"/>
          <w:szCs w:val="28"/>
        </w:rPr>
        <w:t xml:space="preserve"> </w:t>
      </w:r>
      <w:r w:rsidRPr="00506C3E">
        <w:rPr>
          <w:color w:val="0D0D0D"/>
          <w:sz w:val="28"/>
          <w:szCs w:val="28"/>
        </w:rPr>
        <w:t xml:space="preserve">в зависимости от параметра связи при различных значениях плотности: черные линии – </w:t>
      </w:r>
      <m:oMath>
        <m:sSub>
          <m:sSubPr>
            <m:ctrlPr>
              <w:rPr>
                <w:rFonts w:ascii="Cambria Math" w:hAnsi="Cambria Math"/>
                <w:i/>
                <w:noProof/>
                <w:color w:val="272727"/>
                <w:sz w:val="28"/>
                <w:szCs w:val="28"/>
                <w:lang w:eastAsia="ko-KR"/>
              </w:rPr>
            </m:ctrlPr>
          </m:sSubPr>
          <m:e>
            <m:r>
              <w:rPr>
                <w:rFonts w:ascii="Cambria Math"/>
                <w:noProof/>
                <w:color w:val="272727"/>
                <w:sz w:val="28"/>
                <w:szCs w:val="28"/>
                <w:lang w:eastAsia="ko-KR"/>
              </w:rPr>
              <m:t>r</m:t>
            </m:r>
          </m:e>
          <m:sub>
            <m:r>
              <w:rPr>
                <w:rFonts w:ascii="Cambria Math"/>
                <w:noProof/>
                <w:color w:val="272727"/>
                <w:sz w:val="28"/>
                <w:szCs w:val="28"/>
                <w:lang w:eastAsia="ko-KR"/>
              </w:rPr>
              <m:t>S</m:t>
            </m:r>
          </m:sub>
        </m:sSub>
        <m:r>
          <w:rPr>
            <w:rFonts w:ascii="Cambria Math"/>
            <w:noProof/>
            <w:color w:val="272727"/>
            <w:sz w:val="28"/>
            <w:szCs w:val="28"/>
            <w:lang w:eastAsia="ko-KR"/>
          </w:rPr>
          <m:t>=0.05</m:t>
        </m:r>
      </m:oMath>
      <w:r w:rsidRPr="00506C3E">
        <w:rPr>
          <w:color w:val="0D0D0D"/>
          <w:sz w:val="28"/>
          <w:szCs w:val="28"/>
        </w:rPr>
        <w:t xml:space="preserve">, красные линии – </w:t>
      </w:r>
      <m:oMath>
        <m:sSub>
          <m:sSubPr>
            <m:ctrlPr>
              <w:rPr>
                <w:rFonts w:ascii="Cambria Math" w:hAnsi="Cambria Math"/>
                <w:i/>
                <w:noProof/>
                <w:color w:val="272727"/>
                <w:sz w:val="28"/>
                <w:szCs w:val="28"/>
                <w:lang w:eastAsia="ko-KR"/>
              </w:rPr>
            </m:ctrlPr>
          </m:sSubPr>
          <m:e>
            <m:r>
              <w:rPr>
                <w:rFonts w:ascii="Cambria Math"/>
                <w:noProof/>
                <w:color w:val="272727"/>
                <w:sz w:val="28"/>
                <w:szCs w:val="28"/>
                <w:lang w:eastAsia="ko-KR"/>
              </w:rPr>
              <m:t>r</m:t>
            </m:r>
          </m:e>
          <m:sub>
            <m:r>
              <w:rPr>
                <w:rFonts w:ascii="Cambria Math"/>
                <w:noProof/>
                <w:color w:val="272727"/>
                <w:sz w:val="28"/>
                <w:szCs w:val="28"/>
                <w:lang w:eastAsia="ko-KR"/>
              </w:rPr>
              <m:t>S</m:t>
            </m:r>
          </m:sub>
        </m:sSub>
        <m:r>
          <w:rPr>
            <w:rFonts w:ascii="Cambria Math"/>
            <w:noProof/>
            <w:color w:val="272727"/>
            <w:sz w:val="28"/>
            <w:szCs w:val="28"/>
            <w:lang w:eastAsia="ko-KR"/>
          </w:rPr>
          <m:t>=0.1</m:t>
        </m:r>
      </m:oMath>
      <w:r w:rsidRPr="00506C3E">
        <w:rPr>
          <w:color w:val="0D0D0D"/>
          <w:sz w:val="28"/>
          <w:szCs w:val="28"/>
        </w:rPr>
        <w:t xml:space="preserve">, зеленые линии – </w:t>
      </w:r>
      <m:oMath>
        <m:sSub>
          <m:sSubPr>
            <m:ctrlPr>
              <w:rPr>
                <w:rFonts w:ascii="Cambria Math" w:hAnsi="Cambria Math"/>
                <w:i/>
                <w:noProof/>
                <w:color w:val="272727"/>
                <w:sz w:val="28"/>
                <w:szCs w:val="28"/>
                <w:lang w:eastAsia="ko-KR"/>
              </w:rPr>
            </m:ctrlPr>
          </m:sSubPr>
          <m:e>
            <m:r>
              <w:rPr>
                <w:rFonts w:ascii="Cambria Math"/>
                <w:noProof/>
                <w:color w:val="272727"/>
                <w:sz w:val="28"/>
                <w:szCs w:val="28"/>
                <w:lang w:eastAsia="ko-KR"/>
              </w:rPr>
              <m:t>r</m:t>
            </m:r>
          </m:e>
          <m:sub>
            <m:r>
              <w:rPr>
                <w:rFonts w:ascii="Cambria Math"/>
                <w:noProof/>
                <w:color w:val="272727"/>
                <w:sz w:val="28"/>
                <w:szCs w:val="28"/>
                <w:lang w:eastAsia="ko-KR"/>
              </w:rPr>
              <m:t>S</m:t>
            </m:r>
          </m:sub>
        </m:sSub>
        <m:r>
          <w:rPr>
            <w:rFonts w:ascii="Cambria Math"/>
            <w:noProof/>
            <w:color w:val="272727"/>
            <w:sz w:val="28"/>
            <w:szCs w:val="28"/>
            <w:lang w:eastAsia="ko-KR"/>
          </w:rPr>
          <m:t>=0.3</m:t>
        </m:r>
      </m:oMath>
      <w:r w:rsidRPr="00506C3E">
        <w:rPr>
          <w:color w:val="272727"/>
          <w:sz w:val="28"/>
          <w:szCs w:val="28"/>
          <w:lang w:eastAsia="ko-KR"/>
        </w:rPr>
        <w:t xml:space="preserve">, </w:t>
      </w:r>
      <w:r w:rsidRPr="00506C3E">
        <w:rPr>
          <w:color w:val="0D0D0D"/>
          <w:sz w:val="28"/>
          <w:szCs w:val="28"/>
        </w:rPr>
        <w:t xml:space="preserve">синие линии – </w:t>
      </w:r>
      <m:oMath>
        <m:sSub>
          <m:sSubPr>
            <m:ctrlPr>
              <w:rPr>
                <w:rFonts w:ascii="Cambria Math" w:hAnsi="Cambria Math"/>
                <w:i/>
                <w:noProof/>
                <w:color w:val="272727"/>
                <w:sz w:val="28"/>
                <w:szCs w:val="28"/>
                <w:lang w:eastAsia="ko-KR"/>
              </w:rPr>
            </m:ctrlPr>
          </m:sSubPr>
          <m:e>
            <m:r>
              <w:rPr>
                <w:rFonts w:ascii="Cambria Math"/>
                <w:noProof/>
                <w:color w:val="272727"/>
                <w:sz w:val="28"/>
                <w:szCs w:val="28"/>
                <w:lang w:eastAsia="ko-KR"/>
              </w:rPr>
              <m:t>r</m:t>
            </m:r>
          </m:e>
          <m:sub>
            <m:r>
              <w:rPr>
                <w:rFonts w:ascii="Cambria Math"/>
                <w:noProof/>
                <w:color w:val="272727"/>
                <w:sz w:val="28"/>
                <w:szCs w:val="28"/>
                <w:lang w:eastAsia="ko-KR"/>
              </w:rPr>
              <m:t>S</m:t>
            </m:r>
          </m:sub>
        </m:sSub>
        <m:r>
          <w:rPr>
            <w:rFonts w:ascii="Cambria Math"/>
            <w:noProof/>
            <w:color w:val="272727"/>
            <w:sz w:val="28"/>
            <w:szCs w:val="28"/>
            <w:lang w:eastAsia="ko-KR"/>
          </w:rPr>
          <m:t>=0.5</m:t>
        </m:r>
      </m:oMath>
      <w:r w:rsidRPr="00506C3E">
        <w:rPr>
          <w:color w:val="0D0D0D"/>
          <w:sz w:val="28"/>
          <w:szCs w:val="28"/>
        </w:rPr>
        <w:t>.</w:t>
      </w:r>
    </w:p>
    <w:p w14:paraId="66282D0D" w14:textId="7702CDBA" w:rsidR="00E95C6A" w:rsidRPr="00506C3E" w:rsidRDefault="00861D79" w:rsidP="005F245D">
      <w:pPr>
        <w:pStyle w:val="a4"/>
        <w:spacing w:after="0" w:line="240" w:lineRule="auto"/>
        <w:ind w:firstLine="709"/>
        <w:contextualSpacing/>
        <w:rPr>
          <w:color w:val="0D0D0D"/>
          <w:sz w:val="28"/>
          <w:szCs w:val="28"/>
        </w:rPr>
      </w:pPr>
      <w:r w:rsidRPr="00506C3E">
        <w:rPr>
          <w:color w:val="0D0D0D"/>
          <w:sz w:val="28"/>
          <w:szCs w:val="28"/>
        </w:rPr>
        <w:t xml:space="preserve">С увеличением параметра связи при фиксированном значении плотности </w:t>
      </w:r>
      <w:r w:rsidR="003576C6" w:rsidRPr="00506C3E">
        <w:rPr>
          <w:color w:val="0D0D0D"/>
          <w:sz w:val="28"/>
          <w:szCs w:val="28"/>
        </w:rPr>
        <w:t xml:space="preserve">плазмы </w:t>
      </w:r>
      <w:r w:rsidRPr="00506C3E">
        <w:rPr>
          <w:color w:val="0D0D0D"/>
          <w:sz w:val="28"/>
          <w:szCs w:val="28"/>
        </w:rPr>
        <w:t xml:space="preserve">температура </w:t>
      </w:r>
      <w:r w:rsidR="007F287D" w:rsidRPr="00506C3E">
        <w:rPr>
          <w:color w:val="0D0D0D"/>
          <w:sz w:val="28"/>
          <w:szCs w:val="28"/>
        </w:rPr>
        <w:t xml:space="preserve">уменьшается, взаимодействие в системе начинает увеличиваться, что приводит к увеличению </w:t>
      </w:r>
      <w:r w:rsidR="00017269" w:rsidRPr="00506C3E">
        <w:rPr>
          <w:color w:val="0D0D0D"/>
          <w:sz w:val="28"/>
          <w:szCs w:val="28"/>
        </w:rPr>
        <w:t xml:space="preserve">по модулю значений </w:t>
      </w:r>
      <w:r w:rsidR="000B160A" w:rsidRPr="00506C3E">
        <w:rPr>
          <w:color w:val="0D0D0D" w:themeColor="text1" w:themeTint="F2"/>
          <w:sz w:val="28"/>
          <w:szCs w:val="28"/>
        </w:rPr>
        <w:t>поправок на неидеальность к термодинамическим свойствам</w:t>
      </w:r>
      <w:r w:rsidR="00017269" w:rsidRPr="00506C3E">
        <w:rPr>
          <w:color w:val="0D0D0D" w:themeColor="text1" w:themeTint="F2"/>
          <w:sz w:val="28"/>
          <w:szCs w:val="28"/>
        </w:rPr>
        <w:t xml:space="preserve">. </w:t>
      </w:r>
      <w:r w:rsidR="00081C30" w:rsidRPr="00506C3E">
        <w:rPr>
          <w:color w:val="0D0D0D" w:themeColor="text1" w:themeTint="F2"/>
          <w:sz w:val="28"/>
          <w:szCs w:val="28"/>
        </w:rPr>
        <w:t xml:space="preserve">С увеличением же плотности, </w:t>
      </w:r>
      <w:r w:rsidR="00E04B05" w:rsidRPr="00506C3E">
        <w:rPr>
          <w:color w:val="0D0D0D" w:themeColor="text1" w:themeTint="F2"/>
          <w:sz w:val="28"/>
          <w:szCs w:val="28"/>
        </w:rPr>
        <w:t xml:space="preserve">т.е. с уменьшением параметра плотности, взаимодействие в системе ослабевает </w:t>
      </w:r>
      <w:r w:rsidR="008C3194" w:rsidRPr="00506C3E">
        <w:rPr>
          <w:color w:val="0D0D0D" w:themeColor="text1" w:themeTint="F2"/>
          <w:sz w:val="28"/>
          <w:szCs w:val="28"/>
        </w:rPr>
        <w:t xml:space="preserve">из-за усиления квантовых эффектов дифракции, т.к. длина волны де Бройля ионов становится сравнимой с расстоянием между частицами, и абсолютные значения </w:t>
      </w:r>
      <m:oMath>
        <m:r>
          <w:rPr>
            <w:rFonts w:ascii="Cambria Math"/>
            <w:noProof/>
            <w:color w:val="0D0D0D" w:themeColor="text1" w:themeTint="F2"/>
            <w:sz w:val="28"/>
            <w:szCs w:val="28"/>
          </w:rPr>
          <m:t>ΔE</m:t>
        </m:r>
      </m:oMath>
      <w:r w:rsidR="000B160A" w:rsidRPr="00506C3E">
        <w:rPr>
          <w:color w:val="0D0D0D" w:themeColor="text1" w:themeTint="F2"/>
          <w:sz w:val="28"/>
          <w:szCs w:val="28"/>
        </w:rPr>
        <w:t xml:space="preserve">, </w:t>
      </w:r>
      <m:oMath>
        <m:r>
          <w:rPr>
            <w:rFonts w:ascii="Cambria Math"/>
            <w:noProof/>
            <w:color w:val="0D0D0D" w:themeColor="text1" w:themeTint="F2"/>
            <w:sz w:val="28"/>
            <w:szCs w:val="28"/>
          </w:rPr>
          <m:t>ΔP</m:t>
        </m:r>
      </m:oMath>
      <w:r w:rsidR="000B160A" w:rsidRPr="00506C3E">
        <w:rPr>
          <w:noProof/>
          <w:color w:val="0D0D0D" w:themeColor="text1" w:themeTint="F2"/>
          <w:sz w:val="28"/>
          <w:szCs w:val="28"/>
        </w:rPr>
        <w:t xml:space="preserve"> уменьшаются. </w:t>
      </w:r>
      <w:r w:rsidR="00642D18" w:rsidRPr="00506C3E">
        <w:rPr>
          <w:noProof/>
          <w:color w:val="0D0D0D" w:themeColor="text1" w:themeTint="F2"/>
          <w:sz w:val="28"/>
          <w:szCs w:val="28"/>
        </w:rPr>
        <w:t xml:space="preserve">Поэтому максимальные значения разницы </w:t>
      </w:r>
      <w:r w:rsidR="00642D18" w:rsidRPr="00506C3E">
        <w:rPr>
          <w:color w:val="0D0D0D" w:themeColor="text1" w:themeTint="F2"/>
          <w:sz w:val="28"/>
          <w:szCs w:val="28"/>
        </w:rPr>
        <w:t xml:space="preserve">в 4% </w:t>
      </w:r>
      <w:r w:rsidR="00642D18" w:rsidRPr="00506C3E">
        <w:rPr>
          <w:noProof/>
          <w:color w:val="0D0D0D" w:themeColor="text1" w:themeTint="F2"/>
          <w:sz w:val="28"/>
          <w:szCs w:val="28"/>
        </w:rPr>
        <w:t xml:space="preserve">на графиках </w:t>
      </w:r>
      <w:r w:rsidR="00EC4C1C" w:rsidRPr="00506C3E">
        <w:rPr>
          <w:noProof/>
          <w:color w:val="0D0D0D" w:themeColor="text1" w:themeTint="F2"/>
          <w:sz w:val="28"/>
          <w:szCs w:val="28"/>
        </w:rPr>
        <w:t>видны при больших значениях параметра связи в менее плотной плазме.</w:t>
      </w:r>
    </w:p>
    <w:p w14:paraId="35F6B6B2" w14:textId="37C4EFC3" w:rsidR="00E96508" w:rsidRPr="00506C3E" w:rsidRDefault="009A488E" w:rsidP="005F245D">
      <w:pPr>
        <w:pStyle w:val="a4"/>
        <w:spacing w:after="0" w:line="240" w:lineRule="auto"/>
        <w:ind w:firstLine="709"/>
        <w:contextualSpacing/>
        <w:rPr>
          <w:color w:val="0D0D0D" w:themeColor="text1" w:themeTint="F2"/>
          <w:sz w:val="28"/>
          <w:szCs w:val="28"/>
        </w:rPr>
      </w:pPr>
      <w:bookmarkStart w:id="1" w:name="_Hlk83619548"/>
      <w:r w:rsidRPr="00506C3E">
        <w:rPr>
          <w:color w:val="0D0D0D" w:themeColor="text1" w:themeTint="F2"/>
          <w:sz w:val="28"/>
          <w:szCs w:val="28"/>
        </w:rPr>
        <w:t>Само же р</w:t>
      </w:r>
      <w:r w:rsidR="00E96508" w:rsidRPr="00506C3E">
        <w:rPr>
          <w:color w:val="0D0D0D" w:themeColor="text1" w:themeTint="F2"/>
          <w:sz w:val="28"/>
          <w:szCs w:val="28"/>
        </w:rPr>
        <w:t>азличие между результатами для эффективного потенциала (</w:t>
      </w:r>
      <w:r w:rsidR="007900E7" w:rsidRPr="00506C3E">
        <w:rPr>
          <w:color w:val="0D0D0D" w:themeColor="text1" w:themeTint="F2"/>
          <w:sz w:val="28"/>
          <w:szCs w:val="28"/>
        </w:rPr>
        <w:t>3</w:t>
      </w:r>
      <w:r w:rsidR="00E96508" w:rsidRPr="00506C3E">
        <w:rPr>
          <w:color w:val="0D0D0D" w:themeColor="text1" w:themeTint="F2"/>
          <w:sz w:val="28"/>
          <w:szCs w:val="28"/>
        </w:rPr>
        <w:t>.27) и потенциала Юкавы (</w:t>
      </w:r>
      <w:r w:rsidR="007900E7" w:rsidRPr="00506C3E">
        <w:rPr>
          <w:color w:val="0D0D0D" w:themeColor="text1" w:themeTint="F2"/>
          <w:sz w:val="28"/>
          <w:szCs w:val="28"/>
        </w:rPr>
        <w:t>3</w:t>
      </w:r>
      <w:r w:rsidR="00E96508" w:rsidRPr="00506C3E">
        <w:rPr>
          <w:color w:val="0D0D0D" w:themeColor="text1" w:themeTint="F2"/>
          <w:sz w:val="28"/>
          <w:szCs w:val="28"/>
        </w:rPr>
        <w:t>.1)</w:t>
      </w:r>
      <w:r w:rsidR="008314C2" w:rsidRPr="00506C3E">
        <w:rPr>
          <w:color w:val="0D0D0D" w:themeColor="text1" w:themeTint="F2"/>
          <w:sz w:val="28"/>
          <w:szCs w:val="28"/>
        </w:rPr>
        <w:t xml:space="preserve"> проявляется на графиках в </w:t>
      </w:r>
      <w:r w:rsidR="00DC6F84" w:rsidRPr="00506C3E">
        <w:rPr>
          <w:color w:val="0D0D0D" w:themeColor="text1" w:themeTint="F2"/>
          <w:sz w:val="28"/>
          <w:szCs w:val="28"/>
        </w:rPr>
        <w:t>немонотонном поведении кривых и</w:t>
      </w:r>
      <w:r w:rsidR="00E96508" w:rsidRPr="00506C3E">
        <w:rPr>
          <w:color w:val="0D0D0D" w:themeColor="text1" w:themeTint="F2"/>
          <w:sz w:val="28"/>
          <w:szCs w:val="28"/>
        </w:rPr>
        <w:t xml:space="preserve"> заме</w:t>
      </w:r>
      <w:r w:rsidR="00A110E4" w:rsidRPr="00506C3E">
        <w:rPr>
          <w:color w:val="0D0D0D" w:themeColor="text1" w:themeTint="F2"/>
          <w:sz w:val="28"/>
          <w:szCs w:val="28"/>
        </w:rPr>
        <w:t>т</w:t>
      </w:r>
      <w:r w:rsidR="00215FE4" w:rsidRPr="00506C3E">
        <w:rPr>
          <w:color w:val="0D0D0D" w:themeColor="text1" w:themeTint="F2"/>
          <w:sz w:val="28"/>
          <w:szCs w:val="28"/>
        </w:rPr>
        <w:t>нее</w:t>
      </w:r>
      <w:r w:rsidR="00E96508" w:rsidRPr="00506C3E">
        <w:rPr>
          <w:color w:val="0D0D0D" w:themeColor="text1" w:themeTint="F2"/>
          <w:sz w:val="28"/>
          <w:szCs w:val="28"/>
        </w:rPr>
        <w:t xml:space="preserve"> в плотной плазме</w:t>
      </w:r>
      <w:r w:rsidR="00A110E4" w:rsidRPr="00506C3E">
        <w:rPr>
          <w:color w:val="0D0D0D" w:themeColor="text1" w:themeTint="F2"/>
          <w:sz w:val="28"/>
          <w:szCs w:val="28"/>
        </w:rPr>
        <w:t>,</w:t>
      </w:r>
      <w:r w:rsidR="00E96508" w:rsidRPr="00506C3E">
        <w:rPr>
          <w:color w:val="0D0D0D" w:themeColor="text1" w:themeTint="F2"/>
          <w:sz w:val="28"/>
          <w:szCs w:val="28"/>
        </w:rPr>
        <w:t xml:space="preserve"> при более высоких значениях параметров связи</w:t>
      </w:r>
      <w:r w:rsidR="008E0F92" w:rsidRPr="00506C3E">
        <w:rPr>
          <w:color w:val="0D0D0D" w:themeColor="text1" w:themeTint="F2"/>
          <w:sz w:val="28"/>
          <w:szCs w:val="28"/>
        </w:rPr>
        <w:t>, т.к. влияние квантовых эффектов усиливается</w:t>
      </w:r>
      <w:r w:rsidR="00BC7A2A" w:rsidRPr="00506C3E">
        <w:rPr>
          <w:color w:val="0D0D0D" w:themeColor="text1" w:themeTint="F2"/>
          <w:sz w:val="28"/>
          <w:szCs w:val="28"/>
        </w:rPr>
        <w:t>, ослабляя взаимодействие,</w:t>
      </w:r>
      <w:r w:rsidR="00F909C0" w:rsidRPr="00506C3E">
        <w:rPr>
          <w:color w:val="0D0D0D" w:themeColor="text1" w:themeTint="F2"/>
          <w:sz w:val="28"/>
          <w:szCs w:val="28"/>
        </w:rPr>
        <w:t xml:space="preserve"> и</w:t>
      </w:r>
      <w:r w:rsidR="00B77F14" w:rsidRPr="00506C3E">
        <w:rPr>
          <w:color w:val="0D0D0D" w:themeColor="text1" w:themeTint="F2"/>
          <w:sz w:val="28"/>
          <w:szCs w:val="28"/>
        </w:rPr>
        <w:t xml:space="preserve"> </w:t>
      </w:r>
      <w:r w:rsidR="00134CDA" w:rsidRPr="00506C3E">
        <w:rPr>
          <w:color w:val="0D0D0D" w:themeColor="text1" w:themeTint="F2"/>
          <w:sz w:val="28"/>
          <w:szCs w:val="28"/>
        </w:rPr>
        <w:t>все больше уменьшает а</w:t>
      </w:r>
      <w:r w:rsidR="00E96508" w:rsidRPr="00506C3E">
        <w:rPr>
          <w:color w:val="0D0D0D" w:themeColor="text1" w:themeTint="F2"/>
          <w:sz w:val="28"/>
          <w:szCs w:val="28"/>
        </w:rPr>
        <w:t xml:space="preserve">бсолютные значения </w:t>
      </w:r>
      <w:r w:rsidR="00D62173" w:rsidRPr="00506C3E">
        <w:rPr>
          <w:color w:val="0D0D0D" w:themeColor="text1" w:themeTint="F2"/>
          <w:sz w:val="28"/>
          <w:szCs w:val="28"/>
        </w:rPr>
        <w:t xml:space="preserve">поправок </w:t>
      </w:r>
      <w:r w:rsidR="00EF69FD" w:rsidRPr="00506C3E">
        <w:rPr>
          <w:color w:val="0D0D0D" w:themeColor="text1" w:themeTint="F2"/>
          <w:sz w:val="28"/>
          <w:szCs w:val="28"/>
        </w:rPr>
        <w:t xml:space="preserve">на неидеальность </w:t>
      </w:r>
      <w:r w:rsidR="00547DCB" w:rsidRPr="00506C3E">
        <w:rPr>
          <w:color w:val="0D0D0D" w:themeColor="text1" w:themeTint="F2"/>
          <w:sz w:val="28"/>
          <w:szCs w:val="28"/>
        </w:rPr>
        <w:t xml:space="preserve">к термодинамическим свойствам </w:t>
      </w:r>
      <m:oMath>
        <m:r>
          <w:rPr>
            <w:rFonts w:ascii="Cambria Math"/>
            <w:noProof/>
            <w:color w:val="0D0D0D" w:themeColor="text1" w:themeTint="F2"/>
            <w:sz w:val="28"/>
            <w:szCs w:val="28"/>
          </w:rPr>
          <m:t>ΔE</m:t>
        </m:r>
      </m:oMath>
      <w:r w:rsidR="00134CDA" w:rsidRPr="00506C3E">
        <w:rPr>
          <w:color w:val="0D0D0D" w:themeColor="text1" w:themeTint="F2"/>
          <w:sz w:val="28"/>
          <w:szCs w:val="28"/>
        </w:rPr>
        <w:t xml:space="preserve">, </w:t>
      </w:r>
      <m:oMath>
        <m:r>
          <w:rPr>
            <w:rFonts w:ascii="Cambria Math"/>
            <w:noProof/>
            <w:color w:val="0D0D0D" w:themeColor="text1" w:themeTint="F2"/>
            <w:sz w:val="28"/>
            <w:szCs w:val="28"/>
          </w:rPr>
          <m:t>ΔP</m:t>
        </m:r>
      </m:oMath>
      <w:r w:rsidR="00E96508" w:rsidRPr="00506C3E">
        <w:rPr>
          <w:color w:val="0D0D0D" w:themeColor="text1" w:themeTint="F2"/>
          <w:sz w:val="28"/>
          <w:szCs w:val="28"/>
        </w:rPr>
        <w:t>, рассчитанны</w:t>
      </w:r>
      <w:r w:rsidR="00D62173" w:rsidRPr="00506C3E">
        <w:rPr>
          <w:color w:val="0D0D0D" w:themeColor="text1" w:themeTint="F2"/>
          <w:sz w:val="28"/>
          <w:szCs w:val="28"/>
        </w:rPr>
        <w:t>м</w:t>
      </w:r>
      <w:r w:rsidR="00E96508" w:rsidRPr="00506C3E">
        <w:rPr>
          <w:color w:val="0D0D0D" w:themeColor="text1" w:themeTint="F2"/>
          <w:sz w:val="28"/>
          <w:szCs w:val="28"/>
        </w:rPr>
        <w:t xml:space="preserve"> на основе эффективного потенциала (</w:t>
      </w:r>
      <w:r w:rsidR="007900E7" w:rsidRPr="00506C3E">
        <w:rPr>
          <w:color w:val="0D0D0D" w:themeColor="text1" w:themeTint="F2"/>
          <w:sz w:val="28"/>
          <w:szCs w:val="28"/>
        </w:rPr>
        <w:t>3</w:t>
      </w:r>
      <w:r w:rsidR="00E96508" w:rsidRPr="00506C3E">
        <w:rPr>
          <w:color w:val="0D0D0D" w:themeColor="text1" w:themeTint="F2"/>
          <w:sz w:val="28"/>
          <w:szCs w:val="28"/>
        </w:rPr>
        <w:t xml:space="preserve">.27), </w:t>
      </w:r>
      <w:r w:rsidR="00134CDA" w:rsidRPr="00506C3E">
        <w:rPr>
          <w:color w:val="0D0D0D" w:themeColor="text1" w:themeTint="F2"/>
          <w:sz w:val="28"/>
          <w:szCs w:val="28"/>
        </w:rPr>
        <w:t>в сравнении</w:t>
      </w:r>
      <w:r w:rsidR="00E96508" w:rsidRPr="00506C3E">
        <w:rPr>
          <w:color w:val="0D0D0D" w:themeColor="text1" w:themeTint="F2"/>
          <w:sz w:val="28"/>
          <w:szCs w:val="28"/>
        </w:rPr>
        <w:t xml:space="preserve"> </w:t>
      </w:r>
      <w:r w:rsidR="00B266BE" w:rsidRPr="00506C3E">
        <w:rPr>
          <w:color w:val="0D0D0D" w:themeColor="text1" w:themeTint="F2"/>
          <w:sz w:val="28"/>
          <w:szCs w:val="28"/>
        </w:rPr>
        <w:t xml:space="preserve">с </w:t>
      </w:r>
      <w:r w:rsidR="00E96508" w:rsidRPr="00506C3E">
        <w:rPr>
          <w:color w:val="0D0D0D" w:themeColor="text1" w:themeTint="F2"/>
          <w:sz w:val="28"/>
          <w:szCs w:val="28"/>
        </w:rPr>
        <w:t>абсолютны</w:t>
      </w:r>
      <w:r w:rsidR="00B266BE" w:rsidRPr="00506C3E">
        <w:rPr>
          <w:color w:val="0D0D0D" w:themeColor="text1" w:themeTint="F2"/>
          <w:sz w:val="28"/>
          <w:szCs w:val="28"/>
        </w:rPr>
        <w:t>ми</w:t>
      </w:r>
      <w:r w:rsidR="00E96508" w:rsidRPr="00506C3E">
        <w:rPr>
          <w:color w:val="0D0D0D" w:themeColor="text1" w:themeTint="F2"/>
          <w:sz w:val="28"/>
          <w:szCs w:val="28"/>
        </w:rPr>
        <w:t xml:space="preserve"> значени</w:t>
      </w:r>
      <w:r w:rsidR="00B266BE" w:rsidRPr="00506C3E">
        <w:rPr>
          <w:color w:val="0D0D0D" w:themeColor="text1" w:themeTint="F2"/>
          <w:sz w:val="28"/>
          <w:szCs w:val="28"/>
        </w:rPr>
        <w:t>ями</w:t>
      </w:r>
      <w:r w:rsidR="00E96508" w:rsidRPr="00506C3E">
        <w:rPr>
          <w:color w:val="0D0D0D" w:themeColor="text1" w:themeTint="F2"/>
          <w:sz w:val="28"/>
          <w:szCs w:val="28"/>
        </w:rPr>
        <w:t xml:space="preserve"> </w:t>
      </w:r>
      <w:r w:rsidR="00B266BE" w:rsidRPr="00506C3E">
        <w:rPr>
          <w:color w:val="0D0D0D" w:themeColor="text1" w:themeTint="F2"/>
          <w:sz w:val="28"/>
          <w:szCs w:val="28"/>
        </w:rPr>
        <w:t xml:space="preserve">поправок </w:t>
      </w:r>
      <w:r w:rsidR="00E96508" w:rsidRPr="00506C3E">
        <w:rPr>
          <w:color w:val="0D0D0D" w:themeColor="text1" w:themeTint="F2"/>
          <w:sz w:val="28"/>
          <w:szCs w:val="28"/>
        </w:rPr>
        <w:t>для потенциала Юкавы</w:t>
      </w:r>
      <w:r w:rsidR="00EF69FD" w:rsidRPr="00506C3E">
        <w:rPr>
          <w:color w:val="0D0D0D" w:themeColor="text1" w:themeTint="F2"/>
          <w:sz w:val="28"/>
          <w:szCs w:val="28"/>
        </w:rPr>
        <w:t>.</w:t>
      </w:r>
    </w:p>
    <w:p w14:paraId="54CB97D7" w14:textId="0140F9F4" w:rsidR="00E96508" w:rsidRPr="00506C3E" w:rsidRDefault="00E96508" w:rsidP="005F245D">
      <w:pPr>
        <w:spacing w:line="240" w:lineRule="auto"/>
        <w:ind w:firstLine="709"/>
        <w:contextualSpacing/>
        <w:rPr>
          <w:color w:val="000000" w:themeColor="text1"/>
          <w:kern w:val="3"/>
          <w:sz w:val="28"/>
          <w:szCs w:val="28"/>
        </w:rPr>
      </w:pPr>
      <w:bookmarkStart w:id="2" w:name="_Hlk73354744"/>
      <w:r w:rsidRPr="00506C3E">
        <w:rPr>
          <w:color w:val="000000" w:themeColor="text1"/>
          <w:sz w:val="28"/>
          <w:szCs w:val="28"/>
        </w:rPr>
        <w:t xml:space="preserve">Также можно отметить, что влияние эффекта дифракции ионов перестает иметь значение с точки зрения структурных особенностей при </w:t>
      </w:r>
      <m:oMath>
        <m:sSub>
          <m:sSubPr>
            <m:ctrlPr>
              <w:rPr>
                <w:rFonts w:ascii="Cambria Math" w:hAnsi="Cambria Math"/>
                <w:i/>
                <w:noProof/>
                <w:color w:val="000000" w:themeColor="text1"/>
                <w:sz w:val="28"/>
                <w:szCs w:val="28"/>
              </w:rPr>
            </m:ctrlPr>
          </m:sSubPr>
          <m:e>
            <m:r>
              <w:rPr>
                <w:rFonts w:ascii="Cambria Math"/>
                <w:noProof/>
                <w:color w:val="000000" w:themeColor="text1"/>
                <w:sz w:val="28"/>
                <w:szCs w:val="28"/>
              </w:rPr>
              <m:t>r</m:t>
            </m:r>
          </m:e>
          <m:sub>
            <m:r>
              <w:rPr>
                <w:rFonts w:ascii="Cambria Math"/>
                <w:noProof/>
                <w:color w:val="000000" w:themeColor="text1"/>
                <w:sz w:val="28"/>
                <w:szCs w:val="28"/>
              </w:rPr>
              <m:t>S</m:t>
            </m:r>
          </m:sub>
        </m:sSub>
        <m:r>
          <w:rPr>
            <w:rFonts w:ascii="Cambria Math"/>
            <w:noProof/>
            <w:color w:val="000000" w:themeColor="text1"/>
            <w:sz w:val="28"/>
            <w:szCs w:val="28"/>
          </w:rPr>
          <m:t>&gt;0.3</m:t>
        </m:r>
      </m:oMath>
      <w:r w:rsidRPr="00506C3E">
        <w:rPr>
          <w:color w:val="000000" w:themeColor="text1"/>
          <w:sz w:val="28"/>
          <w:szCs w:val="28"/>
        </w:rPr>
        <w:t xml:space="preserve"> (</w:t>
      </w:r>
      <m:oMath>
        <m:r>
          <w:rPr>
            <w:rFonts w:ascii="Cambria Math"/>
            <w:noProof/>
            <w:color w:val="000000" w:themeColor="text1"/>
            <w:sz w:val="28"/>
            <w:szCs w:val="28"/>
          </w:rPr>
          <m:t>n&lt;6</m:t>
        </m:r>
        <m:r>
          <w:rPr>
            <w:rFonts w:ascii="Cambria Math" w:hAnsi="Cambria Math" w:cs="Cambria Math"/>
            <w:noProof/>
            <w:color w:val="000000" w:themeColor="text1"/>
            <w:sz w:val="28"/>
            <w:szCs w:val="28"/>
          </w:rPr>
          <m:t>⋅</m:t>
        </m:r>
        <m:r>
          <w:rPr>
            <w:rFonts w:ascii="Cambria Math"/>
            <w:noProof/>
            <w:color w:val="000000" w:themeColor="text1"/>
            <w:sz w:val="28"/>
            <w:szCs w:val="28"/>
          </w:rPr>
          <m:t>1</m:t>
        </m:r>
        <m:sSub>
          <m:sSubPr>
            <m:ctrlPr>
              <w:rPr>
                <w:rFonts w:ascii="Cambria Math" w:hAnsi="Cambria Math"/>
                <w:i/>
                <w:noProof/>
                <w:color w:val="000000" w:themeColor="text1"/>
                <w:sz w:val="28"/>
                <w:szCs w:val="28"/>
              </w:rPr>
            </m:ctrlPr>
          </m:sSubPr>
          <m:e>
            <m:sSup>
              <m:sSupPr>
                <m:ctrlPr>
                  <w:rPr>
                    <w:rFonts w:ascii="Cambria Math" w:hAnsi="Cambria Math"/>
                    <w:i/>
                    <w:noProof/>
                    <w:color w:val="000000" w:themeColor="text1"/>
                    <w:sz w:val="28"/>
                    <w:szCs w:val="28"/>
                  </w:rPr>
                </m:ctrlPr>
              </m:sSupPr>
              <m:e>
                <m:r>
                  <w:rPr>
                    <w:rFonts w:ascii="Cambria Math"/>
                    <w:noProof/>
                    <w:color w:val="000000" w:themeColor="text1"/>
                    <w:sz w:val="28"/>
                    <w:szCs w:val="28"/>
                  </w:rPr>
                  <m:t>0</m:t>
                </m:r>
              </m:e>
              <m:sup>
                <m:r>
                  <w:rPr>
                    <w:rFonts w:ascii="Cambria Math"/>
                    <w:noProof/>
                    <w:color w:val="000000" w:themeColor="text1"/>
                    <w:sz w:val="28"/>
                    <w:szCs w:val="28"/>
                  </w:rPr>
                  <m:t>25</m:t>
                </m:r>
              </m:sup>
            </m:sSup>
          </m:e>
          <m:sub/>
        </m:sSub>
        <m:r>
          <w:rPr>
            <w:rFonts w:ascii="Cambria Math"/>
            <w:noProof/>
            <w:color w:val="000000" w:themeColor="text1"/>
            <w:sz w:val="28"/>
            <w:szCs w:val="28"/>
          </w:rPr>
          <m:t>с</m:t>
        </m:r>
        <m:sSup>
          <m:sSupPr>
            <m:ctrlPr>
              <w:rPr>
                <w:rFonts w:ascii="Cambria Math" w:hAnsi="Cambria Math"/>
                <w:i/>
                <w:noProof/>
                <w:color w:val="000000" w:themeColor="text1"/>
                <w:sz w:val="28"/>
                <w:szCs w:val="28"/>
              </w:rPr>
            </m:ctrlPr>
          </m:sSupPr>
          <m:e>
            <m:r>
              <w:rPr>
                <w:rFonts w:ascii="Cambria Math"/>
                <w:noProof/>
                <w:color w:val="000000" w:themeColor="text1"/>
                <w:sz w:val="28"/>
                <w:szCs w:val="28"/>
              </w:rPr>
              <m:t>м</m:t>
            </m:r>
          </m:e>
          <m:sup>
            <m:r>
              <w:rPr>
                <w:rFonts w:ascii="Cambria Math"/>
                <w:noProof/>
                <w:color w:val="000000" w:themeColor="text1"/>
                <w:sz w:val="28"/>
                <w:szCs w:val="28"/>
              </w:rPr>
              <m:t>-</m:t>
            </m:r>
            <m:r>
              <w:rPr>
                <w:rFonts w:ascii="Cambria Math"/>
                <w:noProof/>
                <w:color w:val="000000" w:themeColor="text1"/>
                <w:sz w:val="28"/>
                <w:szCs w:val="28"/>
              </w:rPr>
              <m:t>3</m:t>
            </m:r>
          </m:sup>
        </m:sSup>
      </m:oMath>
      <w:r w:rsidRPr="00506C3E">
        <w:rPr>
          <w:color w:val="000000" w:themeColor="text1"/>
          <w:sz w:val="28"/>
          <w:szCs w:val="28"/>
        </w:rPr>
        <w:t>)</w:t>
      </w:r>
      <w:bookmarkEnd w:id="2"/>
      <w:r w:rsidRPr="00506C3E">
        <w:rPr>
          <w:color w:val="000000" w:themeColor="text1"/>
          <w:sz w:val="28"/>
          <w:szCs w:val="28"/>
        </w:rPr>
        <w:t>, что уже было установлено в предыдущей главе и работе [</w:t>
      </w:r>
      <w:r w:rsidR="00B31D9A" w:rsidRPr="00506C3E">
        <w:rPr>
          <w:color w:val="000000" w:themeColor="text1"/>
          <w:sz w:val="28"/>
          <w:szCs w:val="28"/>
        </w:rPr>
        <w:t>154</w:t>
      </w:r>
      <w:r w:rsidR="00285E2F" w:rsidRPr="00506C3E">
        <w:rPr>
          <w:color w:val="000000" w:themeColor="text1"/>
          <w:sz w:val="28"/>
          <w:szCs w:val="28"/>
        </w:rPr>
        <w:t xml:space="preserve">, </w:t>
      </w:r>
      <w:r w:rsidR="00D819D7" w:rsidRPr="00506C3E">
        <w:rPr>
          <w:color w:val="000000" w:themeColor="text1"/>
          <w:sz w:val="28"/>
          <w:szCs w:val="28"/>
        </w:rPr>
        <w:t>с</w:t>
      </w:r>
      <w:r w:rsidR="007D09D1" w:rsidRPr="00506C3E">
        <w:rPr>
          <w:color w:val="000000" w:themeColor="text1"/>
          <w:sz w:val="28"/>
          <w:szCs w:val="28"/>
        </w:rPr>
        <w:t>. SHHA10-6</w:t>
      </w:r>
      <w:r w:rsidRPr="00506C3E">
        <w:rPr>
          <w:color w:val="000000" w:themeColor="text1"/>
          <w:sz w:val="28"/>
          <w:szCs w:val="28"/>
        </w:rPr>
        <w:t xml:space="preserve">]. </w:t>
      </w:r>
      <w:r w:rsidRPr="00506C3E">
        <w:rPr>
          <w:color w:val="000000" w:themeColor="text1"/>
          <w:kern w:val="3"/>
          <w:sz w:val="28"/>
          <w:szCs w:val="28"/>
        </w:rPr>
        <w:t xml:space="preserve">Для неидеальной плазмы появление изменений во внутренней энергии и уравнении состояния в 4% при больших </w:t>
      </w:r>
      <w:r w:rsidRPr="00506C3E">
        <w:rPr>
          <w:i/>
          <w:iCs/>
          <w:color w:val="000000" w:themeColor="text1"/>
          <w:kern w:val="3"/>
          <w:sz w:val="28"/>
          <w:szCs w:val="28"/>
        </w:rPr>
        <w:t>Г</w:t>
      </w:r>
      <w:r w:rsidRPr="00506C3E">
        <w:rPr>
          <w:color w:val="000000" w:themeColor="text1"/>
          <w:kern w:val="3"/>
          <w:sz w:val="28"/>
          <w:szCs w:val="28"/>
        </w:rPr>
        <w:t xml:space="preserve"> соответствует изменению эволюции астрофизических объектов, таких как белые и коричневые карлики, внутреннее </w:t>
      </w:r>
      <w:r w:rsidRPr="00506C3E">
        <w:rPr>
          <w:i/>
          <w:iCs/>
          <w:color w:val="000000" w:themeColor="text1"/>
          <w:kern w:val="3"/>
          <w:sz w:val="28"/>
          <w:szCs w:val="28"/>
        </w:rPr>
        <w:t>Г</w:t>
      </w:r>
      <w:r w:rsidRPr="00506C3E">
        <w:rPr>
          <w:color w:val="000000" w:themeColor="text1"/>
          <w:kern w:val="3"/>
          <w:sz w:val="28"/>
          <w:szCs w:val="28"/>
        </w:rPr>
        <w:t xml:space="preserve"> которых составляет около 100.</w:t>
      </w:r>
    </w:p>
    <w:p w14:paraId="1B5B2D65" w14:textId="4D2A9F58" w:rsidR="00FC46FF" w:rsidRPr="00506C3E" w:rsidRDefault="00FC46FF">
      <w:pPr>
        <w:spacing w:after="200" w:line="276" w:lineRule="auto"/>
        <w:jc w:val="left"/>
        <w:rPr>
          <w:color w:val="000000" w:themeColor="text1"/>
          <w:sz w:val="28"/>
          <w:szCs w:val="28"/>
        </w:rPr>
      </w:pPr>
      <w:r w:rsidRPr="00506C3E">
        <w:rPr>
          <w:color w:val="000000" w:themeColor="text1"/>
          <w:sz w:val="28"/>
          <w:szCs w:val="28"/>
        </w:rPr>
        <w:br w:type="page"/>
      </w:r>
    </w:p>
    <w:bookmarkStart w:id="3" w:name="_Hlk83615980"/>
    <w:bookmarkEnd w:id="1"/>
    <w:p w14:paraId="489632BC" w14:textId="6D676AF9" w:rsidR="00EC3484" w:rsidRPr="00506C3E" w:rsidRDefault="00EC3484" w:rsidP="001E198F">
      <w:pPr>
        <w:spacing w:line="240" w:lineRule="auto"/>
        <w:contextualSpacing/>
        <w:jc w:val="center"/>
        <w:rPr>
          <w:noProof/>
          <w:sz w:val="28"/>
          <w:szCs w:val="28"/>
        </w:rPr>
      </w:pPr>
      <w:r w:rsidRPr="00506C3E">
        <w:rPr>
          <w:noProof/>
          <w:sz w:val="28"/>
          <w:szCs w:val="28"/>
        </w:rPr>
        <w:lastRenderedPageBreak/>
        <mc:AlternateContent>
          <mc:Choice Requires="wps">
            <w:drawing>
              <wp:anchor distT="0" distB="0" distL="114300" distR="114300" simplePos="0" relativeHeight="251658240" behindDoc="0" locked="0" layoutInCell="1" allowOverlap="1" wp14:anchorId="66C3DFD6" wp14:editId="6B9E3421">
                <wp:simplePos x="0" y="0"/>
                <wp:positionH relativeFrom="column">
                  <wp:posOffset>1912937</wp:posOffset>
                </wp:positionH>
                <wp:positionV relativeFrom="paragraph">
                  <wp:posOffset>1258253</wp:posOffset>
                </wp:positionV>
                <wp:extent cx="2572385" cy="1868170"/>
                <wp:effectExtent l="47308" t="0" r="27622" b="65723"/>
                <wp:wrapNone/>
                <wp:docPr id="35" name="Соединитель: усту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2572385" cy="1868170"/>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E32AF3"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35" o:spid="_x0000_s1026" type="#_x0000_t34" style="position:absolute;margin-left:150.6pt;margin-top:99.1pt;width:202.55pt;height:147.1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" strokecolor="red">
                <v:stroke endarrow="block"/>
                <o:lock v:ext="edit" shapetype="f"/>
              </v:shape>
            </w:pict>
          </mc:Fallback>
        </mc:AlternateContent>
      </w:r>
      <w:r w:rsidR="00AE1327" w:rsidRPr="00506C3E">
        <w:rPr>
          <w:noProof/>
          <w:color w:val="000000" w:themeColor="text1"/>
          <w:sz w:val="28"/>
          <w:szCs w:val="28"/>
        </w:rPr>
        <w:drawing>
          <wp:inline distT="0" distB="0" distL="0" distR="0" wp14:anchorId="0AAB8C83" wp14:editId="2970C086">
            <wp:extent cx="5747657" cy="4440901"/>
            <wp:effectExtent l="0" t="0" r="5715" b="0"/>
            <wp:docPr id="28" name="Рисунок 28">
              <a:extLst xmlns:a="http://schemas.openxmlformats.org/drawingml/2006/main">
                <a:ext uri="{FF2B5EF4-FFF2-40B4-BE49-F238E27FC236}">
                  <a16:creationId xmlns:a16="http://schemas.microsoft.com/office/drawing/2014/main" id="{30AB3317-1F4A-3C1B-4925-C2F63DE81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0AB3317-1F4A-3C1B-4925-C2F63DE8125F}"/>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6088" cy="4478321"/>
                    </a:xfrm>
                    <a:prstGeom prst="rect">
                      <a:avLst/>
                    </a:prstGeom>
                  </pic:spPr>
                </pic:pic>
              </a:graphicData>
            </a:graphic>
          </wp:inline>
        </w:drawing>
      </w:r>
    </w:p>
    <w:p w14:paraId="36EF0BA3" w14:textId="23ECA582" w:rsidR="00E96508" w:rsidRPr="00506C3E" w:rsidRDefault="00AE1327" w:rsidP="001E198F">
      <w:pPr>
        <w:spacing w:line="240" w:lineRule="auto"/>
        <w:contextualSpacing/>
        <w:jc w:val="center"/>
        <w:rPr>
          <w:color w:val="000000" w:themeColor="text1"/>
          <w:sz w:val="28"/>
          <w:szCs w:val="28"/>
        </w:rPr>
      </w:pPr>
      <w:r w:rsidRPr="00506C3E">
        <w:rPr>
          <w:noProof/>
          <w:color w:val="000000" w:themeColor="text1"/>
          <w:sz w:val="28"/>
          <w:szCs w:val="28"/>
        </w:rPr>
        <w:drawing>
          <wp:inline distT="0" distB="0" distL="0" distR="0" wp14:anchorId="7D3DAF83" wp14:editId="3D6CBEEE">
            <wp:extent cx="5735781" cy="3980983"/>
            <wp:effectExtent l="0" t="0" r="0" b="635"/>
            <wp:docPr id="34" name="Рисунок 34" descr="A picture containing table&#10;&#10;Description automatically generated">
              <a:extLst xmlns:a="http://schemas.openxmlformats.org/drawingml/2006/main">
                <a:ext uri="{FF2B5EF4-FFF2-40B4-BE49-F238E27FC236}">
                  <a16:creationId xmlns:a16="http://schemas.microsoft.com/office/drawing/2014/main" id="{8E5D0C98-6863-C6CA-3D1B-4379A3314E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8" descr="A picture containing table&#10;&#10;Description automatically generated">
                      <a:extLst>
                        <a:ext uri="{FF2B5EF4-FFF2-40B4-BE49-F238E27FC236}">
                          <a16:creationId xmlns:a16="http://schemas.microsoft.com/office/drawing/2014/main" id="{8E5D0C98-6863-C6CA-3D1B-4379A3314E8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8653" cy="4010739"/>
                    </a:xfrm>
                    <a:prstGeom prst="rect">
                      <a:avLst/>
                    </a:prstGeom>
                  </pic:spPr>
                </pic:pic>
              </a:graphicData>
            </a:graphic>
          </wp:inline>
        </w:drawing>
      </w:r>
    </w:p>
    <w:p w14:paraId="1A995BAD" w14:textId="77777777" w:rsidR="00FC6EA8" w:rsidRPr="00506C3E" w:rsidRDefault="00FC6EA8" w:rsidP="001E198F">
      <w:pPr>
        <w:spacing w:line="240" w:lineRule="auto"/>
        <w:contextualSpacing/>
        <w:jc w:val="center"/>
        <w:rPr>
          <w:color w:val="000000" w:themeColor="text1"/>
          <w:sz w:val="28"/>
          <w:szCs w:val="28"/>
        </w:rPr>
      </w:pPr>
    </w:p>
    <w:bookmarkEnd w:id="3"/>
    <w:p w14:paraId="523755A7" w14:textId="6D33610F" w:rsidR="00E96508" w:rsidRPr="00506C3E" w:rsidRDefault="00E96508" w:rsidP="00E96508">
      <w:pPr>
        <w:spacing w:line="240" w:lineRule="auto"/>
        <w:contextualSpacing/>
        <w:jc w:val="center"/>
        <w:rPr>
          <w:color w:val="000000" w:themeColor="text1"/>
          <w:sz w:val="28"/>
          <w:szCs w:val="28"/>
        </w:rPr>
      </w:pPr>
      <w:r w:rsidRPr="00506C3E">
        <w:rPr>
          <w:color w:val="000000" w:themeColor="text1"/>
          <w:sz w:val="28"/>
          <w:szCs w:val="28"/>
        </w:rPr>
        <w:t xml:space="preserve">Рисунок </w:t>
      </w:r>
      <w:r w:rsidR="006D2397" w:rsidRPr="00506C3E">
        <w:rPr>
          <w:color w:val="000000" w:themeColor="text1"/>
          <w:sz w:val="28"/>
          <w:szCs w:val="28"/>
        </w:rPr>
        <w:t>4</w:t>
      </w:r>
      <w:r w:rsidR="00F24F24" w:rsidRPr="00506C3E">
        <w:rPr>
          <w:color w:val="000000" w:themeColor="text1"/>
          <w:sz w:val="28"/>
          <w:szCs w:val="28"/>
        </w:rPr>
        <w:t>.</w:t>
      </w:r>
      <w:r w:rsidR="00E93F4C" w:rsidRPr="00506C3E">
        <w:rPr>
          <w:color w:val="000000" w:themeColor="text1"/>
          <w:sz w:val="28"/>
          <w:szCs w:val="28"/>
        </w:rPr>
        <w:t>3</w:t>
      </w:r>
      <w:r w:rsidRPr="00506C3E">
        <w:rPr>
          <w:color w:val="000000" w:themeColor="text1"/>
          <w:sz w:val="28"/>
          <w:szCs w:val="28"/>
        </w:rPr>
        <w:t xml:space="preserve"> – Корреляционная энергия водородной плазмы в зависимости от плотности</w:t>
      </w:r>
    </w:p>
    <w:bookmarkStart w:id="4" w:name="_Hlk83616093"/>
    <w:p w14:paraId="6981571B" w14:textId="568A71AA" w:rsidR="00FC6EA8" w:rsidRPr="00506C3E" w:rsidRDefault="00771F58" w:rsidP="001E198F">
      <w:pPr>
        <w:spacing w:line="240" w:lineRule="auto"/>
        <w:contextualSpacing/>
        <w:jc w:val="center"/>
        <w:rPr>
          <w:color w:val="000000" w:themeColor="text1"/>
          <w:sz w:val="28"/>
          <w:szCs w:val="28"/>
          <w:lang w:val="en-US"/>
        </w:rPr>
      </w:pPr>
      <w:r w:rsidRPr="00506C3E">
        <w:rPr>
          <w:noProof/>
          <w:color w:val="000000" w:themeColor="text1"/>
          <w:sz w:val="28"/>
          <w:szCs w:val="28"/>
        </w:rPr>
        <w:lastRenderedPageBreak/>
        <mc:AlternateContent>
          <mc:Choice Requires="wps">
            <w:drawing>
              <wp:anchor distT="0" distB="0" distL="114300" distR="114300" simplePos="0" relativeHeight="251658241" behindDoc="0" locked="0" layoutInCell="1" allowOverlap="1" wp14:anchorId="49011F72" wp14:editId="3E59779D">
                <wp:simplePos x="0" y="0"/>
                <wp:positionH relativeFrom="column">
                  <wp:posOffset>1668465</wp:posOffset>
                </wp:positionH>
                <wp:positionV relativeFrom="paragraph">
                  <wp:posOffset>2095183</wp:posOffset>
                </wp:positionV>
                <wp:extent cx="2676521" cy="1866899"/>
                <wp:effectExtent l="42862" t="0" r="14923" b="53022"/>
                <wp:wrapNone/>
                <wp:docPr id="36" name="Соединитель: уступ 36">
                  <a:extLst xmlns:a="http://schemas.openxmlformats.org/drawingml/2006/main">
                    <a:ext uri="{FF2B5EF4-FFF2-40B4-BE49-F238E27FC236}">
                      <a16:creationId xmlns:a16="http://schemas.microsoft.com/office/drawing/2014/main" id="{3164FB16-8CC1-EA84-1A55-78B4DCB2E1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2676521" cy="1866899"/>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C8C3E6" id="Соединитель: уступ 36" o:spid="_x0000_s1026" type="#_x0000_t34" style="position:absolute;margin-left:131.4pt;margin-top:165pt;width:210.75pt;height:147pt;rotation:90;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" strokecolor="red">
                <v:stroke endarrow="block"/>
                <o:lock v:ext="edit" shapetype="f"/>
              </v:shape>
            </w:pict>
          </mc:Fallback>
        </mc:AlternateContent>
      </w:r>
      <w:r w:rsidR="00C4626E" w:rsidRPr="00506C3E">
        <w:rPr>
          <w:noProof/>
          <w:color w:val="000000" w:themeColor="text1"/>
          <w:sz w:val="28"/>
          <w:szCs w:val="28"/>
        </w:rPr>
        <w:drawing>
          <wp:inline distT="0" distB="0" distL="0" distR="0" wp14:anchorId="1DE1564A" wp14:editId="797783EE">
            <wp:extent cx="5547834" cy="4286510"/>
            <wp:effectExtent l="0" t="0" r="0" b="0"/>
            <wp:docPr id="40" name="Рисунок 40" descr="Chart&#10;&#10;Description automatically generated">
              <a:extLst xmlns:a="http://schemas.openxmlformats.org/drawingml/2006/main">
                <a:ext uri="{FF2B5EF4-FFF2-40B4-BE49-F238E27FC236}">
                  <a16:creationId xmlns:a16="http://schemas.microsoft.com/office/drawing/2014/main" id="{5B78D1D3-BD0B-1F4E-2BB7-1AF19915B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5" descr="Chart&#10;&#10;Description automatically generated">
                      <a:extLst>
                        <a:ext uri="{FF2B5EF4-FFF2-40B4-BE49-F238E27FC236}">
                          <a16:creationId xmlns:a16="http://schemas.microsoft.com/office/drawing/2014/main" id="{5B78D1D3-BD0B-1F4E-2BB7-1AF19915B53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3509" cy="4314074"/>
                    </a:xfrm>
                    <a:prstGeom prst="rect">
                      <a:avLst/>
                    </a:prstGeom>
                  </pic:spPr>
                </pic:pic>
              </a:graphicData>
            </a:graphic>
          </wp:inline>
        </w:drawing>
      </w:r>
    </w:p>
    <w:p w14:paraId="3DAF605D" w14:textId="094A02F3" w:rsidR="00C4626E" w:rsidRPr="00506C3E" w:rsidRDefault="00C4626E" w:rsidP="001E198F">
      <w:pPr>
        <w:spacing w:line="240" w:lineRule="auto"/>
        <w:contextualSpacing/>
        <w:jc w:val="center"/>
        <w:rPr>
          <w:color w:val="000000" w:themeColor="text1"/>
          <w:sz w:val="28"/>
          <w:szCs w:val="28"/>
          <w:lang w:val="en-US"/>
        </w:rPr>
      </w:pPr>
      <w:r w:rsidRPr="00506C3E">
        <w:rPr>
          <w:noProof/>
          <w:color w:val="000000" w:themeColor="text1"/>
          <w:sz w:val="28"/>
          <w:szCs w:val="28"/>
        </w:rPr>
        <w:drawing>
          <wp:inline distT="0" distB="0" distL="0" distR="0" wp14:anchorId="17549D67" wp14:editId="521FB153">
            <wp:extent cx="5911455" cy="4102909"/>
            <wp:effectExtent l="0" t="0" r="0" b="0"/>
            <wp:docPr id="41" name="Рисунок 41" descr="Table&#10;&#10;Description automatically generated">
              <a:extLst xmlns:a="http://schemas.openxmlformats.org/drawingml/2006/main">
                <a:ext uri="{FF2B5EF4-FFF2-40B4-BE49-F238E27FC236}">
                  <a16:creationId xmlns:a16="http://schemas.microsoft.com/office/drawing/2014/main" id="{2F5AAAD7-C05C-40D4-7060-B98EF9E856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2" descr="Table&#10;&#10;Description automatically generated">
                      <a:extLst>
                        <a:ext uri="{FF2B5EF4-FFF2-40B4-BE49-F238E27FC236}">
                          <a16:creationId xmlns:a16="http://schemas.microsoft.com/office/drawing/2014/main" id="{2F5AAAD7-C05C-40D4-7060-B98EF9E856E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1950" cy="4131015"/>
                    </a:xfrm>
                    <a:prstGeom prst="rect">
                      <a:avLst/>
                    </a:prstGeom>
                  </pic:spPr>
                </pic:pic>
              </a:graphicData>
            </a:graphic>
          </wp:inline>
        </w:drawing>
      </w:r>
    </w:p>
    <w:bookmarkEnd w:id="4"/>
    <w:p w14:paraId="4F6F5DCB" w14:textId="4A67A9C5" w:rsidR="00E96508" w:rsidRPr="00506C3E" w:rsidRDefault="00E96508" w:rsidP="00E96508">
      <w:pPr>
        <w:spacing w:line="240" w:lineRule="auto"/>
        <w:contextualSpacing/>
        <w:jc w:val="center"/>
        <w:rPr>
          <w:color w:val="000000" w:themeColor="text1"/>
          <w:sz w:val="28"/>
          <w:szCs w:val="28"/>
        </w:rPr>
      </w:pPr>
      <w:r w:rsidRPr="00506C3E">
        <w:rPr>
          <w:color w:val="000000" w:themeColor="text1"/>
          <w:sz w:val="28"/>
          <w:szCs w:val="28"/>
        </w:rPr>
        <w:t xml:space="preserve">Рисунок </w:t>
      </w:r>
      <w:r w:rsidR="006D2397" w:rsidRPr="00506C3E">
        <w:rPr>
          <w:color w:val="000000" w:themeColor="text1"/>
          <w:sz w:val="28"/>
          <w:szCs w:val="28"/>
        </w:rPr>
        <w:t>4</w:t>
      </w:r>
      <w:r w:rsidR="00F24F24" w:rsidRPr="00506C3E">
        <w:rPr>
          <w:color w:val="000000" w:themeColor="text1"/>
          <w:sz w:val="28"/>
          <w:szCs w:val="28"/>
        </w:rPr>
        <w:t>.</w:t>
      </w:r>
      <w:r w:rsidR="00E93F4C" w:rsidRPr="00506C3E">
        <w:rPr>
          <w:color w:val="000000" w:themeColor="text1"/>
          <w:sz w:val="28"/>
          <w:szCs w:val="28"/>
        </w:rPr>
        <w:t>4</w:t>
      </w:r>
      <w:r w:rsidRPr="00506C3E">
        <w:rPr>
          <w:color w:val="000000" w:themeColor="text1"/>
          <w:sz w:val="28"/>
          <w:szCs w:val="28"/>
        </w:rPr>
        <w:t xml:space="preserve"> – </w:t>
      </w:r>
      <w:r w:rsidR="00547DCB" w:rsidRPr="00506C3E">
        <w:rPr>
          <w:color w:val="000000" w:themeColor="text1"/>
          <w:sz w:val="28"/>
          <w:szCs w:val="28"/>
        </w:rPr>
        <w:t>Поправка на неидеальность к давлению</w:t>
      </w:r>
      <w:r w:rsidRPr="00506C3E">
        <w:rPr>
          <w:color w:val="000000" w:themeColor="text1"/>
          <w:sz w:val="28"/>
          <w:szCs w:val="28"/>
        </w:rPr>
        <w:t xml:space="preserve"> водородной плазмы в зависимости от плотности</w:t>
      </w:r>
    </w:p>
    <w:p w14:paraId="6248F59A" w14:textId="18376DA3" w:rsidR="00E96508" w:rsidRPr="00506C3E" w:rsidRDefault="00E96508" w:rsidP="001E198F">
      <w:pPr>
        <w:spacing w:line="240" w:lineRule="auto"/>
        <w:contextualSpacing/>
        <w:jc w:val="center"/>
        <w:rPr>
          <w:noProof/>
          <w:sz w:val="28"/>
          <w:szCs w:val="28"/>
        </w:rPr>
      </w:pPr>
    </w:p>
    <w:p w14:paraId="3EA352FB" w14:textId="58C7EFDE" w:rsidR="00771F58" w:rsidRPr="00506C3E" w:rsidRDefault="003E5C6E" w:rsidP="001E198F">
      <w:pPr>
        <w:spacing w:line="240" w:lineRule="auto"/>
        <w:contextualSpacing/>
        <w:jc w:val="center"/>
        <w:rPr>
          <w:color w:val="000000" w:themeColor="text1"/>
          <w:sz w:val="28"/>
          <w:szCs w:val="28"/>
          <w:lang w:val="en-US"/>
        </w:rPr>
      </w:pPr>
      <w:r w:rsidRPr="00506C3E">
        <w:rPr>
          <w:noProof/>
          <w:sz w:val="28"/>
          <w:szCs w:val="28"/>
        </w:rPr>
        <w:lastRenderedPageBreak/>
        <mc:AlternateContent>
          <mc:Choice Requires="wps">
            <w:drawing>
              <wp:anchor distT="0" distB="0" distL="114300" distR="114300" simplePos="0" relativeHeight="251658242" behindDoc="0" locked="0" layoutInCell="1" allowOverlap="1" wp14:anchorId="13428BB4" wp14:editId="577EAF5F">
                <wp:simplePos x="0" y="0"/>
                <wp:positionH relativeFrom="column">
                  <wp:posOffset>1804990</wp:posOffset>
                </wp:positionH>
                <wp:positionV relativeFrom="paragraph">
                  <wp:posOffset>2317433</wp:posOffset>
                </wp:positionV>
                <wp:extent cx="2676521" cy="1866899"/>
                <wp:effectExtent l="42862" t="0" r="14923" b="53022"/>
                <wp:wrapNone/>
                <wp:docPr id="45" name="Соединитель: усту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2676521" cy="1866899"/>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6B4194" id="Соединитель: уступ 45" o:spid="_x0000_s1026" type="#_x0000_t34" style="position:absolute;margin-left:142.15pt;margin-top:182.5pt;width:210.75pt;height:147pt;rotation:90;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" strokecolor="red">
                <v:stroke endarrow="block"/>
                <o:lock v:ext="edit" shapetype="f"/>
              </v:shape>
            </w:pict>
          </mc:Fallback>
        </mc:AlternateContent>
      </w:r>
      <w:r w:rsidRPr="00506C3E">
        <w:rPr>
          <w:noProof/>
          <w:color w:val="000000" w:themeColor="text1"/>
          <w:sz w:val="28"/>
          <w:szCs w:val="28"/>
        </w:rPr>
        <w:drawing>
          <wp:inline distT="0" distB="0" distL="0" distR="0" wp14:anchorId="4AEE9EEF" wp14:editId="4A135E34">
            <wp:extent cx="5338587" cy="4425719"/>
            <wp:effectExtent l="0" t="0" r="0" b="0"/>
            <wp:docPr id="42" name="Рисунок 42">
              <a:extLst xmlns:a="http://schemas.openxmlformats.org/drawingml/2006/main">
                <a:ext uri="{FF2B5EF4-FFF2-40B4-BE49-F238E27FC236}">
                  <a16:creationId xmlns:a16="http://schemas.microsoft.com/office/drawing/2014/main" id="{34C9CA84-CC44-8E39-9AC1-BCAFD2FA7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4C9CA84-CC44-8E39-9AC1-BCAFD2FA76AA}"/>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45071" cy="4431094"/>
                    </a:xfrm>
                    <a:prstGeom prst="rect">
                      <a:avLst/>
                    </a:prstGeom>
                  </pic:spPr>
                </pic:pic>
              </a:graphicData>
            </a:graphic>
          </wp:inline>
        </w:drawing>
      </w:r>
      <w:r w:rsidRPr="00506C3E">
        <w:rPr>
          <w:noProof/>
          <w:color w:val="000000" w:themeColor="text1"/>
          <w:sz w:val="28"/>
          <w:szCs w:val="28"/>
        </w:rPr>
        <w:drawing>
          <wp:inline distT="0" distB="0" distL="0" distR="0" wp14:anchorId="1B704687" wp14:editId="43295D23">
            <wp:extent cx="5440180" cy="3775818"/>
            <wp:effectExtent l="0" t="0" r="8255" b="0"/>
            <wp:docPr id="43" name="Рисунок 43" descr="Chart, line chart&#10;&#10;Description automatically generated">
              <a:extLst xmlns:a="http://schemas.openxmlformats.org/drawingml/2006/main">
                <a:ext uri="{FF2B5EF4-FFF2-40B4-BE49-F238E27FC236}">
                  <a16:creationId xmlns:a16="http://schemas.microsoft.com/office/drawing/2014/main" id="{C0937069-3596-F570-E83E-7D5D29BC3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5" descr="Chart, line chart&#10;&#10;Description automatically generated">
                      <a:extLst>
                        <a:ext uri="{FF2B5EF4-FFF2-40B4-BE49-F238E27FC236}">
                          <a16:creationId xmlns:a16="http://schemas.microsoft.com/office/drawing/2014/main" id="{C0937069-3596-F570-E83E-7D5D29BC3067}"/>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2065" cy="3791007"/>
                    </a:xfrm>
                    <a:prstGeom prst="rect">
                      <a:avLst/>
                    </a:prstGeom>
                  </pic:spPr>
                </pic:pic>
              </a:graphicData>
            </a:graphic>
          </wp:inline>
        </w:drawing>
      </w:r>
    </w:p>
    <w:p w14:paraId="20C5D8BA" w14:textId="092B8C67" w:rsidR="00E96508" w:rsidRPr="00506C3E" w:rsidRDefault="00E96508" w:rsidP="00E96508">
      <w:pPr>
        <w:spacing w:line="240" w:lineRule="auto"/>
        <w:contextualSpacing/>
        <w:jc w:val="center"/>
        <w:rPr>
          <w:color w:val="000000" w:themeColor="text1"/>
          <w:sz w:val="28"/>
          <w:szCs w:val="28"/>
        </w:rPr>
      </w:pPr>
      <w:r w:rsidRPr="00506C3E">
        <w:rPr>
          <w:color w:val="000000" w:themeColor="text1"/>
          <w:sz w:val="28"/>
          <w:szCs w:val="28"/>
        </w:rPr>
        <w:t xml:space="preserve">Рисунок </w:t>
      </w:r>
      <w:r w:rsidR="006D2397" w:rsidRPr="00506C3E">
        <w:rPr>
          <w:color w:val="000000" w:themeColor="text1"/>
          <w:sz w:val="28"/>
          <w:szCs w:val="28"/>
        </w:rPr>
        <w:t>4</w:t>
      </w:r>
      <w:r w:rsidR="00F24F24" w:rsidRPr="00506C3E">
        <w:rPr>
          <w:color w:val="000000" w:themeColor="text1"/>
          <w:sz w:val="28"/>
          <w:szCs w:val="28"/>
        </w:rPr>
        <w:t>.</w:t>
      </w:r>
      <w:r w:rsidR="00E93F4C" w:rsidRPr="00506C3E">
        <w:rPr>
          <w:color w:val="000000" w:themeColor="text1"/>
          <w:sz w:val="28"/>
          <w:szCs w:val="28"/>
        </w:rPr>
        <w:t>5</w:t>
      </w:r>
      <w:r w:rsidRPr="00506C3E">
        <w:rPr>
          <w:color w:val="000000" w:themeColor="text1"/>
          <w:sz w:val="28"/>
          <w:szCs w:val="28"/>
        </w:rPr>
        <w:t xml:space="preserve"> – Корреляционная энергия водородной плазмы в зависимости от параметра связи</w:t>
      </w:r>
    </w:p>
    <w:p w14:paraId="74A5C36C" w14:textId="3ADA890B" w:rsidR="00E96508" w:rsidRPr="00506C3E" w:rsidRDefault="00E96508" w:rsidP="001E198F">
      <w:pPr>
        <w:spacing w:line="240" w:lineRule="auto"/>
        <w:contextualSpacing/>
        <w:jc w:val="center"/>
        <w:rPr>
          <w:noProof/>
          <w:sz w:val="28"/>
          <w:szCs w:val="28"/>
        </w:rPr>
      </w:pPr>
      <w:bookmarkStart w:id="5" w:name="_Hlk83616349"/>
    </w:p>
    <w:p w14:paraId="586D69C7" w14:textId="3AFA5942" w:rsidR="003E5C6E" w:rsidRPr="00506C3E" w:rsidRDefault="008D5B46" w:rsidP="001E198F">
      <w:pPr>
        <w:spacing w:line="240" w:lineRule="auto"/>
        <w:contextualSpacing/>
        <w:jc w:val="center"/>
        <w:rPr>
          <w:color w:val="000000" w:themeColor="text1"/>
          <w:sz w:val="28"/>
          <w:szCs w:val="28"/>
          <w:lang w:val="en-US"/>
        </w:rPr>
      </w:pPr>
      <w:r w:rsidRPr="00506C3E">
        <w:rPr>
          <w:noProof/>
          <w:sz w:val="28"/>
          <w:szCs w:val="28"/>
        </w:rPr>
        <w:lastRenderedPageBreak/>
        <mc:AlternateContent>
          <mc:Choice Requires="wps">
            <w:drawing>
              <wp:anchor distT="0" distB="0" distL="114300" distR="114300" simplePos="0" relativeHeight="251658243" behindDoc="0" locked="0" layoutInCell="1" allowOverlap="1" wp14:anchorId="189F4D91" wp14:editId="56F3790E">
                <wp:simplePos x="0" y="0"/>
                <wp:positionH relativeFrom="column">
                  <wp:posOffset>2049465</wp:posOffset>
                </wp:positionH>
                <wp:positionV relativeFrom="paragraph">
                  <wp:posOffset>2189798</wp:posOffset>
                </wp:positionV>
                <wp:extent cx="2676521" cy="1866899"/>
                <wp:effectExtent l="42862" t="0" r="14923" b="53022"/>
                <wp:wrapNone/>
                <wp:docPr id="60" name="Соединитель: усту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2676521" cy="1866899"/>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148C80" id="Соединитель: уступ 60" o:spid="_x0000_s1026" type="#_x0000_t34" style="position:absolute;margin-left:161.4pt;margin-top:172.45pt;width:210.75pt;height:147pt;rotation:90;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" strokecolor="red">
                <v:stroke endarrow="block"/>
                <o:lock v:ext="edit" shapetype="f"/>
              </v:shape>
            </w:pict>
          </mc:Fallback>
        </mc:AlternateContent>
      </w:r>
      <w:r w:rsidR="003E5C6E" w:rsidRPr="00506C3E">
        <w:rPr>
          <w:noProof/>
          <w:color w:val="000000" w:themeColor="text1"/>
          <w:sz w:val="28"/>
          <w:szCs w:val="28"/>
        </w:rPr>
        <w:drawing>
          <wp:inline distT="0" distB="0" distL="0" distR="0" wp14:anchorId="3A85C073" wp14:editId="43FA1C30">
            <wp:extent cx="5771408" cy="4517890"/>
            <wp:effectExtent l="0" t="0" r="1270" b="0"/>
            <wp:docPr id="48" name="Рисунок 48" descr="Chart, line chart&#10;&#10;Description automatically generated">
              <a:extLst xmlns:a="http://schemas.openxmlformats.org/drawingml/2006/main">
                <a:ext uri="{FF2B5EF4-FFF2-40B4-BE49-F238E27FC236}">
                  <a16:creationId xmlns:a16="http://schemas.microsoft.com/office/drawing/2014/main" id="{49EC9DEE-89DA-AC04-F16B-745460BFCB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9" descr="Chart, line chart&#10;&#10;Description automatically generated">
                      <a:extLst>
                        <a:ext uri="{FF2B5EF4-FFF2-40B4-BE49-F238E27FC236}">
                          <a16:creationId xmlns:a16="http://schemas.microsoft.com/office/drawing/2014/main" id="{49EC9DEE-89DA-AC04-F16B-745460BFCBE8}"/>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92875" cy="4534695"/>
                    </a:xfrm>
                    <a:prstGeom prst="rect">
                      <a:avLst/>
                    </a:prstGeom>
                  </pic:spPr>
                </pic:pic>
              </a:graphicData>
            </a:graphic>
          </wp:inline>
        </w:drawing>
      </w:r>
      <w:r w:rsidR="003E5C6E" w:rsidRPr="00506C3E">
        <w:rPr>
          <w:noProof/>
          <w:color w:val="000000" w:themeColor="text1"/>
          <w:sz w:val="28"/>
          <w:szCs w:val="28"/>
        </w:rPr>
        <w:drawing>
          <wp:inline distT="0" distB="0" distL="0" distR="0" wp14:anchorId="4478C43D" wp14:editId="6629E795">
            <wp:extent cx="5593278" cy="3882077"/>
            <wp:effectExtent l="0" t="0" r="7620" b="4445"/>
            <wp:docPr id="59" name="Рисунок 59" descr="Chart, line chart&#10;&#10;Description automatically generated">
              <a:extLst xmlns:a="http://schemas.openxmlformats.org/drawingml/2006/main">
                <a:ext uri="{FF2B5EF4-FFF2-40B4-BE49-F238E27FC236}">
                  <a16:creationId xmlns:a16="http://schemas.microsoft.com/office/drawing/2014/main" id="{6D759A85-BAD6-2A00-085E-F122DBE2E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7" descr="Chart, line chart&#10;&#10;Description automatically generated">
                      <a:extLst>
                        <a:ext uri="{FF2B5EF4-FFF2-40B4-BE49-F238E27FC236}">
                          <a16:creationId xmlns:a16="http://schemas.microsoft.com/office/drawing/2014/main" id="{6D759A85-BAD6-2A00-085E-F122DBE2E1F8}"/>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6220" cy="3898000"/>
                    </a:xfrm>
                    <a:prstGeom prst="rect">
                      <a:avLst/>
                    </a:prstGeom>
                  </pic:spPr>
                </pic:pic>
              </a:graphicData>
            </a:graphic>
          </wp:inline>
        </w:drawing>
      </w:r>
    </w:p>
    <w:bookmarkEnd w:id="5"/>
    <w:p w14:paraId="3C30DB0F" w14:textId="6F870038" w:rsidR="00E96508" w:rsidRPr="00506C3E" w:rsidRDefault="00E96508" w:rsidP="00E96508">
      <w:pPr>
        <w:spacing w:line="240" w:lineRule="auto"/>
        <w:contextualSpacing/>
        <w:jc w:val="center"/>
        <w:rPr>
          <w:color w:val="000000" w:themeColor="text1"/>
          <w:sz w:val="28"/>
          <w:szCs w:val="28"/>
        </w:rPr>
      </w:pPr>
      <w:r w:rsidRPr="00506C3E">
        <w:rPr>
          <w:color w:val="000000" w:themeColor="text1"/>
          <w:sz w:val="28"/>
          <w:szCs w:val="28"/>
        </w:rPr>
        <w:t xml:space="preserve">Рисунок </w:t>
      </w:r>
      <w:r w:rsidR="006D2397" w:rsidRPr="00506C3E">
        <w:rPr>
          <w:color w:val="000000" w:themeColor="text1"/>
          <w:sz w:val="28"/>
          <w:szCs w:val="28"/>
        </w:rPr>
        <w:t>4</w:t>
      </w:r>
      <w:r w:rsidR="00F24F24" w:rsidRPr="00506C3E">
        <w:rPr>
          <w:color w:val="000000" w:themeColor="text1"/>
          <w:sz w:val="28"/>
          <w:szCs w:val="28"/>
        </w:rPr>
        <w:t>.</w:t>
      </w:r>
      <w:r w:rsidR="00E93F4C" w:rsidRPr="00506C3E">
        <w:rPr>
          <w:color w:val="000000" w:themeColor="text1"/>
          <w:sz w:val="28"/>
          <w:szCs w:val="28"/>
        </w:rPr>
        <w:t>6</w:t>
      </w:r>
      <w:r w:rsidRPr="00506C3E">
        <w:rPr>
          <w:color w:val="000000" w:themeColor="text1"/>
          <w:sz w:val="28"/>
          <w:szCs w:val="28"/>
        </w:rPr>
        <w:t xml:space="preserve"> – </w:t>
      </w:r>
      <w:r w:rsidR="00547DCB" w:rsidRPr="00506C3E">
        <w:rPr>
          <w:color w:val="000000" w:themeColor="text1"/>
          <w:sz w:val="28"/>
          <w:szCs w:val="28"/>
        </w:rPr>
        <w:t xml:space="preserve">Поправка на неидеальность к давлению </w:t>
      </w:r>
      <w:r w:rsidRPr="00506C3E">
        <w:rPr>
          <w:color w:val="000000" w:themeColor="text1"/>
          <w:sz w:val="28"/>
          <w:szCs w:val="28"/>
        </w:rPr>
        <w:t>водородной плазмы в зависимости от параметра связи</w:t>
      </w:r>
    </w:p>
    <w:p w14:paraId="39509A6D" w14:textId="77777777" w:rsidR="00E96508" w:rsidRPr="00506C3E" w:rsidRDefault="00E96508" w:rsidP="00E96508">
      <w:pPr>
        <w:spacing w:line="240" w:lineRule="auto"/>
        <w:ind w:firstLine="709"/>
        <w:contextualSpacing/>
        <w:rPr>
          <w:sz w:val="28"/>
          <w:szCs w:val="28"/>
        </w:rPr>
      </w:pPr>
    </w:p>
    <w:p w14:paraId="6441287A" w14:textId="07853435" w:rsidR="00E96508" w:rsidRPr="00506C3E" w:rsidRDefault="00E96508" w:rsidP="00E96508">
      <w:pPr>
        <w:spacing w:line="240" w:lineRule="auto"/>
        <w:ind w:firstLine="709"/>
        <w:contextualSpacing/>
        <w:rPr>
          <w:color w:val="0D0D0D" w:themeColor="text1" w:themeTint="F2"/>
          <w:sz w:val="28"/>
          <w:szCs w:val="28"/>
        </w:rPr>
      </w:pPr>
      <w:r w:rsidRPr="00506C3E">
        <w:rPr>
          <w:sz w:val="28"/>
          <w:szCs w:val="28"/>
        </w:rPr>
        <w:lastRenderedPageBreak/>
        <w:t xml:space="preserve">Термодинамические свойства представлены в виде процентного соотношения между результатами, основанными на эффективном потенциале, и потенциале Юкавы, в зависимости от значений плотности и параметров связи. Разница между результатами </w:t>
      </w:r>
      <w:r w:rsidR="00547DCB" w:rsidRPr="00506C3E">
        <w:rPr>
          <w:sz w:val="28"/>
          <w:szCs w:val="28"/>
        </w:rPr>
        <w:t>проявляется</w:t>
      </w:r>
      <w:r w:rsidRPr="00506C3E">
        <w:rPr>
          <w:sz w:val="28"/>
          <w:szCs w:val="28"/>
        </w:rPr>
        <w:t xml:space="preserve"> значительн</w:t>
      </w:r>
      <w:r w:rsidR="00547DCB" w:rsidRPr="00506C3E">
        <w:rPr>
          <w:sz w:val="28"/>
          <w:szCs w:val="28"/>
        </w:rPr>
        <w:t>ее</w:t>
      </w:r>
      <w:r w:rsidRPr="00506C3E">
        <w:rPr>
          <w:sz w:val="28"/>
          <w:szCs w:val="28"/>
        </w:rPr>
        <w:t xml:space="preserve"> в плотной плазме и при более высоких значениях параметров связи из-за </w:t>
      </w:r>
      <w:r w:rsidR="00CC7427" w:rsidRPr="00506C3E">
        <w:rPr>
          <w:sz w:val="28"/>
          <w:szCs w:val="28"/>
        </w:rPr>
        <w:t>усиления квантовых эффектов</w:t>
      </w:r>
      <w:r w:rsidR="00175F8D" w:rsidRPr="00506C3E">
        <w:rPr>
          <w:sz w:val="28"/>
          <w:szCs w:val="28"/>
        </w:rPr>
        <w:t>, а</w:t>
      </w:r>
      <w:r w:rsidR="008D01F9" w:rsidRPr="00506C3E">
        <w:rPr>
          <w:sz w:val="28"/>
          <w:szCs w:val="28"/>
        </w:rPr>
        <w:t xml:space="preserve"> </w:t>
      </w:r>
      <w:r w:rsidR="00687EC9" w:rsidRPr="00506C3E">
        <w:rPr>
          <w:sz w:val="28"/>
          <w:szCs w:val="28"/>
        </w:rPr>
        <w:t>м</w:t>
      </w:r>
      <w:r w:rsidR="008D01F9" w:rsidRPr="00506C3E">
        <w:rPr>
          <w:sz w:val="28"/>
          <w:szCs w:val="28"/>
        </w:rPr>
        <w:t>аксимальные значения</w:t>
      </w:r>
      <w:r w:rsidRPr="00506C3E">
        <w:rPr>
          <w:color w:val="0D0D0D" w:themeColor="text1" w:themeTint="F2"/>
          <w:sz w:val="28"/>
          <w:szCs w:val="28"/>
        </w:rPr>
        <w:t xml:space="preserve"> </w:t>
      </w:r>
      <w:r w:rsidR="00175F8D" w:rsidRPr="00506C3E">
        <w:rPr>
          <w:color w:val="0D0D0D" w:themeColor="text1" w:themeTint="F2"/>
          <w:sz w:val="28"/>
          <w:szCs w:val="28"/>
        </w:rPr>
        <w:t xml:space="preserve">поправок к термодинамическим свойствам </w:t>
      </w:r>
      <w:r w:rsidRPr="00506C3E">
        <w:rPr>
          <w:color w:val="0D0D0D" w:themeColor="text1" w:themeTint="F2"/>
          <w:sz w:val="28"/>
          <w:szCs w:val="28"/>
        </w:rPr>
        <w:t>достига</w:t>
      </w:r>
      <w:r w:rsidR="008D01F9" w:rsidRPr="00506C3E">
        <w:rPr>
          <w:color w:val="0D0D0D" w:themeColor="text1" w:themeTint="F2"/>
          <w:sz w:val="28"/>
          <w:szCs w:val="28"/>
        </w:rPr>
        <w:t>ю</w:t>
      </w:r>
      <w:r w:rsidRPr="00506C3E">
        <w:rPr>
          <w:color w:val="0D0D0D" w:themeColor="text1" w:themeTint="F2"/>
          <w:sz w:val="28"/>
          <w:szCs w:val="28"/>
        </w:rPr>
        <w:t>т максимум</w:t>
      </w:r>
      <w:r w:rsidR="008D01F9" w:rsidRPr="00506C3E">
        <w:rPr>
          <w:color w:val="0D0D0D" w:themeColor="text1" w:themeTint="F2"/>
          <w:sz w:val="28"/>
          <w:szCs w:val="28"/>
        </w:rPr>
        <w:t>а</w:t>
      </w:r>
      <w:r w:rsidR="00F64156" w:rsidRPr="00506C3E">
        <w:rPr>
          <w:color w:val="0D0D0D" w:themeColor="text1" w:themeTint="F2"/>
          <w:sz w:val="28"/>
          <w:szCs w:val="28"/>
        </w:rPr>
        <w:t xml:space="preserve"> в</w:t>
      </w:r>
      <w:r w:rsidRPr="00506C3E">
        <w:rPr>
          <w:color w:val="0D0D0D" w:themeColor="text1" w:themeTint="F2"/>
          <w:sz w:val="28"/>
          <w:szCs w:val="28"/>
        </w:rPr>
        <w:t xml:space="preserve"> 4%.</w:t>
      </w:r>
    </w:p>
    <w:p w14:paraId="5DA38E92" w14:textId="45E15AA1" w:rsidR="00CA7C17" w:rsidRPr="00506C3E" w:rsidRDefault="001A3246" w:rsidP="00B52794">
      <w:pPr>
        <w:tabs>
          <w:tab w:val="left" w:pos="993"/>
        </w:tabs>
        <w:spacing w:line="240" w:lineRule="auto"/>
        <w:ind w:firstLine="709"/>
        <w:contextualSpacing/>
        <w:rPr>
          <w:color w:val="0D0D0D" w:themeColor="text1" w:themeTint="F2"/>
          <w:sz w:val="28"/>
          <w:szCs w:val="28"/>
        </w:rPr>
      </w:pPr>
      <w:r w:rsidRPr="00506C3E">
        <w:rPr>
          <w:color w:val="0D0D0D" w:themeColor="text1" w:themeTint="F2"/>
          <w:sz w:val="28"/>
          <w:szCs w:val="28"/>
        </w:rPr>
        <w:t>В рамках настоящей диссертации рас</w:t>
      </w:r>
      <w:r w:rsidR="003A56EF" w:rsidRPr="00506C3E">
        <w:rPr>
          <w:color w:val="0D0D0D" w:themeColor="text1" w:themeTint="F2"/>
          <w:sz w:val="28"/>
          <w:szCs w:val="28"/>
        </w:rPr>
        <w:t>с</w:t>
      </w:r>
      <w:r w:rsidRPr="00506C3E">
        <w:rPr>
          <w:color w:val="0D0D0D" w:themeColor="text1" w:themeTint="F2"/>
          <w:sz w:val="28"/>
          <w:szCs w:val="28"/>
        </w:rPr>
        <w:t xml:space="preserve">читаны </w:t>
      </w:r>
      <w:r w:rsidR="003A56EF" w:rsidRPr="00506C3E">
        <w:rPr>
          <w:color w:val="0D0D0D" w:themeColor="text1" w:themeTint="F2"/>
          <w:sz w:val="28"/>
          <w:szCs w:val="28"/>
        </w:rPr>
        <w:t>ион-ионные радиальные функции распределения</w:t>
      </w:r>
      <w:r w:rsidR="00EE72EB" w:rsidRPr="00506C3E">
        <w:rPr>
          <w:color w:val="0D0D0D" w:themeColor="text1" w:themeTint="F2"/>
          <w:sz w:val="28"/>
          <w:szCs w:val="28"/>
        </w:rPr>
        <w:t>, а также</w:t>
      </w:r>
      <w:r w:rsidR="00FD6294" w:rsidRPr="00506C3E">
        <w:rPr>
          <w:color w:val="0D0D0D" w:themeColor="text1" w:themeTint="F2"/>
          <w:sz w:val="28"/>
          <w:szCs w:val="28"/>
        </w:rPr>
        <w:t xml:space="preserve"> </w:t>
      </w:r>
      <w:r w:rsidR="00EE2517" w:rsidRPr="00506C3E">
        <w:rPr>
          <w:color w:val="0D0D0D" w:themeColor="text1" w:themeTint="F2"/>
          <w:sz w:val="28"/>
          <w:szCs w:val="28"/>
        </w:rPr>
        <w:t>корреляционные энергии и неидеальные составляющие уравнения состояния</w:t>
      </w:r>
      <w:r w:rsidR="000500C7" w:rsidRPr="00506C3E">
        <w:rPr>
          <w:color w:val="0D0D0D" w:themeColor="text1" w:themeTint="F2"/>
          <w:sz w:val="28"/>
          <w:szCs w:val="28"/>
        </w:rPr>
        <w:t xml:space="preserve"> </w:t>
      </w:r>
      <w:r w:rsidR="0099346A" w:rsidRPr="00506C3E">
        <w:rPr>
          <w:color w:val="0D0D0D" w:themeColor="text1" w:themeTint="F2"/>
          <w:sz w:val="28"/>
          <w:szCs w:val="28"/>
        </w:rPr>
        <w:t>квантовой вод</w:t>
      </w:r>
      <w:r w:rsidR="00637340" w:rsidRPr="00506C3E">
        <w:rPr>
          <w:color w:val="0D0D0D" w:themeColor="text1" w:themeTint="F2"/>
          <w:sz w:val="28"/>
          <w:szCs w:val="28"/>
        </w:rPr>
        <w:t>о</w:t>
      </w:r>
      <w:r w:rsidR="0099346A" w:rsidRPr="00506C3E">
        <w:rPr>
          <w:color w:val="0D0D0D" w:themeColor="text1" w:themeTint="F2"/>
          <w:sz w:val="28"/>
          <w:szCs w:val="28"/>
        </w:rPr>
        <w:t>родной плазмы</w:t>
      </w:r>
      <w:r w:rsidR="000500C7" w:rsidRPr="00506C3E">
        <w:rPr>
          <w:color w:val="0D0D0D" w:themeColor="text1" w:themeTint="F2"/>
          <w:sz w:val="28"/>
          <w:szCs w:val="28"/>
        </w:rPr>
        <w:t xml:space="preserve">. </w:t>
      </w:r>
      <w:r w:rsidR="00B52794" w:rsidRPr="00506C3E">
        <w:rPr>
          <w:color w:val="0D0D0D" w:themeColor="text1" w:themeTint="F2"/>
          <w:sz w:val="28"/>
          <w:szCs w:val="28"/>
        </w:rPr>
        <w:t>Э</w:t>
      </w:r>
      <w:r w:rsidR="000500C7" w:rsidRPr="00506C3E">
        <w:rPr>
          <w:color w:val="0D0D0D" w:themeColor="text1" w:themeTint="F2"/>
          <w:sz w:val="28"/>
          <w:szCs w:val="28"/>
        </w:rPr>
        <w:t>ти результаты опубликованы в работах [</w:t>
      </w:r>
      <w:r w:rsidR="00B31D9A" w:rsidRPr="00506C3E">
        <w:rPr>
          <w:color w:val="0D0D0D" w:themeColor="text1" w:themeTint="F2"/>
          <w:sz w:val="28"/>
          <w:szCs w:val="28"/>
        </w:rPr>
        <w:t xml:space="preserve">154, </w:t>
      </w:r>
      <w:r w:rsidR="00D819D7" w:rsidRPr="00506C3E">
        <w:rPr>
          <w:color w:val="0D0D0D" w:themeColor="text1" w:themeTint="F2"/>
          <w:sz w:val="28"/>
          <w:szCs w:val="28"/>
        </w:rPr>
        <w:t>с</w:t>
      </w:r>
      <w:r w:rsidR="00FE473A" w:rsidRPr="00506C3E">
        <w:rPr>
          <w:color w:val="0D0D0D" w:themeColor="text1" w:themeTint="F2"/>
          <w:sz w:val="28"/>
          <w:szCs w:val="28"/>
        </w:rPr>
        <w:t>. SHHA10-5-SHHA10-6</w:t>
      </w:r>
      <w:r w:rsidR="00D819D7" w:rsidRPr="00506C3E">
        <w:rPr>
          <w:color w:val="0D0D0D" w:themeColor="text1" w:themeTint="F2"/>
          <w:sz w:val="28"/>
          <w:szCs w:val="28"/>
          <w:lang w:val="en-US"/>
        </w:rPr>
        <w:t>]</w:t>
      </w:r>
      <w:r w:rsidR="00B23C86" w:rsidRPr="00506C3E">
        <w:rPr>
          <w:color w:val="0D0D0D" w:themeColor="text1" w:themeTint="F2"/>
          <w:sz w:val="28"/>
          <w:szCs w:val="28"/>
        </w:rPr>
        <w:t xml:space="preserve"> </w:t>
      </w:r>
      <w:r w:rsidR="00D819D7" w:rsidRPr="00506C3E">
        <w:rPr>
          <w:color w:val="0D0D0D" w:themeColor="text1" w:themeTint="F2"/>
          <w:sz w:val="28"/>
          <w:szCs w:val="28"/>
          <w:lang w:val="en-US"/>
        </w:rPr>
        <w:t>[</w:t>
      </w:r>
      <w:r w:rsidR="00B23C86" w:rsidRPr="00506C3E">
        <w:rPr>
          <w:color w:val="0D0D0D" w:themeColor="text1" w:themeTint="F2"/>
          <w:sz w:val="28"/>
          <w:szCs w:val="28"/>
        </w:rPr>
        <w:t>163</w:t>
      </w:r>
      <w:r w:rsidR="00661A1C" w:rsidRPr="00506C3E">
        <w:rPr>
          <w:color w:val="0D0D0D" w:themeColor="text1" w:themeTint="F2"/>
          <w:sz w:val="28"/>
          <w:szCs w:val="28"/>
        </w:rPr>
        <w:t xml:space="preserve">, </w:t>
      </w:r>
      <w:r w:rsidR="00D819D7" w:rsidRPr="00506C3E">
        <w:rPr>
          <w:color w:val="0D0D0D" w:themeColor="text1" w:themeTint="F2"/>
          <w:sz w:val="28"/>
          <w:szCs w:val="28"/>
        </w:rPr>
        <w:t>с</w:t>
      </w:r>
      <w:r w:rsidR="00661A1C" w:rsidRPr="00506C3E">
        <w:rPr>
          <w:color w:val="0D0D0D" w:themeColor="text1" w:themeTint="F2"/>
          <w:sz w:val="28"/>
          <w:szCs w:val="28"/>
        </w:rPr>
        <w:t>. 78</w:t>
      </w:r>
      <w:r w:rsidR="000500C7" w:rsidRPr="00506C3E">
        <w:rPr>
          <w:color w:val="0D0D0D" w:themeColor="text1" w:themeTint="F2"/>
          <w:sz w:val="28"/>
          <w:szCs w:val="28"/>
        </w:rPr>
        <w:t>]</w:t>
      </w:r>
      <w:r w:rsidR="002F0876" w:rsidRPr="00506C3E">
        <w:rPr>
          <w:color w:val="0D0D0D" w:themeColor="text1" w:themeTint="F2"/>
          <w:sz w:val="28"/>
          <w:szCs w:val="28"/>
        </w:rPr>
        <w:t xml:space="preserve"> </w:t>
      </w:r>
      <w:r w:rsidR="001751EA" w:rsidRPr="00506C3E">
        <w:rPr>
          <w:color w:val="0D0D0D" w:themeColor="text1" w:themeTint="F2"/>
          <w:sz w:val="28"/>
          <w:szCs w:val="28"/>
          <w:lang w:val="en-US"/>
        </w:rPr>
        <w:t>[164, 165]</w:t>
      </w:r>
      <w:r w:rsidR="000500C7" w:rsidRPr="00506C3E">
        <w:rPr>
          <w:color w:val="0D0D0D" w:themeColor="text1" w:themeTint="F2"/>
          <w:sz w:val="28"/>
          <w:szCs w:val="28"/>
        </w:rPr>
        <w:t>.</w:t>
      </w:r>
    </w:p>
    <w:p w14:paraId="1B8AB785" w14:textId="1F22885D" w:rsidR="001A6E1C" w:rsidRPr="00506C3E" w:rsidRDefault="001A6E1C">
      <w:pPr>
        <w:spacing w:after="200" w:line="276" w:lineRule="auto"/>
        <w:jc w:val="left"/>
        <w:rPr>
          <w:sz w:val="28"/>
          <w:szCs w:val="28"/>
        </w:rPr>
      </w:pPr>
      <w:r w:rsidRPr="00506C3E">
        <w:rPr>
          <w:sz w:val="28"/>
          <w:szCs w:val="28"/>
        </w:rPr>
        <w:br w:type="page"/>
      </w:r>
    </w:p>
    <w:p w14:paraId="74B3936D" w14:textId="7578C65C" w:rsidR="00573C5F" w:rsidRPr="00506C3E" w:rsidRDefault="006D2397" w:rsidP="00D819D7">
      <w:pPr>
        <w:spacing w:line="240" w:lineRule="auto"/>
        <w:ind w:firstLine="709"/>
        <w:contextualSpacing/>
        <w:rPr>
          <w:b/>
          <w:bCs/>
          <w:color w:val="1D1B11"/>
          <w:sz w:val="28"/>
          <w:szCs w:val="28"/>
          <w:lang w:eastAsia="ar-SA"/>
        </w:rPr>
      </w:pPr>
      <w:r w:rsidRPr="00506C3E">
        <w:rPr>
          <w:b/>
          <w:bCs/>
          <w:color w:val="0D0D0D" w:themeColor="text1" w:themeTint="F2"/>
          <w:sz w:val="28"/>
          <w:szCs w:val="28"/>
        </w:rPr>
        <w:lastRenderedPageBreak/>
        <w:t>5</w:t>
      </w:r>
      <w:r w:rsidR="00ED0BB2" w:rsidRPr="00506C3E">
        <w:rPr>
          <w:b/>
          <w:bCs/>
          <w:color w:val="0D0D0D" w:themeColor="text1" w:themeTint="F2"/>
          <w:sz w:val="28"/>
          <w:szCs w:val="28"/>
        </w:rPr>
        <w:t xml:space="preserve"> </w:t>
      </w:r>
      <w:r w:rsidR="008D5B46" w:rsidRPr="00506C3E">
        <w:rPr>
          <w:b/>
          <w:bCs/>
          <w:color w:val="0D0D0D" w:themeColor="text1" w:themeTint="F2"/>
          <w:sz w:val="28"/>
          <w:szCs w:val="28"/>
        </w:rPr>
        <w:t xml:space="preserve">ЭФФЕКТИВНЫЕ </w:t>
      </w:r>
      <w:r w:rsidR="00ED0BB2" w:rsidRPr="00506C3E">
        <w:rPr>
          <w:b/>
          <w:bCs/>
          <w:color w:val="1D1B11"/>
          <w:sz w:val="28"/>
          <w:szCs w:val="28"/>
          <w:lang w:eastAsia="ar-SA"/>
        </w:rPr>
        <w:t>ПОТЕНЦИАЛЫ ВЗАИМОДЕЙСТВИЯ ВОДОРОДНОЙ ПЛАЗМЫ</w:t>
      </w:r>
    </w:p>
    <w:p w14:paraId="6469B722" w14:textId="77777777" w:rsidR="00ED0BB2" w:rsidRPr="00506C3E" w:rsidRDefault="00ED0BB2" w:rsidP="000E708C">
      <w:pPr>
        <w:spacing w:line="240" w:lineRule="auto"/>
        <w:contextualSpacing/>
        <w:rPr>
          <w:color w:val="1D1B11"/>
          <w:sz w:val="28"/>
          <w:szCs w:val="28"/>
          <w:lang w:eastAsia="ar-SA"/>
        </w:rPr>
      </w:pPr>
    </w:p>
    <w:p w14:paraId="0EFCC3E3" w14:textId="0E37FB9C" w:rsidR="007D0174" w:rsidRPr="00506C3E" w:rsidRDefault="00582D2E" w:rsidP="005F245D">
      <w:pPr>
        <w:spacing w:line="240" w:lineRule="auto"/>
        <w:ind w:firstLine="709"/>
        <w:contextualSpacing/>
        <w:rPr>
          <w:rFonts w:eastAsiaTheme="minorHAnsi"/>
          <w:sz w:val="28"/>
          <w:szCs w:val="28"/>
          <w:lang w:eastAsia="en-US"/>
        </w:rPr>
      </w:pPr>
      <w:r w:rsidRPr="00506C3E">
        <w:rPr>
          <w:color w:val="0D0D0D" w:themeColor="text1" w:themeTint="F2"/>
          <w:sz w:val="28"/>
          <w:szCs w:val="28"/>
        </w:rPr>
        <w:t xml:space="preserve">В предыдущих главах </w:t>
      </w:r>
      <w:r w:rsidR="006D2397" w:rsidRPr="00506C3E">
        <w:rPr>
          <w:color w:val="0D0D0D" w:themeColor="text1" w:themeTint="F2"/>
          <w:sz w:val="28"/>
          <w:szCs w:val="28"/>
        </w:rPr>
        <w:t>3</w:t>
      </w:r>
      <w:r w:rsidRPr="00506C3E">
        <w:rPr>
          <w:color w:val="0D0D0D" w:themeColor="text1" w:themeTint="F2"/>
          <w:sz w:val="28"/>
          <w:szCs w:val="28"/>
        </w:rPr>
        <w:t xml:space="preserve"> и </w:t>
      </w:r>
      <w:r w:rsidR="006D2397" w:rsidRPr="00506C3E">
        <w:rPr>
          <w:color w:val="0D0D0D" w:themeColor="text1" w:themeTint="F2"/>
          <w:sz w:val="28"/>
          <w:szCs w:val="28"/>
        </w:rPr>
        <w:t>4</w:t>
      </w:r>
      <w:r w:rsidRPr="00506C3E">
        <w:rPr>
          <w:color w:val="0D0D0D" w:themeColor="text1" w:themeTint="F2"/>
          <w:sz w:val="28"/>
          <w:szCs w:val="28"/>
        </w:rPr>
        <w:t xml:space="preserve"> </w:t>
      </w:r>
      <w:r w:rsidR="00BF729B" w:rsidRPr="00506C3E">
        <w:rPr>
          <w:color w:val="0D0D0D" w:themeColor="text1" w:themeTint="F2"/>
          <w:sz w:val="28"/>
          <w:szCs w:val="28"/>
        </w:rPr>
        <w:t xml:space="preserve">плазма рассматривалась при </w:t>
      </w:r>
      <w:r w:rsidR="00CC7C01" w:rsidRPr="00506C3E">
        <w:rPr>
          <w:color w:val="0D0D0D" w:themeColor="text1" w:themeTint="F2"/>
          <w:sz w:val="28"/>
          <w:szCs w:val="28"/>
        </w:rPr>
        <w:t xml:space="preserve">следующих </w:t>
      </w:r>
      <w:r w:rsidR="00ED73B5" w:rsidRPr="00506C3E">
        <w:rPr>
          <w:color w:val="0D0D0D" w:themeColor="text1" w:themeTint="F2"/>
          <w:sz w:val="28"/>
          <w:szCs w:val="28"/>
        </w:rPr>
        <w:t xml:space="preserve">значениях параметров </w:t>
      </w:r>
      <w:r w:rsidR="00E90380" w:rsidRPr="00506C3E">
        <w:rPr>
          <w:color w:val="0D0D0D" w:themeColor="text1" w:themeTint="F2"/>
          <w:sz w:val="28"/>
          <w:szCs w:val="28"/>
        </w:rPr>
        <w:t>плазмы:</w:t>
      </w:r>
      <w:r w:rsidR="00ED73B5" w:rsidRPr="00506C3E">
        <w:rPr>
          <w:color w:val="0D0D0D" w:themeColor="text1" w:themeTint="F2"/>
          <w:sz w:val="28"/>
          <w:szCs w:val="28"/>
        </w:rPr>
        <w:t xml:space="preserve"> </w:t>
      </w:r>
      <m:oMath>
        <m:r>
          <w:rPr>
            <w:rFonts w:ascii="Cambria Math"/>
            <w:noProof/>
            <w:sz w:val="28"/>
            <w:szCs w:val="28"/>
          </w:rPr>
          <m:t>0.01</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m:t>
        </m:r>
        <m:r>
          <w:rPr>
            <w:rFonts w:ascii="Cambria Math"/>
            <w:noProof/>
            <w:sz w:val="28"/>
            <w:szCs w:val="28"/>
          </w:rPr>
          <m:t>1,</m:t>
        </m:r>
      </m:oMath>
      <w:r w:rsidR="00ED73B5" w:rsidRPr="00506C3E">
        <w:rPr>
          <w:rFonts w:eastAsiaTheme="minorHAnsi"/>
          <w:sz w:val="28"/>
          <w:szCs w:val="28"/>
          <w:lang w:eastAsia="en-US"/>
        </w:rPr>
        <w:t xml:space="preserve"> </w:t>
      </w:r>
      <w:r w:rsidR="006D41ED" w:rsidRPr="00506C3E">
        <w:rPr>
          <w:rFonts w:eastAsiaTheme="minorHAnsi"/>
          <w:sz w:val="28"/>
          <w:szCs w:val="28"/>
          <w:lang w:eastAsia="en-US"/>
        </w:rPr>
        <w:t>(</w:t>
      </w:r>
      <w:r w:rsidR="00180A21" w:rsidRPr="00506C3E">
        <w:rPr>
          <w:color w:val="0D0D0D" w:themeColor="text1" w:themeTint="F2"/>
          <w:sz w:val="28"/>
          <w:szCs w:val="28"/>
        </w:rPr>
        <w:t>плотност</w:t>
      </w:r>
      <w:r w:rsidR="00E90380" w:rsidRPr="00506C3E">
        <w:rPr>
          <w:color w:val="0D0D0D" w:themeColor="text1" w:themeTint="F2"/>
          <w:sz w:val="28"/>
          <w:szCs w:val="28"/>
        </w:rPr>
        <w:t>и</w:t>
      </w:r>
      <w:r w:rsidR="00180A21" w:rsidRPr="00506C3E">
        <w:rPr>
          <w:color w:val="0D0D0D" w:themeColor="text1" w:themeTint="F2"/>
          <w:sz w:val="28"/>
          <w:szCs w:val="28"/>
        </w:rPr>
        <w:t xml:space="preserve"> </w:t>
      </w:r>
      <m:oMath>
        <m:r>
          <w:rPr>
            <w:rFonts w:ascii="Cambria Math"/>
            <w:noProof/>
            <w:color w:val="0D0D0D" w:themeColor="text1" w:themeTint="F2"/>
            <w:sz w:val="28"/>
            <w:szCs w:val="28"/>
          </w:rPr>
          <m:t>n</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24</m:t>
            </m:r>
          </m:sup>
        </m:sSup>
        <m:sSup>
          <m:sSupPr>
            <m:ctrlPr>
              <w:rPr>
                <w:rFonts w:ascii="Cambria Math" w:hAnsi="Cambria Math"/>
                <w:i/>
                <w:noProof/>
                <w:color w:val="0D0D0D" w:themeColor="text1" w:themeTint="F2"/>
                <w:sz w:val="28"/>
                <w:szCs w:val="28"/>
              </w:rPr>
            </m:ctrlPr>
          </m:sSupPr>
          <m:e>
            <m:r>
              <w:rPr>
                <w:rFonts w:ascii="Cambria Math" w:hAnsi="Cambria Math"/>
                <w:noProof/>
                <w:color w:val="0D0D0D" w:themeColor="text1" w:themeTint="F2"/>
                <w:sz w:val="28"/>
                <w:szCs w:val="28"/>
              </w:rPr>
              <m:t>см</m:t>
            </m:r>
          </m:e>
          <m:sup>
            <m:r>
              <w:rPr>
                <w:rFonts w:ascii="Cambria Math"/>
                <w:noProof/>
                <w:color w:val="0D0D0D" w:themeColor="text1" w:themeTint="F2"/>
                <w:sz w:val="28"/>
                <w:szCs w:val="28"/>
              </w:rPr>
              <m:t>-</m:t>
            </m:r>
            <m:r>
              <w:rPr>
                <w:rFonts w:ascii="Cambria Math"/>
                <w:noProof/>
                <w:color w:val="0D0D0D" w:themeColor="text1" w:themeTint="F2"/>
                <w:sz w:val="28"/>
                <w:szCs w:val="28"/>
              </w:rPr>
              <m:t>3</m:t>
            </m:r>
          </m:sup>
        </m:sSup>
      </m:oMath>
      <w:r w:rsidR="007E209E" w:rsidRPr="00506C3E">
        <w:rPr>
          <w:color w:val="0D0D0D" w:themeColor="text1" w:themeTint="F2"/>
          <w:sz w:val="28"/>
          <w:szCs w:val="28"/>
        </w:rPr>
        <w:t>),</w:t>
      </w:r>
      <w:r w:rsidR="00180A21" w:rsidRPr="00506C3E">
        <w:rPr>
          <w:color w:val="0D0D0D" w:themeColor="text1" w:themeTint="F2"/>
          <w:sz w:val="28"/>
          <w:szCs w:val="28"/>
        </w:rPr>
        <w:t xml:space="preserve"> </w:t>
      </w:r>
      <m:oMath>
        <m:sSub>
          <m:sSubPr>
            <m:ctrlPr>
              <w:rPr>
                <w:rFonts w:ascii="Cambria Math" w:hAnsi="Cambria Math"/>
                <w:i/>
                <w:noProof/>
                <w:sz w:val="28"/>
                <w:szCs w:val="28"/>
              </w:rPr>
            </m:ctrlPr>
          </m:sSubPr>
          <m:e>
            <m:r>
              <w:rPr>
                <w:rFonts w:ascii="Cambria Math"/>
                <w:noProof/>
                <w:sz w:val="28"/>
                <w:szCs w:val="28"/>
              </w:rPr>
              <m:t>χ</m:t>
            </m:r>
          </m:e>
          <m:sub>
            <m:r>
              <w:rPr>
                <w:rFonts w:ascii="Cambria Math"/>
                <w:noProof/>
                <w:sz w:val="28"/>
                <w:szCs w:val="28"/>
              </w:rPr>
              <m:t>i</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1</m:t>
            </m:r>
          </m:e>
          <m:sub/>
        </m:sSub>
        <m:d>
          <m:dPr>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i</m:t>
                </m:r>
              </m:sub>
            </m:sSub>
            <m:r>
              <w:rPr>
                <w:rFonts w:ascii="Cambria Math"/>
                <w:noProof/>
                <w:sz w:val="28"/>
                <w:szCs w:val="28"/>
              </w:rPr>
              <m:t>~1</m:t>
            </m:r>
          </m:e>
        </m:d>
      </m:oMath>
      <w:r w:rsidR="00A51A86" w:rsidRPr="00506C3E">
        <w:rPr>
          <w:noProof/>
          <w:sz w:val="28"/>
          <w:szCs w:val="28"/>
        </w:rPr>
        <w:t xml:space="preserve">, когда </w:t>
      </w:r>
      <w:r w:rsidR="003333A4" w:rsidRPr="00506C3E">
        <w:rPr>
          <w:noProof/>
          <w:sz w:val="28"/>
          <w:szCs w:val="28"/>
        </w:rPr>
        <w:t xml:space="preserve">необходим учет </w:t>
      </w:r>
      <w:r w:rsidR="003333A4" w:rsidRPr="00506C3E">
        <w:rPr>
          <w:rFonts w:eastAsiaTheme="minorHAnsi"/>
          <w:sz w:val="28"/>
          <w:szCs w:val="28"/>
          <w:lang w:eastAsia="en-US"/>
        </w:rPr>
        <w:t xml:space="preserve">волновой природы ионов и </w:t>
      </w:r>
      <w:r w:rsidR="00A51A86" w:rsidRPr="00506C3E">
        <w:rPr>
          <w:rFonts w:eastAsiaTheme="minorHAnsi"/>
          <w:sz w:val="28"/>
          <w:szCs w:val="28"/>
          <w:lang w:eastAsia="en-US"/>
        </w:rPr>
        <w:t>применимо квазиклассическое описание ионов</w:t>
      </w:r>
      <w:r w:rsidR="003333A4" w:rsidRPr="00506C3E">
        <w:rPr>
          <w:rFonts w:eastAsiaTheme="minorHAnsi"/>
          <w:sz w:val="28"/>
          <w:szCs w:val="28"/>
          <w:lang w:eastAsia="en-US"/>
        </w:rPr>
        <w:t>,</w:t>
      </w:r>
      <w:r w:rsidR="00ED73B5" w:rsidRPr="00506C3E">
        <w:rPr>
          <w:sz w:val="28"/>
          <w:szCs w:val="28"/>
        </w:rPr>
        <w:t xml:space="preserve"> </w:t>
      </w:r>
      <w:r w:rsidR="00ED73B5" w:rsidRPr="00506C3E">
        <w:rPr>
          <w:rFonts w:eastAsiaTheme="minorHAnsi"/>
          <w:sz w:val="28"/>
          <w:szCs w:val="28"/>
          <w:lang w:eastAsia="en-US"/>
        </w:rPr>
        <w:t xml:space="preserve">и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&lt;&lt;1,</m:t>
        </m:r>
      </m:oMath>
      <w:r w:rsidR="007C556C" w:rsidRPr="00506C3E">
        <w:rPr>
          <w:rFonts w:eastAsiaTheme="minorHAnsi"/>
          <w:sz w:val="28"/>
          <w:szCs w:val="28"/>
          <w:lang w:eastAsia="en-US"/>
        </w:rPr>
        <w:t xml:space="preserve"> </w:t>
      </w:r>
      <w:r w:rsidR="00EE6AA3" w:rsidRPr="00506C3E">
        <w:rPr>
          <w:rFonts w:eastAsiaTheme="minorHAnsi"/>
          <w:sz w:val="28"/>
          <w:szCs w:val="28"/>
          <w:lang w:eastAsia="en-US"/>
        </w:rPr>
        <w:t xml:space="preserve">когда электроны </w:t>
      </w:r>
      <w:r w:rsidR="007C556C" w:rsidRPr="00506C3E">
        <w:rPr>
          <w:rFonts w:eastAsiaTheme="minorHAnsi"/>
          <w:sz w:val="28"/>
          <w:szCs w:val="28"/>
          <w:lang w:eastAsia="en-US"/>
        </w:rPr>
        <w:t xml:space="preserve">полностью </w:t>
      </w:r>
      <w:r w:rsidR="008F0CDF" w:rsidRPr="00506C3E">
        <w:rPr>
          <w:rFonts w:eastAsiaTheme="minorHAnsi"/>
          <w:sz w:val="28"/>
          <w:szCs w:val="28"/>
          <w:lang w:eastAsia="en-US"/>
        </w:rPr>
        <w:t>вырождены</w:t>
      </w:r>
      <w:r w:rsidR="00EE6AA3" w:rsidRPr="00506C3E">
        <w:rPr>
          <w:rFonts w:eastAsiaTheme="minorHAnsi"/>
          <w:sz w:val="28"/>
          <w:szCs w:val="28"/>
          <w:lang w:eastAsia="en-US"/>
        </w:rPr>
        <w:t xml:space="preserve"> и </w:t>
      </w:r>
      <w:r w:rsidR="00CC7C01" w:rsidRPr="00506C3E">
        <w:rPr>
          <w:rFonts w:eastAsiaTheme="minorHAnsi"/>
          <w:sz w:val="28"/>
          <w:szCs w:val="28"/>
          <w:lang w:eastAsia="en-US"/>
        </w:rPr>
        <w:t>представляют</w:t>
      </w:r>
      <w:r w:rsidR="00940FA5" w:rsidRPr="00506C3E">
        <w:rPr>
          <w:rFonts w:eastAsiaTheme="minorHAnsi"/>
          <w:sz w:val="28"/>
          <w:szCs w:val="28"/>
          <w:lang w:eastAsia="en-US"/>
        </w:rPr>
        <w:t xml:space="preserve"> идеальную компоненту</w:t>
      </w:r>
      <w:r w:rsidR="00694844" w:rsidRPr="00506C3E">
        <w:rPr>
          <w:rFonts w:eastAsiaTheme="minorHAnsi"/>
          <w:sz w:val="28"/>
          <w:szCs w:val="28"/>
          <w:lang w:eastAsia="en-US"/>
        </w:rPr>
        <w:t xml:space="preserve">, что позволяет </w:t>
      </w:r>
      <w:r w:rsidR="00E47427" w:rsidRPr="00506C3E">
        <w:rPr>
          <w:rFonts w:eastAsiaTheme="minorHAnsi"/>
          <w:sz w:val="28"/>
          <w:szCs w:val="28"/>
          <w:lang w:eastAsia="en-US"/>
        </w:rPr>
        <w:t>использовать для расчетов модель однокомпонентной плазмы</w:t>
      </w:r>
      <w:r w:rsidR="00213B0D" w:rsidRPr="00506C3E">
        <w:rPr>
          <w:rFonts w:eastAsiaTheme="minorHAnsi"/>
          <w:sz w:val="28"/>
          <w:szCs w:val="28"/>
          <w:lang w:eastAsia="en-US"/>
        </w:rPr>
        <w:t xml:space="preserve"> с ионами, взаимодействующими на фоне вырожденных квантовых электронов</w:t>
      </w:r>
      <w:r w:rsidR="007C556C" w:rsidRPr="00506C3E">
        <w:rPr>
          <w:rFonts w:eastAsiaTheme="minorHAnsi"/>
          <w:sz w:val="28"/>
          <w:szCs w:val="28"/>
          <w:lang w:eastAsia="en-US"/>
        </w:rPr>
        <w:t>.</w:t>
      </w:r>
      <w:r w:rsidR="009A7EC7" w:rsidRPr="00506C3E">
        <w:rPr>
          <w:rFonts w:eastAsiaTheme="minorHAnsi"/>
          <w:sz w:val="28"/>
          <w:szCs w:val="28"/>
          <w:lang w:eastAsia="en-US"/>
        </w:rPr>
        <w:t xml:space="preserve"> В случае же, когда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m:t>
        </m:r>
        <m:r>
          <w:rPr>
            <w:rFonts w:ascii="Cambria Math"/>
            <w:noProof/>
            <w:color w:val="0D0D0D" w:themeColor="text1" w:themeTint="F2"/>
            <w:sz w:val="28"/>
            <w:szCs w:val="28"/>
          </w:rPr>
          <m:t>1</m:t>
        </m:r>
      </m:oMath>
      <w:r w:rsidR="009A7EC7" w:rsidRPr="00506C3E">
        <w:rPr>
          <w:noProof/>
          <w:color w:val="0D0D0D" w:themeColor="text1" w:themeTint="F2"/>
          <w:sz w:val="28"/>
          <w:szCs w:val="28"/>
        </w:rPr>
        <w:t xml:space="preserve"> </w:t>
      </w:r>
      <w:r w:rsidR="009A7EC7" w:rsidRPr="00506C3E">
        <w:rPr>
          <w:color w:val="0D0D0D" w:themeColor="text1" w:themeTint="F2"/>
          <w:sz w:val="28"/>
          <w:szCs w:val="28"/>
        </w:rPr>
        <w:t xml:space="preserve">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Θ</m:t>
            </m:r>
          </m:e>
          <m:sub>
            <m:r>
              <w:rPr>
                <w:rFonts w:ascii="Cambria Math"/>
                <w:noProof/>
                <w:color w:val="0D0D0D" w:themeColor="text1" w:themeTint="F2"/>
                <w:sz w:val="28"/>
                <w:szCs w:val="28"/>
              </w:rPr>
              <m:t>e</m:t>
            </m:r>
          </m:sub>
        </m:sSub>
        <m:r>
          <w:rPr>
            <w:rFonts w:ascii="Cambria Math"/>
            <w:noProof/>
            <w:color w:val="0D0D0D" w:themeColor="text1" w:themeTint="F2"/>
            <w:sz w:val="28"/>
            <w:szCs w:val="28"/>
          </w:rPr>
          <m:t>&gt;1</m:t>
        </m:r>
      </m:oMath>
      <w:r w:rsidR="00CD50B9" w:rsidRPr="00506C3E">
        <w:rPr>
          <w:noProof/>
          <w:color w:val="0D0D0D" w:themeColor="text1" w:themeTint="F2"/>
          <w:sz w:val="28"/>
          <w:szCs w:val="28"/>
        </w:rPr>
        <w:t xml:space="preserve"> </w:t>
      </w:r>
      <w:r w:rsidR="000C73EB" w:rsidRPr="00506C3E">
        <w:rPr>
          <w:noProof/>
          <w:color w:val="0D0D0D" w:themeColor="text1" w:themeTint="F2"/>
          <w:sz w:val="28"/>
          <w:szCs w:val="28"/>
        </w:rPr>
        <w:t>электроны неидеальны</w:t>
      </w:r>
      <w:r w:rsidR="00F22D63" w:rsidRPr="00506C3E">
        <w:rPr>
          <w:noProof/>
          <w:color w:val="0D0D0D" w:themeColor="text1" w:themeTint="F2"/>
          <w:sz w:val="28"/>
          <w:szCs w:val="28"/>
        </w:rPr>
        <w:t xml:space="preserve"> </w:t>
      </w:r>
      <w:r w:rsidR="00BC6239" w:rsidRPr="00506C3E">
        <w:rPr>
          <w:noProof/>
          <w:color w:val="0D0D0D" w:themeColor="text1" w:themeTint="F2"/>
          <w:sz w:val="28"/>
          <w:szCs w:val="28"/>
        </w:rPr>
        <w:t xml:space="preserve">и </w:t>
      </w:r>
      <w:r w:rsidR="00295E35" w:rsidRPr="00506C3E">
        <w:rPr>
          <w:noProof/>
          <w:color w:val="0D0D0D" w:themeColor="text1" w:themeTint="F2"/>
          <w:sz w:val="28"/>
          <w:szCs w:val="28"/>
        </w:rPr>
        <w:t>необходимо</w:t>
      </w:r>
      <w:r w:rsidR="002C0A19" w:rsidRPr="00506C3E">
        <w:rPr>
          <w:noProof/>
          <w:color w:val="0D0D0D" w:themeColor="text1" w:themeTint="F2"/>
          <w:sz w:val="28"/>
          <w:szCs w:val="28"/>
        </w:rPr>
        <w:t xml:space="preserve"> уч</w:t>
      </w:r>
      <w:r w:rsidR="00295E35" w:rsidRPr="00506C3E">
        <w:rPr>
          <w:noProof/>
          <w:color w:val="0D0D0D" w:themeColor="text1" w:themeTint="F2"/>
          <w:sz w:val="28"/>
          <w:szCs w:val="28"/>
        </w:rPr>
        <w:t>итывать</w:t>
      </w:r>
      <w:r w:rsidR="002C0A19" w:rsidRPr="00506C3E">
        <w:rPr>
          <w:noProof/>
          <w:color w:val="0D0D0D" w:themeColor="text1" w:themeTint="F2"/>
          <w:sz w:val="28"/>
          <w:szCs w:val="28"/>
        </w:rPr>
        <w:t xml:space="preserve"> эффект</w:t>
      </w:r>
      <w:r w:rsidR="00295E35" w:rsidRPr="00506C3E">
        <w:rPr>
          <w:noProof/>
          <w:color w:val="0D0D0D" w:themeColor="text1" w:themeTint="F2"/>
          <w:sz w:val="28"/>
          <w:szCs w:val="28"/>
        </w:rPr>
        <w:t>ы</w:t>
      </w:r>
      <w:r w:rsidR="002C0A19" w:rsidRPr="00506C3E">
        <w:rPr>
          <w:noProof/>
          <w:color w:val="0D0D0D" w:themeColor="text1" w:themeTint="F2"/>
          <w:sz w:val="28"/>
          <w:szCs w:val="28"/>
        </w:rPr>
        <w:t xml:space="preserve"> корреляции</w:t>
      </w:r>
      <w:r w:rsidR="00E721FF" w:rsidRPr="00506C3E">
        <w:rPr>
          <w:noProof/>
          <w:color w:val="0D0D0D" w:themeColor="text1" w:themeTint="F2"/>
          <w:sz w:val="28"/>
          <w:szCs w:val="28"/>
        </w:rPr>
        <w:t xml:space="preserve"> между ними. Т</w:t>
      </w:r>
      <w:r w:rsidR="000C73EB" w:rsidRPr="00506C3E">
        <w:rPr>
          <w:noProof/>
          <w:color w:val="0D0D0D" w:themeColor="text1" w:themeTint="F2"/>
          <w:sz w:val="28"/>
          <w:szCs w:val="28"/>
        </w:rPr>
        <w:t>акже становится важен учет квантовых эффектов</w:t>
      </w:r>
      <w:r w:rsidR="001D3499" w:rsidRPr="00506C3E">
        <w:rPr>
          <w:noProof/>
          <w:color w:val="0D0D0D" w:themeColor="text1" w:themeTint="F2"/>
          <w:sz w:val="28"/>
          <w:szCs w:val="28"/>
        </w:rPr>
        <w:t xml:space="preserve"> электронов</w:t>
      </w:r>
      <w:r w:rsidR="00E721FF" w:rsidRPr="00506C3E">
        <w:rPr>
          <w:noProof/>
          <w:color w:val="0D0D0D" w:themeColor="text1" w:themeTint="F2"/>
          <w:sz w:val="28"/>
          <w:szCs w:val="28"/>
        </w:rPr>
        <w:t>, в то время как квантовые эффекты ионов не</w:t>
      </w:r>
      <w:r w:rsidR="00295E35" w:rsidRPr="00506C3E">
        <w:rPr>
          <w:noProof/>
          <w:color w:val="0D0D0D" w:themeColor="text1" w:themeTint="F2"/>
          <w:sz w:val="28"/>
          <w:szCs w:val="28"/>
        </w:rPr>
        <w:t xml:space="preserve"> играют</w:t>
      </w:r>
      <w:r w:rsidR="001D3499" w:rsidRPr="00506C3E">
        <w:rPr>
          <w:noProof/>
          <w:color w:val="0D0D0D" w:themeColor="text1" w:themeTint="F2"/>
          <w:sz w:val="28"/>
          <w:szCs w:val="28"/>
        </w:rPr>
        <w:t xml:space="preserve"> </w:t>
      </w:r>
      <w:r w:rsidR="00295E35" w:rsidRPr="00506C3E">
        <w:rPr>
          <w:noProof/>
          <w:color w:val="0D0D0D" w:themeColor="text1" w:themeTint="F2"/>
          <w:sz w:val="28"/>
          <w:szCs w:val="28"/>
        </w:rPr>
        <w:t xml:space="preserve">роли </w:t>
      </w:r>
      <w:r w:rsidR="00545049" w:rsidRPr="00506C3E">
        <w:rPr>
          <w:noProof/>
          <w:color w:val="0D0D0D" w:themeColor="text1" w:themeTint="F2"/>
          <w:sz w:val="28"/>
          <w:szCs w:val="28"/>
        </w:rPr>
        <w:t xml:space="preserve">при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χ</m:t>
            </m:r>
          </m:e>
          <m:sub>
            <m:r>
              <w:rPr>
                <w:rFonts w:ascii="Cambria Math"/>
                <w:noProof/>
                <w:color w:val="0D0D0D" w:themeColor="text1" w:themeTint="F2"/>
                <w:sz w:val="28"/>
                <w:szCs w:val="28"/>
              </w:rPr>
              <m:t>i</m:t>
            </m:r>
          </m:sub>
        </m:sSub>
        <m:r>
          <w:rPr>
            <w:rFonts w:ascii="Cambria Math" w:hAnsi="Cambria Math" w:cs="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1</m:t>
            </m:r>
          </m:e>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Θ</m:t>
            </m:r>
          </m:e>
          <m:sub>
            <m:r>
              <w:rPr>
                <w:rFonts w:ascii="Cambria Math"/>
                <w:noProof/>
                <w:color w:val="0D0D0D" w:themeColor="text1" w:themeTint="F2"/>
                <w:sz w:val="28"/>
                <w:szCs w:val="28"/>
              </w:rPr>
              <m:t>e</m:t>
            </m:r>
          </m:sub>
        </m:sSub>
        <m:r>
          <w:rPr>
            <w:rFonts w:ascii="Cambria Math"/>
            <w:noProof/>
            <w:color w:val="0D0D0D" w:themeColor="text1" w:themeTint="F2"/>
            <w:sz w:val="28"/>
            <w:szCs w:val="28"/>
          </w:rPr>
          <m:t>&gt;1)</m:t>
        </m:r>
      </m:oMath>
      <w:r w:rsidR="00784A21" w:rsidRPr="00506C3E">
        <w:rPr>
          <w:noProof/>
          <w:color w:val="0D0D0D" w:themeColor="text1" w:themeTint="F2"/>
          <w:sz w:val="28"/>
          <w:szCs w:val="28"/>
        </w:rPr>
        <w:t xml:space="preserve"> и могут быть</w:t>
      </w:r>
      <w:r w:rsidR="001972F0" w:rsidRPr="00506C3E">
        <w:rPr>
          <w:noProof/>
          <w:color w:val="0D0D0D" w:themeColor="text1" w:themeTint="F2"/>
          <w:sz w:val="28"/>
          <w:szCs w:val="28"/>
        </w:rPr>
        <w:t xml:space="preserve"> приняты за классические точечные заряды, т.к. элек</w:t>
      </w:r>
      <w:r w:rsidR="00487191" w:rsidRPr="00506C3E">
        <w:rPr>
          <w:noProof/>
          <w:color w:val="0D0D0D" w:themeColor="text1" w:themeTint="F2"/>
          <w:sz w:val="28"/>
          <w:szCs w:val="28"/>
        </w:rPr>
        <w:t>т</w:t>
      </w:r>
      <w:r w:rsidR="001972F0" w:rsidRPr="00506C3E">
        <w:rPr>
          <w:noProof/>
          <w:color w:val="0D0D0D" w:themeColor="text1" w:themeTint="F2"/>
          <w:sz w:val="28"/>
          <w:szCs w:val="28"/>
        </w:rPr>
        <w:t>роны</w:t>
      </w:r>
      <w:r w:rsidR="00487191" w:rsidRPr="00506C3E">
        <w:rPr>
          <w:noProof/>
          <w:color w:val="0D0D0D" w:themeColor="text1" w:themeTint="F2"/>
          <w:sz w:val="28"/>
          <w:szCs w:val="28"/>
        </w:rPr>
        <w:t xml:space="preserve"> рассматриваются </w:t>
      </w:r>
      <w:r w:rsidR="00487191" w:rsidRPr="00506C3E">
        <w:rPr>
          <w:color w:val="0D0D0D" w:themeColor="text1" w:themeTint="F2"/>
          <w:sz w:val="28"/>
          <w:szCs w:val="28"/>
        </w:rPr>
        <w:t>в квазиклассическом приближении.</w:t>
      </w:r>
    </w:p>
    <w:p w14:paraId="38E294AA" w14:textId="219C0DEC" w:rsidR="006323DF" w:rsidRPr="00506C3E" w:rsidRDefault="00487191" w:rsidP="006323DF">
      <w:pPr>
        <w:spacing w:line="240" w:lineRule="auto"/>
        <w:ind w:firstLine="709"/>
        <w:contextualSpacing/>
        <w:rPr>
          <w:color w:val="0D0D0D" w:themeColor="text1" w:themeTint="F2"/>
          <w:sz w:val="28"/>
          <w:szCs w:val="28"/>
        </w:rPr>
      </w:pPr>
      <w:r w:rsidRPr="00506C3E">
        <w:rPr>
          <w:color w:val="0D0D0D" w:themeColor="text1" w:themeTint="F2"/>
          <w:sz w:val="28"/>
          <w:szCs w:val="28"/>
        </w:rPr>
        <w:t>Таким образом, в</w:t>
      </w:r>
      <w:r w:rsidR="007D0174" w:rsidRPr="00506C3E">
        <w:rPr>
          <w:rFonts w:eastAsiaTheme="minorHAnsi"/>
          <w:sz w:val="28"/>
          <w:szCs w:val="28"/>
          <w:lang w:eastAsia="en-US"/>
        </w:rPr>
        <w:t xml:space="preserve"> </w:t>
      </w:r>
      <w:r w:rsidR="00CC7C01" w:rsidRPr="00506C3E">
        <w:rPr>
          <w:rFonts w:eastAsiaTheme="minorHAnsi"/>
          <w:sz w:val="28"/>
          <w:szCs w:val="28"/>
          <w:lang w:eastAsia="en-US"/>
        </w:rPr>
        <w:t>настоящей</w:t>
      </w:r>
      <w:r w:rsidR="007D0174" w:rsidRPr="00506C3E">
        <w:rPr>
          <w:rFonts w:eastAsiaTheme="minorHAnsi"/>
          <w:sz w:val="28"/>
          <w:szCs w:val="28"/>
          <w:lang w:eastAsia="en-US"/>
        </w:rPr>
        <w:t xml:space="preserve"> и последующей глав</w:t>
      </w:r>
      <w:r w:rsidR="0005262C" w:rsidRPr="00506C3E">
        <w:rPr>
          <w:rFonts w:eastAsiaTheme="minorHAnsi"/>
          <w:sz w:val="28"/>
          <w:szCs w:val="28"/>
          <w:lang w:eastAsia="en-US"/>
        </w:rPr>
        <w:t>ах</w:t>
      </w:r>
      <w:r w:rsidR="007D0174" w:rsidRPr="00506C3E">
        <w:rPr>
          <w:rFonts w:eastAsiaTheme="minorHAnsi"/>
          <w:sz w:val="28"/>
          <w:szCs w:val="28"/>
          <w:lang w:eastAsia="en-US"/>
        </w:rPr>
        <w:t xml:space="preserve"> </w:t>
      </w:r>
      <w:r w:rsidR="003B3337" w:rsidRPr="00506C3E">
        <w:rPr>
          <w:rFonts w:eastAsiaTheme="minorHAnsi"/>
          <w:sz w:val="28"/>
          <w:szCs w:val="28"/>
          <w:lang w:eastAsia="en-US"/>
        </w:rPr>
        <w:t xml:space="preserve">будет </w:t>
      </w:r>
      <w:r w:rsidR="006323DF" w:rsidRPr="00506C3E">
        <w:rPr>
          <w:color w:val="0D0D0D" w:themeColor="text1" w:themeTint="F2"/>
          <w:sz w:val="28"/>
          <w:szCs w:val="28"/>
        </w:rPr>
        <w:t>рассматрива</w:t>
      </w:r>
      <w:r w:rsidR="003B3337" w:rsidRPr="00506C3E">
        <w:rPr>
          <w:color w:val="0D0D0D" w:themeColor="text1" w:themeTint="F2"/>
          <w:sz w:val="28"/>
          <w:szCs w:val="28"/>
        </w:rPr>
        <w:t>ть</w:t>
      </w:r>
      <w:r w:rsidR="006323DF" w:rsidRPr="00506C3E">
        <w:rPr>
          <w:color w:val="0D0D0D" w:themeColor="text1" w:themeTint="F2"/>
          <w:sz w:val="28"/>
          <w:szCs w:val="28"/>
        </w:rPr>
        <w:t>ся двухкомпонентная водородная плазма с квазиклассическими электронами и классическими ионами.</w:t>
      </w:r>
    </w:p>
    <w:p w14:paraId="06B8D588" w14:textId="77777777" w:rsidR="002A76B5" w:rsidRPr="00506C3E" w:rsidRDefault="002A76B5" w:rsidP="002A76B5">
      <w:pPr>
        <w:spacing w:line="240" w:lineRule="auto"/>
        <w:ind w:firstLine="709"/>
        <w:contextualSpacing/>
        <w:rPr>
          <w:color w:val="0D0D0D" w:themeColor="text1" w:themeTint="F2"/>
          <w:sz w:val="28"/>
          <w:szCs w:val="28"/>
        </w:rPr>
      </w:pPr>
      <w:r w:rsidRPr="00506C3E">
        <w:rPr>
          <w:color w:val="0D0D0D" w:themeColor="text1" w:themeTint="F2"/>
          <w:sz w:val="28"/>
          <w:szCs w:val="28"/>
        </w:rPr>
        <w:t>Используются следующие безразмерные параметры плазмы:</w:t>
      </w:r>
    </w:p>
    <w:p w14:paraId="7BE46B04" w14:textId="002F6FF2" w:rsidR="002A76B5" w:rsidRPr="00506C3E" w:rsidRDefault="002A76B5" w:rsidP="005F245D">
      <w:pPr>
        <w:pStyle w:val="af2"/>
        <w:numPr>
          <w:ilvl w:val="0"/>
          <w:numId w:val="12"/>
        </w:numPr>
        <w:tabs>
          <w:tab w:val="left" w:pos="1134"/>
        </w:tabs>
        <w:spacing w:after="200" w:line="240" w:lineRule="auto"/>
        <w:ind w:left="0" w:firstLine="709"/>
        <w:rPr>
          <w:color w:val="0D0D0D" w:themeColor="text1" w:themeTint="F2"/>
          <w:sz w:val="28"/>
          <w:szCs w:val="28"/>
          <w:lang w:val="en-US"/>
        </w:rPr>
      </w:pPr>
      <w:r w:rsidRPr="00506C3E">
        <w:rPr>
          <w:color w:val="0D0D0D" w:themeColor="text1" w:themeTint="F2"/>
          <w:sz w:val="28"/>
          <w:szCs w:val="28"/>
        </w:rPr>
        <w:t>параметр связи</w:t>
      </w:r>
      <w:r w:rsidRPr="00506C3E">
        <w:rPr>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Γ</m:t>
            </m:r>
          </m:e>
          <m:sub>
            <m:r>
              <w:rPr>
                <w:rFonts w:ascii="Cambria Math"/>
                <w:noProof/>
                <w:sz w:val="28"/>
                <w:szCs w:val="28"/>
              </w:rPr>
              <m:t>ee</m:t>
            </m:r>
          </m:sub>
        </m:sSub>
        <m:r>
          <w:rPr>
            <w:rFonts w:asci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r>
                  <w:rPr>
                    <w:rFonts w:ascii="Cambria Math"/>
                    <w:noProof/>
                    <w:sz w:val="28"/>
                    <w:szCs w:val="28"/>
                  </w:rPr>
                  <m:t>e</m:t>
                </m:r>
              </m:e>
              <m:sup>
                <m:r>
                  <w:rPr>
                    <w:rFonts w:ascii="Cambria Math"/>
                    <w:noProof/>
                    <w:sz w:val="28"/>
                    <w:szCs w:val="28"/>
                  </w:rPr>
                  <m:t>2</m:t>
                </m:r>
              </m:sup>
            </m:sSup>
          </m:num>
          <m:den>
            <m:r>
              <w:rPr>
                <w:rFonts w:ascii="Cambria Math"/>
                <w:noProof/>
                <w:sz w:val="28"/>
                <w:szCs w:val="28"/>
              </w:rPr>
              <m:t>a</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den>
        </m:f>
      </m:oMath>
      <w:r w:rsidRPr="00506C3E">
        <w:rPr>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Γ</m:t>
            </m:r>
          </m:e>
          <m:sub>
            <m:r>
              <w:rPr>
                <w:rFonts w:ascii="Cambria Math"/>
                <w:noProof/>
                <w:sz w:val="28"/>
                <w:szCs w:val="28"/>
              </w:rPr>
              <m:t>ii</m:t>
            </m:r>
          </m:sub>
        </m:sSub>
        <m:r>
          <w:rPr>
            <w:rFonts w:ascii="Cambria Math"/>
            <w:noProof/>
            <w:sz w:val="28"/>
            <w:szCs w:val="28"/>
          </w:rPr>
          <m:t>=</m:t>
        </m:r>
        <m:f>
          <m:fPr>
            <m:ctrlPr>
              <w:rPr>
                <w:rFonts w:ascii="Cambria Math" w:hAnsi="Cambria Math"/>
                <w:i/>
                <w:noProof/>
                <w:sz w:val="28"/>
                <w:szCs w:val="28"/>
              </w:rPr>
            </m:ctrlPr>
          </m:fPr>
          <m:num>
            <m:sSup>
              <m:sSupPr>
                <m:ctrlPr>
                  <w:rPr>
                    <w:rFonts w:ascii="Cambria Math" w:hAnsi="Cambria Math"/>
                    <w:i/>
                    <w:noProof/>
                    <w:sz w:val="28"/>
                    <w:szCs w:val="28"/>
                  </w:rPr>
                </m:ctrlPr>
              </m:sSupPr>
              <m:e>
                <m:sSub>
                  <m:sSubPr>
                    <m:ctrlPr>
                      <w:rPr>
                        <w:rFonts w:ascii="Cambria Math" w:hAnsi="Cambria Math"/>
                        <w:i/>
                        <w:noProof/>
                        <w:sz w:val="28"/>
                        <w:szCs w:val="28"/>
                      </w:rPr>
                    </m:ctrlPr>
                  </m:sSubPr>
                  <m:e>
                    <m:r>
                      <w:rPr>
                        <w:rFonts w:ascii="Cambria Math"/>
                        <w:noProof/>
                        <w:sz w:val="28"/>
                        <w:szCs w:val="28"/>
                      </w:rPr>
                      <m:t>Z</m:t>
                    </m:r>
                  </m:e>
                  <m:sub>
                    <m:r>
                      <w:rPr>
                        <w:rFonts w:ascii="Cambria Math"/>
                        <w:noProof/>
                        <w:sz w:val="28"/>
                        <w:szCs w:val="28"/>
                      </w:rPr>
                      <m:t>i</m:t>
                    </m:r>
                  </m:sub>
                </m:sSub>
              </m:e>
              <m:sup>
                <m:r>
                  <w:rPr>
                    <w:rFonts w:ascii="Cambria Math"/>
                    <w:noProof/>
                    <w:sz w:val="28"/>
                    <w:szCs w:val="28"/>
                  </w:rPr>
                  <m:t>2</m:t>
                </m:r>
              </m:sup>
            </m:sSup>
            <m:sSup>
              <m:sSupPr>
                <m:ctrlPr>
                  <w:rPr>
                    <w:rFonts w:ascii="Cambria Math" w:hAnsi="Cambria Math"/>
                    <w:i/>
                    <w:noProof/>
                    <w:sz w:val="28"/>
                    <w:szCs w:val="28"/>
                  </w:rPr>
                </m:ctrlPr>
              </m:sSupPr>
              <m:e>
                <m:r>
                  <w:rPr>
                    <w:rFonts w:ascii="Cambria Math"/>
                    <w:noProof/>
                    <w:sz w:val="28"/>
                    <w:szCs w:val="28"/>
                  </w:rPr>
                  <m:t>e</m:t>
                </m:r>
              </m:e>
              <m:sup>
                <m:r>
                  <w:rPr>
                    <w:rFonts w:ascii="Cambria Math"/>
                    <w:noProof/>
                    <w:sz w:val="28"/>
                    <w:szCs w:val="28"/>
                  </w:rPr>
                  <m:t>2</m:t>
                </m:r>
              </m:sup>
            </m:sSup>
          </m:num>
          <m:den>
            <m:r>
              <w:rPr>
                <w:rFonts w:ascii="Cambria Math"/>
                <w:noProof/>
                <w:sz w:val="28"/>
                <w:szCs w:val="28"/>
              </w:rPr>
              <m:t>a</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den>
        </m:f>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i</m:t>
                        </m:r>
                      </m:sub>
                    </m:sSub>
                  </m:num>
                  <m:den>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e</m:t>
                        </m:r>
                      </m:sub>
                    </m:sSub>
                  </m:den>
                </m:f>
              </m:e>
            </m:d>
          </m:e>
          <m:sup>
            <m:r>
              <w:rPr>
                <w:rFonts w:ascii="Cambria Math"/>
                <w:noProof/>
                <w:sz w:val="28"/>
                <w:szCs w:val="28"/>
              </w:rPr>
              <m:t>1/3</m:t>
            </m:r>
          </m:sup>
        </m:sSup>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Γ</m:t>
            </m:r>
          </m:e>
          <m:sub>
            <m:r>
              <w:rPr>
                <w:rFonts w:ascii="Cambria Math"/>
                <w:noProof/>
                <w:sz w:val="28"/>
                <w:szCs w:val="28"/>
              </w:rPr>
              <m:t>ee</m:t>
            </m:r>
          </m:sub>
        </m:sSub>
        <m:sSubSup>
          <m:sSubSupPr>
            <m:ctrlPr>
              <w:rPr>
                <w:rFonts w:ascii="Cambria Math" w:hAnsi="Cambria Math"/>
                <w:i/>
                <w:noProof/>
                <w:sz w:val="28"/>
                <w:szCs w:val="28"/>
              </w:rPr>
            </m:ctrlPr>
          </m:sSubSupPr>
          <m:e>
            <m:r>
              <w:rPr>
                <w:rFonts w:ascii="Cambria Math"/>
                <w:noProof/>
                <w:sz w:val="28"/>
                <w:szCs w:val="28"/>
              </w:rPr>
              <m:t>Z</m:t>
            </m:r>
          </m:e>
          <m:sub>
            <m:r>
              <w:rPr>
                <w:rFonts w:ascii="Cambria Math"/>
                <w:noProof/>
                <w:sz w:val="28"/>
                <w:szCs w:val="28"/>
              </w:rPr>
              <m:t>i</m:t>
            </m:r>
          </m:sub>
          <m:sup>
            <m:r>
              <w:rPr>
                <w:rFonts w:ascii="Cambria Math"/>
                <w:noProof/>
                <w:sz w:val="28"/>
                <w:szCs w:val="28"/>
              </w:rPr>
              <m:t>5/3</m:t>
            </m:r>
          </m:sup>
        </m:sSubSup>
        <m:d>
          <m:dPr>
            <m:ctrlPr>
              <w:rPr>
                <w:rFonts w:ascii="Cambria Math" w:hAnsi="Cambria Math"/>
                <w:i/>
                <w:noProof/>
                <w:sz w:val="28"/>
                <w:szCs w:val="28"/>
              </w:rPr>
            </m:ctrlPr>
          </m:dPr>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num>
              <m:den>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den>
            </m:f>
          </m:e>
        </m:d>
      </m:oMath>
      <w:r w:rsidRPr="00506C3E">
        <w:rPr>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Γ</m:t>
            </m:r>
          </m:e>
          <m:sub>
            <m:r>
              <w:rPr>
                <w:rFonts w:ascii="Cambria Math"/>
                <w:noProof/>
                <w:sz w:val="28"/>
                <w:szCs w:val="28"/>
              </w:rPr>
              <m:t>ei</m:t>
            </m:r>
          </m:sub>
        </m:sSub>
        <m:r>
          <w:rPr>
            <w:rFonts w:ascii="Cambria Math"/>
            <w:noProof/>
            <w:sz w:val="28"/>
            <w:szCs w:val="28"/>
          </w:rPr>
          <m:t>=</m:t>
        </m:r>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Z</m:t>
                </m:r>
              </m:e>
              <m:sub>
                <m:r>
                  <w:rPr>
                    <w:rFonts w:ascii="Cambria Math"/>
                    <w:noProof/>
                    <w:sz w:val="28"/>
                    <w:szCs w:val="28"/>
                  </w:rPr>
                  <m:t>i</m:t>
                </m:r>
              </m:sub>
            </m:sSub>
            <m:sSup>
              <m:sSupPr>
                <m:ctrlPr>
                  <w:rPr>
                    <w:rFonts w:ascii="Cambria Math" w:hAnsi="Cambria Math"/>
                    <w:i/>
                    <w:noProof/>
                    <w:sz w:val="28"/>
                    <w:szCs w:val="28"/>
                  </w:rPr>
                </m:ctrlPr>
              </m:sSupPr>
              <m:e>
                <m:r>
                  <w:rPr>
                    <w:rFonts w:ascii="Cambria Math"/>
                    <w:noProof/>
                    <w:sz w:val="28"/>
                    <w:szCs w:val="28"/>
                  </w:rPr>
                  <m:t>e</m:t>
                </m:r>
              </m:e>
              <m:sup>
                <m:r>
                  <w:rPr>
                    <w:rFonts w:ascii="Cambria Math"/>
                    <w:noProof/>
                    <w:sz w:val="28"/>
                    <w:szCs w:val="28"/>
                  </w:rPr>
                  <m:t>2</m:t>
                </m:r>
              </m:sup>
            </m:sSup>
          </m:num>
          <m:den>
            <m:r>
              <w:rPr>
                <w:rFonts w:ascii="Cambria Math"/>
                <w:noProof/>
                <w:sz w:val="28"/>
                <w:szCs w:val="28"/>
              </w:rPr>
              <m:t>a</m:t>
            </m:r>
            <m:sSub>
              <m:sSubPr>
                <m:ctrlPr>
                  <w:rPr>
                    <w:rFonts w:ascii="Cambria Math" w:hAnsi="Cambria Math"/>
                    <w:i/>
                    <w:noProof/>
                    <w:sz w:val="28"/>
                    <w:szCs w:val="28"/>
                  </w:rPr>
                </m:ctrlPr>
              </m:sSubPr>
              <m:e>
                <m:r>
                  <w:rPr>
                    <w:rFonts w:ascii="Cambria Math"/>
                    <w:noProof/>
                    <w:sz w:val="28"/>
                    <w:szCs w:val="28"/>
                  </w:rPr>
                  <m:t>k</m:t>
                </m:r>
              </m:e>
              <m:sub>
                <m:r>
                  <w:rPr>
                    <w:rFonts w:ascii="Cambria Math"/>
                    <w:noProof/>
                    <w:sz w:val="28"/>
                    <w:szCs w:val="28"/>
                  </w:rPr>
                  <m:t>B</m:t>
                </m:r>
              </m:sub>
            </m:sSub>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ei</m:t>
                </m:r>
              </m:sub>
            </m:sSub>
          </m:den>
        </m:f>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Γ</m:t>
            </m:r>
          </m:e>
          <m:sub>
            <m:r>
              <w:rPr>
                <w:rFonts w:ascii="Cambria Math"/>
                <w:noProof/>
                <w:sz w:val="28"/>
                <w:szCs w:val="28"/>
              </w:rPr>
              <m:t>ee</m:t>
            </m:r>
          </m:sub>
        </m:sSub>
        <m:sSub>
          <m:sSubPr>
            <m:ctrlPr>
              <w:rPr>
                <w:rFonts w:ascii="Cambria Math" w:hAnsi="Cambria Math"/>
                <w:i/>
                <w:noProof/>
                <w:sz w:val="28"/>
                <w:szCs w:val="28"/>
              </w:rPr>
            </m:ctrlPr>
          </m:sSubPr>
          <m:e>
            <m:r>
              <w:rPr>
                <w:rFonts w:ascii="Cambria Math"/>
                <w:noProof/>
                <w:sz w:val="28"/>
                <w:szCs w:val="28"/>
              </w:rPr>
              <m:t>Z</m:t>
            </m:r>
          </m:e>
          <m:sub>
            <m:r>
              <w:rPr>
                <w:rFonts w:ascii="Cambria Math"/>
                <w:noProof/>
                <w:sz w:val="28"/>
                <w:szCs w:val="28"/>
              </w:rPr>
              <m:t>i</m:t>
            </m:r>
          </m:sub>
        </m:sSub>
        <m:rad>
          <m:radPr>
            <m:degHide m:val="1"/>
            <m:ctrlPr>
              <w:rPr>
                <w:rFonts w:ascii="Cambria Math" w:hAnsi="Cambria Math"/>
                <w:i/>
                <w:noProof/>
                <w:sz w:val="28"/>
                <w:szCs w:val="28"/>
              </w:rPr>
            </m:ctrlPr>
          </m:radPr>
          <m:deg/>
          <m:e>
            <m:f>
              <m:fPr>
                <m:ctrlPr>
                  <w:rPr>
                    <w:rFonts w:ascii="Cambria Math" w:hAnsi="Cambria Math"/>
                    <w:i/>
                    <w:noProof/>
                    <w:sz w:val="28"/>
                    <w:szCs w:val="28"/>
                  </w:rPr>
                </m:ctrlPr>
              </m:fPr>
              <m:num>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num>
              <m:den>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den>
            </m:f>
          </m:e>
        </m:rad>
      </m:oMath>
      <w:r w:rsidRPr="00506C3E">
        <w:rPr>
          <w:color w:val="0D0D0D" w:themeColor="text1" w:themeTint="F2"/>
          <w:sz w:val="28"/>
          <w:szCs w:val="28"/>
          <w:lang w:val="en-US"/>
        </w:rPr>
        <w:t>;</w:t>
      </w:r>
    </w:p>
    <w:p w14:paraId="04EA6388" w14:textId="42648FC5" w:rsidR="002A76B5" w:rsidRPr="00506C3E" w:rsidRDefault="002A76B5" w:rsidP="005F245D">
      <w:pPr>
        <w:pStyle w:val="af2"/>
        <w:numPr>
          <w:ilvl w:val="0"/>
          <w:numId w:val="12"/>
        </w:numPr>
        <w:tabs>
          <w:tab w:val="left" w:pos="1134"/>
        </w:tabs>
        <w:spacing w:line="240" w:lineRule="auto"/>
        <w:ind w:left="0" w:firstLine="709"/>
        <w:rPr>
          <w:color w:val="0D0D0D" w:themeColor="text1" w:themeTint="F2"/>
          <w:sz w:val="28"/>
          <w:szCs w:val="28"/>
          <w:lang w:val="en-US"/>
        </w:rPr>
      </w:pPr>
      <w:r w:rsidRPr="00506C3E">
        <w:rPr>
          <w:color w:val="0D0D0D" w:themeColor="text1" w:themeTint="F2"/>
          <w:sz w:val="28"/>
          <w:szCs w:val="28"/>
        </w:rPr>
        <w:t>параметр плотности</w:t>
      </w:r>
      <w:r w:rsidRPr="00506C3E">
        <w:rPr>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=a/</m:t>
        </m:r>
        <m:sSub>
          <m:sSubPr>
            <m:ctrlPr>
              <w:rPr>
                <w:rFonts w:ascii="Cambria Math" w:hAnsi="Cambria Math"/>
                <w:i/>
                <w:noProof/>
                <w:sz w:val="28"/>
                <w:szCs w:val="28"/>
              </w:rPr>
            </m:ctrlPr>
          </m:sSubPr>
          <m:e>
            <m:r>
              <w:rPr>
                <w:rFonts w:ascii="Cambria Math"/>
                <w:noProof/>
                <w:sz w:val="28"/>
                <w:szCs w:val="28"/>
              </w:rPr>
              <m:t>a</m:t>
            </m:r>
          </m:e>
          <m:sub>
            <m:r>
              <w:rPr>
                <w:rFonts w:ascii="Cambria Math"/>
                <w:noProof/>
                <w:sz w:val="28"/>
                <w:szCs w:val="28"/>
              </w:rPr>
              <m:t>B</m:t>
            </m:r>
          </m:sub>
        </m:sSub>
      </m:oMath>
      <w:r w:rsidRPr="00506C3E">
        <w:rPr>
          <w:color w:val="0D0D0D" w:themeColor="text1" w:themeTint="F2"/>
          <w:sz w:val="28"/>
          <w:szCs w:val="28"/>
          <w:lang w:val="en-US"/>
        </w:rPr>
        <w:t>.</w:t>
      </w:r>
    </w:p>
    <w:p w14:paraId="2EF8FB40" w14:textId="70CB6A06" w:rsidR="002A76B5" w:rsidRPr="00506C3E" w:rsidRDefault="002A76B5"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Мы рассматриваем полностью ионизованную плазму с температурами </w:t>
      </w:r>
      <m:oMath>
        <m:r>
          <w:rPr>
            <w:rFonts w:ascii="Cambria Math"/>
            <w:noProof/>
            <w:color w:val="0D0D0D" w:themeColor="text1" w:themeTint="F2"/>
            <w:sz w:val="28"/>
            <w:szCs w:val="28"/>
          </w:rPr>
          <m:t>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4</m:t>
            </m:r>
          </m:sup>
        </m:sSup>
        <m:r>
          <w:rPr>
            <w:rFonts w:ascii="Cambria Math"/>
            <w:noProof/>
            <w:color w:val="0D0D0D" w:themeColor="text1" w:themeTint="F2"/>
            <w:sz w:val="28"/>
            <w:szCs w:val="28"/>
          </w:rPr>
          <m:t>K&lt;T&lt;1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8</m:t>
            </m:r>
          </m:sup>
        </m:sSup>
        <m:r>
          <w:rPr>
            <w:rFonts w:ascii="Cambria Math"/>
            <w:noProof/>
            <w:color w:val="0D0D0D" w:themeColor="text1" w:themeTint="F2"/>
            <w:sz w:val="28"/>
            <w:szCs w:val="28"/>
          </w:rPr>
          <m:t>K</m:t>
        </m:r>
      </m:oMath>
      <w:r w:rsidRPr="00506C3E">
        <w:rPr>
          <w:color w:val="0D0D0D" w:themeColor="text1" w:themeTint="F2"/>
          <w:sz w:val="28"/>
          <w:szCs w:val="28"/>
        </w:rPr>
        <w:t xml:space="preserve"> и плотностями </w:t>
      </w:r>
      <m:oMath>
        <m:r>
          <w:rPr>
            <w:rFonts w:ascii="Cambria Math"/>
            <w:noProof/>
            <w:color w:val="0D0D0D" w:themeColor="text1" w:themeTint="F2"/>
            <w:sz w:val="28"/>
            <w:szCs w:val="28"/>
          </w:rPr>
          <m:t>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21</m:t>
            </m:r>
          </m:sup>
        </m:sSup>
        <m:r>
          <w:rPr>
            <w:rFonts w:ascii="Cambria Math"/>
            <w:noProof/>
            <w:color w:val="0D0D0D" w:themeColor="text1" w:themeTint="F2"/>
            <w:sz w:val="28"/>
            <w:szCs w:val="28"/>
          </w:rPr>
          <m:t>с</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м</m:t>
            </m:r>
          </m:e>
          <m:sup>
            <m:r>
              <w:rPr>
                <w:rFonts w:ascii="Cambria Math"/>
                <w:noProof/>
                <w:color w:val="0D0D0D" w:themeColor="text1" w:themeTint="F2"/>
                <w:sz w:val="28"/>
                <w:szCs w:val="28"/>
              </w:rPr>
              <m:t>-</m:t>
            </m:r>
            <m:r>
              <w:rPr>
                <w:rFonts w:ascii="Cambria Math"/>
                <w:noProof/>
                <w:color w:val="0D0D0D" w:themeColor="text1" w:themeTint="F2"/>
                <w:sz w:val="28"/>
                <w:szCs w:val="28"/>
              </w:rPr>
              <m:t>3</m:t>
            </m:r>
          </m:sup>
        </m:sSup>
        <m:r>
          <w:rPr>
            <w:rFonts w:ascii="Cambria Math"/>
            <w:noProof/>
            <w:color w:val="0D0D0D" w:themeColor="text1" w:themeTint="F2"/>
            <w:sz w:val="28"/>
            <w:szCs w:val="28"/>
          </w:rPr>
          <m:t>&lt;n</m:t>
        </m:r>
        <m:r>
          <w:rPr>
            <w:rFonts w:ascii="Cambria Math"/>
            <w:noProof/>
            <w:color w:val="0D0D0D" w:themeColor="text1" w:themeTint="F2"/>
            <w:sz w:val="28"/>
            <w:szCs w:val="28"/>
          </w:rPr>
          <m:t>≤</m:t>
        </m:r>
        <m:r>
          <w:rPr>
            <w:rFonts w:ascii="Cambria Math"/>
            <w:noProof/>
            <w:color w:val="0D0D0D" w:themeColor="text1" w:themeTint="F2"/>
            <w:sz w:val="28"/>
            <w:szCs w:val="28"/>
          </w:rPr>
          <m:t>1</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24</m:t>
            </m:r>
          </m:sup>
        </m:sSup>
        <m:r>
          <w:rPr>
            <w:rFonts w:ascii="Cambria Math"/>
            <w:noProof/>
            <w:color w:val="0D0D0D" w:themeColor="text1" w:themeTint="F2"/>
            <w:sz w:val="28"/>
            <w:szCs w:val="28"/>
          </w:rPr>
          <m:t>с</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м</m:t>
            </m:r>
          </m:e>
          <m:sup>
            <m:r>
              <w:rPr>
                <w:rFonts w:ascii="Cambria Math"/>
                <w:noProof/>
                <w:color w:val="0D0D0D" w:themeColor="text1" w:themeTint="F2"/>
                <w:sz w:val="28"/>
                <w:szCs w:val="28"/>
              </w:rPr>
              <m:t>-</m:t>
            </m:r>
            <m:r>
              <w:rPr>
                <w:rFonts w:ascii="Cambria Math"/>
                <w:noProof/>
                <w:color w:val="0D0D0D" w:themeColor="text1" w:themeTint="F2"/>
                <w:sz w:val="28"/>
                <w:szCs w:val="28"/>
              </w:rPr>
              <m:t>3</m:t>
            </m:r>
          </m:sup>
        </m:sSup>
      </m:oMath>
      <w:r w:rsidRPr="00506C3E">
        <w:rPr>
          <w:color w:val="0D0D0D" w:themeColor="text1" w:themeTint="F2"/>
          <w:sz w:val="28"/>
          <w:szCs w:val="28"/>
        </w:rPr>
        <w:t xml:space="preserve">, где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i</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e</m:t>
            </m:r>
          </m:sub>
        </m:sSub>
        <m:r>
          <w:rPr>
            <w:rFonts w:ascii="Cambria Math"/>
            <w:noProof/>
            <w:color w:val="0D0D0D" w:themeColor="text1" w:themeTint="F2"/>
            <w:sz w:val="28"/>
            <w:szCs w:val="28"/>
          </w:rPr>
          <m:t>=1/</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i</m:t>
            </m:r>
          </m:sub>
        </m:sSub>
      </m:oMath>
      <w:r w:rsidRPr="00506C3E">
        <w:rPr>
          <w:color w:val="0D0D0D" w:themeColor="text1" w:themeTint="F2"/>
          <w:sz w:val="28"/>
          <w:szCs w:val="28"/>
        </w:rPr>
        <w:t xml:space="preserve">, для водородной плазмы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i</m:t>
            </m:r>
          </m:sub>
        </m:sSub>
        <m:r>
          <w:rPr>
            <w:rFonts w:ascii="Cambria Math"/>
            <w:noProof/>
            <w:color w:val="0D0D0D" w:themeColor="text1" w:themeTint="F2"/>
            <w:sz w:val="28"/>
            <w:szCs w:val="28"/>
          </w:rPr>
          <m:t>=1</m:t>
        </m:r>
      </m:oMath>
      <w:r w:rsidRPr="00506C3E">
        <w:rPr>
          <w:noProof/>
          <w:color w:val="0D0D0D" w:themeColor="text1" w:themeTint="F2"/>
          <w:sz w:val="28"/>
          <w:szCs w:val="28"/>
        </w:rPr>
        <w:t>,</w:t>
      </w:r>
      <w:r w:rsidRPr="00506C3E">
        <w:rPr>
          <w:color w:val="0D0D0D" w:themeColor="text1" w:themeTint="F2"/>
          <w:sz w:val="28"/>
          <w:szCs w:val="28"/>
        </w:rPr>
        <w:t xml:space="preserve"> и ион является протоном.</w:t>
      </w:r>
    </w:p>
    <w:p w14:paraId="676E0191" w14:textId="1A697A54" w:rsidR="006323DF" w:rsidRPr="00506C3E" w:rsidRDefault="006323DF" w:rsidP="006323DF">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Потенциал Дойча </w:t>
      </w:r>
      <w:r w:rsidRPr="00506C3E">
        <w:rPr>
          <w:sz w:val="28"/>
          <w:szCs w:val="28"/>
        </w:rPr>
        <w:t>[</w:t>
      </w:r>
      <w:r w:rsidR="004D40C2" w:rsidRPr="00506C3E">
        <w:rPr>
          <w:sz w:val="28"/>
          <w:szCs w:val="28"/>
        </w:rPr>
        <w:t xml:space="preserve">80, </w:t>
      </w:r>
      <w:r w:rsidR="00D819D7" w:rsidRPr="00506C3E">
        <w:rPr>
          <w:sz w:val="28"/>
          <w:szCs w:val="28"/>
        </w:rPr>
        <w:t>с</w:t>
      </w:r>
      <w:r w:rsidR="004D40C2" w:rsidRPr="00506C3E">
        <w:rPr>
          <w:sz w:val="28"/>
          <w:szCs w:val="28"/>
        </w:rPr>
        <w:t>. 317</w:t>
      </w:r>
      <w:r w:rsidR="00D819D7" w:rsidRPr="00506C3E">
        <w:rPr>
          <w:sz w:val="28"/>
          <w:szCs w:val="28"/>
        </w:rPr>
        <w:t>]</w:t>
      </w:r>
      <w:r w:rsidR="004D40C2" w:rsidRPr="00506C3E">
        <w:rPr>
          <w:sz w:val="28"/>
          <w:szCs w:val="28"/>
        </w:rPr>
        <w:t xml:space="preserve"> </w:t>
      </w:r>
      <w:r w:rsidR="00D819D7" w:rsidRPr="00506C3E">
        <w:rPr>
          <w:sz w:val="28"/>
          <w:szCs w:val="28"/>
        </w:rPr>
        <w:t>[</w:t>
      </w:r>
      <w:r w:rsidR="004D40C2" w:rsidRPr="00506C3E">
        <w:rPr>
          <w:sz w:val="28"/>
          <w:szCs w:val="28"/>
        </w:rPr>
        <w:t xml:space="preserve">81, </w:t>
      </w:r>
      <w:r w:rsidR="00D819D7" w:rsidRPr="00506C3E">
        <w:rPr>
          <w:sz w:val="28"/>
          <w:szCs w:val="28"/>
        </w:rPr>
        <w:t>с</w:t>
      </w:r>
      <w:r w:rsidR="004D40C2" w:rsidRPr="00506C3E">
        <w:rPr>
          <w:sz w:val="28"/>
          <w:szCs w:val="28"/>
        </w:rPr>
        <w:t>. 150</w:t>
      </w:r>
      <w:r w:rsidRPr="00506C3E">
        <w:rPr>
          <w:sz w:val="28"/>
          <w:szCs w:val="28"/>
        </w:rPr>
        <w:t>]</w:t>
      </w:r>
      <w:r w:rsidRPr="00506C3E">
        <w:rPr>
          <w:color w:val="0D0D0D" w:themeColor="text1" w:themeTint="F2"/>
          <w:sz w:val="28"/>
          <w:szCs w:val="28"/>
        </w:rPr>
        <w:t xml:space="preserve"> в следующем виде:</w:t>
      </w:r>
    </w:p>
    <w:p w14:paraId="023F0048" w14:textId="77777777" w:rsidR="006323DF" w:rsidRPr="00506C3E" w:rsidRDefault="006323DF" w:rsidP="006323DF">
      <w:pPr>
        <w:spacing w:line="240" w:lineRule="auto"/>
        <w:ind w:firstLine="709"/>
        <w:contextualSpacing/>
        <w:rPr>
          <w:color w:val="0D0D0D" w:themeColor="text1" w:themeTint="F2"/>
          <w:sz w:val="28"/>
          <w:szCs w:val="28"/>
        </w:rPr>
      </w:pPr>
    </w:p>
    <w:p w14:paraId="45FA6D26" w14:textId="0AD3F849" w:rsidR="006323DF" w:rsidRPr="00506C3E" w:rsidRDefault="00000000" w:rsidP="005F245D">
      <w:pPr>
        <w:spacing w:line="240" w:lineRule="auto"/>
        <w:ind w:firstLine="709"/>
        <w:contextualSpacing/>
        <w:jc w:val="right"/>
        <w:rPr>
          <w:color w:val="0D0D0D" w:themeColor="text1" w:themeTint="F2"/>
          <w:sz w:val="28"/>
          <w:szCs w:val="28"/>
        </w:rPr>
      </w:pPr>
      <m:oMath>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ϕ</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Deutsc</m:t>
            </m:r>
            <m:r>
              <w:rPr>
                <w:rFonts w:ascii="Cambria Math"/>
                <w:noProof/>
                <w:color w:val="0D0D0D" w:themeColor="text1" w:themeTint="F2"/>
                <w:sz w:val="28"/>
                <w:szCs w:val="28"/>
              </w:rPr>
              <m:t>h</m:t>
            </m:r>
          </m:sup>
        </m:sSubSup>
        <m:r>
          <w:rPr>
            <w:rFonts w:ascii="Cambria Math"/>
            <w:noProof/>
            <w:color w:val="0D0D0D" w:themeColor="text1" w:themeTint="F2"/>
            <w:sz w:val="28"/>
            <w:szCs w:val="28"/>
          </w:rPr>
          <m:t>(r)=</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e</m:t>
                </m:r>
              </m:e>
              <m:sub>
                <m:r>
                  <w:rPr>
                    <w:rFonts w:ascii="Cambria Math"/>
                    <w:noProof/>
                    <w:color w:val="0D0D0D" w:themeColor="text1" w:themeTint="F2"/>
                    <w:sz w:val="28"/>
                    <w:szCs w:val="28"/>
                  </w:rPr>
                  <m:t>β</m:t>
                </m:r>
              </m:sub>
            </m:sSub>
          </m:num>
          <m:den>
            <m:r>
              <w:rPr>
                <w:rFonts w:ascii="Cambria Math"/>
                <w:noProof/>
                <w:color w:val="0D0D0D" w:themeColor="text1" w:themeTint="F2"/>
                <w:sz w:val="28"/>
                <w:szCs w:val="28"/>
              </w:rPr>
              <m:t>r</m:t>
            </m:r>
          </m:den>
        </m:f>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
              <w:rPr>
                <w:rFonts w:ascii="Cambria Math"/>
                <w:noProof/>
                <w:color w:val="0D0D0D" w:themeColor="text1" w:themeTint="F2"/>
                <w:sz w:val="28"/>
                <w:szCs w:val="28"/>
              </w:rPr>
              <m:t>-</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r</m:t>
                        </m:r>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Sub>
                      </m:den>
                    </m:f>
                  </m:e>
                </m:d>
              </m:e>
            </m:func>
          </m:e>
        </m:d>
      </m:oMath>
      <w:r w:rsidR="006323DF" w:rsidRPr="00506C3E">
        <w:rPr>
          <w:color w:val="0D0D0D" w:themeColor="text1" w:themeTint="F2"/>
          <w:sz w:val="28"/>
          <w:szCs w:val="28"/>
        </w:rPr>
        <w:t xml:space="preserve">.        </w:t>
      </w:r>
      <w:r w:rsidR="00A20D5D" w:rsidRPr="00506C3E">
        <w:rPr>
          <w:color w:val="0D0D0D" w:themeColor="text1" w:themeTint="F2"/>
          <w:sz w:val="28"/>
          <w:szCs w:val="28"/>
        </w:rPr>
        <w:t xml:space="preserve">   </w:t>
      </w:r>
      <w:r w:rsidR="003C7F7C" w:rsidRPr="00506C3E">
        <w:rPr>
          <w:color w:val="0D0D0D" w:themeColor="text1" w:themeTint="F2"/>
          <w:sz w:val="28"/>
          <w:szCs w:val="28"/>
        </w:rPr>
        <w:t xml:space="preserve">   </w:t>
      </w:r>
      <w:r w:rsidR="00A20D5D" w:rsidRPr="00506C3E">
        <w:rPr>
          <w:color w:val="0D0D0D" w:themeColor="text1" w:themeTint="F2"/>
          <w:sz w:val="28"/>
          <w:szCs w:val="28"/>
        </w:rPr>
        <w:t xml:space="preserve">   </w:t>
      </w:r>
      <w:r w:rsidR="006323DF" w:rsidRPr="00506C3E">
        <w:rPr>
          <w:color w:val="0D0D0D" w:themeColor="text1" w:themeTint="F2"/>
          <w:sz w:val="28"/>
          <w:szCs w:val="28"/>
        </w:rPr>
        <w:t xml:space="preserve">       (</w:t>
      </w:r>
      <w:r w:rsidR="00111D1C" w:rsidRPr="00506C3E">
        <w:rPr>
          <w:color w:val="0D0D0D" w:themeColor="text1" w:themeTint="F2"/>
          <w:sz w:val="28"/>
          <w:szCs w:val="28"/>
        </w:rPr>
        <w:t>5</w:t>
      </w:r>
      <w:r w:rsidR="000C6DAD" w:rsidRPr="00506C3E">
        <w:rPr>
          <w:color w:val="0D0D0D" w:themeColor="text1" w:themeTint="F2"/>
          <w:sz w:val="28"/>
          <w:szCs w:val="28"/>
        </w:rPr>
        <w:t>.1</w:t>
      </w:r>
      <w:r w:rsidR="006323DF" w:rsidRPr="00506C3E">
        <w:rPr>
          <w:color w:val="0D0D0D" w:themeColor="text1" w:themeTint="F2"/>
          <w:sz w:val="28"/>
          <w:szCs w:val="28"/>
        </w:rPr>
        <w:t>)</w:t>
      </w:r>
    </w:p>
    <w:p w14:paraId="333A1DFB" w14:textId="77777777" w:rsidR="006323DF" w:rsidRPr="00506C3E" w:rsidRDefault="006323DF" w:rsidP="006323DF">
      <w:pPr>
        <w:spacing w:line="240" w:lineRule="auto"/>
        <w:ind w:firstLine="709"/>
        <w:contextualSpacing/>
        <w:rPr>
          <w:color w:val="0D0D0D" w:themeColor="text1" w:themeTint="F2"/>
          <w:sz w:val="28"/>
          <w:szCs w:val="28"/>
        </w:rPr>
      </w:pPr>
    </w:p>
    <w:p w14:paraId="579CE220" w14:textId="05747C49" w:rsidR="006323DF" w:rsidRPr="00506C3E" w:rsidRDefault="006323DF"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был использован в методе функции диэлектрического отклика для получения эффективных экранированных потенциалов, учитывающих как коллективные эффекты на больших расстояниях, так и квантовые эффекты на малых расстояниях для слабосвязанной плазмы </w:t>
      </w:r>
      <m:oMath>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Γ</m:t>
            </m:r>
          </m:e>
          <m:sub>
            <m:r>
              <w:rPr>
                <w:rFonts w:ascii="Cambria Math"/>
                <w:noProof/>
                <w:color w:val="0D0D0D" w:themeColor="text1" w:themeTint="F2"/>
                <w:sz w:val="28"/>
                <w:szCs w:val="28"/>
              </w:rPr>
              <m:t>ee</m:t>
            </m:r>
          </m:sub>
        </m:sSub>
        <m:r>
          <w:rPr>
            <w:rFonts w:ascii="Cambria Math"/>
            <w:noProof/>
            <w:color w:val="0D0D0D" w:themeColor="text1" w:themeTint="F2"/>
            <w:sz w:val="28"/>
            <w:szCs w:val="28"/>
          </w:rPr>
          <m:t>&lt;1</m:t>
        </m:r>
      </m:oMath>
      <w:r w:rsidRPr="00506C3E">
        <w:rPr>
          <w:color w:val="0D0D0D" w:themeColor="text1" w:themeTint="F2"/>
          <w:sz w:val="28"/>
          <w:szCs w:val="28"/>
        </w:rPr>
        <w:t xml:space="preserve"> из работы [</w:t>
      </w:r>
      <w:r w:rsidR="001751EA" w:rsidRPr="00506C3E">
        <w:rPr>
          <w:color w:val="0D0D0D" w:themeColor="text1" w:themeTint="F2"/>
          <w:sz w:val="28"/>
          <w:szCs w:val="28"/>
          <w:lang w:val="en-US"/>
        </w:rPr>
        <w:t>166</w:t>
      </w:r>
      <w:r w:rsidRPr="00506C3E">
        <w:rPr>
          <w:color w:val="0D0D0D" w:themeColor="text1" w:themeTint="F2"/>
          <w:sz w:val="28"/>
          <w:szCs w:val="28"/>
        </w:rPr>
        <w:t>]:</w:t>
      </w:r>
    </w:p>
    <w:p w14:paraId="389BCB74" w14:textId="77777777" w:rsidR="006323DF" w:rsidRPr="00506C3E" w:rsidRDefault="006323DF" w:rsidP="006323DF">
      <w:pPr>
        <w:spacing w:line="240" w:lineRule="auto"/>
        <w:ind w:firstLine="709"/>
        <w:contextualSpacing/>
        <w:rPr>
          <w:color w:val="0D0D0D" w:themeColor="text1" w:themeTint="F2"/>
          <w:sz w:val="28"/>
          <w:szCs w:val="28"/>
        </w:rPr>
      </w:pPr>
    </w:p>
    <w:p w14:paraId="4BD8F536" w14:textId="01F2769A" w:rsidR="006323DF" w:rsidRPr="00506C3E" w:rsidRDefault="00000000" w:rsidP="005F245D">
      <w:pPr>
        <w:spacing w:line="240" w:lineRule="auto"/>
        <w:contextualSpacing/>
        <w:jc w:val="right"/>
        <w:rPr>
          <w:color w:val="0D0D0D" w:themeColor="text1" w:themeTint="F2"/>
          <w:sz w:val="28"/>
          <w:szCs w:val="28"/>
        </w:rPr>
      </w:pPr>
      <m:oMathPara>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Φ</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(r)=</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β</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r</m:t>
              </m:r>
            </m:den>
          </m:f>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rad>
                <m:radPr>
                  <m:degHide m:val="1"/>
                  <m:ctrlPr>
                    <w:rPr>
                      <w:rFonts w:ascii="Cambria Math" w:hAnsi="Cambria Math"/>
                      <w:i/>
                      <w:noProof/>
                      <w:color w:val="0D0D0D" w:themeColor="text1" w:themeTint="F2"/>
                      <w:sz w:val="28"/>
                      <w:szCs w:val="28"/>
                    </w:rPr>
                  </m:ctrlPr>
                </m:radPr>
                <m:deg/>
                <m:e>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e>
              </m:rad>
              <m:r>
                <w:rPr>
                  <w:rFonts w:ascii="Cambria Math"/>
                  <w:noProof/>
                  <w:color w:val="0D0D0D" w:themeColor="text1" w:themeTint="F2"/>
                  <w:sz w:val="28"/>
                  <w:szCs w:val="28"/>
                </w:rPr>
                <m:t> </m:t>
              </m:r>
            </m:den>
          </m:f>
          <m:d>
            <m:dPr>
              <m:ctrlPr>
                <w:rPr>
                  <w:rFonts w:ascii="Cambria Math" w:hAnsi="Cambria Math"/>
                  <w:i/>
                  <w:noProof/>
                  <w:color w:val="0D0D0D" w:themeColor="text1" w:themeTint="F2"/>
                  <w:sz w:val="28"/>
                  <w:szCs w:val="28"/>
                </w:rPr>
              </m:ctrlPr>
            </m:d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B</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B</m:t>
                          </m:r>
                        </m:e>
                        <m:sup>
                          <m:r>
                            <w:rPr>
                              <w:rFonts w:ascii="Cambria Math"/>
                              <w:noProof/>
                              <w:color w:val="0D0D0D" w:themeColor="text1" w:themeTint="F2"/>
                              <w:sz w:val="28"/>
                              <w:szCs w:val="28"/>
                            </w:rPr>
                            <m:t>2</m:t>
                          </m:r>
                        </m:sup>
                      </m:s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den>
                  </m:f>
                </m:e>
              </m:d>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r>
                <w:rPr>
                  <w:rFonts w:ascii="Cambria Math"/>
                  <w:noProof/>
                  <w:color w:val="0D0D0D" w:themeColor="text1" w:themeTint="F2"/>
                  <w:sz w:val="28"/>
                  <w:szCs w:val="28"/>
                </w:rPr>
                <m:t>Br)</m:t>
              </m:r>
              <m:r>
                <w:rPr>
                  <w:rFonts w:ascii="Cambria Math"/>
                  <w:noProof/>
                  <w:color w:val="0D0D0D" w:themeColor="text1" w:themeTint="F2"/>
                  <w:sz w:val="28"/>
                  <w:szCs w:val="28"/>
                </w:rPr>
                <m:t>-</m:t>
              </m:r>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A</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A</m:t>
                          </m:r>
                        </m:e>
                        <m:sup>
                          <m:r>
                            <w:rPr>
                              <w:rFonts w:ascii="Cambria Math"/>
                              <w:noProof/>
                              <w:color w:val="0D0D0D" w:themeColor="text1" w:themeTint="F2"/>
                              <w:sz w:val="28"/>
                              <w:szCs w:val="28"/>
                            </w:rPr>
                            <m:t>2</m:t>
                          </m:r>
                        </m:sup>
                      </m:s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den>
                  </m:f>
                </m:e>
              </m:d>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r>
                <w:rPr>
                  <w:rFonts w:ascii="Cambria Math"/>
                  <w:noProof/>
                  <w:color w:val="0D0D0D" w:themeColor="text1" w:themeTint="F2"/>
                  <w:sz w:val="28"/>
                  <w:szCs w:val="28"/>
                </w:rPr>
                <m:t>Ar)</m:t>
              </m:r>
            </m:e>
          </m:d>
          <m:r>
            <w:rPr>
              <w:rFonts w:ascii="Cambria Math"/>
              <w:noProof/>
              <w:color w:val="0D0D0D" w:themeColor="text1" w:themeTint="F2"/>
              <w:sz w:val="28"/>
              <w:szCs w:val="28"/>
            </w:rPr>
            <m:t>-</m:t>
          </m:r>
          <m:r>
            <m:rPr>
              <m:sty m:val="p"/>
            </m:rPr>
            <w:rPr>
              <w:rFonts w:ascii="Cambria Math"/>
              <w:noProof/>
              <w:color w:val="0D0D0D" w:themeColor="text1" w:themeTint="F2"/>
              <w:sz w:val="28"/>
              <w:szCs w:val="28"/>
            </w:rPr>
            <w:br/>
          </m:r>
        </m:oMath>
      </m:oMathPara>
      <m:oMath>
        <m:r>
          <w:rPr>
            <w:rFonts w:ascii="Cambria Math"/>
            <w:noProof/>
            <w:color w:val="0D0D0D" w:themeColor="text1" w:themeTint="F2"/>
            <w:sz w:val="28"/>
            <w:szCs w:val="28"/>
          </w:rPr>
          <m:t>                    -</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β</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r</m:t>
            </m:r>
          </m:den>
        </m:f>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δ</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num>
          <m:den>
            <m:r>
              <w:rPr>
                <w:rFonts w:ascii="Cambria Math"/>
                <w:noProof/>
                <w:color w:val="0D0D0D" w:themeColor="text1" w:themeTint="F2"/>
                <w:sz w:val="28"/>
                <w:szCs w:val="28"/>
              </w:rPr>
              <m:t>1+</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C</m:t>
                </m:r>
              </m:e>
              <m:sub>
                <m:r>
                  <w:rPr>
                    <w:rFonts w:ascii="Cambria Math"/>
                    <w:noProof/>
                    <w:color w:val="0D0D0D" w:themeColor="text1" w:themeTint="F2"/>
                    <w:sz w:val="28"/>
                    <w:szCs w:val="28"/>
                  </w:rPr>
                  <m:t>αβ</m:t>
                </m:r>
              </m:sub>
            </m:sSub>
          </m:den>
        </m:f>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r>
          <w:rPr>
            <w:rFonts w:ascii="Cambria Math"/>
            <w:noProof/>
            <w:color w:val="0D0D0D" w:themeColor="text1" w:themeTint="F2"/>
            <w:sz w:val="28"/>
            <w:szCs w:val="28"/>
          </w:rPr>
          <m:t>r/</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oMath>
      <w:r w:rsidR="006323DF" w:rsidRPr="00506C3E">
        <w:rPr>
          <w:color w:val="0D0D0D" w:themeColor="text1" w:themeTint="F2"/>
          <w:sz w:val="28"/>
          <w:szCs w:val="28"/>
        </w:rPr>
        <w:t xml:space="preserve"> (</w:t>
      </w:r>
      <w:r w:rsidR="00111D1C" w:rsidRPr="00506C3E">
        <w:rPr>
          <w:color w:val="0D0D0D" w:themeColor="text1" w:themeTint="F2"/>
          <w:sz w:val="28"/>
          <w:szCs w:val="28"/>
        </w:rPr>
        <w:t>5</w:t>
      </w:r>
      <w:r w:rsidR="000C6DAD" w:rsidRPr="00506C3E">
        <w:rPr>
          <w:color w:val="0D0D0D" w:themeColor="text1" w:themeTint="F2"/>
          <w:sz w:val="28"/>
          <w:szCs w:val="28"/>
        </w:rPr>
        <w:t>.2</w:t>
      </w:r>
      <w:r w:rsidR="006323DF" w:rsidRPr="00506C3E">
        <w:rPr>
          <w:color w:val="0D0D0D" w:themeColor="text1" w:themeTint="F2"/>
          <w:sz w:val="28"/>
          <w:szCs w:val="28"/>
        </w:rPr>
        <w:t>)</w:t>
      </w:r>
    </w:p>
    <w:p w14:paraId="5D43EAD0" w14:textId="77777777" w:rsidR="006323DF" w:rsidRPr="00506C3E" w:rsidRDefault="006323DF" w:rsidP="006323DF">
      <w:pPr>
        <w:spacing w:line="240" w:lineRule="auto"/>
        <w:ind w:firstLine="709"/>
        <w:contextualSpacing/>
        <w:rPr>
          <w:color w:val="0D0D0D" w:themeColor="text1" w:themeTint="F2"/>
          <w:sz w:val="28"/>
          <w:szCs w:val="28"/>
        </w:rPr>
      </w:pPr>
    </w:p>
    <w:p w14:paraId="1194115F" w14:textId="19235DC8" w:rsidR="006323DF" w:rsidRPr="00506C3E" w:rsidRDefault="006323DF"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где </w:t>
      </w:r>
      <m:oMath>
        <m:r>
          <w:rPr>
            <w:rFonts w:ascii="Cambria Math"/>
            <w:noProof/>
            <w:color w:val="0D0D0D" w:themeColor="text1" w:themeTint="F2"/>
            <w:sz w:val="28"/>
            <w:szCs w:val="28"/>
          </w:rPr>
          <m:t>α</m:t>
        </m:r>
      </m:oMath>
      <w:r w:rsidRPr="00506C3E">
        <w:rPr>
          <w:color w:val="0D0D0D" w:themeColor="text1" w:themeTint="F2"/>
          <w:sz w:val="28"/>
          <w:szCs w:val="28"/>
        </w:rPr>
        <w:t xml:space="preserve">, </w:t>
      </w:r>
      <m:oMath>
        <m:r>
          <w:rPr>
            <w:rFonts w:ascii="Cambria Math"/>
            <w:noProof/>
            <w:color w:val="0D0D0D" w:themeColor="text1" w:themeTint="F2"/>
            <w:sz w:val="28"/>
            <w:szCs w:val="28"/>
          </w:rPr>
          <m:t>β</m:t>
        </m:r>
      </m:oMath>
      <w:r w:rsidRPr="00506C3E">
        <w:rPr>
          <w:color w:val="0D0D0D" w:themeColor="text1" w:themeTint="F2"/>
          <w:sz w:val="28"/>
          <w:szCs w:val="28"/>
        </w:rPr>
        <w:t xml:space="preserve"> </w:t>
      </w:r>
      <w:r w:rsidRPr="00506C3E">
        <w:rPr>
          <w:sz w:val="28"/>
          <w:szCs w:val="28"/>
        </w:rPr>
        <w:t>–</w:t>
      </w:r>
      <w:r w:rsidRPr="00506C3E">
        <w:rPr>
          <w:color w:val="0D0D0D" w:themeColor="text1" w:themeTint="F2"/>
          <w:sz w:val="28"/>
          <w:szCs w:val="28"/>
        </w:rPr>
        <w:t xml:space="preserve"> типы частиц (электрон или ион), </w:t>
      </w:r>
      <m:oMath>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r>
          <w:rPr>
            <w:rFonts w:ascii="Cambria Math"/>
            <w:noProof/>
            <w:color w:val="0D0D0D" w:themeColor="text1" w:themeTint="F2"/>
            <w:sz w:val="28"/>
            <w:szCs w:val="28"/>
          </w:rPr>
          <m:t>&lt;1</m:t>
        </m:r>
      </m:oMath>
      <w:r w:rsidRPr="00506C3E">
        <w:rPr>
          <w:color w:val="0D0D0D" w:themeColor="text1" w:themeTint="F2"/>
          <w:sz w:val="28"/>
          <w:szCs w:val="28"/>
        </w:rPr>
        <w:t xml:space="preserve"> и </w:t>
      </w:r>
      <m:oMath>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A</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2</m:t>
            </m:r>
          </m:den>
        </m:f>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ad>
              <m:radPr>
                <m:degHide m:val="1"/>
                <m:ctrlPr>
                  <w:rPr>
                    <w:rFonts w:ascii="Cambria Math" w:hAnsi="Cambria Math"/>
                    <w:i/>
                    <w:noProof/>
                    <w:color w:val="0D0D0D" w:themeColor="text1" w:themeTint="F2"/>
                    <w:sz w:val="28"/>
                    <w:szCs w:val="28"/>
                  </w:rPr>
                </m:ctrlPr>
              </m:radPr>
              <m:deg/>
              <m:e>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den>
                        </m:f>
                      </m:e>
                    </m:d>
                  </m:e>
                  <m:sup>
                    <m:r>
                      <w:rPr>
                        <w:rFonts w:ascii="Cambria Math"/>
                        <w:noProof/>
                        <w:color w:val="0D0D0D" w:themeColor="text1" w:themeTint="F2"/>
                        <w:sz w:val="28"/>
                        <w:szCs w:val="28"/>
                      </w:rPr>
                      <m:t>2</m:t>
                    </m:r>
                  </m:sup>
                </m:sSup>
              </m:e>
            </m:rad>
          </m:e>
        </m:d>
      </m:oMath>
      <w:r w:rsidRPr="00506C3E">
        <w:rPr>
          <w:color w:val="0D0D0D" w:themeColor="text1" w:themeTint="F2"/>
          <w:sz w:val="28"/>
          <w:szCs w:val="28"/>
        </w:rPr>
        <w:t xml:space="preserve">, </w:t>
      </w:r>
      <m:oMath>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B</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2</m:t>
            </m:r>
          </m:den>
        </m:f>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
              <w:rPr>
                <w:rFonts w:ascii="Cambria Math"/>
                <w:noProof/>
                <w:color w:val="0D0D0D" w:themeColor="text1" w:themeTint="F2"/>
                <w:sz w:val="28"/>
                <w:szCs w:val="28"/>
              </w:rPr>
              <m:t>-</m:t>
            </m:r>
            <m:rad>
              <m:radPr>
                <m:degHide m:val="1"/>
                <m:ctrlPr>
                  <w:rPr>
                    <w:rFonts w:ascii="Cambria Math" w:hAnsi="Cambria Math"/>
                    <w:i/>
                    <w:noProof/>
                    <w:color w:val="0D0D0D" w:themeColor="text1" w:themeTint="F2"/>
                    <w:sz w:val="28"/>
                    <w:szCs w:val="28"/>
                  </w:rPr>
                </m:ctrlPr>
              </m:radPr>
              <m:deg/>
              <m:e>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den>
                        </m:f>
                      </m:e>
                    </m:d>
                  </m:e>
                  <m:sup>
                    <m:r>
                      <w:rPr>
                        <w:rFonts w:ascii="Cambria Math"/>
                        <w:noProof/>
                        <w:color w:val="0D0D0D" w:themeColor="text1" w:themeTint="F2"/>
                        <w:sz w:val="28"/>
                        <w:szCs w:val="28"/>
                      </w:rPr>
                      <m:t>2</m:t>
                    </m:r>
                  </m:sup>
                </m:sSup>
              </m:e>
            </m:rad>
          </m:e>
        </m:d>
      </m:oMath>
      <w:r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C</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up>
                <m:r>
                  <w:rPr>
                    <w:rFonts w:ascii="Cambria Math"/>
                    <w:noProof/>
                    <w:color w:val="0D0D0D" w:themeColor="text1" w:themeTint="F2"/>
                    <w:sz w:val="28"/>
                    <w:szCs w:val="28"/>
                  </w:rPr>
                  <m:t>2</m:t>
                </m:r>
              </m:sup>
            </m:sSub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k</m:t>
                </m:r>
              </m:e>
              <m:sub>
                <m:r>
                  <w:rPr>
                    <w:rFonts w:ascii="Cambria Math"/>
                    <w:noProof/>
                    <w:color w:val="0D0D0D" w:themeColor="text1" w:themeTint="F2"/>
                    <w:sz w:val="28"/>
                    <w:szCs w:val="28"/>
                  </w:rPr>
                  <m:t>i</m:t>
                </m:r>
              </m:sub>
              <m:sup>
                <m:r>
                  <w:rPr>
                    <w:rFonts w:ascii="Cambria Math"/>
                    <w:noProof/>
                    <w:color w:val="0D0D0D" w:themeColor="text1" w:themeTint="F2"/>
                    <w:sz w:val="28"/>
                    <w:szCs w:val="28"/>
                  </w:rPr>
                  <m:t>2</m:t>
                </m:r>
              </m:sup>
            </m:sSub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num>
          <m:den>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r>
              <w:rPr>
                <w:rFonts w:ascii="Cambria Math"/>
                <w:noProof/>
                <w:color w:val="0D0D0D" w:themeColor="text1" w:themeTint="F2"/>
                <w:sz w:val="28"/>
                <w:szCs w:val="28"/>
              </w:rPr>
              <m:t>1</m:t>
            </m:r>
          </m:den>
        </m:f>
      </m:oMath>
      <w:r w:rsidRPr="00506C3E">
        <w:rPr>
          <w:color w:val="0D0D0D" w:themeColor="text1" w:themeTint="F2"/>
          <w:sz w:val="28"/>
          <w:szCs w:val="28"/>
        </w:rPr>
        <w:t>,</w:t>
      </w:r>
      <w:r w:rsidR="0034082D"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lang w:val="en-US"/>
              </w:rPr>
            </m:ctrlPr>
          </m:sSubPr>
          <m:e>
            <m:r>
              <w:rPr>
                <w:rFonts w:ascii="Cambria Math"/>
                <w:noProof/>
                <w:color w:val="0D0D0D" w:themeColor="text1" w:themeTint="F2"/>
                <w:sz w:val="28"/>
                <w:szCs w:val="28"/>
                <w:lang w:val="en-US"/>
              </w:rPr>
              <m:t>λ</m:t>
            </m:r>
          </m:e>
          <m:sub>
            <m:r>
              <w:rPr>
                <w:rFonts w:ascii="Cambria Math"/>
                <w:noProof/>
                <w:color w:val="0D0D0D" w:themeColor="text1" w:themeTint="F2"/>
                <w:sz w:val="28"/>
                <w:szCs w:val="28"/>
                <w:lang w:val="en-US"/>
              </w:rPr>
              <m:t>αβ</m:t>
            </m:r>
          </m:sub>
        </m:sSub>
        <m:r>
          <w:rPr>
            <w:rFonts w:ascii="Cambria Math"/>
            <w:noProof/>
            <w:color w:val="0D0D0D" w:themeColor="text1" w:themeTint="F2"/>
            <w:sz w:val="28"/>
            <w:szCs w:val="28"/>
            <w:lang w:val="en-US"/>
          </w:rPr>
          <m:t>=</m:t>
        </m:r>
        <m:r>
          <w:rPr>
            <w:rFonts w:ascii="Cambria Math"/>
            <w:noProof/>
            <w:color w:val="0D0D0D" w:themeColor="text1" w:themeTint="F2"/>
            <w:sz w:val="28"/>
            <w:szCs w:val="28"/>
            <w:lang w:val="en-US"/>
          </w:rPr>
          <m:t>h</m:t>
        </m:r>
        <m:r>
          <w:rPr>
            <w:rFonts w:ascii="Cambria Math"/>
            <w:noProof/>
            <w:color w:val="0D0D0D" w:themeColor="text1" w:themeTint="F2"/>
            <w:sz w:val="28"/>
            <w:szCs w:val="28"/>
            <w:lang w:val="en-US"/>
          </w:rPr>
          <m:t>/(4π</m:t>
        </m:r>
        <m:sSub>
          <m:sSubPr>
            <m:ctrlPr>
              <w:rPr>
                <w:rFonts w:ascii="Cambria Math" w:hAnsi="Cambria Math"/>
                <w:i/>
                <w:noProof/>
                <w:color w:val="0D0D0D" w:themeColor="text1" w:themeTint="F2"/>
                <w:sz w:val="28"/>
                <w:szCs w:val="28"/>
                <w:lang w:val="en-US"/>
              </w:rPr>
            </m:ctrlPr>
          </m:sSubPr>
          <m:e>
            <m:r>
              <w:rPr>
                <w:rFonts w:ascii="Cambria Math"/>
                <w:noProof/>
                <w:color w:val="0D0D0D" w:themeColor="text1" w:themeTint="F2"/>
                <w:sz w:val="28"/>
                <w:szCs w:val="28"/>
                <w:lang w:val="en-US"/>
              </w:rPr>
              <m:t>m</m:t>
            </m:r>
          </m:e>
          <m:sub>
            <m:r>
              <w:rPr>
                <w:rFonts w:ascii="Cambria Math"/>
                <w:noProof/>
                <w:color w:val="0D0D0D" w:themeColor="text1" w:themeTint="F2"/>
                <w:sz w:val="28"/>
                <w:szCs w:val="28"/>
                <w:lang w:val="en-US"/>
              </w:rPr>
              <m:t>αβ</m:t>
            </m:r>
          </m:sub>
        </m:sSub>
        <m:sSub>
          <m:sSubPr>
            <m:ctrlPr>
              <w:rPr>
                <w:rFonts w:ascii="Cambria Math" w:hAnsi="Cambria Math"/>
                <w:i/>
                <w:noProof/>
                <w:color w:val="0D0D0D" w:themeColor="text1" w:themeTint="F2"/>
                <w:sz w:val="28"/>
                <w:szCs w:val="28"/>
                <w:lang w:val="en-US"/>
              </w:rPr>
            </m:ctrlPr>
          </m:sSubPr>
          <m:e>
            <m:r>
              <w:rPr>
                <w:rFonts w:ascii="Cambria Math"/>
                <w:noProof/>
                <w:color w:val="0D0D0D" w:themeColor="text1" w:themeTint="F2"/>
                <w:sz w:val="28"/>
                <w:szCs w:val="28"/>
                <w:lang w:val="en-US"/>
              </w:rPr>
              <m:t>k</m:t>
            </m:r>
          </m:e>
          <m:sub>
            <m:r>
              <w:rPr>
                <w:rFonts w:ascii="Cambria Math"/>
                <w:noProof/>
                <w:color w:val="0D0D0D" w:themeColor="text1" w:themeTint="F2"/>
                <w:sz w:val="28"/>
                <w:szCs w:val="28"/>
                <w:lang w:val="en-US"/>
              </w:rPr>
              <m:t>B</m:t>
            </m:r>
          </m:sub>
        </m:sSub>
        <m:sSub>
          <m:sSubPr>
            <m:ctrlPr>
              <w:rPr>
                <w:rFonts w:ascii="Cambria Math" w:hAnsi="Cambria Math"/>
                <w:i/>
                <w:noProof/>
                <w:color w:val="0D0D0D" w:themeColor="text1" w:themeTint="F2"/>
                <w:sz w:val="28"/>
                <w:szCs w:val="28"/>
                <w:lang w:val="en-US"/>
              </w:rPr>
            </m:ctrlPr>
          </m:sSubPr>
          <m:e>
            <m:r>
              <w:rPr>
                <w:rFonts w:ascii="Cambria Math"/>
                <w:noProof/>
                <w:color w:val="0D0D0D" w:themeColor="text1" w:themeTint="F2"/>
                <w:sz w:val="28"/>
                <w:szCs w:val="28"/>
                <w:lang w:val="en-US"/>
              </w:rPr>
              <m:t>T</m:t>
            </m:r>
          </m:e>
          <m:sub>
            <m:r>
              <w:rPr>
                <w:rFonts w:ascii="Cambria Math"/>
                <w:noProof/>
                <w:color w:val="0D0D0D" w:themeColor="text1" w:themeTint="F2"/>
                <w:sz w:val="28"/>
                <w:szCs w:val="28"/>
                <w:lang w:val="en-US"/>
              </w:rPr>
              <m:t>αβ</m:t>
            </m:r>
          </m:sub>
        </m:sSub>
        <m:sSup>
          <m:sSupPr>
            <m:ctrlPr>
              <w:rPr>
                <w:rFonts w:ascii="Cambria Math" w:hAnsi="Cambria Math"/>
                <w:i/>
                <w:noProof/>
                <w:color w:val="0D0D0D" w:themeColor="text1" w:themeTint="F2"/>
                <w:sz w:val="28"/>
                <w:szCs w:val="28"/>
                <w:lang w:val="en-US"/>
              </w:rPr>
            </m:ctrlPr>
          </m:sSupPr>
          <m:e>
            <m:r>
              <w:rPr>
                <w:rFonts w:ascii="Cambria Math"/>
                <w:noProof/>
                <w:color w:val="0D0D0D" w:themeColor="text1" w:themeTint="F2"/>
                <w:sz w:val="28"/>
                <w:szCs w:val="28"/>
                <w:lang w:val="en-US"/>
              </w:rPr>
              <m:t>)</m:t>
            </m:r>
          </m:e>
          <m:sup>
            <m:r>
              <w:rPr>
                <w:rFonts w:ascii="Cambria Math"/>
                <w:noProof/>
                <w:color w:val="0D0D0D" w:themeColor="text1" w:themeTint="F2"/>
                <w:sz w:val="28"/>
                <w:szCs w:val="28"/>
                <w:lang w:val="en-US"/>
              </w:rPr>
              <m:t>1/2</m:t>
            </m:r>
          </m:sup>
        </m:sSup>
      </m:oMath>
      <w:r w:rsidRPr="00506C3E">
        <w:rPr>
          <w:color w:val="0D0D0D" w:themeColor="text1" w:themeTint="F2"/>
          <w:sz w:val="28"/>
          <w:szCs w:val="28"/>
        </w:rPr>
        <w:t xml:space="preserve"> </w:t>
      </w:r>
      <w:r w:rsidRPr="00506C3E">
        <w:rPr>
          <w:sz w:val="28"/>
          <w:szCs w:val="28"/>
        </w:rPr>
        <w:t>–</w:t>
      </w:r>
      <w:r w:rsidRPr="00506C3E">
        <w:rPr>
          <w:color w:val="0D0D0D" w:themeColor="text1" w:themeTint="F2"/>
          <w:sz w:val="28"/>
          <w:szCs w:val="28"/>
        </w:rPr>
        <w:t xml:space="preserve"> тепловая длина волны де Бройля,</w:t>
      </w:r>
      <m:oMath>
        <m:sSub>
          <m:sSubPr>
            <m:ctrlPr>
              <w:rPr>
                <w:rFonts w:ascii="Cambria Math" w:hAnsi="Cambria Math"/>
                <w:i/>
                <w:noProof/>
                <w:color w:val="0D0D0D" w:themeColor="text1" w:themeTint="F2"/>
                <w:sz w:val="28"/>
                <w:szCs w:val="28"/>
                <w:lang w:val="en-US"/>
              </w:rPr>
            </m:ctrlPr>
          </m:sSubPr>
          <m:e>
            <m:r>
              <w:rPr>
                <w:rFonts w:ascii="Cambria Math"/>
                <w:noProof/>
                <w:color w:val="0D0D0D" w:themeColor="text1" w:themeTint="F2"/>
                <w:sz w:val="28"/>
                <w:szCs w:val="28"/>
                <w:lang w:val="en-US"/>
              </w:rPr>
              <m:t>m</m:t>
            </m:r>
          </m:e>
          <m:sub>
            <m:r>
              <w:rPr>
                <w:rFonts w:ascii="Cambria Math"/>
                <w:noProof/>
                <w:color w:val="0D0D0D" w:themeColor="text1" w:themeTint="F2"/>
                <w:sz w:val="28"/>
                <w:szCs w:val="28"/>
                <w:lang w:val="en-US"/>
              </w:rPr>
              <m:t>αβ</m:t>
            </m:r>
          </m:sub>
        </m:sSub>
        <m:r>
          <w:rPr>
            <w:rFonts w:ascii="Cambria Math"/>
            <w:noProof/>
            <w:color w:val="0D0D0D" w:themeColor="text1" w:themeTint="F2"/>
            <w:sz w:val="28"/>
            <w:szCs w:val="28"/>
            <w:lang w:val="en-US"/>
          </w:rPr>
          <m:t>=</m:t>
        </m:r>
        <m:sSub>
          <m:sSubPr>
            <m:ctrlPr>
              <w:rPr>
                <w:rFonts w:ascii="Cambria Math" w:hAnsi="Cambria Math"/>
                <w:i/>
                <w:noProof/>
                <w:color w:val="0D0D0D" w:themeColor="text1" w:themeTint="F2"/>
                <w:sz w:val="28"/>
                <w:szCs w:val="28"/>
                <w:lang w:val="en-US"/>
              </w:rPr>
            </m:ctrlPr>
          </m:sSubPr>
          <m:e>
            <m:r>
              <w:rPr>
                <w:rFonts w:ascii="Cambria Math"/>
                <w:noProof/>
                <w:color w:val="0D0D0D" w:themeColor="text1" w:themeTint="F2"/>
                <w:sz w:val="28"/>
                <w:szCs w:val="28"/>
                <w:lang w:val="en-US"/>
              </w:rPr>
              <m:t>m</m:t>
            </m:r>
          </m:e>
          <m:sub>
            <m:r>
              <w:rPr>
                <w:rFonts w:ascii="Cambria Math"/>
                <w:noProof/>
                <w:color w:val="0D0D0D" w:themeColor="text1" w:themeTint="F2"/>
                <w:sz w:val="28"/>
                <w:szCs w:val="28"/>
                <w:lang w:val="en-US"/>
              </w:rPr>
              <m:t>α</m:t>
            </m:r>
          </m:sub>
        </m:sSub>
        <m:sSub>
          <m:sSubPr>
            <m:ctrlPr>
              <w:rPr>
                <w:rFonts w:ascii="Cambria Math" w:hAnsi="Cambria Math"/>
                <w:i/>
                <w:noProof/>
                <w:color w:val="0D0D0D" w:themeColor="text1" w:themeTint="F2"/>
                <w:sz w:val="28"/>
                <w:szCs w:val="28"/>
                <w:lang w:val="en-US"/>
              </w:rPr>
            </m:ctrlPr>
          </m:sSubPr>
          <m:e>
            <m:r>
              <w:rPr>
                <w:rFonts w:ascii="Cambria Math"/>
                <w:noProof/>
                <w:color w:val="0D0D0D" w:themeColor="text1" w:themeTint="F2"/>
                <w:sz w:val="28"/>
                <w:szCs w:val="28"/>
                <w:lang w:val="en-US"/>
              </w:rPr>
              <m:t>m</m:t>
            </m:r>
          </m:e>
          <m:sub>
            <m:r>
              <w:rPr>
                <w:rFonts w:ascii="Cambria Math"/>
                <w:noProof/>
                <w:color w:val="0D0D0D" w:themeColor="text1" w:themeTint="F2"/>
                <w:sz w:val="28"/>
                <w:szCs w:val="28"/>
                <w:lang w:val="en-US"/>
              </w:rPr>
              <m:t>β</m:t>
            </m:r>
          </m:sub>
        </m:sSub>
        <m:r>
          <w:rPr>
            <w:rFonts w:ascii="Cambria Math"/>
            <w:noProof/>
            <w:color w:val="0D0D0D" w:themeColor="text1" w:themeTint="F2"/>
            <w:sz w:val="28"/>
            <w:szCs w:val="28"/>
            <w:lang w:val="en-US"/>
          </w:rPr>
          <m:t>/(</m:t>
        </m:r>
        <m:sSub>
          <m:sSubPr>
            <m:ctrlPr>
              <w:rPr>
                <w:rFonts w:ascii="Cambria Math" w:hAnsi="Cambria Math"/>
                <w:i/>
                <w:noProof/>
                <w:color w:val="0D0D0D" w:themeColor="text1" w:themeTint="F2"/>
                <w:sz w:val="28"/>
                <w:szCs w:val="28"/>
                <w:lang w:val="en-US"/>
              </w:rPr>
            </m:ctrlPr>
          </m:sSubPr>
          <m:e>
            <m:r>
              <w:rPr>
                <w:rFonts w:ascii="Cambria Math"/>
                <w:noProof/>
                <w:color w:val="0D0D0D" w:themeColor="text1" w:themeTint="F2"/>
                <w:sz w:val="28"/>
                <w:szCs w:val="28"/>
                <w:lang w:val="en-US"/>
              </w:rPr>
              <m:t>m</m:t>
            </m:r>
          </m:e>
          <m:sub>
            <m:r>
              <w:rPr>
                <w:rFonts w:ascii="Cambria Math"/>
                <w:noProof/>
                <w:color w:val="0D0D0D" w:themeColor="text1" w:themeTint="F2"/>
                <w:sz w:val="28"/>
                <w:szCs w:val="28"/>
                <w:lang w:val="en-US"/>
              </w:rPr>
              <m:t>α</m:t>
            </m:r>
          </m:sub>
        </m:sSub>
        <m:r>
          <w:rPr>
            <w:rFonts w:ascii="Cambria Math"/>
            <w:noProof/>
            <w:color w:val="0D0D0D" w:themeColor="text1" w:themeTint="F2"/>
            <w:sz w:val="28"/>
            <w:szCs w:val="28"/>
            <w:lang w:val="en-US"/>
          </w:rPr>
          <m:t>+</m:t>
        </m:r>
        <m:sSub>
          <m:sSubPr>
            <m:ctrlPr>
              <w:rPr>
                <w:rFonts w:ascii="Cambria Math" w:hAnsi="Cambria Math"/>
                <w:i/>
                <w:noProof/>
                <w:color w:val="0D0D0D" w:themeColor="text1" w:themeTint="F2"/>
                <w:sz w:val="28"/>
                <w:szCs w:val="28"/>
                <w:lang w:val="en-US"/>
              </w:rPr>
            </m:ctrlPr>
          </m:sSubPr>
          <m:e>
            <m:r>
              <w:rPr>
                <w:rFonts w:ascii="Cambria Math"/>
                <w:noProof/>
                <w:color w:val="0D0D0D" w:themeColor="text1" w:themeTint="F2"/>
                <w:sz w:val="28"/>
                <w:szCs w:val="28"/>
                <w:lang w:val="en-US"/>
              </w:rPr>
              <m:t>m</m:t>
            </m:r>
          </m:e>
          <m:sub>
            <m:r>
              <w:rPr>
                <w:rFonts w:ascii="Cambria Math"/>
                <w:noProof/>
                <w:color w:val="0D0D0D" w:themeColor="text1" w:themeTint="F2"/>
                <w:sz w:val="28"/>
                <w:szCs w:val="28"/>
                <w:lang w:val="en-US"/>
              </w:rPr>
              <m:t>β</m:t>
            </m:r>
          </m:sub>
        </m:sSub>
        <m:r>
          <w:rPr>
            <w:rFonts w:ascii="Cambria Math"/>
            <w:noProof/>
            <w:color w:val="0D0D0D" w:themeColor="text1" w:themeTint="F2"/>
            <w:sz w:val="28"/>
            <w:szCs w:val="28"/>
            <w:lang w:val="en-US"/>
          </w:rPr>
          <m:t>)</m:t>
        </m:r>
      </m:oMath>
      <w:r w:rsidRPr="00506C3E">
        <w:rPr>
          <w:color w:val="0D0D0D" w:themeColor="text1" w:themeTint="F2"/>
          <w:sz w:val="28"/>
          <w:szCs w:val="28"/>
        </w:rPr>
        <w:t xml:space="preserve"> </w:t>
      </w:r>
      <w:r w:rsidRPr="00506C3E">
        <w:rPr>
          <w:sz w:val="28"/>
          <w:szCs w:val="28"/>
        </w:rPr>
        <w:t>–</w:t>
      </w:r>
      <w:r w:rsidRPr="00506C3E">
        <w:rPr>
          <w:color w:val="0D0D0D" w:themeColor="text1" w:themeTint="F2"/>
          <w:sz w:val="28"/>
          <w:szCs w:val="28"/>
        </w:rPr>
        <w:t xml:space="preserve"> приведенная масса,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ee</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e</m:t>
            </m:r>
          </m:sub>
        </m:sSub>
      </m:oMath>
      <w:r w:rsidRPr="00506C3E">
        <w:rPr>
          <w:color w:val="0D0D0D" w:themeColor="text1" w:themeTint="F2"/>
          <w:sz w:val="28"/>
          <w:szCs w:val="28"/>
        </w:rPr>
        <w:t>,</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ii</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i</m:t>
            </m:r>
          </m:sub>
        </m:sSub>
      </m:oMath>
      <w:r w:rsidRPr="00506C3E">
        <w:rPr>
          <w:color w:val="0D0D0D" w:themeColor="text1" w:themeTint="F2"/>
          <w:sz w:val="28"/>
          <w:szCs w:val="28"/>
        </w:rPr>
        <w:t xml:space="preserve"> </w:t>
      </w:r>
      <w:r w:rsidRPr="00506C3E">
        <w:rPr>
          <w:sz w:val="28"/>
          <w:szCs w:val="28"/>
        </w:rPr>
        <w:t>–</w:t>
      </w:r>
      <w:r w:rsidRPr="00506C3E">
        <w:rPr>
          <w:color w:val="0D0D0D" w:themeColor="text1" w:themeTint="F2"/>
          <w:sz w:val="28"/>
          <w:szCs w:val="28"/>
        </w:rPr>
        <w:t xml:space="preserve"> температуры электронной и ионной подсистем, а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ei</m:t>
            </m:r>
          </m:sub>
        </m:sSub>
        <m:r>
          <w:rPr>
            <w:rFonts w:ascii="Cambria Math"/>
            <w:noProof/>
            <w:color w:val="0D0D0D" w:themeColor="text1" w:themeTint="F2"/>
            <w:sz w:val="28"/>
            <w:szCs w:val="28"/>
          </w:rPr>
          <m:t>=</m:t>
        </m:r>
        <m:rad>
          <m:radPr>
            <m:degHide m:val="1"/>
            <m:ctrlPr>
              <w:rPr>
                <w:rFonts w:ascii="Cambria Math" w:hAnsi="Cambria Math"/>
                <w:i/>
                <w:noProof/>
                <w:color w:val="0D0D0D" w:themeColor="text1" w:themeTint="F2"/>
                <w:sz w:val="28"/>
                <w:szCs w:val="28"/>
              </w:rPr>
            </m:ctrlPr>
          </m:radPr>
          <m:deg/>
          <m:e>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e</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i</m:t>
                </m:r>
              </m:sub>
            </m:sSub>
          </m:e>
        </m:rad>
      </m:oMath>
      <w:r w:rsidRPr="00506C3E">
        <w:rPr>
          <w:color w:val="0D0D0D" w:themeColor="text1" w:themeTint="F2"/>
          <w:sz w:val="28"/>
          <w:szCs w:val="28"/>
        </w:rPr>
        <w:t xml:space="preserve"> </w:t>
      </w:r>
      <w:r w:rsidRPr="00506C3E">
        <w:rPr>
          <w:sz w:val="28"/>
          <w:szCs w:val="28"/>
        </w:rPr>
        <w:t>–</w:t>
      </w:r>
      <w:r w:rsidRPr="00506C3E">
        <w:rPr>
          <w:color w:val="0D0D0D" w:themeColor="text1" w:themeTint="F2"/>
          <w:sz w:val="28"/>
          <w:szCs w:val="28"/>
        </w:rPr>
        <w:t xml:space="preserve"> электронно-ионная температура [</w:t>
      </w:r>
      <w:r w:rsidR="00B43DB8" w:rsidRPr="00506C3E">
        <w:rPr>
          <w:color w:val="0D0D0D" w:themeColor="text1" w:themeTint="F2"/>
          <w:sz w:val="28"/>
          <w:szCs w:val="28"/>
        </w:rPr>
        <w:t>62</w:t>
      </w:r>
      <w:r w:rsidR="00DF15BF" w:rsidRPr="00506C3E">
        <w:rPr>
          <w:color w:val="0D0D0D" w:themeColor="text1" w:themeTint="F2"/>
          <w:sz w:val="28"/>
          <w:szCs w:val="28"/>
        </w:rPr>
        <w:t xml:space="preserve">, </w:t>
      </w:r>
      <w:r w:rsidR="00D819D7" w:rsidRPr="00506C3E">
        <w:rPr>
          <w:color w:val="0D0D0D" w:themeColor="text1" w:themeTint="F2"/>
          <w:sz w:val="28"/>
          <w:szCs w:val="28"/>
        </w:rPr>
        <w:t>с</w:t>
      </w:r>
      <w:r w:rsidR="004829D8" w:rsidRPr="00506C3E">
        <w:rPr>
          <w:color w:val="0D0D0D" w:themeColor="text1" w:themeTint="F2"/>
          <w:sz w:val="28"/>
          <w:szCs w:val="28"/>
        </w:rPr>
        <w:t>. 279</w:t>
      </w:r>
      <w:r w:rsidRPr="00506C3E">
        <w:rPr>
          <w:color w:val="0D0D0D" w:themeColor="text1" w:themeTint="F2"/>
          <w:sz w:val="28"/>
          <w:szCs w:val="28"/>
        </w:rPr>
        <w:t>].</w:t>
      </w:r>
      <w:r w:rsidR="00BF1BD1" w:rsidRPr="00506C3E">
        <w:rPr>
          <w:color w:val="0D0D0D" w:themeColor="text1" w:themeTint="F2"/>
          <w:sz w:val="28"/>
          <w:szCs w:val="28"/>
        </w:rPr>
        <w:t xml:space="preserve"> Данный потенциал </w:t>
      </w:r>
      <w:r w:rsidR="00C6249E" w:rsidRPr="00506C3E">
        <w:rPr>
          <w:color w:val="0D0D0D" w:themeColor="text1" w:themeTint="F2"/>
          <w:sz w:val="28"/>
          <w:szCs w:val="28"/>
        </w:rPr>
        <w:t xml:space="preserve">является двухтемпературным и может использоваться для </w:t>
      </w:r>
      <w:r w:rsidR="00210D07" w:rsidRPr="00506C3E">
        <w:rPr>
          <w:color w:val="0D0D0D" w:themeColor="text1" w:themeTint="F2"/>
          <w:sz w:val="28"/>
          <w:szCs w:val="28"/>
        </w:rPr>
        <w:t xml:space="preserve">исследования свойств неизотермической плазмы. Однако, в рамках данной работы </w:t>
      </w:r>
      <w:r w:rsidR="00C232FD" w:rsidRPr="00506C3E">
        <w:rPr>
          <w:color w:val="0D0D0D" w:themeColor="text1" w:themeTint="F2"/>
          <w:sz w:val="28"/>
          <w:szCs w:val="28"/>
        </w:rPr>
        <w:t xml:space="preserve">рассматривается изотермическая </w:t>
      </w:r>
      <w:r w:rsidR="00B65C23" w:rsidRPr="00506C3E">
        <w:rPr>
          <w:color w:val="0D0D0D" w:themeColor="text1" w:themeTint="F2"/>
          <w:sz w:val="28"/>
          <w:szCs w:val="28"/>
        </w:rPr>
        <w:t>плазма</w:t>
      </w:r>
      <w:r w:rsidR="00C232FD" w:rsidRPr="00506C3E">
        <w:rPr>
          <w:color w:val="0D0D0D" w:themeColor="text1" w:themeTint="F2"/>
          <w:sz w:val="28"/>
          <w:szCs w:val="28"/>
        </w:rPr>
        <w:t xml:space="preserve"> и </w:t>
      </w:r>
      <w:r w:rsidR="00B65C23" w:rsidRPr="00506C3E">
        <w:rPr>
          <w:color w:val="0D0D0D" w:themeColor="text1" w:themeTint="F2"/>
          <w:sz w:val="28"/>
          <w:szCs w:val="28"/>
        </w:rPr>
        <w:t>принимается</w:t>
      </w:r>
      <w:r w:rsidR="005B3586" w:rsidRPr="00506C3E">
        <w:rPr>
          <w:color w:val="0D0D0D" w:themeColor="text1" w:themeTint="F2"/>
          <w:sz w:val="28"/>
          <w:szCs w:val="28"/>
        </w:rPr>
        <w:t xml:space="preserve">, что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e</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i</m:t>
            </m:r>
          </m:sub>
        </m:sSub>
      </m:oMath>
      <w:r w:rsidR="005B3586" w:rsidRPr="00506C3E">
        <w:rPr>
          <w:color w:val="0D0D0D" w:themeColor="text1" w:themeTint="F2"/>
          <w:sz w:val="28"/>
          <w:szCs w:val="28"/>
        </w:rPr>
        <w:t>.</w:t>
      </w:r>
    </w:p>
    <w:p w14:paraId="0E34A5FF" w14:textId="1E87086D" w:rsidR="006323DF" w:rsidRPr="00506C3E" w:rsidRDefault="00F22D63" w:rsidP="005F245D">
      <w:pPr>
        <w:pStyle w:val="a8"/>
        <w:spacing w:line="240" w:lineRule="auto"/>
        <w:ind w:firstLine="708"/>
        <w:contextualSpacing/>
        <w:rPr>
          <w:rFonts w:ascii="Times New Roman" w:hAnsi="Times New Roman"/>
          <w:color w:val="0D0D0D" w:themeColor="text1" w:themeTint="F2"/>
          <w:sz w:val="28"/>
          <w:szCs w:val="28"/>
        </w:rPr>
      </w:pPr>
      <w:r w:rsidRPr="00506C3E">
        <w:rPr>
          <w:rFonts w:ascii="Times New Roman" w:hAnsi="Times New Roman"/>
          <w:color w:val="0D0D0D" w:themeColor="text1" w:themeTint="F2"/>
          <w:sz w:val="28"/>
          <w:szCs w:val="28"/>
        </w:rPr>
        <w:t>В данной главе</w:t>
      </w:r>
      <w:r w:rsidR="006323DF" w:rsidRPr="00506C3E">
        <w:rPr>
          <w:rFonts w:ascii="Times New Roman" w:hAnsi="Times New Roman"/>
          <w:color w:val="0D0D0D" w:themeColor="text1" w:themeTint="F2"/>
          <w:sz w:val="28"/>
          <w:szCs w:val="28"/>
        </w:rPr>
        <w:t xml:space="preserve"> использу</w:t>
      </w:r>
      <w:r w:rsidR="00533C4E" w:rsidRPr="00506C3E">
        <w:rPr>
          <w:rFonts w:ascii="Times New Roman" w:hAnsi="Times New Roman"/>
          <w:color w:val="0D0D0D" w:themeColor="text1" w:themeTint="F2"/>
          <w:sz w:val="28"/>
          <w:szCs w:val="28"/>
        </w:rPr>
        <w:t>ю</w:t>
      </w:r>
      <w:r w:rsidRPr="00506C3E">
        <w:rPr>
          <w:rFonts w:ascii="Times New Roman" w:hAnsi="Times New Roman"/>
          <w:color w:val="0D0D0D" w:themeColor="text1" w:themeTint="F2"/>
          <w:sz w:val="28"/>
          <w:szCs w:val="28"/>
        </w:rPr>
        <w:t>тся</w:t>
      </w:r>
      <w:r w:rsidR="006323DF" w:rsidRPr="00506C3E">
        <w:rPr>
          <w:rFonts w:ascii="Times New Roman" w:hAnsi="Times New Roman"/>
          <w:color w:val="0D0D0D" w:themeColor="text1" w:themeTint="F2"/>
          <w:sz w:val="28"/>
          <w:szCs w:val="28"/>
        </w:rPr>
        <w:t xml:space="preserve"> эффективные потенциалы (</w:t>
      </w:r>
      <w:r w:rsidR="00111D1C" w:rsidRPr="00506C3E">
        <w:rPr>
          <w:rFonts w:ascii="Times New Roman" w:hAnsi="Times New Roman"/>
          <w:color w:val="0D0D0D" w:themeColor="text1" w:themeTint="F2"/>
          <w:sz w:val="28"/>
          <w:szCs w:val="28"/>
        </w:rPr>
        <w:t>5</w:t>
      </w:r>
      <w:r w:rsidR="00DA43FF" w:rsidRPr="00506C3E">
        <w:rPr>
          <w:rFonts w:ascii="Times New Roman" w:hAnsi="Times New Roman"/>
          <w:color w:val="0D0D0D" w:themeColor="text1" w:themeTint="F2"/>
          <w:sz w:val="28"/>
          <w:szCs w:val="28"/>
        </w:rPr>
        <w:t>.2</w:t>
      </w:r>
      <w:r w:rsidR="006323DF" w:rsidRPr="00506C3E">
        <w:rPr>
          <w:rFonts w:ascii="Times New Roman" w:hAnsi="Times New Roman"/>
          <w:color w:val="0D0D0D" w:themeColor="text1" w:themeTint="F2"/>
          <w:sz w:val="28"/>
          <w:szCs w:val="28"/>
        </w:rPr>
        <w:t xml:space="preserve">) с добавлением </w:t>
      </w:r>
      <w:r w:rsidRPr="00506C3E">
        <w:rPr>
          <w:rFonts w:ascii="Times New Roman" w:hAnsi="Times New Roman"/>
          <w:color w:val="0D0D0D" w:themeColor="text1" w:themeTint="F2"/>
          <w:sz w:val="28"/>
          <w:szCs w:val="28"/>
        </w:rPr>
        <w:t xml:space="preserve">части </w:t>
      </w:r>
      <w:r w:rsidR="006323DF" w:rsidRPr="00506C3E">
        <w:rPr>
          <w:rFonts w:ascii="Times New Roman" w:hAnsi="Times New Roman"/>
          <w:color w:val="0D0D0D" w:themeColor="text1" w:themeTint="F2"/>
          <w:sz w:val="28"/>
          <w:szCs w:val="28"/>
        </w:rPr>
        <w:t>потенциала</w:t>
      </w:r>
      <w:r w:rsidR="00600FA8" w:rsidRPr="00506C3E">
        <w:rPr>
          <w:rFonts w:ascii="Times New Roman" w:hAnsi="Times New Roman"/>
          <w:color w:val="0D0D0D" w:themeColor="text1" w:themeTint="F2"/>
          <w:sz w:val="28"/>
          <w:szCs w:val="28"/>
        </w:rPr>
        <w:t xml:space="preserve"> (1.</w:t>
      </w:r>
      <w:r w:rsidR="00EF686D" w:rsidRPr="00506C3E">
        <w:rPr>
          <w:rFonts w:ascii="Times New Roman" w:hAnsi="Times New Roman"/>
          <w:color w:val="0D0D0D" w:themeColor="text1" w:themeTint="F2"/>
          <w:sz w:val="28"/>
          <w:szCs w:val="28"/>
        </w:rPr>
        <w:t>1</w:t>
      </w:r>
      <w:r w:rsidR="00600FA8" w:rsidRPr="00506C3E">
        <w:rPr>
          <w:rFonts w:ascii="Times New Roman" w:hAnsi="Times New Roman"/>
          <w:color w:val="0D0D0D" w:themeColor="text1" w:themeTint="F2"/>
          <w:sz w:val="28"/>
          <w:szCs w:val="28"/>
        </w:rPr>
        <w:t>)</w:t>
      </w:r>
      <w:r w:rsidR="006323DF" w:rsidRPr="00506C3E">
        <w:rPr>
          <w:rFonts w:ascii="Times New Roman" w:hAnsi="Times New Roman"/>
          <w:color w:val="0D0D0D" w:themeColor="text1" w:themeTint="F2"/>
          <w:sz w:val="28"/>
          <w:szCs w:val="28"/>
        </w:rPr>
        <w:t xml:space="preserve">, </w:t>
      </w:r>
      <w:r w:rsidR="00B31C93" w:rsidRPr="00506C3E">
        <w:rPr>
          <w:rFonts w:ascii="Times New Roman" w:hAnsi="Times New Roman"/>
          <w:color w:val="0D0D0D" w:themeColor="text1" w:themeTint="F2"/>
          <w:sz w:val="28"/>
          <w:szCs w:val="28"/>
        </w:rPr>
        <w:t xml:space="preserve">которая </w:t>
      </w:r>
      <w:r w:rsidR="006323DF" w:rsidRPr="00506C3E">
        <w:rPr>
          <w:rFonts w:ascii="Times New Roman" w:hAnsi="Times New Roman"/>
          <w:color w:val="0D0D0D" w:themeColor="text1" w:themeTint="F2"/>
          <w:sz w:val="28"/>
          <w:szCs w:val="28"/>
        </w:rPr>
        <w:t>учитыва</w:t>
      </w:r>
      <w:r w:rsidR="00B31C93" w:rsidRPr="00506C3E">
        <w:rPr>
          <w:rFonts w:ascii="Times New Roman" w:hAnsi="Times New Roman"/>
          <w:color w:val="0D0D0D" w:themeColor="text1" w:themeTint="F2"/>
          <w:sz w:val="28"/>
          <w:szCs w:val="28"/>
        </w:rPr>
        <w:t>ет</w:t>
      </w:r>
      <w:r w:rsidR="006323DF" w:rsidRPr="00506C3E">
        <w:rPr>
          <w:rFonts w:ascii="Times New Roman" w:hAnsi="Times New Roman"/>
          <w:color w:val="0D0D0D" w:themeColor="text1" w:themeTint="F2"/>
          <w:sz w:val="28"/>
          <w:szCs w:val="28"/>
        </w:rPr>
        <w:t xml:space="preserve"> эффект симметрии </w:t>
      </w:r>
      <w:r w:rsidR="00C760C9" w:rsidRPr="00506C3E">
        <w:rPr>
          <w:rFonts w:ascii="Times New Roman" w:hAnsi="Times New Roman"/>
          <w:color w:val="0D0D0D" w:themeColor="text1" w:themeTint="F2"/>
          <w:sz w:val="28"/>
          <w:szCs w:val="28"/>
        </w:rPr>
        <w:t>из главы 1</w:t>
      </w:r>
      <w:r w:rsidR="00BE37D9" w:rsidRPr="00506C3E">
        <w:rPr>
          <w:sz w:val="28"/>
          <w:szCs w:val="28"/>
        </w:rPr>
        <w:t xml:space="preserve"> </w:t>
      </w:r>
      <w:r w:rsidR="00C62618" w:rsidRPr="00506C3E">
        <w:rPr>
          <w:rFonts w:ascii="Times New Roman" w:hAnsi="Times New Roman"/>
          <w:color w:val="0D0D0D" w:themeColor="text1" w:themeTint="F2"/>
          <w:sz w:val="28"/>
          <w:szCs w:val="28"/>
        </w:rPr>
        <w:t xml:space="preserve">при </w:t>
      </w:r>
      <w:r w:rsidR="00AD7666" w:rsidRPr="00506C3E">
        <w:rPr>
          <w:rFonts w:ascii="Times New Roman" w:hAnsi="Times New Roman"/>
          <w:color w:val="0D0D0D" w:themeColor="text1" w:themeTint="F2"/>
          <w:sz w:val="28"/>
          <w:szCs w:val="28"/>
        </w:rPr>
        <w:t>у</w:t>
      </w:r>
      <w:r w:rsidR="00BE37D9" w:rsidRPr="00506C3E">
        <w:rPr>
          <w:rFonts w:ascii="Times New Roman" w:hAnsi="Times New Roman"/>
          <w:color w:val="0D0D0D" w:themeColor="text1" w:themeTint="F2"/>
          <w:sz w:val="28"/>
          <w:szCs w:val="28"/>
        </w:rPr>
        <w:t>средн</w:t>
      </w:r>
      <w:r w:rsidR="00AD7666" w:rsidRPr="00506C3E">
        <w:rPr>
          <w:rFonts w:ascii="Times New Roman" w:hAnsi="Times New Roman"/>
          <w:color w:val="0D0D0D" w:themeColor="text1" w:themeTint="F2"/>
          <w:sz w:val="28"/>
          <w:szCs w:val="28"/>
        </w:rPr>
        <w:t>ении по</w:t>
      </w:r>
      <w:r w:rsidR="00BE37D9" w:rsidRPr="00506C3E">
        <w:rPr>
          <w:rFonts w:ascii="Times New Roman" w:hAnsi="Times New Roman"/>
          <w:color w:val="0D0D0D" w:themeColor="text1" w:themeTint="F2"/>
          <w:sz w:val="28"/>
          <w:szCs w:val="28"/>
        </w:rPr>
        <w:t xml:space="preserve"> направлен</w:t>
      </w:r>
      <w:r w:rsidR="00AD7666" w:rsidRPr="00506C3E">
        <w:rPr>
          <w:rFonts w:ascii="Times New Roman" w:hAnsi="Times New Roman"/>
          <w:color w:val="0D0D0D" w:themeColor="text1" w:themeTint="F2"/>
          <w:sz w:val="28"/>
          <w:szCs w:val="28"/>
        </w:rPr>
        <w:t>ию</w:t>
      </w:r>
      <w:r w:rsidR="00BE37D9" w:rsidRPr="00506C3E">
        <w:rPr>
          <w:rFonts w:ascii="Times New Roman" w:hAnsi="Times New Roman"/>
          <w:color w:val="0D0D0D" w:themeColor="text1" w:themeTint="F2"/>
          <w:sz w:val="28"/>
          <w:szCs w:val="28"/>
        </w:rPr>
        <w:t xml:space="preserve"> спинов электронов</w:t>
      </w:r>
      <w:r w:rsidR="00F46FEC" w:rsidRPr="00506C3E">
        <w:rPr>
          <w:rFonts w:ascii="Times New Roman" w:hAnsi="Times New Roman"/>
          <w:color w:val="0D0D0D" w:themeColor="text1" w:themeTint="F2"/>
          <w:sz w:val="28"/>
          <w:szCs w:val="28"/>
        </w:rPr>
        <w:t xml:space="preserve"> </w:t>
      </w:r>
      <m:oMath>
        <m:r>
          <w:rPr>
            <w:rFonts w:ascii="Cambria Math"/>
            <w:noProof/>
            <w:color w:val="0D0D0D" w:themeColor="text1" w:themeTint="F2"/>
            <w:sz w:val="28"/>
            <w:szCs w:val="28"/>
          </w:rPr>
          <m:t>S=</m:t>
        </m:r>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2</m:t>
            </m:r>
          </m:den>
        </m:f>
      </m:oMath>
      <w:r w:rsidR="00C54F3D" w:rsidRPr="00506C3E">
        <w:rPr>
          <w:rFonts w:ascii="Times New Roman" w:hAnsi="Times New Roman"/>
          <w:color w:val="0D0D0D" w:themeColor="text1" w:themeTint="F2"/>
          <w:sz w:val="28"/>
          <w:szCs w:val="28"/>
        </w:rPr>
        <w:t xml:space="preserve"> или </w:t>
      </w:r>
      <m:oMath>
        <m:r>
          <w:rPr>
            <w:rFonts w:ascii="Cambria Math"/>
            <w:noProof/>
            <w:color w:val="0D0D0D" w:themeColor="text1" w:themeTint="F2"/>
            <w:sz w:val="28"/>
            <w:szCs w:val="28"/>
          </w:rPr>
          <m:t>S=+</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2</m:t>
            </m:r>
          </m:den>
        </m:f>
      </m:oMath>
      <w:r w:rsidR="00C54F3D" w:rsidRPr="00506C3E">
        <w:rPr>
          <w:rFonts w:ascii="Times New Roman" w:hAnsi="Times New Roman"/>
          <w:color w:val="0D0D0D" w:themeColor="text1" w:themeTint="F2"/>
          <w:sz w:val="28"/>
          <w:szCs w:val="28"/>
        </w:rPr>
        <w:t xml:space="preserve"> </w:t>
      </w:r>
      <w:r w:rsidR="00F46FEC" w:rsidRPr="00506C3E">
        <w:rPr>
          <w:rFonts w:ascii="Times New Roman" w:hAnsi="Times New Roman"/>
          <w:color w:val="0D0D0D" w:themeColor="text1" w:themeTint="F2"/>
          <w:sz w:val="28"/>
          <w:szCs w:val="28"/>
        </w:rPr>
        <w:t>(</w:t>
      </w:r>
      <w:r w:rsidR="00BB19B8" w:rsidRPr="00506C3E">
        <w:rPr>
          <w:rFonts w:ascii="Times New Roman" w:hAnsi="Times New Roman"/>
          <w:color w:val="0D0D0D" w:themeColor="text1" w:themeTint="F2"/>
          <w:sz w:val="28"/>
          <w:szCs w:val="28"/>
        </w:rPr>
        <w:t>дублетное состояние</w:t>
      </w:r>
      <w:r w:rsidR="00F46FEC" w:rsidRPr="00506C3E">
        <w:rPr>
          <w:rFonts w:ascii="Times New Roman" w:hAnsi="Times New Roman"/>
          <w:color w:val="0D0D0D" w:themeColor="text1" w:themeTint="F2"/>
          <w:sz w:val="28"/>
          <w:szCs w:val="28"/>
        </w:rPr>
        <w:t>)</w:t>
      </w:r>
      <w:r w:rsidR="006323DF" w:rsidRPr="00506C3E">
        <w:rPr>
          <w:rFonts w:ascii="Times New Roman" w:hAnsi="Times New Roman"/>
          <w:color w:val="0D0D0D" w:themeColor="text1" w:themeTint="F2"/>
          <w:sz w:val="28"/>
          <w:szCs w:val="28"/>
        </w:rPr>
        <w:t>:</w:t>
      </w:r>
    </w:p>
    <w:p w14:paraId="14D0EB27" w14:textId="77777777" w:rsidR="006323DF" w:rsidRPr="00506C3E" w:rsidRDefault="006323DF" w:rsidP="006323DF">
      <w:pPr>
        <w:spacing w:line="240" w:lineRule="auto"/>
        <w:ind w:firstLine="709"/>
        <w:contextualSpacing/>
        <w:rPr>
          <w:color w:val="0D0D0D" w:themeColor="text1" w:themeTint="F2"/>
          <w:sz w:val="28"/>
          <w:szCs w:val="28"/>
        </w:rPr>
      </w:pPr>
    </w:p>
    <w:p w14:paraId="2DD9E909" w14:textId="31D4E173" w:rsidR="006323DF" w:rsidRPr="00506C3E" w:rsidRDefault="00000000" w:rsidP="005F245D">
      <w:pPr>
        <w:spacing w:line="240" w:lineRule="auto"/>
        <w:contextualSpacing/>
        <w:jc w:val="right"/>
        <w:rPr>
          <w:color w:val="0D0D0D" w:themeColor="text1" w:themeTint="F2"/>
          <w:sz w:val="28"/>
          <w:szCs w:val="28"/>
        </w:rPr>
      </w:pPr>
      <m:oMath>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ϕ</m:t>
            </m:r>
          </m:e>
          <m:sub>
            <m:r>
              <w:rPr>
                <w:rFonts w:ascii="Cambria Math"/>
                <w:noProof/>
                <w:color w:val="0D0D0D" w:themeColor="text1" w:themeTint="F2"/>
                <w:sz w:val="28"/>
                <w:szCs w:val="28"/>
              </w:rPr>
              <m:t>ee,0</m:t>
            </m:r>
          </m:sub>
          <m:sup>
            <m:d>
              <m:dPr>
                <m:begChr m:val="⟨"/>
                <m:endChr m:val="⟩"/>
                <m:ctrlPr>
                  <w:rPr>
                    <w:rFonts w:ascii="Cambria Math" w:hAnsi="Cambria Math"/>
                    <w:i/>
                    <w:noProof/>
                    <w:color w:val="0D0D0D" w:themeColor="text1" w:themeTint="F2"/>
                    <w:sz w:val="28"/>
                    <w:szCs w:val="28"/>
                  </w:rPr>
                </m:ctrlPr>
              </m:dPr>
              <m:e/>
            </m:d>
          </m:sup>
        </m:sSubSup>
        <m:r>
          <w:rPr>
            <w:rFonts w:ascii="Cambria Math"/>
            <w:noProof/>
            <w:color w:val="0D0D0D" w:themeColor="text1" w:themeTint="F2"/>
            <w:sz w:val="28"/>
            <w:szCs w:val="28"/>
          </w:rPr>
          <m:t>(r)=</m:t>
        </m:r>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ln</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2</m:t>
                    </m:r>
                  </m:den>
                </m:f>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r</m:t>
                                </m:r>
                              </m:e>
                              <m:sup>
                                <m:r>
                                  <w:rPr>
                                    <w:rFonts w:ascii="Cambria Math"/>
                                    <w:noProof/>
                                    <w:color w:val="0D0D0D" w:themeColor="text1" w:themeTint="F2"/>
                                    <w:sz w:val="28"/>
                                    <w:szCs w:val="28"/>
                                  </w:rPr>
                                  <m:t>2</m:t>
                                </m:r>
                              </m:sup>
                            </m:sSup>
                          </m:num>
                          <m:den>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den>
                        </m:f>
                      </m:e>
                    </m:d>
                  </m:e>
                </m:func>
              </m:e>
            </m:d>
          </m:e>
        </m:func>
      </m:oMath>
      <w:r w:rsidR="00B17676" w:rsidRPr="00506C3E">
        <w:rPr>
          <w:noProof/>
          <w:color w:val="0D0D0D" w:themeColor="text1" w:themeTint="F2"/>
          <w:sz w:val="28"/>
          <w:szCs w:val="28"/>
        </w:rPr>
        <w:t>,</w:t>
      </w:r>
      <w:r w:rsidR="006323DF" w:rsidRPr="00506C3E">
        <w:rPr>
          <w:color w:val="0D0D0D" w:themeColor="text1" w:themeTint="F2"/>
          <w:sz w:val="28"/>
          <w:szCs w:val="28"/>
        </w:rPr>
        <w:t xml:space="preserve">    </w:t>
      </w:r>
      <w:r w:rsidR="005D1C73" w:rsidRPr="00506C3E">
        <w:rPr>
          <w:color w:val="0D0D0D" w:themeColor="text1" w:themeTint="F2"/>
          <w:sz w:val="28"/>
          <w:szCs w:val="28"/>
          <w:lang w:val="en-US"/>
        </w:rPr>
        <w:t xml:space="preserve">  </w:t>
      </w:r>
      <w:r w:rsidR="006323DF" w:rsidRPr="00506C3E">
        <w:rPr>
          <w:color w:val="0D0D0D" w:themeColor="text1" w:themeTint="F2"/>
          <w:sz w:val="28"/>
          <w:szCs w:val="28"/>
        </w:rPr>
        <w:t xml:space="preserve">     </w:t>
      </w:r>
      <w:r w:rsidR="00A20D5D" w:rsidRPr="00506C3E">
        <w:rPr>
          <w:color w:val="0D0D0D" w:themeColor="text1" w:themeTint="F2"/>
          <w:sz w:val="28"/>
          <w:szCs w:val="28"/>
        </w:rPr>
        <w:t xml:space="preserve">         </w:t>
      </w:r>
      <w:r w:rsidR="006323DF" w:rsidRPr="00506C3E">
        <w:rPr>
          <w:color w:val="0D0D0D" w:themeColor="text1" w:themeTint="F2"/>
          <w:sz w:val="28"/>
          <w:szCs w:val="28"/>
        </w:rPr>
        <w:t xml:space="preserve">     (</w:t>
      </w:r>
      <w:r w:rsidR="00111D1C" w:rsidRPr="00506C3E">
        <w:rPr>
          <w:color w:val="0D0D0D" w:themeColor="text1" w:themeTint="F2"/>
          <w:sz w:val="28"/>
          <w:szCs w:val="28"/>
        </w:rPr>
        <w:t>5</w:t>
      </w:r>
      <w:r w:rsidR="00DA43FF" w:rsidRPr="00506C3E">
        <w:rPr>
          <w:color w:val="0D0D0D" w:themeColor="text1" w:themeTint="F2"/>
          <w:sz w:val="28"/>
          <w:szCs w:val="28"/>
        </w:rPr>
        <w:t>.3</w:t>
      </w:r>
      <w:r w:rsidR="006323DF" w:rsidRPr="00506C3E">
        <w:rPr>
          <w:color w:val="0D0D0D" w:themeColor="text1" w:themeTint="F2"/>
          <w:sz w:val="28"/>
          <w:szCs w:val="28"/>
        </w:rPr>
        <w:t>)</w:t>
      </w:r>
    </w:p>
    <w:p w14:paraId="1BCDC065" w14:textId="77777777" w:rsidR="006323DF" w:rsidRPr="00506C3E" w:rsidRDefault="006323DF" w:rsidP="006323DF">
      <w:pPr>
        <w:spacing w:line="240" w:lineRule="auto"/>
        <w:ind w:firstLine="709"/>
        <w:contextualSpacing/>
        <w:rPr>
          <w:color w:val="0D0D0D" w:themeColor="text1" w:themeTint="F2"/>
          <w:sz w:val="28"/>
          <w:szCs w:val="28"/>
        </w:rPr>
      </w:pPr>
    </w:p>
    <w:p w14:paraId="3F5AB4C7" w14:textId="1A6D6CCB" w:rsidR="006323DF" w:rsidRPr="00506C3E" w:rsidRDefault="00B17676" w:rsidP="00F22D63">
      <w:pPr>
        <w:spacing w:line="240" w:lineRule="auto"/>
        <w:contextualSpacing/>
        <w:rPr>
          <w:color w:val="0D0D0D" w:themeColor="text1" w:themeTint="F2"/>
          <w:position w:val="-32"/>
          <w:sz w:val="28"/>
          <w:szCs w:val="28"/>
        </w:rPr>
      </w:pPr>
      <w:r w:rsidRPr="00506C3E">
        <w:rPr>
          <w:color w:val="0D0D0D" w:themeColor="text1" w:themeTint="F2"/>
          <w:position w:val="-32"/>
          <w:sz w:val="28"/>
          <w:szCs w:val="28"/>
        </w:rPr>
        <w:t xml:space="preserve">и </w:t>
      </w:r>
      <w:r w:rsidR="00533C4E" w:rsidRPr="00506C3E">
        <w:rPr>
          <w:color w:val="0D0D0D" w:themeColor="text1" w:themeTint="F2"/>
          <w:position w:val="-32"/>
          <w:sz w:val="28"/>
          <w:szCs w:val="28"/>
        </w:rPr>
        <w:t xml:space="preserve">при </w:t>
      </w:r>
      <w:r w:rsidR="006323DF" w:rsidRPr="00506C3E">
        <w:rPr>
          <w:color w:val="0D0D0D" w:themeColor="text1" w:themeTint="F2"/>
          <w:position w:val="-32"/>
          <w:sz w:val="28"/>
          <w:szCs w:val="28"/>
        </w:rPr>
        <w:t>разн</w:t>
      </w:r>
      <w:r w:rsidR="00AD7666" w:rsidRPr="00506C3E">
        <w:rPr>
          <w:color w:val="0D0D0D" w:themeColor="text1" w:themeTint="F2"/>
          <w:position w:val="-32"/>
          <w:sz w:val="28"/>
          <w:szCs w:val="28"/>
        </w:rPr>
        <w:t>ой взаимной ориентации</w:t>
      </w:r>
      <w:r w:rsidR="006323DF" w:rsidRPr="00506C3E">
        <w:rPr>
          <w:color w:val="0D0D0D" w:themeColor="text1" w:themeTint="F2"/>
          <w:position w:val="-32"/>
          <w:sz w:val="28"/>
          <w:szCs w:val="28"/>
        </w:rPr>
        <w:t xml:space="preserve"> спинов</w:t>
      </w:r>
      <w:r w:rsidR="00AD7666" w:rsidRPr="00506C3E">
        <w:rPr>
          <w:color w:val="0D0D0D" w:themeColor="text1" w:themeTint="F2"/>
          <w:position w:val="-32"/>
          <w:sz w:val="28"/>
          <w:szCs w:val="28"/>
        </w:rPr>
        <w:t xml:space="preserve"> электронов</w:t>
      </w:r>
      <w:r w:rsidR="006323DF" w:rsidRPr="00506C3E">
        <w:rPr>
          <w:color w:val="0D0D0D" w:themeColor="text1" w:themeTint="F2"/>
          <w:position w:val="-32"/>
          <w:sz w:val="28"/>
          <w:szCs w:val="28"/>
        </w:rPr>
        <w:t>:</w:t>
      </w:r>
    </w:p>
    <w:p w14:paraId="15D5FC77" w14:textId="77777777" w:rsidR="006323DF" w:rsidRPr="00506C3E" w:rsidRDefault="006323DF" w:rsidP="006323DF">
      <w:pPr>
        <w:spacing w:line="240" w:lineRule="auto"/>
        <w:ind w:firstLine="709"/>
        <w:contextualSpacing/>
        <w:rPr>
          <w:color w:val="0D0D0D" w:themeColor="text1" w:themeTint="F2"/>
          <w:position w:val="-32"/>
          <w:sz w:val="28"/>
          <w:szCs w:val="28"/>
        </w:rPr>
      </w:pPr>
    </w:p>
    <w:p w14:paraId="4D432C02" w14:textId="61B20211" w:rsidR="006323DF" w:rsidRPr="00506C3E" w:rsidRDefault="00000000" w:rsidP="005F245D">
      <w:pPr>
        <w:spacing w:line="240" w:lineRule="auto"/>
        <w:contextualSpacing/>
        <w:jc w:val="right"/>
        <w:rPr>
          <w:color w:val="0D0D0D" w:themeColor="text1" w:themeTint="F2"/>
          <w:sz w:val="28"/>
          <w:szCs w:val="28"/>
        </w:rPr>
      </w:pPr>
      <m:oMath>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ϕ</m:t>
            </m:r>
          </m:e>
          <m:sub>
            <m:r>
              <w:rPr>
                <w:rFonts w:ascii="Cambria Math"/>
                <w:noProof/>
                <w:color w:val="0D0D0D" w:themeColor="text1" w:themeTint="F2"/>
                <w:sz w:val="28"/>
                <w:szCs w:val="28"/>
              </w:rPr>
              <m:t>ee,0</m:t>
            </m:r>
          </m:sub>
          <m:sup>
            <m:r>
              <w:rPr>
                <w:rFonts w:ascii="Cambria Math"/>
                <w:noProof/>
                <w:color w:val="0D0D0D" w:themeColor="text1" w:themeTint="F2"/>
                <w:sz w:val="28"/>
                <w:szCs w:val="28"/>
              </w:rPr>
              <m:t>S(T)</m:t>
            </m:r>
          </m:sup>
        </m:sSubSup>
        <m:r>
          <w:rPr>
            <w:rFonts w:ascii="Cambria Math"/>
            <w:noProof/>
            <w:color w:val="0D0D0D" w:themeColor="text1" w:themeTint="F2"/>
            <w:sz w:val="28"/>
            <w:szCs w:val="28"/>
          </w:rPr>
          <m:t>(r)=</m:t>
        </m:r>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ln</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
                  <w:rPr>
                    <w:rFonts w:ascii="Cambria Math"/>
                    <w:noProof/>
                    <w:color w:val="0D0D0D" w:themeColor="text1" w:themeTint="F2"/>
                    <w:sz w:val="28"/>
                    <w:szCs w:val="28"/>
                  </w:rPr>
                  <m:t>±</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r</m:t>
                                </m:r>
                              </m:e>
                              <m:sup>
                                <m:r>
                                  <w:rPr>
                                    <w:rFonts w:ascii="Cambria Math"/>
                                    <w:noProof/>
                                    <w:color w:val="0D0D0D" w:themeColor="text1" w:themeTint="F2"/>
                                    <w:sz w:val="28"/>
                                    <w:szCs w:val="28"/>
                                  </w:rPr>
                                  <m:t>2</m:t>
                                </m:r>
                              </m:sup>
                            </m:sSup>
                          </m:num>
                          <m:den>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den>
                        </m:f>
                      </m:e>
                    </m:d>
                  </m:e>
                </m:func>
              </m:e>
            </m:d>
          </m:e>
        </m:func>
        <m:r>
          <w:rPr>
            <w:rFonts w:ascii="Cambria Math"/>
            <w:noProof/>
            <w:color w:val="0D0D0D" w:themeColor="text1" w:themeTint="F2"/>
            <w:sz w:val="28"/>
            <w:szCs w:val="28"/>
          </w:rPr>
          <m:t>,</m:t>
        </m:r>
      </m:oMath>
      <w:r w:rsidR="006323DF" w:rsidRPr="00506C3E">
        <w:rPr>
          <w:color w:val="0D0D0D" w:themeColor="text1" w:themeTint="F2"/>
          <w:sz w:val="28"/>
          <w:szCs w:val="28"/>
        </w:rPr>
        <w:t xml:space="preserve">        </w:t>
      </w:r>
      <w:r w:rsidR="00A20D5D" w:rsidRPr="00506C3E">
        <w:rPr>
          <w:color w:val="0D0D0D" w:themeColor="text1" w:themeTint="F2"/>
          <w:sz w:val="28"/>
          <w:szCs w:val="28"/>
        </w:rPr>
        <w:t xml:space="preserve">   </w:t>
      </w:r>
      <w:r w:rsidR="006323DF" w:rsidRPr="00506C3E">
        <w:rPr>
          <w:color w:val="0D0D0D" w:themeColor="text1" w:themeTint="F2"/>
          <w:sz w:val="28"/>
          <w:szCs w:val="28"/>
        </w:rPr>
        <w:t xml:space="preserve">          (</w:t>
      </w:r>
      <w:r w:rsidR="00111D1C" w:rsidRPr="00506C3E">
        <w:rPr>
          <w:color w:val="0D0D0D" w:themeColor="text1" w:themeTint="F2"/>
          <w:sz w:val="28"/>
          <w:szCs w:val="28"/>
        </w:rPr>
        <w:t>5</w:t>
      </w:r>
      <w:r w:rsidR="00DE44F9" w:rsidRPr="00506C3E">
        <w:rPr>
          <w:color w:val="0D0D0D" w:themeColor="text1" w:themeTint="F2"/>
          <w:sz w:val="28"/>
          <w:szCs w:val="28"/>
        </w:rPr>
        <w:t>.4</w:t>
      </w:r>
      <w:r w:rsidR="006323DF" w:rsidRPr="00506C3E">
        <w:rPr>
          <w:color w:val="0D0D0D" w:themeColor="text1" w:themeTint="F2"/>
          <w:sz w:val="28"/>
          <w:szCs w:val="28"/>
        </w:rPr>
        <w:t>)</w:t>
      </w:r>
    </w:p>
    <w:p w14:paraId="24FC2D35" w14:textId="77777777" w:rsidR="006323DF" w:rsidRPr="00506C3E" w:rsidRDefault="006323DF" w:rsidP="006323DF">
      <w:pPr>
        <w:spacing w:line="240" w:lineRule="auto"/>
        <w:ind w:firstLine="709"/>
        <w:contextualSpacing/>
        <w:rPr>
          <w:color w:val="0D0D0D" w:themeColor="text1" w:themeTint="F2"/>
          <w:sz w:val="28"/>
          <w:szCs w:val="28"/>
        </w:rPr>
      </w:pPr>
    </w:p>
    <w:p w14:paraId="795F13FB" w14:textId="7E06B89A" w:rsidR="006323DF" w:rsidRPr="00506C3E" w:rsidRDefault="006323DF"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где </w:t>
      </w:r>
      <m:oMath>
        <m:r>
          <w:rPr>
            <w:rFonts w:ascii="Cambria Math"/>
            <w:noProof/>
            <w:color w:val="0D0D0D" w:themeColor="text1" w:themeTint="F2"/>
            <w:sz w:val="28"/>
            <w:szCs w:val="28"/>
          </w:rPr>
          <m:t>S=0</m:t>
        </m:r>
      </m:oMath>
      <w:r w:rsidR="00C6177E" w:rsidRPr="00506C3E">
        <w:rPr>
          <w:color w:val="0D0D0D" w:themeColor="text1" w:themeTint="F2"/>
          <w:sz w:val="28"/>
          <w:szCs w:val="28"/>
        </w:rPr>
        <w:t xml:space="preserve"> для антипараллельных спинов (синглетное состояние) </w:t>
      </w:r>
      <w:r w:rsidR="00253D35" w:rsidRPr="00506C3E">
        <w:rPr>
          <w:color w:val="0D0D0D" w:themeColor="text1" w:themeTint="F2"/>
          <w:sz w:val="28"/>
          <w:szCs w:val="28"/>
        </w:rPr>
        <w:t>и</w:t>
      </w:r>
      <w:r w:rsidR="00253D35" w:rsidRPr="00506C3E">
        <w:rPr>
          <w:noProof/>
          <w:color w:val="0D0D0D" w:themeColor="text1" w:themeTint="F2"/>
          <w:sz w:val="28"/>
          <w:szCs w:val="28"/>
        </w:rPr>
        <w:t xml:space="preserve"> </w:t>
      </w:r>
      <m:oMath>
        <m:r>
          <w:rPr>
            <w:rFonts w:ascii="Cambria Math"/>
            <w:noProof/>
            <w:color w:val="0D0D0D" w:themeColor="text1" w:themeTint="F2"/>
            <w:sz w:val="28"/>
            <w:szCs w:val="28"/>
          </w:rPr>
          <m:t>S=1</m:t>
        </m:r>
      </m:oMath>
      <w:r w:rsidRPr="00506C3E">
        <w:rPr>
          <w:color w:val="0D0D0D" w:themeColor="text1" w:themeTint="F2"/>
          <w:sz w:val="28"/>
          <w:szCs w:val="28"/>
        </w:rPr>
        <w:t xml:space="preserve"> для параллельных спинов</w:t>
      </w:r>
      <w:r w:rsidR="00B13369" w:rsidRPr="00506C3E">
        <w:rPr>
          <w:color w:val="0D0D0D" w:themeColor="text1" w:themeTint="F2"/>
          <w:sz w:val="28"/>
          <w:szCs w:val="28"/>
        </w:rPr>
        <w:t xml:space="preserve"> </w:t>
      </w:r>
      <w:r w:rsidR="001B3AFB" w:rsidRPr="00506C3E">
        <w:rPr>
          <w:color w:val="0D0D0D" w:themeColor="text1" w:themeTint="F2"/>
          <w:sz w:val="28"/>
          <w:szCs w:val="28"/>
        </w:rPr>
        <w:t>(триплетное состояние)</w:t>
      </w:r>
      <w:r w:rsidRPr="00506C3E">
        <w:rPr>
          <w:color w:val="0D0D0D" w:themeColor="text1" w:themeTint="F2"/>
          <w:sz w:val="28"/>
          <w:szCs w:val="28"/>
        </w:rPr>
        <w:t>.</w:t>
      </w:r>
    </w:p>
    <w:p w14:paraId="575D6B88" w14:textId="7E317F50" w:rsidR="00BF20B5" w:rsidRPr="00506C3E" w:rsidRDefault="006323DF" w:rsidP="006323DF">
      <w:pPr>
        <w:autoSpaceDE w:val="0"/>
        <w:autoSpaceDN w:val="0"/>
        <w:adjustRightInd w:val="0"/>
        <w:spacing w:line="240" w:lineRule="auto"/>
        <w:ind w:firstLine="709"/>
        <w:contextualSpacing/>
        <w:rPr>
          <w:color w:val="0D0D0D" w:themeColor="text1" w:themeTint="F2"/>
          <w:sz w:val="28"/>
          <w:szCs w:val="28"/>
        </w:rPr>
      </w:pPr>
      <w:r w:rsidRPr="00506C3E">
        <w:rPr>
          <w:color w:val="0D0D0D" w:themeColor="text1" w:themeTint="F2"/>
          <w:sz w:val="28"/>
          <w:szCs w:val="28"/>
        </w:rPr>
        <w:t>Обсудим эффективный потенциал (</w:t>
      </w:r>
      <w:r w:rsidR="00FA455A" w:rsidRPr="00506C3E">
        <w:rPr>
          <w:color w:val="0D0D0D" w:themeColor="text1" w:themeTint="F2"/>
          <w:sz w:val="28"/>
          <w:szCs w:val="28"/>
        </w:rPr>
        <w:t>5</w:t>
      </w:r>
      <w:r w:rsidR="00DE44F9" w:rsidRPr="00506C3E">
        <w:rPr>
          <w:color w:val="0D0D0D" w:themeColor="text1" w:themeTint="F2"/>
          <w:sz w:val="28"/>
          <w:szCs w:val="28"/>
        </w:rPr>
        <w:t>.2</w:t>
      </w:r>
      <w:r w:rsidRPr="00506C3E">
        <w:rPr>
          <w:color w:val="0D0D0D" w:themeColor="text1" w:themeTint="F2"/>
          <w:sz w:val="28"/>
          <w:szCs w:val="28"/>
        </w:rPr>
        <w:t>).</w:t>
      </w:r>
    </w:p>
    <w:p w14:paraId="4F8E7A32" w14:textId="2E265159" w:rsidR="006323DF" w:rsidRPr="00506C3E" w:rsidRDefault="006323DF" w:rsidP="005F245D">
      <w:pPr>
        <w:autoSpaceDE w:val="0"/>
        <w:autoSpaceDN w:val="0"/>
        <w:adjustRightInd w:val="0"/>
        <w:spacing w:line="240" w:lineRule="auto"/>
        <w:ind w:firstLine="709"/>
        <w:contextualSpacing/>
        <w:rPr>
          <w:color w:val="0D0D0D" w:themeColor="text1" w:themeTint="F2"/>
          <w:sz w:val="28"/>
          <w:szCs w:val="28"/>
        </w:rPr>
      </w:pPr>
      <w:r w:rsidRPr="00506C3E">
        <w:rPr>
          <w:color w:val="0D0D0D" w:themeColor="text1" w:themeTint="F2"/>
          <w:sz w:val="28"/>
          <w:szCs w:val="28"/>
        </w:rPr>
        <w:t>Как уже упоминалось выше, для получения аналитического выражения эффективного потенциала использовался метод функции диэлектрического отклика, в котором потенциал Дойча (</w:t>
      </w:r>
      <w:r w:rsidR="00FA455A" w:rsidRPr="00506C3E">
        <w:rPr>
          <w:color w:val="0D0D0D" w:themeColor="text1" w:themeTint="F2"/>
          <w:sz w:val="28"/>
          <w:szCs w:val="28"/>
        </w:rPr>
        <w:t>5</w:t>
      </w:r>
      <w:r w:rsidR="00DE44F9" w:rsidRPr="00506C3E">
        <w:rPr>
          <w:color w:val="0D0D0D" w:themeColor="text1" w:themeTint="F2"/>
          <w:sz w:val="28"/>
          <w:szCs w:val="28"/>
        </w:rPr>
        <w:t>.1</w:t>
      </w:r>
      <w:r w:rsidRPr="00506C3E">
        <w:rPr>
          <w:color w:val="0D0D0D" w:themeColor="text1" w:themeTint="F2"/>
          <w:sz w:val="28"/>
          <w:szCs w:val="28"/>
        </w:rPr>
        <w:t xml:space="preserve">) с учетом квантовых эффектов без эффектов экранирования использовался в качестве микропотенциала (для ион-ионного взаимодействия тепловая длина волны де Бройля принималась равной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ii</m:t>
            </m:r>
          </m:sub>
        </m:sSub>
        <m:r>
          <w:rPr>
            <w:rFonts w:ascii="Cambria Math"/>
            <w:noProof/>
            <w:color w:val="0D0D0D" w:themeColor="text1" w:themeTint="F2"/>
            <w:sz w:val="28"/>
            <w:szCs w:val="28"/>
          </w:rPr>
          <m:t>→</m:t>
        </m:r>
        <m:r>
          <w:rPr>
            <w:rFonts w:ascii="Cambria Math"/>
            <w:noProof/>
            <w:color w:val="0D0D0D" w:themeColor="text1" w:themeTint="F2"/>
            <w:sz w:val="28"/>
            <w:szCs w:val="28"/>
          </w:rPr>
          <m:t>0</m:t>
        </m:r>
      </m:oMath>
      <w:r w:rsidRPr="00506C3E">
        <w:rPr>
          <w:color w:val="0D0D0D" w:themeColor="text1" w:themeTint="F2"/>
          <w:sz w:val="28"/>
          <w:szCs w:val="28"/>
        </w:rPr>
        <w:t xml:space="preserve"> и потенциал Кулона использовался как микропотенциал) для определения преобразования Фурье </w:t>
      </w:r>
      <m:oMath>
        <m:sSub>
          <m:sSubPr>
            <m:ctrlPr>
              <w:rPr>
                <w:rFonts w:ascii="Cambria Math" w:hAnsi="Cambria Math"/>
                <w:i/>
                <w:noProof/>
                <w:color w:val="0D0D0D" w:themeColor="text1" w:themeTint="F2"/>
                <w:sz w:val="28"/>
                <w:szCs w:val="28"/>
              </w:rPr>
            </m:ctrlPr>
          </m:sSubPr>
          <m:e>
            <m:acc>
              <m:accPr>
                <m:chr m:val="̃"/>
                <m:ctrlPr>
                  <w:rPr>
                    <w:rFonts w:ascii="Cambria Math" w:hAnsi="Cambria Math"/>
                    <w:i/>
                    <w:noProof/>
                    <w:color w:val="0D0D0D" w:themeColor="text1" w:themeTint="F2"/>
                    <w:sz w:val="28"/>
                    <w:szCs w:val="28"/>
                  </w:rPr>
                </m:ctrlPr>
              </m:accPr>
              <m:e>
                <m:r>
                  <w:rPr>
                    <w:rFonts w:ascii="Cambria Math"/>
                    <w:noProof/>
                    <w:color w:val="0D0D0D" w:themeColor="text1" w:themeTint="F2"/>
                    <w:sz w:val="28"/>
                    <w:szCs w:val="28"/>
                  </w:rPr>
                  <m:t>ϕ</m:t>
                </m:r>
              </m:e>
            </m:acc>
          </m:e>
          <m:sub>
            <m:r>
              <w:rPr>
                <w:rFonts w:ascii="Cambria Math"/>
                <w:noProof/>
                <w:color w:val="0D0D0D" w:themeColor="text1" w:themeTint="F2"/>
                <w:sz w:val="28"/>
                <w:szCs w:val="28"/>
              </w:rPr>
              <m:t>αβ</m:t>
            </m:r>
          </m:sub>
        </m:sSub>
        <m:r>
          <w:rPr>
            <w:rFonts w:ascii="Cambria Math"/>
            <w:noProof/>
            <w:color w:val="0D0D0D" w:themeColor="text1" w:themeTint="F2"/>
            <w:sz w:val="28"/>
            <w:szCs w:val="28"/>
          </w:rPr>
          <m:t>(k)=</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4π</m:t>
            </m:r>
          </m:num>
          <m:den>
            <m:r>
              <w:rPr>
                <w:rFonts w:ascii="Cambria Math"/>
                <w:noProof/>
                <w:color w:val="0D0D0D" w:themeColor="text1" w:themeTint="F2"/>
                <w:sz w:val="28"/>
                <w:szCs w:val="28"/>
              </w:rPr>
              <m:t>k</m:t>
            </m:r>
          </m:den>
        </m:f>
        <m:nary>
          <m:naryPr>
            <m:ctrlPr>
              <w:rPr>
                <w:rFonts w:ascii="Cambria Math" w:hAnsi="Cambria Math"/>
                <w:i/>
                <w:noProof/>
                <w:color w:val="0D0D0D" w:themeColor="text1" w:themeTint="F2"/>
                <w:sz w:val="28"/>
                <w:szCs w:val="28"/>
              </w:rPr>
            </m:ctrlPr>
          </m:naryPr>
          <m:sub>
            <m:r>
              <w:rPr>
                <w:rFonts w:ascii="Cambria Math"/>
                <w:noProof/>
                <w:color w:val="0D0D0D" w:themeColor="text1" w:themeTint="F2"/>
                <w:sz w:val="28"/>
                <w:szCs w:val="28"/>
              </w:rPr>
              <m:t>0</m:t>
            </m:r>
          </m:sub>
          <m:sup>
            <m:r>
              <w:rPr>
                <w:rFonts w:ascii="Cambria Math"/>
                <w:noProof/>
                <w:color w:val="0D0D0D" w:themeColor="text1" w:themeTint="F2"/>
                <w:sz w:val="28"/>
                <w:szCs w:val="28"/>
              </w:rPr>
              <m:t>∞</m:t>
            </m:r>
          </m:sup>
          <m:e>
            <m:r>
              <w:rPr>
                <w:rFonts w:ascii="Cambria Math"/>
                <w:noProof/>
                <w:color w:val="0D0D0D" w:themeColor="text1" w:themeTint="F2"/>
                <w:sz w:val="28"/>
                <w:szCs w:val="28"/>
              </w:rPr>
              <m:t>r</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φ</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(r)</m:t>
            </m:r>
          </m:e>
        </m:nary>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sin</m:t>
            </m:r>
          </m:fName>
          <m:e>
            <m:r>
              <w:rPr>
                <w:rFonts w:ascii="Cambria Math"/>
                <w:noProof/>
                <w:color w:val="0D0D0D" w:themeColor="text1" w:themeTint="F2"/>
                <w:sz w:val="28"/>
                <w:szCs w:val="28"/>
              </w:rPr>
              <m:t>(</m:t>
            </m:r>
          </m:e>
        </m:func>
        <m:r>
          <w:rPr>
            <w:rFonts w:ascii="Cambria Math"/>
            <w:noProof/>
            <w:color w:val="0D0D0D" w:themeColor="text1" w:themeTint="F2"/>
            <w:sz w:val="28"/>
            <w:szCs w:val="28"/>
          </w:rPr>
          <m:t>kr)dr</m:t>
        </m:r>
      </m:oMath>
      <w:r w:rsidR="00E04892" w:rsidRPr="00506C3E">
        <w:rPr>
          <w:noProof/>
          <w:color w:val="0D0D0D" w:themeColor="text1" w:themeTint="F2"/>
          <w:sz w:val="28"/>
          <w:szCs w:val="28"/>
        </w:rPr>
        <w:t xml:space="preserve"> </w:t>
      </w:r>
      <w:r w:rsidRPr="00506C3E">
        <w:rPr>
          <w:color w:val="0D0D0D" w:themeColor="text1" w:themeTint="F2"/>
          <w:sz w:val="28"/>
          <w:szCs w:val="28"/>
        </w:rPr>
        <w:t>этого микропотенциала:</w:t>
      </w:r>
    </w:p>
    <w:p w14:paraId="27F2AD4D" w14:textId="77777777" w:rsidR="006323DF" w:rsidRPr="00506C3E" w:rsidRDefault="006323DF" w:rsidP="006323DF">
      <w:pPr>
        <w:autoSpaceDE w:val="0"/>
        <w:autoSpaceDN w:val="0"/>
        <w:adjustRightInd w:val="0"/>
        <w:spacing w:line="240" w:lineRule="auto"/>
        <w:ind w:firstLine="709"/>
        <w:contextualSpacing/>
        <w:rPr>
          <w:color w:val="0D0D0D" w:themeColor="text1" w:themeTint="F2"/>
          <w:sz w:val="28"/>
          <w:szCs w:val="28"/>
        </w:rPr>
      </w:pPr>
    </w:p>
    <w:p w14:paraId="23EF3459" w14:textId="6E42C5F5" w:rsidR="006323DF" w:rsidRPr="00506C3E" w:rsidRDefault="00000000" w:rsidP="005F245D">
      <w:pPr>
        <w:autoSpaceDE w:val="0"/>
        <w:autoSpaceDN w:val="0"/>
        <w:adjustRightInd w:val="0"/>
        <w:spacing w:line="240" w:lineRule="auto"/>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acc>
              <m:accPr>
                <m:chr m:val="̃"/>
                <m:ctrlPr>
                  <w:rPr>
                    <w:rFonts w:ascii="Cambria Math" w:hAnsi="Cambria Math"/>
                    <w:i/>
                    <w:noProof/>
                    <w:color w:val="0D0D0D" w:themeColor="text1" w:themeTint="F2"/>
                    <w:sz w:val="28"/>
                    <w:szCs w:val="28"/>
                  </w:rPr>
                </m:ctrlPr>
              </m:accPr>
              <m:e>
                <m:r>
                  <w:rPr>
                    <w:rFonts w:ascii="Cambria Math"/>
                    <w:noProof/>
                    <w:color w:val="0D0D0D" w:themeColor="text1" w:themeTint="F2"/>
                    <w:sz w:val="28"/>
                    <w:szCs w:val="28"/>
                  </w:rPr>
                  <m:t>ϕ</m:t>
                </m:r>
              </m:e>
            </m:acc>
          </m:e>
          <m:sub>
            <m:r>
              <w:rPr>
                <w:rFonts w:ascii="Cambria Math"/>
                <w:noProof/>
                <w:color w:val="0D0D0D" w:themeColor="text1" w:themeTint="F2"/>
                <w:sz w:val="28"/>
                <w:szCs w:val="28"/>
              </w:rPr>
              <m:t>αβ</m:t>
            </m:r>
          </m:sub>
        </m:sSub>
        <m:r>
          <w:rPr>
            <w:rFonts w:ascii="Cambria Math"/>
            <w:noProof/>
            <w:color w:val="0D0D0D" w:themeColor="text1" w:themeTint="F2"/>
            <w:sz w:val="28"/>
            <w:szCs w:val="28"/>
          </w:rPr>
          <m:t>(k)=</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4π</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β</m:t>
                </m:r>
              </m:sub>
            </m:sSub>
          </m:num>
          <m:den>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4</m:t>
                </m:r>
              </m:sup>
            </m:sSup>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Sub>
          </m:den>
        </m:f>
      </m:oMath>
      <w:r w:rsidR="006323DF" w:rsidRPr="00506C3E">
        <w:rPr>
          <w:color w:val="0D0D0D" w:themeColor="text1" w:themeTint="F2"/>
          <w:sz w:val="28"/>
          <w:szCs w:val="28"/>
        </w:rPr>
        <w:t xml:space="preserve">.            </w:t>
      </w:r>
      <w:r w:rsidR="00A20D5D" w:rsidRPr="00506C3E">
        <w:rPr>
          <w:color w:val="0D0D0D" w:themeColor="text1" w:themeTint="F2"/>
          <w:sz w:val="28"/>
          <w:szCs w:val="28"/>
        </w:rPr>
        <w:t xml:space="preserve">       </w:t>
      </w:r>
      <w:r w:rsidR="006323DF" w:rsidRPr="00506C3E">
        <w:rPr>
          <w:color w:val="0D0D0D" w:themeColor="text1" w:themeTint="F2"/>
          <w:sz w:val="28"/>
          <w:szCs w:val="28"/>
        </w:rPr>
        <w:t xml:space="preserve">                 (</w:t>
      </w:r>
      <w:r w:rsidR="00FA455A" w:rsidRPr="00506C3E">
        <w:rPr>
          <w:color w:val="0D0D0D" w:themeColor="text1" w:themeTint="F2"/>
          <w:sz w:val="28"/>
          <w:szCs w:val="28"/>
        </w:rPr>
        <w:t>5</w:t>
      </w:r>
      <w:r w:rsidR="00DE44F9" w:rsidRPr="00506C3E">
        <w:rPr>
          <w:color w:val="0D0D0D" w:themeColor="text1" w:themeTint="F2"/>
          <w:sz w:val="28"/>
          <w:szCs w:val="28"/>
        </w:rPr>
        <w:t>.5</w:t>
      </w:r>
      <w:r w:rsidR="006323DF" w:rsidRPr="00506C3E">
        <w:rPr>
          <w:color w:val="0D0D0D" w:themeColor="text1" w:themeTint="F2"/>
          <w:sz w:val="28"/>
          <w:szCs w:val="28"/>
        </w:rPr>
        <w:t>)</w:t>
      </w:r>
    </w:p>
    <w:p w14:paraId="2AB7F7DA" w14:textId="77777777" w:rsidR="006323DF" w:rsidRPr="00506C3E" w:rsidRDefault="006323DF" w:rsidP="006323DF">
      <w:pPr>
        <w:autoSpaceDE w:val="0"/>
        <w:autoSpaceDN w:val="0"/>
        <w:adjustRightInd w:val="0"/>
        <w:spacing w:line="240" w:lineRule="auto"/>
        <w:ind w:firstLine="709"/>
        <w:contextualSpacing/>
        <w:rPr>
          <w:color w:val="0D0D0D" w:themeColor="text1" w:themeTint="F2"/>
          <w:sz w:val="28"/>
          <w:szCs w:val="28"/>
        </w:rPr>
      </w:pPr>
    </w:p>
    <w:p w14:paraId="5B82028A" w14:textId="5AA118EA" w:rsidR="001A7AD6" w:rsidRPr="00506C3E" w:rsidRDefault="006323DF" w:rsidP="001A7AD6">
      <w:pPr>
        <w:ind w:firstLine="567"/>
        <w:rPr>
          <w:color w:val="0D0D0D" w:themeColor="text1" w:themeTint="F2"/>
          <w:sz w:val="28"/>
          <w:szCs w:val="28"/>
        </w:rPr>
      </w:pPr>
      <w:r w:rsidRPr="00506C3E">
        <w:rPr>
          <w:color w:val="0D0D0D" w:themeColor="text1" w:themeTint="F2"/>
          <w:sz w:val="28"/>
          <w:szCs w:val="28"/>
        </w:rPr>
        <w:lastRenderedPageBreak/>
        <w:t>Подставим потенциал (</w:t>
      </w:r>
      <w:r w:rsidR="00FA455A" w:rsidRPr="00506C3E">
        <w:rPr>
          <w:color w:val="0D0D0D" w:themeColor="text1" w:themeTint="F2"/>
          <w:sz w:val="28"/>
          <w:szCs w:val="28"/>
        </w:rPr>
        <w:t>5</w:t>
      </w:r>
      <w:r w:rsidR="00DE44F9" w:rsidRPr="00506C3E">
        <w:rPr>
          <w:color w:val="0D0D0D" w:themeColor="text1" w:themeTint="F2"/>
          <w:sz w:val="28"/>
          <w:szCs w:val="28"/>
        </w:rPr>
        <w:t>.5</w:t>
      </w:r>
      <w:r w:rsidRPr="00506C3E">
        <w:rPr>
          <w:color w:val="0D0D0D" w:themeColor="text1" w:themeTint="F2"/>
          <w:sz w:val="28"/>
          <w:szCs w:val="28"/>
        </w:rPr>
        <w:t xml:space="preserve">) как микропотенциал взаимодействия в формулу </w:t>
      </w:r>
      <w:r w:rsidR="00C26A54" w:rsidRPr="00506C3E">
        <w:rPr>
          <w:color w:val="0D0D0D" w:themeColor="text1" w:themeTint="F2"/>
          <w:sz w:val="28"/>
          <w:szCs w:val="28"/>
        </w:rPr>
        <w:t>(</w:t>
      </w:r>
      <w:r w:rsidR="00FA455A" w:rsidRPr="00506C3E">
        <w:rPr>
          <w:color w:val="0D0D0D" w:themeColor="text1" w:themeTint="F2"/>
          <w:sz w:val="28"/>
          <w:szCs w:val="28"/>
        </w:rPr>
        <w:t>3</w:t>
      </w:r>
      <w:r w:rsidR="00C26A54" w:rsidRPr="00506C3E">
        <w:rPr>
          <w:color w:val="0D0D0D" w:themeColor="text1" w:themeTint="F2"/>
          <w:sz w:val="28"/>
          <w:szCs w:val="28"/>
        </w:rPr>
        <w:t xml:space="preserve">.17) </w:t>
      </w:r>
      <w:r w:rsidRPr="00506C3E">
        <w:rPr>
          <w:color w:val="0D0D0D" w:themeColor="text1" w:themeTint="F2"/>
          <w:sz w:val="28"/>
          <w:szCs w:val="28"/>
        </w:rPr>
        <w:t xml:space="preserve">для </w:t>
      </w:r>
      <w:r w:rsidR="00902968" w:rsidRPr="00506C3E">
        <w:rPr>
          <w:color w:val="0D0D0D" w:themeColor="text1" w:themeTint="F2"/>
          <w:sz w:val="28"/>
          <w:szCs w:val="28"/>
        </w:rPr>
        <w:t xml:space="preserve">статической </w:t>
      </w:r>
      <w:r w:rsidRPr="00506C3E">
        <w:rPr>
          <w:color w:val="0D0D0D" w:themeColor="text1" w:themeTint="F2"/>
          <w:sz w:val="28"/>
          <w:szCs w:val="28"/>
        </w:rPr>
        <w:t xml:space="preserve">диэлектрической проницаемости плазмы в </w:t>
      </w:r>
      <w:r w:rsidR="00E10C3D" w:rsidRPr="00506C3E">
        <w:rPr>
          <w:color w:val="0D0D0D" w:themeColor="text1" w:themeTint="F2"/>
          <w:sz w:val="28"/>
          <w:szCs w:val="28"/>
        </w:rPr>
        <w:t xml:space="preserve">приближении </w:t>
      </w:r>
      <w:r w:rsidR="00317AB1" w:rsidRPr="00506C3E">
        <w:rPr>
          <w:color w:val="0D0D0D" w:themeColor="text1" w:themeTint="F2"/>
          <w:sz w:val="28"/>
          <w:szCs w:val="28"/>
        </w:rPr>
        <w:t>хаотических</w:t>
      </w:r>
      <w:r w:rsidR="00E10C3D" w:rsidRPr="00506C3E">
        <w:rPr>
          <w:color w:val="0D0D0D" w:themeColor="text1" w:themeTint="F2"/>
          <w:sz w:val="28"/>
          <w:szCs w:val="28"/>
        </w:rPr>
        <w:t xml:space="preserve"> фаз (</w:t>
      </w:r>
      <w:r w:rsidR="00317AB1" w:rsidRPr="00506C3E">
        <w:rPr>
          <w:color w:val="0D0D0D" w:themeColor="text1" w:themeTint="F2"/>
          <w:sz w:val="28"/>
          <w:szCs w:val="28"/>
          <w:lang w:val="en-US"/>
        </w:rPr>
        <w:t>RPA</w:t>
      </w:r>
      <w:r w:rsidR="00317AB1" w:rsidRPr="00506C3E">
        <w:rPr>
          <w:color w:val="0D0D0D" w:themeColor="text1" w:themeTint="F2"/>
          <w:sz w:val="28"/>
          <w:szCs w:val="28"/>
        </w:rPr>
        <w:t xml:space="preserve"> (</w:t>
      </w:r>
      <w:r w:rsidR="00E10C3D" w:rsidRPr="00506C3E">
        <w:rPr>
          <w:color w:val="0D0D0D" w:themeColor="text1" w:themeTint="F2"/>
          <w:sz w:val="28"/>
          <w:szCs w:val="28"/>
          <w:lang w:val="en-US"/>
        </w:rPr>
        <w:t>Random</w:t>
      </w:r>
      <w:r w:rsidR="00E10C3D" w:rsidRPr="00506C3E">
        <w:rPr>
          <w:color w:val="0D0D0D" w:themeColor="text1" w:themeTint="F2"/>
          <w:sz w:val="28"/>
          <w:szCs w:val="28"/>
        </w:rPr>
        <w:t xml:space="preserve"> </w:t>
      </w:r>
      <w:r w:rsidR="00E10C3D" w:rsidRPr="00506C3E">
        <w:rPr>
          <w:color w:val="0D0D0D" w:themeColor="text1" w:themeTint="F2"/>
          <w:sz w:val="28"/>
          <w:szCs w:val="28"/>
          <w:lang w:val="en-US"/>
        </w:rPr>
        <w:t>Phase</w:t>
      </w:r>
      <w:r w:rsidR="00E10C3D" w:rsidRPr="00506C3E">
        <w:rPr>
          <w:color w:val="0D0D0D" w:themeColor="text1" w:themeTint="F2"/>
          <w:sz w:val="28"/>
          <w:szCs w:val="28"/>
        </w:rPr>
        <w:t xml:space="preserve"> </w:t>
      </w:r>
      <w:r w:rsidR="00E10C3D" w:rsidRPr="00506C3E">
        <w:rPr>
          <w:color w:val="0D0D0D" w:themeColor="text1" w:themeTint="F2"/>
          <w:sz w:val="28"/>
          <w:szCs w:val="28"/>
          <w:lang w:val="en-US"/>
        </w:rPr>
        <w:t>Approximation</w:t>
      </w:r>
      <w:r w:rsidR="00304909" w:rsidRPr="00506C3E">
        <w:rPr>
          <w:color w:val="0D0D0D" w:themeColor="text1" w:themeTint="F2"/>
          <w:sz w:val="28"/>
          <w:szCs w:val="28"/>
        </w:rPr>
        <w:t>)</w:t>
      </w:r>
      <w:r w:rsidR="00317AB1" w:rsidRPr="00506C3E">
        <w:rPr>
          <w:color w:val="0D0D0D" w:themeColor="text1" w:themeTint="F2"/>
          <w:sz w:val="28"/>
          <w:szCs w:val="28"/>
        </w:rPr>
        <w:t>)</w:t>
      </w:r>
      <w:r w:rsidRPr="00506C3E">
        <w:rPr>
          <w:color w:val="0D0D0D" w:themeColor="text1" w:themeTint="F2"/>
          <w:sz w:val="28"/>
          <w:szCs w:val="28"/>
        </w:rPr>
        <w:t xml:space="preserve"> </w:t>
      </w:r>
      <w:r w:rsidR="00EE503C" w:rsidRPr="00506C3E">
        <w:rPr>
          <w:color w:val="0D0D0D" w:themeColor="text1" w:themeTint="F2"/>
          <w:sz w:val="28"/>
          <w:szCs w:val="28"/>
        </w:rPr>
        <w:t xml:space="preserve">из главы </w:t>
      </w:r>
      <w:r w:rsidR="00FA455A" w:rsidRPr="00506C3E">
        <w:rPr>
          <w:color w:val="0D0D0D" w:themeColor="text1" w:themeTint="F2"/>
          <w:sz w:val="28"/>
          <w:szCs w:val="28"/>
        </w:rPr>
        <w:t>3</w:t>
      </w:r>
      <w:r w:rsidR="00C26A54" w:rsidRPr="00506C3E">
        <w:rPr>
          <w:color w:val="0D0D0D" w:themeColor="text1" w:themeTint="F2"/>
          <w:sz w:val="28"/>
          <w:szCs w:val="28"/>
        </w:rPr>
        <w:t>:</w:t>
      </w:r>
    </w:p>
    <w:p w14:paraId="20D4CDEE" w14:textId="77777777" w:rsidR="00772725" w:rsidRPr="00506C3E" w:rsidRDefault="00772725" w:rsidP="001A7AD6">
      <w:pPr>
        <w:ind w:firstLine="567"/>
        <w:rPr>
          <w:sz w:val="28"/>
          <w:szCs w:val="28"/>
        </w:rPr>
      </w:pPr>
    </w:p>
    <w:p w14:paraId="25A8414D" w14:textId="59F52476" w:rsidR="001A7AD6" w:rsidRPr="00506C3E" w:rsidRDefault="00000000" w:rsidP="005F245D">
      <w:pPr>
        <w:spacing w:line="240" w:lineRule="auto"/>
        <w:contextualSpacing/>
        <w:jc w:val="right"/>
        <w:rPr>
          <w:sz w:val="28"/>
          <w:szCs w:val="28"/>
        </w:rPr>
      </w:pPr>
      <m:oMath>
        <m:sSub>
          <m:sSubPr>
            <m:ctrlPr>
              <w:rPr>
                <w:rFonts w:ascii="Cambria Math" w:eastAsia="Calibri" w:hAnsi="Cambria Math"/>
                <w:i/>
                <w:noProof/>
                <w:sz w:val="28"/>
                <w:szCs w:val="28"/>
              </w:rPr>
            </m:ctrlPr>
          </m:sSubPr>
          <m:e>
            <m:r>
              <w:rPr>
                <w:rFonts w:ascii="Cambria Math" w:eastAsia="Calibri"/>
                <w:noProof/>
                <w:sz w:val="28"/>
                <w:szCs w:val="28"/>
              </w:rPr>
              <m:t>ε</m:t>
            </m:r>
          </m:e>
          <m:sub>
            <m:r>
              <w:rPr>
                <w:rFonts w:ascii="Cambria Math" w:eastAsia="Calibri"/>
                <w:noProof/>
                <w:sz w:val="28"/>
                <w:szCs w:val="28"/>
              </w:rPr>
              <m:t>ПХФ</m:t>
            </m:r>
          </m:sub>
        </m:sSub>
        <m:r>
          <w:rPr>
            <w:rFonts w:ascii="Cambria Math" w:eastAsia="Calibri"/>
            <w:noProof/>
            <w:sz w:val="28"/>
            <w:szCs w:val="28"/>
          </w:rPr>
          <m:t>(k,ω=0)=1</m:t>
        </m:r>
        <m:r>
          <w:rPr>
            <w:rFonts w:ascii="Cambria Math" w:eastAsia="Calibri"/>
            <w:noProof/>
            <w:sz w:val="28"/>
            <w:szCs w:val="28"/>
          </w:rPr>
          <m:t>-</m:t>
        </m:r>
        <m:f>
          <m:fPr>
            <m:ctrlPr>
              <w:rPr>
                <w:rFonts w:ascii="Cambria Math" w:eastAsia="Calibri" w:hAnsi="Cambria Math"/>
                <w:i/>
                <w:noProof/>
                <w:sz w:val="28"/>
                <w:szCs w:val="28"/>
              </w:rPr>
            </m:ctrlPr>
          </m:fPr>
          <m:num>
            <m:r>
              <w:rPr>
                <w:rFonts w:ascii="Cambria Math" w:eastAsia="Calibri"/>
                <w:noProof/>
                <w:sz w:val="28"/>
                <w:szCs w:val="28"/>
              </w:rPr>
              <m:t>4π</m:t>
            </m:r>
            <m:sSup>
              <m:sSupPr>
                <m:ctrlPr>
                  <w:rPr>
                    <w:rFonts w:ascii="Cambria Math" w:eastAsia="Calibri" w:hAnsi="Cambria Math"/>
                    <w:i/>
                    <w:noProof/>
                    <w:sz w:val="28"/>
                    <w:szCs w:val="28"/>
                  </w:rPr>
                </m:ctrlPr>
              </m:sSupPr>
              <m:e>
                <m:r>
                  <w:rPr>
                    <w:rFonts w:ascii="Cambria Math" w:eastAsia="Calibri"/>
                    <w:noProof/>
                    <w:sz w:val="28"/>
                    <w:szCs w:val="28"/>
                  </w:rPr>
                  <m:t>e</m:t>
                </m:r>
              </m:e>
              <m:sup>
                <m:r>
                  <w:rPr>
                    <w:rFonts w:ascii="Cambria Math" w:eastAsia="Calibri"/>
                    <w:noProof/>
                    <w:sz w:val="28"/>
                    <w:szCs w:val="28"/>
                  </w:rPr>
                  <m:t>2</m:t>
                </m:r>
              </m:sup>
            </m:sSup>
          </m:num>
          <m:den>
            <m:sSup>
              <m:sSupPr>
                <m:ctrlPr>
                  <w:rPr>
                    <w:rFonts w:ascii="Cambria Math" w:eastAsia="Calibri" w:hAnsi="Cambria Math"/>
                    <w:i/>
                    <w:noProof/>
                    <w:sz w:val="28"/>
                    <w:szCs w:val="28"/>
                  </w:rPr>
                </m:ctrlPr>
              </m:sSupPr>
              <m:e>
                <m:r>
                  <w:rPr>
                    <w:rFonts w:ascii="Cambria Math" w:eastAsia="Calibri"/>
                    <w:noProof/>
                    <w:sz w:val="28"/>
                    <w:szCs w:val="28"/>
                  </w:rPr>
                  <m:t>k</m:t>
                </m:r>
              </m:e>
              <m:sup>
                <m:r>
                  <w:rPr>
                    <w:rFonts w:ascii="Cambria Math" w:eastAsia="Calibri"/>
                    <w:noProof/>
                    <w:sz w:val="28"/>
                    <w:szCs w:val="28"/>
                  </w:rPr>
                  <m:t>2</m:t>
                </m:r>
              </m:sup>
            </m:sSup>
          </m:den>
        </m:f>
        <m:sSubSup>
          <m:sSubSupPr>
            <m:ctrlPr>
              <w:rPr>
                <w:rFonts w:ascii="Cambria Math" w:eastAsia="Calibri" w:hAnsi="Cambria Math"/>
                <w:i/>
                <w:noProof/>
                <w:sz w:val="28"/>
                <w:szCs w:val="28"/>
              </w:rPr>
            </m:ctrlPr>
          </m:sSubSupPr>
          <m:e>
            <m:r>
              <w:rPr>
                <w:rFonts w:ascii="Cambria Math" w:eastAsia="Calibri"/>
                <w:noProof/>
                <w:sz w:val="28"/>
                <w:szCs w:val="28"/>
              </w:rPr>
              <m:t>Π</m:t>
            </m:r>
          </m:e>
          <m:sub>
            <m:r>
              <w:rPr>
                <w:rFonts w:ascii="Cambria Math" w:eastAsia="Calibri"/>
                <w:noProof/>
                <w:sz w:val="28"/>
                <w:szCs w:val="28"/>
              </w:rPr>
              <m:t>ПХФ</m:t>
            </m:r>
          </m:sub>
          <m:sup>
            <m:r>
              <w:rPr>
                <w:rFonts w:ascii="Cambria Math" w:eastAsia="Calibri"/>
                <w:noProof/>
                <w:sz w:val="28"/>
                <w:szCs w:val="28"/>
              </w:rPr>
              <m:t>e</m:t>
            </m:r>
          </m:sup>
        </m:sSubSup>
        <m:r>
          <w:rPr>
            <w:rFonts w:ascii="Cambria Math" w:eastAsia="Calibri"/>
            <w:noProof/>
            <w:sz w:val="28"/>
            <w:szCs w:val="28"/>
          </w:rPr>
          <m:t>(k,0)</m:t>
        </m:r>
        <m:r>
          <w:rPr>
            <w:rFonts w:ascii="Cambria Math" w:eastAsia="Calibri"/>
            <w:noProof/>
            <w:sz w:val="28"/>
            <w:szCs w:val="28"/>
          </w:rPr>
          <m:t>-</m:t>
        </m:r>
        <m:f>
          <m:fPr>
            <m:ctrlPr>
              <w:rPr>
                <w:rFonts w:ascii="Cambria Math" w:eastAsia="Calibri" w:hAnsi="Cambria Math"/>
                <w:i/>
                <w:noProof/>
                <w:sz w:val="28"/>
                <w:szCs w:val="28"/>
              </w:rPr>
            </m:ctrlPr>
          </m:fPr>
          <m:num>
            <m:r>
              <w:rPr>
                <w:rFonts w:ascii="Cambria Math" w:eastAsia="Calibri"/>
                <w:noProof/>
                <w:sz w:val="28"/>
                <w:szCs w:val="28"/>
              </w:rPr>
              <m:t>4π</m:t>
            </m:r>
            <m:sSubSup>
              <m:sSubSupPr>
                <m:ctrlPr>
                  <w:rPr>
                    <w:rFonts w:ascii="Cambria Math" w:eastAsia="Calibri" w:hAnsi="Cambria Math"/>
                    <w:i/>
                    <w:noProof/>
                    <w:sz w:val="28"/>
                    <w:szCs w:val="28"/>
                  </w:rPr>
                </m:ctrlPr>
              </m:sSubSupPr>
              <m:e>
                <m:r>
                  <w:rPr>
                    <w:rFonts w:ascii="Cambria Math" w:eastAsia="Calibri"/>
                    <w:noProof/>
                    <w:sz w:val="28"/>
                    <w:szCs w:val="28"/>
                  </w:rPr>
                  <m:t>Q</m:t>
                </m:r>
              </m:e>
              <m:sub>
                <m:r>
                  <w:rPr>
                    <w:rFonts w:ascii="Cambria Math" w:eastAsia="Calibri"/>
                    <w:noProof/>
                    <w:sz w:val="28"/>
                    <w:szCs w:val="28"/>
                  </w:rPr>
                  <m:t>i</m:t>
                </m:r>
              </m:sub>
              <m:sup>
                <m:r>
                  <w:rPr>
                    <w:rFonts w:ascii="Cambria Math" w:eastAsia="Calibri"/>
                    <w:noProof/>
                    <w:sz w:val="28"/>
                    <w:szCs w:val="28"/>
                  </w:rPr>
                  <m:t>2</m:t>
                </m:r>
              </m:sup>
            </m:sSubSup>
          </m:num>
          <m:den>
            <m:sSup>
              <m:sSupPr>
                <m:ctrlPr>
                  <w:rPr>
                    <w:rFonts w:ascii="Cambria Math" w:eastAsia="Calibri" w:hAnsi="Cambria Math"/>
                    <w:i/>
                    <w:noProof/>
                    <w:sz w:val="28"/>
                    <w:szCs w:val="28"/>
                  </w:rPr>
                </m:ctrlPr>
              </m:sSupPr>
              <m:e>
                <m:r>
                  <w:rPr>
                    <w:rFonts w:ascii="Cambria Math" w:eastAsia="Calibri"/>
                    <w:noProof/>
                    <w:sz w:val="28"/>
                    <w:szCs w:val="28"/>
                  </w:rPr>
                  <m:t>k</m:t>
                </m:r>
              </m:e>
              <m:sup>
                <m:r>
                  <w:rPr>
                    <w:rFonts w:ascii="Cambria Math" w:eastAsia="Calibri"/>
                    <w:noProof/>
                    <w:sz w:val="28"/>
                    <w:szCs w:val="28"/>
                  </w:rPr>
                  <m:t>2</m:t>
                </m:r>
              </m:sup>
            </m:sSup>
          </m:den>
        </m:f>
        <m:sSubSup>
          <m:sSubSupPr>
            <m:ctrlPr>
              <w:rPr>
                <w:rFonts w:ascii="Cambria Math" w:eastAsia="Calibri" w:hAnsi="Cambria Math"/>
                <w:i/>
                <w:noProof/>
                <w:sz w:val="28"/>
                <w:szCs w:val="28"/>
              </w:rPr>
            </m:ctrlPr>
          </m:sSubSupPr>
          <m:e>
            <m:r>
              <w:rPr>
                <w:rFonts w:ascii="Cambria Math" w:eastAsia="Calibri"/>
                <w:noProof/>
                <w:sz w:val="28"/>
                <w:szCs w:val="28"/>
              </w:rPr>
              <m:t>Π</m:t>
            </m:r>
          </m:e>
          <m:sub>
            <m:r>
              <w:rPr>
                <w:rFonts w:ascii="Cambria Math" w:eastAsia="Calibri"/>
                <w:noProof/>
                <w:sz w:val="28"/>
                <w:szCs w:val="28"/>
              </w:rPr>
              <m:t>ПХФ</m:t>
            </m:r>
          </m:sub>
          <m:sup>
            <m:r>
              <w:rPr>
                <w:rFonts w:ascii="Cambria Math" w:eastAsia="Calibri"/>
                <w:noProof/>
                <w:sz w:val="28"/>
                <w:szCs w:val="28"/>
              </w:rPr>
              <m:t>i</m:t>
            </m:r>
          </m:sup>
        </m:sSubSup>
        <m:d>
          <m:dPr>
            <m:ctrlPr>
              <w:rPr>
                <w:rFonts w:ascii="Cambria Math" w:eastAsia="Calibri" w:hAnsi="Cambria Math"/>
                <w:i/>
                <w:noProof/>
                <w:sz w:val="28"/>
                <w:szCs w:val="28"/>
              </w:rPr>
            </m:ctrlPr>
          </m:dPr>
          <m:e>
            <m:r>
              <w:rPr>
                <w:rFonts w:ascii="Cambria Math" w:eastAsia="Calibri"/>
                <w:noProof/>
                <w:sz w:val="28"/>
                <w:szCs w:val="28"/>
              </w:rPr>
              <m:t>k,0</m:t>
            </m:r>
          </m:e>
        </m:d>
      </m:oMath>
      <w:r w:rsidR="001A7AD6" w:rsidRPr="00506C3E">
        <w:rPr>
          <w:sz w:val="28"/>
          <w:szCs w:val="28"/>
        </w:rPr>
        <w:t>, (</w:t>
      </w:r>
      <w:r w:rsidR="00FA455A" w:rsidRPr="00506C3E">
        <w:rPr>
          <w:sz w:val="28"/>
          <w:szCs w:val="28"/>
        </w:rPr>
        <w:t>5</w:t>
      </w:r>
      <w:r w:rsidR="00EF1B62" w:rsidRPr="00506C3E">
        <w:rPr>
          <w:sz w:val="28"/>
          <w:szCs w:val="28"/>
        </w:rPr>
        <w:t>.6</w:t>
      </w:r>
      <w:r w:rsidR="001A7AD6" w:rsidRPr="00506C3E">
        <w:rPr>
          <w:sz w:val="28"/>
          <w:szCs w:val="28"/>
        </w:rPr>
        <w:t>)</w:t>
      </w:r>
    </w:p>
    <w:p w14:paraId="42DDE04B" w14:textId="77777777" w:rsidR="001A7AD6" w:rsidRPr="00506C3E" w:rsidRDefault="001A7AD6" w:rsidP="001A7AD6">
      <w:pPr>
        <w:spacing w:line="240" w:lineRule="auto"/>
        <w:ind w:firstLine="709"/>
        <w:contextualSpacing/>
        <w:rPr>
          <w:sz w:val="28"/>
          <w:szCs w:val="28"/>
        </w:rPr>
      </w:pPr>
    </w:p>
    <w:p w14:paraId="54F2755C" w14:textId="0CD6AF61" w:rsidR="001A7AD6" w:rsidRPr="00506C3E" w:rsidRDefault="001A7AD6" w:rsidP="005F245D">
      <w:pPr>
        <w:spacing w:line="240" w:lineRule="auto"/>
        <w:contextualSpacing/>
        <w:rPr>
          <w:sz w:val="28"/>
          <w:szCs w:val="28"/>
        </w:rPr>
      </w:pPr>
      <w:r w:rsidRPr="00506C3E">
        <w:rPr>
          <w:sz w:val="28"/>
          <w:szCs w:val="28"/>
        </w:rPr>
        <w:t xml:space="preserve">где </w:t>
      </w:r>
      <m:oMath>
        <m:sSubSup>
          <m:sSubSupPr>
            <m:ctrlPr>
              <w:rPr>
                <w:rFonts w:ascii="Cambria Math" w:eastAsia="Calibri" w:hAnsi="Cambria Math"/>
                <w:i/>
                <w:noProof/>
                <w:sz w:val="28"/>
                <w:szCs w:val="28"/>
              </w:rPr>
            </m:ctrlPr>
          </m:sSubSupPr>
          <m:e>
            <m:r>
              <w:rPr>
                <w:rFonts w:ascii="Cambria Math" w:eastAsia="Calibri"/>
                <w:noProof/>
                <w:sz w:val="28"/>
                <w:szCs w:val="28"/>
              </w:rPr>
              <m:t>Π</m:t>
            </m:r>
          </m:e>
          <m:sub>
            <m:r>
              <w:rPr>
                <w:rFonts w:ascii="Cambria Math" w:eastAsia="Calibri"/>
                <w:noProof/>
                <w:sz w:val="28"/>
                <w:szCs w:val="28"/>
              </w:rPr>
              <m:t>ПХФ</m:t>
            </m:r>
          </m:sub>
          <m:sup>
            <m:r>
              <w:rPr>
                <w:rFonts w:ascii="Cambria Math" w:eastAsia="Calibri"/>
                <w:noProof/>
                <w:sz w:val="28"/>
                <w:szCs w:val="28"/>
              </w:rPr>
              <m:t>e(i)</m:t>
            </m:r>
          </m:sup>
        </m:sSubSup>
        <m:r>
          <w:rPr>
            <w:rFonts w:ascii="Cambria Math" w:eastAsia="Calibri"/>
            <w:noProof/>
            <w:sz w:val="28"/>
            <w:szCs w:val="28"/>
          </w:rPr>
          <m:t>=</m:t>
        </m:r>
        <m:r>
          <w:rPr>
            <w:rFonts w:ascii="Cambria Math" w:eastAsia="Calibri"/>
            <w:noProof/>
            <w:sz w:val="28"/>
            <w:szCs w:val="28"/>
          </w:rPr>
          <m:t>-</m:t>
        </m:r>
        <m:f>
          <m:fPr>
            <m:ctrlPr>
              <w:rPr>
                <w:rFonts w:ascii="Cambria Math" w:eastAsia="Calibri" w:hAnsi="Cambria Math"/>
                <w:i/>
                <w:noProof/>
                <w:sz w:val="28"/>
                <w:szCs w:val="28"/>
              </w:rPr>
            </m:ctrlPr>
          </m:fPr>
          <m:num>
            <m:sSubSup>
              <m:sSubSupPr>
                <m:ctrlPr>
                  <w:rPr>
                    <w:rFonts w:ascii="Cambria Math" w:eastAsia="Calibri" w:hAnsi="Cambria Math"/>
                    <w:i/>
                    <w:noProof/>
                    <w:sz w:val="28"/>
                    <w:szCs w:val="28"/>
                  </w:rPr>
                </m:ctrlPr>
              </m:sSubSupPr>
              <m:e>
                <m:r>
                  <w:rPr>
                    <w:rFonts w:ascii="Cambria Math" w:eastAsia="Calibri"/>
                    <w:noProof/>
                    <w:sz w:val="28"/>
                    <w:szCs w:val="28"/>
                  </w:rPr>
                  <m:t>Q</m:t>
                </m:r>
              </m:e>
              <m:sub>
                <m:r>
                  <w:rPr>
                    <w:rFonts w:ascii="Cambria Math" w:eastAsia="Calibri"/>
                    <w:noProof/>
                    <w:sz w:val="28"/>
                    <w:szCs w:val="28"/>
                  </w:rPr>
                  <m:t>e(i)</m:t>
                </m:r>
              </m:sub>
              <m:sup>
                <m:r>
                  <w:rPr>
                    <w:rFonts w:ascii="Cambria Math" w:eastAsia="Calibri"/>
                    <w:noProof/>
                    <w:sz w:val="28"/>
                    <w:szCs w:val="28"/>
                  </w:rPr>
                  <m:t>2</m:t>
                </m:r>
              </m:sup>
            </m:sSubSup>
          </m:num>
          <m:den>
            <m:sSub>
              <m:sSubPr>
                <m:ctrlPr>
                  <w:rPr>
                    <w:rFonts w:ascii="Cambria Math" w:eastAsia="Calibri" w:hAnsi="Cambria Math"/>
                    <w:i/>
                    <w:noProof/>
                    <w:sz w:val="28"/>
                    <w:szCs w:val="28"/>
                  </w:rPr>
                </m:ctrlPr>
              </m:sSubPr>
              <m:e>
                <m:r>
                  <w:rPr>
                    <w:rFonts w:ascii="Cambria Math" w:eastAsia="Calibri"/>
                    <w:noProof/>
                    <w:sz w:val="28"/>
                    <w:szCs w:val="28"/>
                  </w:rPr>
                  <m:t>k</m:t>
                </m:r>
              </m:e>
              <m:sub>
                <m:r>
                  <w:rPr>
                    <w:rFonts w:ascii="Cambria Math" w:eastAsia="Calibri"/>
                    <w:noProof/>
                    <w:sz w:val="28"/>
                    <w:szCs w:val="28"/>
                  </w:rPr>
                  <m:t>B</m:t>
                </m:r>
              </m:sub>
            </m:sSub>
            <m:sSub>
              <m:sSubPr>
                <m:ctrlPr>
                  <w:rPr>
                    <w:rFonts w:ascii="Cambria Math" w:eastAsia="Calibri" w:hAnsi="Cambria Math"/>
                    <w:i/>
                    <w:noProof/>
                    <w:sz w:val="28"/>
                    <w:szCs w:val="28"/>
                  </w:rPr>
                </m:ctrlPr>
              </m:sSubPr>
              <m:e>
                <m:r>
                  <w:rPr>
                    <w:rFonts w:ascii="Cambria Math" w:eastAsia="Calibri"/>
                    <w:noProof/>
                    <w:sz w:val="28"/>
                    <w:szCs w:val="28"/>
                  </w:rPr>
                  <m:t>T</m:t>
                </m:r>
              </m:e>
              <m:sub>
                <m:r>
                  <w:rPr>
                    <w:rFonts w:ascii="Cambria Math" w:eastAsia="Calibri"/>
                    <w:noProof/>
                    <w:sz w:val="28"/>
                    <w:szCs w:val="28"/>
                  </w:rPr>
                  <m:t>e(i)</m:t>
                </m:r>
              </m:sub>
            </m:sSub>
          </m:den>
        </m:f>
        <m:r>
          <w:rPr>
            <w:rFonts w:ascii="Cambria Math" w:eastAsia="Calibri"/>
            <w:noProof/>
            <w:sz w:val="28"/>
            <w:szCs w:val="28"/>
          </w:rPr>
          <m:t>,</m:t>
        </m:r>
      </m:oMath>
      <w:r w:rsidRPr="00506C3E">
        <w:rPr>
          <w:rFonts w:eastAsia="Calibri"/>
          <w:sz w:val="28"/>
          <w:szCs w:val="28"/>
        </w:rPr>
        <w:t xml:space="preserve"> </w:t>
      </w:r>
      <w:r w:rsidRPr="00506C3E">
        <w:rPr>
          <w:sz w:val="28"/>
          <w:szCs w:val="28"/>
        </w:rPr>
        <w:t>– поляризационная функция электронов и ионов</w:t>
      </w:r>
      <w:r w:rsidR="00532F5A" w:rsidRPr="00506C3E">
        <w:rPr>
          <w:sz w:val="28"/>
          <w:szCs w:val="28"/>
        </w:rPr>
        <w:t xml:space="preserve"> без учета квантового эффекта дифракции</w:t>
      </w:r>
      <w:r w:rsidR="00624252" w:rsidRPr="00506C3E">
        <w:rPr>
          <w:sz w:val="28"/>
          <w:szCs w:val="28"/>
        </w:rPr>
        <w:t xml:space="preserve"> (т.е. </w:t>
      </w:r>
      <w:r w:rsidR="009B45AF" w:rsidRPr="00506C3E">
        <w:rPr>
          <w:sz w:val="28"/>
          <w:szCs w:val="28"/>
        </w:rPr>
        <w:t>через поляризационную функцию учитывалось экранирование</w:t>
      </w:r>
      <w:r w:rsidR="00FC720A" w:rsidRPr="00506C3E">
        <w:rPr>
          <w:sz w:val="28"/>
          <w:szCs w:val="28"/>
        </w:rPr>
        <w:t xml:space="preserve">, а квантовый эффект дифракции </w:t>
      </w:r>
      <w:r w:rsidR="003B4DCA" w:rsidRPr="00506C3E">
        <w:rPr>
          <w:sz w:val="28"/>
          <w:szCs w:val="28"/>
        </w:rPr>
        <w:t>– в микропотенциале взаимодействия, поскольку был выбран потенциал Дойча</w:t>
      </w:r>
      <w:r w:rsidR="009B18DB" w:rsidRPr="00506C3E">
        <w:rPr>
          <w:sz w:val="28"/>
          <w:szCs w:val="28"/>
        </w:rPr>
        <w:t xml:space="preserve"> (</w:t>
      </w:r>
      <w:r w:rsidR="00FA455A" w:rsidRPr="00506C3E">
        <w:rPr>
          <w:sz w:val="28"/>
          <w:szCs w:val="28"/>
        </w:rPr>
        <w:t>5</w:t>
      </w:r>
      <w:r w:rsidR="009B18DB" w:rsidRPr="00506C3E">
        <w:rPr>
          <w:sz w:val="28"/>
          <w:szCs w:val="28"/>
        </w:rPr>
        <w:t>.1)</w:t>
      </w:r>
      <w:r w:rsidR="00624252" w:rsidRPr="00506C3E">
        <w:rPr>
          <w:sz w:val="28"/>
          <w:szCs w:val="28"/>
        </w:rPr>
        <w:t>)</w:t>
      </w:r>
      <w:r w:rsidR="00772725" w:rsidRPr="00506C3E">
        <w:rPr>
          <w:sz w:val="28"/>
          <w:szCs w:val="28"/>
        </w:rPr>
        <w:t>, и получим:</w:t>
      </w:r>
    </w:p>
    <w:p w14:paraId="5C1C84C0" w14:textId="77777777" w:rsidR="006323DF" w:rsidRPr="00506C3E" w:rsidRDefault="006323DF" w:rsidP="006323DF">
      <w:pPr>
        <w:autoSpaceDE w:val="0"/>
        <w:autoSpaceDN w:val="0"/>
        <w:adjustRightInd w:val="0"/>
        <w:spacing w:line="240" w:lineRule="auto"/>
        <w:ind w:firstLine="709"/>
        <w:contextualSpacing/>
        <w:rPr>
          <w:color w:val="0D0D0D" w:themeColor="text1" w:themeTint="F2"/>
          <w:sz w:val="28"/>
          <w:szCs w:val="28"/>
        </w:rPr>
      </w:pPr>
    </w:p>
    <w:p w14:paraId="4D1D93E3" w14:textId="45438CDE" w:rsidR="006323DF" w:rsidRPr="00506C3E" w:rsidRDefault="00000000" w:rsidP="005F245D">
      <w:pPr>
        <w:spacing w:line="240" w:lineRule="auto"/>
        <w:contextualSpacing/>
        <w:jc w:val="right"/>
        <w:rPr>
          <w:color w:val="0D0D0D" w:themeColor="text1" w:themeTint="F2"/>
          <w:sz w:val="28"/>
          <w:szCs w:val="28"/>
        </w:rPr>
      </w:pPr>
      <m:oMath>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ε</m:t>
            </m:r>
          </m:e>
          <m:sup>
            <m:r>
              <w:rPr>
                <w:rFonts w:ascii="Cambria Math"/>
                <w:noProof/>
                <w:color w:val="0D0D0D" w:themeColor="text1" w:themeTint="F2"/>
                <w:sz w:val="28"/>
                <w:szCs w:val="28"/>
              </w:rPr>
              <m:t>-</m:t>
            </m:r>
            <m:r>
              <w:rPr>
                <w:rFonts w:ascii="Cambria Math"/>
                <w:noProof/>
                <w:color w:val="0D0D0D" w:themeColor="text1" w:themeTint="F2"/>
                <w:sz w:val="28"/>
                <w:szCs w:val="28"/>
              </w:rPr>
              <m:t>1</m:t>
            </m:r>
          </m:sup>
        </m:sSup>
        <m:r>
          <w:rPr>
            <w:rFonts w:ascii="Cambria Math"/>
            <w:noProof/>
            <w:color w:val="0D0D0D" w:themeColor="text1" w:themeTint="F2"/>
            <w:sz w:val="28"/>
            <w:szCs w:val="28"/>
          </w:rPr>
          <m:t>(k)=</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den>
            </m:f>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num>
          <m:den>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4</m:t>
                </m:r>
              </m:sup>
            </m:sSup>
          </m:den>
        </m:f>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den>
            </m:f>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num>
          <m:den>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k</m:t>
                </m:r>
              </m:e>
              <m:sub>
                <m:r>
                  <w:rPr>
                    <w:rFonts w:ascii="Cambria Math"/>
                    <w:noProof/>
                    <w:color w:val="0D0D0D" w:themeColor="text1" w:themeTint="F2"/>
                    <w:sz w:val="28"/>
                    <w:szCs w:val="28"/>
                  </w:rPr>
                  <m:t>i</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num>
              <m:den>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den>
            </m:f>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4</m:t>
                </m:r>
              </m:sup>
            </m:sSup>
          </m:den>
        </m:f>
      </m:oMath>
      <w:r w:rsidR="006323DF" w:rsidRPr="00506C3E">
        <w:rPr>
          <w:color w:val="0D0D0D" w:themeColor="text1" w:themeTint="F2"/>
          <w:sz w:val="28"/>
          <w:szCs w:val="28"/>
        </w:rPr>
        <w:t>,   (</w:t>
      </w:r>
      <w:r w:rsidR="00FA455A" w:rsidRPr="00506C3E">
        <w:rPr>
          <w:color w:val="0D0D0D" w:themeColor="text1" w:themeTint="F2"/>
          <w:sz w:val="28"/>
          <w:szCs w:val="28"/>
        </w:rPr>
        <w:t>5</w:t>
      </w:r>
      <w:r w:rsidR="00F83222" w:rsidRPr="00506C3E">
        <w:rPr>
          <w:color w:val="0D0D0D" w:themeColor="text1" w:themeTint="F2"/>
          <w:sz w:val="28"/>
          <w:szCs w:val="28"/>
        </w:rPr>
        <w:t>.</w:t>
      </w:r>
      <w:r w:rsidR="00EF1B62" w:rsidRPr="00506C3E">
        <w:rPr>
          <w:color w:val="0D0D0D" w:themeColor="text1" w:themeTint="F2"/>
          <w:sz w:val="28"/>
          <w:szCs w:val="28"/>
        </w:rPr>
        <w:t>7</w:t>
      </w:r>
      <w:r w:rsidR="006323DF" w:rsidRPr="00506C3E">
        <w:rPr>
          <w:color w:val="0D0D0D" w:themeColor="text1" w:themeTint="F2"/>
          <w:sz w:val="28"/>
          <w:szCs w:val="28"/>
        </w:rPr>
        <w:t>)</w:t>
      </w:r>
    </w:p>
    <w:p w14:paraId="02BF5904" w14:textId="77777777" w:rsidR="006323DF" w:rsidRPr="00506C3E" w:rsidRDefault="006323DF" w:rsidP="006323DF">
      <w:pPr>
        <w:spacing w:line="240" w:lineRule="auto"/>
        <w:contextualSpacing/>
        <w:jc w:val="center"/>
        <w:rPr>
          <w:color w:val="0D0D0D" w:themeColor="text1" w:themeTint="F2"/>
          <w:sz w:val="28"/>
          <w:szCs w:val="28"/>
        </w:rPr>
      </w:pPr>
    </w:p>
    <w:p w14:paraId="41012C46" w14:textId="6DFCFD7D" w:rsidR="002B011E" w:rsidRPr="00506C3E" w:rsidRDefault="006323DF"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где </w:t>
      </w:r>
      <m:oMath>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k</m:t>
            </m:r>
          </m:e>
          <m:sub>
            <m:r>
              <w:rPr>
                <w:rFonts w:ascii="Cambria Math"/>
                <w:noProof/>
                <w:color w:val="0D0D0D" w:themeColor="text1" w:themeTint="F2"/>
                <w:sz w:val="28"/>
                <w:szCs w:val="28"/>
              </w:rPr>
              <m:t>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k</m:t>
            </m:r>
          </m:e>
          <m:sub>
            <m:r>
              <w:rPr>
                <w:rFonts w:ascii="Cambria Math"/>
                <w:noProof/>
                <w:color w:val="0D0D0D" w:themeColor="text1" w:themeTint="F2"/>
                <w:sz w:val="28"/>
                <w:szCs w:val="28"/>
              </w:rPr>
              <m:t>i</m:t>
            </m:r>
          </m:sub>
          <m:sup>
            <m:r>
              <w:rPr>
                <w:rFonts w:ascii="Cambria Math"/>
                <w:noProof/>
                <w:color w:val="0D0D0D" w:themeColor="text1" w:themeTint="F2"/>
                <w:sz w:val="28"/>
                <w:szCs w:val="28"/>
              </w:rPr>
              <m:t>2</m:t>
            </m:r>
          </m:sup>
        </m:sSubSup>
      </m:oMath>
      <w:r w:rsidRPr="00506C3E">
        <w:rPr>
          <w:color w:val="0D0D0D" w:themeColor="text1" w:themeTint="F2"/>
          <w:sz w:val="28"/>
          <w:szCs w:val="28"/>
        </w:rPr>
        <w:t xml:space="preserve"> </w:t>
      </w:r>
      <w:r w:rsidRPr="00506C3E">
        <w:rPr>
          <w:sz w:val="28"/>
          <w:szCs w:val="28"/>
        </w:rPr>
        <w:t>–</w:t>
      </w:r>
      <w:r w:rsidRPr="00506C3E">
        <w:rPr>
          <w:color w:val="0D0D0D" w:themeColor="text1" w:themeTint="F2"/>
          <w:sz w:val="28"/>
          <w:szCs w:val="28"/>
        </w:rPr>
        <w:t xml:space="preserve"> параметр экранирования, учитывающий вклад электронов </w:t>
      </w:r>
      <m:oMath>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k</m:t>
            </m:r>
          </m:e>
          <m:sub>
            <m:r>
              <w:rPr>
                <w:rFonts w:ascii="Cambria Math"/>
                <w:noProof/>
                <w:color w:val="0D0D0D" w:themeColor="text1" w:themeTint="F2"/>
                <w:sz w:val="28"/>
                <w:szCs w:val="28"/>
              </w:rPr>
              <m:t>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4π</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e</m:t>
                </m:r>
              </m:sub>
            </m:sSub>
          </m:den>
        </m:f>
      </m:oMath>
      <w:r w:rsidR="009E1D36" w:rsidRPr="00506C3E">
        <w:rPr>
          <w:noProof/>
          <w:color w:val="0D0D0D" w:themeColor="text1" w:themeTint="F2"/>
          <w:sz w:val="28"/>
          <w:szCs w:val="28"/>
        </w:rPr>
        <w:t xml:space="preserve"> </w:t>
      </w:r>
      <w:r w:rsidRPr="00506C3E">
        <w:rPr>
          <w:color w:val="0D0D0D" w:themeColor="text1" w:themeTint="F2"/>
          <w:sz w:val="28"/>
          <w:szCs w:val="28"/>
        </w:rPr>
        <w:t>и ионов</w:t>
      </w:r>
      <w:r w:rsidR="009E1D36" w:rsidRPr="00506C3E">
        <w:rPr>
          <w:color w:val="0D0D0D" w:themeColor="text1" w:themeTint="F2"/>
          <w:sz w:val="28"/>
          <w:szCs w:val="28"/>
        </w:rPr>
        <w:t xml:space="preserve"> </w:t>
      </w:r>
      <m:oMath>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k</m:t>
            </m:r>
          </m:e>
          <m:sub>
            <m:r>
              <w:rPr>
                <w:rFonts w:ascii="Cambria Math"/>
                <w:noProof/>
                <w:color w:val="0D0D0D" w:themeColor="text1" w:themeTint="F2"/>
                <w:sz w:val="28"/>
                <w:szCs w:val="28"/>
              </w:rPr>
              <m:t>i</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4π</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n</m:t>
                </m:r>
              </m:e>
              <m:sub>
                <m:r>
                  <w:rPr>
                    <w:rFonts w:ascii="Cambria Math"/>
                    <w:noProof/>
                    <w:color w:val="0D0D0D" w:themeColor="text1" w:themeTint="F2"/>
                    <w:sz w:val="28"/>
                    <w:szCs w:val="28"/>
                  </w:rPr>
                  <m:t>i</m:t>
                </m:r>
              </m:sub>
            </m:sSub>
            <m:r>
              <w:rPr>
                <w:rFonts w:ascii="Cambria Math"/>
                <w:noProof/>
                <w:color w:val="0D0D0D" w:themeColor="text1" w:themeTint="F2"/>
                <w:sz w:val="28"/>
                <w:szCs w:val="28"/>
              </w:rPr>
              <m:t>Z</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T</m:t>
                </m:r>
              </m:e>
              <m:sub>
                <m:r>
                  <w:rPr>
                    <w:rFonts w:ascii="Cambria Math"/>
                    <w:noProof/>
                    <w:color w:val="0D0D0D" w:themeColor="text1" w:themeTint="F2"/>
                    <w:sz w:val="28"/>
                    <w:szCs w:val="28"/>
                  </w:rPr>
                  <m:t>i</m:t>
                </m:r>
              </m:sub>
            </m:sSub>
          </m:den>
        </m:f>
      </m:oMath>
      <w:r w:rsidRPr="00506C3E">
        <w:rPr>
          <w:color w:val="0D0D0D" w:themeColor="text1" w:themeTint="F2"/>
          <w:sz w:val="28"/>
          <w:szCs w:val="28"/>
        </w:rPr>
        <w:t xml:space="preserve">, и </w:t>
      </w:r>
      <m:oMath>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k</m:t>
            </m:r>
          </m:e>
          <m:sub>
            <m:r>
              <w:rPr>
                <w:rFonts w:ascii="Cambria Math"/>
                <w:noProof/>
                <w:color w:val="0D0D0D" w:themeColor="text1" w:themeTint="F2"/>
                <w:sz w:val="28"/>
                <w:szCs w:val="28"/>
              </w:rPr>
              <m:t>i</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+1/</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oMath>
      <w:r w:rsidRPr="00506C3E">
        <w:rPr>
          <w:color w:val="0D0D0D" w:themeColor="text1" w:themeTint="F2"/>
          <w:sz w:val="28"/>
          <w:szCs w:val="28"/>
        </w:rPr>
        <w:t>.</w:t>
      </w:r>
      <w:r w:rsidR="005038C8" w:rsidRPr="00506C3E">
        <w:rPr>
          <w:color w:val="0D0D0D" w:themeColor="text1" w:themeTint="F2"/>
          <w:sz w:val="28"/>
          <w:szCs w:val="28"/>
        </w:rPr>
        <w:t xml:space="preserve"> </w:t>
      </w:r>
      <w:r w:rsidR="00376233" w:rsidRPr="00506C3E">
        <w:rPr>
          <w:color w:val="0D0D0D" w:themeColor="text1" w:themeTint="F2"/>
          <w:sz w:val="28"/>
          <w:szCs w:val="28"/>
        </w:rPr>
        <w:t xml:space="preserve">Данная процедура была использована для получения многих </w:t>
      </w:r>
      <w:r w:rsidR="004176E5" w:rsidRPr="00506C3E">
        <w:rPr>
          <w:color w:val="0D0D0D" w:themeColor="text1" w:themeTint="F2"/>
          <w:sz w:val="28"/>
          <w:szCs w:val="28"/>
        </w:rPr>
        <w:t>других</w:t>
      </w:r>
      <w:r w:rsidR="005E707B" w:rsidRPr="00506C3E">
        <w:rPr>
          <w:color w:val="0D0D0D" w:themeColor="text1" w:themeTint="F2"/>
          <w:sz w:val="28"/>
          <w:szCs w:val="28"/>
        </w:rPr>
        <w:t xml:space="preserve"> </w:t>
      </w:r>
      <w:r w:rsidR="00376233" w:rsidRPr="00506C3E">
        <w:rPr>
          <w:color w:val="0D0D0D" w:themeColor="text1" w:themeTint="F2"/>
          <w:sz w:val="28"/>
          <w:szCs w:val="28"/>
        </w:rPr>
        <w:t>эффективных потенциалов взаимодействия</w:t>
      </w:r>
      <w:r w:rsidR="005E707B" w:rsidRPr="00506C3E">
        <w:rPr>
          <w:color w:val="0D0D0D" w:themeColor="text1" w:themeTint="F2"/>
          <w:sz w:val="28"/>
          <w:szCs w:val="28"/>
        </w:rPr>
        <w:t xml:space="preserve"> </w:t>
      </w:r>
      <w:r w:rsidR="00930899" w:rsidRPr="00506C3E">
        <w:rPr>
          <w:color w:val="0D0D0D" w:themeColor="text1" w:themeTint="F2"/>
          <w:sz w:val="28"/>
          <w:szCs w:val="28"/>
        </w:rPr>
        <w:t>[</w:t>
      </w:r>
      <w:r w:rsidR="00982B94" w:rsidRPr="00506C3E">
        <w:rPr>
          <w:color w:val="0D0D0D" w:themeColor="text1" w:themeTint="F2"/>
          <w:sz w:val="28"/>
          <w:szCs w:val="28"/>
        </w:rPr>
        <w:t xml:space="preserve">88, </w:t>
      </w:r>
      <w:r w:rsidR="00F6560B" w:rsidRPr="00506C3E">
        <w:rPr>
          <w:color w:val="0D0D0D" w:themeColor="text1" w:themeTint="F2"/>
          <w:sz w:val="28"/>
          <w:szCs w:val="28"/>
        </w:rPr>
        <w:t>с</w:t>
      </w:r>
      <w:r w:rsidR="00C11314" w:rsidRPr="00506C3E">
        <w:rPr>
          <w:color w:val="0D0D0D" w:themeColor="text1" w:themeTint="F2"/>
          <w:sz w:val="28"/>
          <w:szCs w:val="28"/>
        </w:rPr>
        <w:t>. 3758-</w:t>
      </w:r>
      <w:r w:rsidR="00BB1DAD" w:rsidRPr="00506C3E">
        <w:rPr>
          <w:color w:val="0D0D0D" w:themeColor="text1" w:themeTint="F2"/>
          <w:sz w:val="28"/>
          <w:szCs w:val="28"/>
        </w:rPr>
        <w:t>3759</w:t>
      </w:r>
      <w:r w:rsidR="00F6560B" w:rsidRPr="00506C3E">
        <w:rPr>
          <w:color w:val="0D0D0D" w:themeColor="text1" w:themeTint="F2"/>
          <w:sz w:val="28"/>
          <w:szCs w:val="28"/>
        </w:rPr>
        <w:t>]</w:t>
      </w:r>
      <w:r w:rsidR="00982B94" w:rsidRPr="00506C3E">
        <w:rPr>
          <w:color w:val="0D0D0D" w:themeColor="text1" w:themeTint="F2"/>
          <w:sz w:val="28"/>
          <w:szCs w:val="28"/>
        </w:rPr>
        <w:t xml:space="preserve"> </w:t>
      </w:r>
      <w:r w:rsidR="00F6560B" w:rsidRPr="00506C3E">
        <w:rPr>
          <w:color w:val="0D0D0D" w:themeColor="text1" w:themeTint="F2"/>
          <w:sz w:val="28"/>
          <w:szCs w:val="28"/>
        </w:rPr>
        <w:t>[</w:t>
      </w:r>
      <w:r w:rsidR="00E5665B" w:rsidRPr="00506C3E">
        <w:rPr>
          <w:color w:val="0D0D0D" w:themeColor="text1" w:themeTint="F2"/>
          <w:sz w:val="28"/>
          <w:szCs w:val="28"/>
        </w:rPr>
        <w:t xml:space="preserve">93, </w:t>
      </w:r>
      <w:r w:rsidR="00F6560B" w:rsidRPr="00506C3E">
        <w:rPr>
          <w:color w:val="0D0D0D" w:themeColor="text1" w:themeTint="F2"/>
          <w:sz w:val="28"/>
          <w:szCs w:val="28"/>
        </w:rPr>
        <w:t>с</w:t>
      </w:r>
      <w:r w:rsidR="00174864" w:rsidRPr="00506C3E">
        <w:rPr>
          <w:color w:val="0D0D0D" w:themeColor="text1" w:themeTint="F2"/>
          <w:sz w:val="28"/>
          <w:szCs w:val="28"/>
        </w:rPr>
        <w:t>. 042703-2</w:t>
      </w:r>
      <w:r w:rsidR="00F6560B" w:rsidRPr="00506C3E">
        <w:rPr>
          <w:color w:val="0D0D0D" w:themeColor="text1" w:themeTint="F2"/>
          <w:sz w:val="28"/>
          <w:szCs w:val="28"/>
        </w:rPr>
        <w:t>]</w:t>
      </w:r>
      <w:r w:rsidR="00E5665B" w:rsidRPr="00506C3E">
        <w:rPr>
          <w:color w:val="0D0D0D" w:themeColor="text1" w:themeTint="F2"/>
          <w:sz w:val="28"/>
          <w:szCs w:val="28"/>
        </w:rPr>
        <w:t xml:space="preserve"> </w:t>
      </w:r>
      <w:r w:rsidR="00F6560B" w:rsidRPr="00506C3E">
        <w:rPr>
          <w:color w:val="0D0D0D" w:themeColor="text1" w:themeTint="F2"/>
          <w:sz w:val="28"/>
          <w:szCs w:val="28"/>
        </w:rPr>
        <w:t>[</w:t>
      </w:r>
      <w:r w:rsidR="00982B94" w:rsidRPr="00506C3E">
        <w:rPr>
          <w:color w:val="0D0D0D" w:themeColor="text1" w:themeTint="F2"/>
          <w:sz w:val="28"/>
          <w:szCs w:val="28"/>
        </w:rPr>
        <w:t xml:space="preserve">94, </w:t>
      </w:r>
      <w:r w:rsidR="00F6560B" w:rsidRPr="00506C3E">
        <w:rPr>
          <w:color w:val="0D0D0D" w:themeColor="text1" w:themeTint="F2"/>
          <w:sz w:val="28"/>
          <w:szCs w:val="28"/>
        </w:rPr>
        <w:t>с</w:t>
      </w:r>
      <w:r w:rsidR="00013682" w:rsidRPr="00506C3E">
        <w:rPr>
          <w:color w:val="0D0D0D" w:themeColor="text1" w:themeTint="F2"/>
          <w:sz w:val="28"/>
          <w:szCs w:val="28"/>
        </w:rPr>
        <w:t xml:space="preserve">. </w:t>
      </w:r>
      <w:r w:rsidR="00406255" w:rsidRPr="00506C3E">
        <w:rPr>
          <w:color w:val="0D0D0D" w:themeColor="text1" w:themeTint="F2"/>
          <w:sz w:val="28"/>
          <w:szCs w:val="28"/>
        </w:rPr>
        <w:t>103705-2</w:t>
      </w:r>
      <w:r w:rsidR="00F6560B" w:rsidRPr="00506C3E">
        <w:rPr>
          <w:color w:val="0D0D0D" w:themeColor="text1" w:themeTint="F2"/>
          <w:sz w:val="28"/>
          <w:szCs w:val="28"/>
        </w:rPr>
        <w:t>]</w:t>
      </w:r>
      <w:r w:rsidR="00A62CEB" w:rsidRPr="00506C3E">
        <w:rPr>
          <w:color w:val="0D0D0D" w:themeColor="text1" w:themeTint="F2"/>
          <w:sz w:val="28"/>
          <w:szCs w:val="28"/>
        </w:rPr>
        <w:t xml:space="preserve"> </w:t>
      </w:r>
      <w:r w:rsidR="00F6560B" w:rsidRPr="00506C3E">
        <w:rPr>
          <w:color w:val="0D0D0D" w:themeColor="text1" w:themeTint="F2"/>
          <w:sz w:val="28"/>
          <w:szCs w:val="28"/>
        </w:rPr>
        <w:t>[</w:t>
      </w:r>
      <w:r w:rsidR="00ED6163" w:rsidRPr="00506C3E">
        <w:rPr>
          <w:color w:val="0D0D0D" w:themeColor="text1" w:themeTint="F2"/>
          <w:sz w:val="28"/>
          <w:szCs w:val="28"/>
          <w:lang w:val="en-US"/>
        </w:rPr>
        <w:t>167</w:t>
      </w:r>
      <w:r w:rsidR="00930899" w:rsidRPr="00506C3E">
        <w:rPr>
          <w:color w:val="000000" w:themeColor="text1"/>
          <w:sz w:val="28"/>
          <w:szCs w:val="28"/>
        </w:rPr>
        <w:t>]</w:t>
      </w:r>
      <w:r w:rsidR="00134608" w:rsidRPr="00506C3E">
        <w:rPr>
          <w:color w:val="000000" w:themeColor="text1"/>
          <w:sz w:val="28"/>
          <w:szCs w:val="28"/>
        </w:rPr>
        <w:t>.</w:t>
      </w:r>
    </w:p>
    <w:p w14:paraId="01C69100" w14:textId="1F1490DB" w:rsidR="006323DF" w:rsidRPr="00506C3E" w:rsidRDefault="005038C8"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Выражение </w:t>
      </w:r>
      <w:r w:rsidR="00BF4F51" w:rsidRPr="00506C3E">
        <w:rPr>
          <w:color w:val="0D0D0D" w:themeColor="text1" w:themeTint="F2"/>
          <w:sz w:val="28"/>
          <w:szCs w:val="28"/>
        </w:rPr>
        <w:t>(</w:t>
      </w:r>
      <w:r w:rsidR="00A93E9B" w:rsidRPr="00506C3E">
        <w:rPr>
          <w:color w:val="0D0D0D" w:themeColor="text1" w:themeTint="F2"/>
          <w:sz w:val="28"/>
          <w:szCs w:val="28"/>
        </w:rPr>
        <w:t>5</w:t>
      </w:r>
      <w:r w:rsidR="00BF4F51" w:rsidRPr="00506C3E">
        <w:rPr>
          <w:color w:val="0D0D0D" w:themeColor="text1" w:themeTint="F2"/>
          <w:sz w:val="28"/>
          <w:szCs w:val="28"/>
        </w:rPr>
        <w:t xml:space="preserve">.7) для </w:t>
      </w:r>
      <w:r w:rsidR="00127A64" w:rsidRPr="00506C3E">
        <w:rPr>
          <w:color w:val="0D0D0D" w:themeColor="text1" w:themeTint="F2"/>
          <w:sz w:val="28"/>
          <w:szCs w:val="28"/>
        </w:rPr>
        <w:t xml:space="preserve">диэлектрической проницаемости </w:t>
      </w:r>
      <w:r w:rsidR="00D92CD0" w:rsidRPr="00506C3E">
        <w:rPr>
          <w:color w:val="0D0D0D" w:themeColor="text1" w:themeTint="F2"/>
          <w:sz w:val="28"/>
          <w:szCs w:val="28"/>
        </w:rPr>
        <w:t xml:space="preserve">в слабосвязанной плазме </w:t>
      </w:r>
      <w:r w:rsidR="00443D2C" w:rsidRPr="00506C3E">
        <w:rPr>
          <w:color w:val="0D0D0D" w:themeColor="text1" w:themeTint="F2"/>
          <w:sz w:val="28"/>
          <w:szCs w:val="28"/>
        </w:rPr>
        <w:t xml:space="preserve">при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i</m:t>
            </m:r>
          </m:sub>
        </m:sSub>
        <m:r>
          <w:rPr>
            <w:rFonts w:ascii="Cambria Math"/>
            <w:noProof/>
            <w:color w:val="0D0D0D" w:themeColor="text1" w:themeTint="F2"/>
            <w:sz w:val="28"/>
            <w:szCs w:val="28"/>
          </w:rPr>
          <m:t>=0</m:t>
        </m:r>
      </m:oMath>
      <w:r w:rsidR="00443D2C" w:rsidRPr="00506C3E">
        <w:rPr>
          <w:noProof/>
          <w:color w:val="0D0D0D" w:themeColor="text1" w:themeTint="F2"/>
          <w:sz w:val="28"/>
          <w:szCs w:val="28"/>
        </w:rPr>
        <w:t xml:space="preserve"> </w:t>
      </w:r>
      <w:r w:rsidR="00784E5E" w:rsidRPr="00506C3E">
        <w:rPr>
          <w:color w:val="0D0D0D" w:themeColor="text1" w:themeTint="F2"/>
          <w:sz w:val="28"/>
          <w:szCs w:val="28"/>
        </w:rPr>
        <w:t>имеет</w:t>
      </w:r>
      <w:r w:rsidR="00193A6C" w:rsidRPr="00506C3E">
        <w:rPr>
          <w:color w:val="0D0D0D" w:themeColor="text1" w:themeTint="F2"/>
          <w:sz w:val="28"/>
          <w:szCs w:val="28"/>
        </w:rPr>
        <w:t xml:space="preserve"> идентичный математический вид с</w:t>
      </w:r>
      <w:r w:rsidR="00127A64" w:rsidRPr="00506C3E">
        <w:rPr>
          <w:color w:val="0D0D0D" w:themeColor="text1" w:themeTint="F2"/>
          <w:sz w:val="28"/>
          <w:szCs w:val="28"/>
        </w:rPr>
        <w:t xml:space="preserve"> выражени</w:t>
      </w:r>
      <w:r w:rsidR="00193A6C" w:rsidRPr="00506C3E">
        <w:rPr>
          <w:color w:val="0D0D0D" w:themeColor="text1" w:themeTint="F2"/>
          <w:sz w:val="28"/>
          <w:szCs w:val="28"/>
        </w:rPr>
        <w:t>ем</w:t>
      </w:r>
      <w:r w:rsidR="00127A64" w:rsidRPr="00506C3E">
        <w:rPr>
          <w:color w:val="0D0D0D" w:themeColor="text1" w:themeTint="F2"/>
          <w:sz w:val="28"/>
          <w:szCs w:val="28"/>
        </w:rPr>
        <w:t xml:space="preserve"> </w:t>
      </w:r>
      <w:r w:rsidR="001B7FEC" w:rsidRPr="00506C3E">
        <w:rPr>
          <w:color w:val="0D0D0D" w:themeColor="text1" w:themeTint="F2"/>
          <w:sz w:val="28"/>
          <w:szCs w:val="28"/>
        </w:rPr>
        <w:t>(</w:t>
      </w:r>
      <w:r w:rsidR="00A93E9B" w:rsidRPr="00506C3E">
        <w:rPr>
          <w:color w:val="0D0D0D" w:themeColor="text1" w:themeTint="F2"/>
          <w:sz w:val="28"/>
          <w:szCs w:val="28"/>
        </w:rPr>
        <w:t>3</w:t>
      </w:r>
      <w:r w:rsidR="001B7FEC" w:rsidRPr="00506C3E">
        <w:rPr>
          <w:color w:val="0D0D0D" w:themeColor="text1" w:themeTint="F2"/>
          <w:sz w:val="28"/>
          <w:szCs w:val="28"/>
        </w:rPr>
        <w:t>.18)</w:t>
      </w:r>
      <w:r w:rsidR="00C15DBA" w:rsidRPr="00506C3E">
        <w:rPr>
          <w:color w:val="0D0D0D" w:themeColor="text1" w:themeTint="F2"/>
          <w:sz w:val="28"/>
          <w:szCs w:val="28"/>
        </w:rPr>
        <w:t xml:space="preserve">, полученным в главе </w:t>
      </w:r>
      <w:r w:rsidR="00A93E9B" w:rsidRPr="00506C3E">
        <w:rPr>
          <w:color w:val="0D0D0D" w:themeColor="text1" w:themeTint="F2"/>
          <w:sz w:val="28"/>
          <w:szCs w:val="28"/>
        </w:rPr>
        <w:t>3</w:t>
      </w:r>
      <w:r w:rsidR="00C15DBA" w:rsidRPr="00506C3E">
        <w:rPr>
          <w:color w:val="0D0D0D" w:themeColor="text1" w:themeTint="F2"/>
          <w:sz w:val="28"/>
          <w:szCs w:val="28"/>
        </w:rPr>
        <w:t xml:space="preserve"> для </w:t>
      </w:r>
      <w:r w:rsidR="00D53881" w:rsidRPr="00506C3E">
        <w:rPr>
          <w:color w:val="0D0D0D" w:themeColor="text1" w:themeTint="F2"/>
          <w:sz w:val="28"/>
          <w:szCs w:val="28"/>
        </w:rPr>
        <w:t xml:space="preserve">диэлектрической проницаемости </w:t>
      </w:r>
      <w:r w:rsidR="00D92CD0" w:rsidRPr="00506C3E">
        <w:rPr>
          <w:color w:val="0D0D0D" w:themeColor="text1" w:themeTint="F2"/>
          <w:sz w:val="28"/>
          <w:szCs w:val="28"/>
        </w:rPr>
        <w:t>квантовой плазмы</w:t>
      </w:r>
      <w:r w:rsidR="00443D2C" w:rsidRPr="00506C3E">
        <w:rPr>
          <w:noProof/>
          <w:color w:val="0D0D0D" w:themeColor="text1" w:themeTint="F2"/>
          <w:sz w:val="28"/>
          <w:szCs w:val="28"/>
        </w:rPr>
        <w:t xml:space="preserve">. </w:t>
      </w:r>
      <w:r w:rsidR="00547B3C" w:rsidRPr="00506C3E">
        <w:rPr>
          <w:noProof/>
          <w:color w:val="0D0D0D" w:themeColor="text1" w:themeTint="F2"/>
          <w:sz w:val="28"/>
          <w:szCs w:val="28"/>
        </w:rPr>
        <w:t xml:space="preserve">Таким образом, </w:t>
      </w:r>
      <w:r w:rsidR="00E30D8E" w:rsidRPr="00506C3E">
        <w:rPr>
          <w:color w:val="0D0D0D" w:themeColor="text1" w:themeTint="F2"/>
          <w:sz w:val="28"/>
          <w:szCs w:val="28"/>
        </w:rPr>
        <w:t xml:space="preserve">использование потенциала Дойча в качестве микропотенциала для </w:t>
      </w:r>
      <w:r w:rsidR="009D47AC" w:rsidRPr="00506C3E">
        <w:rPr>
          <w:color w:val="0D0D0D" w:themeColor="text1" w:themeTint="F2"/>
          <w:sz w:val="28"/>
          <w:szCs w:val="28"/>
        </w:rPr>
        <w:t xml:space="preserve">учета квантового эффекта дифракции в </w:t>
      </w:r>
      <w:r w:rsidR="007D2E3D" w:rsidRPr="00506C3E">
        <w:rPr>
          <w:color w:val="0D0D0D" w:themeColor="text1" w:themeTint="F2"/>
          <w:sz w:val="28"/>
          <w:szCs w:val="28"/>
        </w:rPr>
        <w:t xml:space="preserve">процедуре получения </w:t>
      </w:r>
      <w:r w:rsidR="009D47AC" w:rsidRPr="00506C3E">
        <w:rPr>
          <w:color w:val="0D0D0D" w:themeColor="text1" w:themeTint="F2"/>
          <w:sz w:val="28"/>
          <w:szCs w:val="28"/>
        </w:rPr>
        <w:t>эффективно</w:t>
      </w:r>
      <w:r w:rsidR="007D2E3D" w:rsidRPr="00506C3E">
        <w:rPr>
          <w:color w:val="0D0D0D" w:themeColor="text1" w:themeTint="F2"/>
          <w:sz w:val="28"/>
          <w:szCs w:val="28"/>
        </w:rPr>
        <w:t>го</w:t>
      </w:r>
      <w:r w:rsidR="009D47AC" w:rsidRPr="00506C3E">
        <w:rPr>
          <w:color w:val="0D0D0D" w:themeColor="text1" w:themeTint="F2"/>
          <w:sz w:val="28"/>
          <w:szCs w:val="28"/>
        </w:rPr>
        <w:t xml:space="preserve"> потенциал</w:t>
      </w:r>
      <w:r w:rsidR="007D2E3D" w:rsidRPr="00506C3E">
        <w:rPr>
          <w:color w:val="0D0D0D" w:themeColor="text1" w:themeTint="F2"/>
          <w:sz w:val="28"/>
          <w:szCs w:val="28"/>
        </w:rPr>
        <w:t xml:space="preserve">а методом функции диэлектрического отклика эквивалентно </w:t>
      </w:r>
      <w:r w:rsidR="004E5F62" w:rsidRPr="00506C3E">
        <w:rPr>
          <w:color w:val="0D0D0D" w:themeColor="text1" w:themeTint="F2"/>
          <w:sz w:val="28"/>
          <w:szCs w:val="28"/>
        </w:rPr>
        <w:t xml:space="preserve">учету квантового эффекта дифракции в </w:t>
      </w:r>
      <w:r w:rsidR="00C44419" w:rsidRPr="00506C3E">
        <w:rPr>
          <w:color w:val="0D0D0D" w:themeColor="text1" w:themeTint="F2"/>
          <w:sz w:val="28"/>
          <w:szCs w:val="28"/>
        </w:rPr>
        <w:t xml:space="preserve">первой градиентной поправке в </w:t>
      </w:r>
      <w:r w:rsidR="00D673B2" w:rsidRPr="00506C3E">
        <w:rPr>
          <w:color w:val="0D0D0D" w:themeColor="text1" w:themeTint="F2"/>
          <w:sz w:val="28"/>
          <w:szCs w:val="28"/>
        </w:rPr>
        <w:t>рамках квантовой гидродинамики</w:t>
      </w:r>
      <w:r w:rsidR="00936BFF" w:rsidRPr="00506C3E">
        <w:rPr>
          <w:color w:val="0D0D0D" w:themeColor="text1" w:themeTint="F2"/>
          <w:sz w:val="28"/>
          <w:szCs w:val="28"/>
        </w:rPr>
        <w:t>.</w:t>
      </w:r>
    </w:p>
    <w:p w14:paraId="39B5565D" w14:textId="298D751B" w:rsidR="006323DF" w:rsidRPr="00506C3E" w:rsidRDefault="006323DF" w:rsidP="005F245D">
      <w:pPr>
        <w:autoSpaceDE w:val="0"/>
        <w:autoSpaceDN w:val="0"/>
        <w:adjustRightInd w:val="0"/>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Затем мы определяем преобразование Фурье эффективного потенциала </w:t>
      </w:r>
      <m:oMath>
        <m:sSub>
          <m:sSubPr>
            <m:ctrlPr>
              <w:rPr>
                <w:rFonts w:ascii="Cambria Math" w:hAnsi="Cambria Math"/>
                <w:i/>
                <w:noProof/>
                <w:color w:val="0D0D0D" w:themeColor="text1" w:themeTint="F2"/>
                <w:sz w:val="28"/>
                <w:szCs w:val="28"/>
              </w:rPr>
            </m:ctrlPr>
          </m:sSubPr>
          <m:e>
            <m:acc>
              <m:accPr>
                <m:chr m:val="̃"/>
                <m:ctrlPr>
                  <w:rPr>
                    <w:rFonts w:ascii="Cambria Math" w:hAnsi="Cambria Math"/>
                    <w:i/>
                    <w:noProof/>
                    <w:color w:val="0D0D0D" w:themeColor="text1" w:themeTint="F2"/>
                    <w:sz w:val="28"/>
                    <w:szCs w:val="28"/>
                  </w:rPr>
                </m:ctrlPr>
              </m:accPr>
              <m:e>
                <m:r>
                  <w:rPr>
                    <w:rFonts w:ascii="Cambria Math"/>
                    <w:noProof/>
                    <w:color w:val="0D0D0D" w:themeColor="text1" w:themeTint="F2"/>
                    <w:sz w:val="28"/>
                    <w:szCs w:val="28"/>
                  </w:rPr>
                  <m:t>Φ</m:t>
                </m:r>
              </m:e>
            </m:acc>
          </m:e>
          <m:sub>
            <m:r>
              <w:rPr>
                <w:rFonts w:ascii="Cambria Math"/>
                <w:noProof/>
                <w:color w:val="0D0D0D" w:themeColor="text1" w:themeTint="F2"/>
                <w:sz w:val="28"/>
                <w:szCs w:val="28"/>
              </w:rPr>
              <m:t>αβ</m:t>
            </m:r>
          </m:sub>
        </m:sSub>
        <m:r>
          <w:rPr>
            <w:rFonts w:ascii="Cambria Math"/>
            <w:noProof/>
            <w:color w:val="0D0D0D" w:themeColor="text1" w:themeTint="F2"/>
            <w:sz w:val="28"/>
            <w:szCs w:val="28"/>
          </w:rPr>
          <m:t>(k)=</m:t>
        </m:r>
        <m:sSub>
          <m:sSubPr>
            <m:ctrlPr>
              <w:rPr>
                <w:rFonts w:ascii="Cambria Math" w:hAnsi="Cambria Math"/>
                <w:i/>
                <w:noProof/>
                <w:color w:val="0D0D0D" w:themeColor="text1" w:themeTint="F2"/>
                <w:sz w:val="28"/>
                <w:szCs w:val="28"/>
              </w:rPr>
            </m:ctrlPr>
          </m:sSubPr>
          <m:e>
            <m:acc>
              <m:accPr>
                <m:chr m:val="̃"/>
                <m:ctrlPr>
                  <w:rPr>
                    <w:rFonts w:ascii="Cambria Math" w:hAnsi="Cambria Math"/>
                    <w:i/>
                    <w:noProof/>
                    <w:color w:val="0D0D0D" w:themeColor="text1" w:themeTint="F2"/>
                    <w:sz w:val="28"/>
                    <w:szCs w:val="28"/>
                  </w:rPr>
                </m:ctrlPr>
              </m:accPr>
              <m:e>
                <m:r>
                  <w:rPr>
                    <w:rFonts w:ascii="Cambria Math"/>
                    <w:noProof/>
                    <w:color w:val="0D0D0D" w:themeColor="text1" w:themeTint="F2"/>
                    <w:sz w:val="28"/>
                    <w:szCs w:val="28"/>
                  </w:rPr>
                  <m:t>ϕ</m:t>
                </m:r>
              </m:e>
            </m:acc>
          </m:e>
          <m:sub>
            <m:r>
              <w:rPr>
                <w:rFonts w:ascii="Cambria Math"/>
                <w:noProof/>
                <w:color w:val="0D0D0D" w:themeColor="text1" w:themeTint="F2"/>
                <w:sz w:val="28"/>
                <w:szCs w:val="28"/>
              </w:rPr>
              <m:t>αβ</m:t>
            </m:r>
          </m:sub>
        </m:sSub>
        <m:r>
          <w:rPr>
            <w:rFonts w:ascii="Cambria Math"/>
            <w:noProof/>
            <w:color w:val="0D0D0D" w:themeColor="text1" w:themeTint="F2"/>
            <w:sz w:val="28"/>
            <w:szCs w:val="28"/>
          </w:rPr>
          <m:t>(k)</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ε</m:t>
            </m:r>
          </m:e>
          <m:sup>
            <m:r>
              <w:rPr>
                <w:rFonts w:ascii="Cambria Math"/>
                <w:noProof/>
                <w:color w:val="0D0D0D" w:themeColor="text1" w:themeTint="F2"/>
                <w:sz w:val="28"/>
                <w:szCs w:val="28"/>
              </w:rPr>
              <m:t>-</m:t>
            </m:r>
            <m:r>
              <w:rPr>
                <w:rFonts w:ascii="Cambria Math"/>
                <w:noProof/>
                <w:color w:val="0D0D0D" w:themeColor="text1" w:themeTint="F2"/>
                <w:sz w:val="28"/>
                <w:szCs w:val="28"/>
              </w:rPr>
              <m:t>1</m:t>
            </m:r>
          </m:sup>
        </m:sSup>
        <m:r>
          <w:rPr>
            <w:rFonts w:ascii="Cambria Math"/>
            <w:noProof/>
            <w:color w:val="0D0D0D" w:themeColor="text1" w:themeTint="F2"/>
            <w:sz w:val="28"/>
            <w:szCs w:val="28"/>
          </w:rPr>
          <m:t>(k)</m:t>
        </m:r>
      </m:oMath>
      <w:r w:rsidRPr="00506C3E">
        <w:rPr>
          <w:color w:val="0D0D0D" w:themeColor="text1" w:themeTint="F2"/>
          <w:sz w:val="28"/>
          <w:szCs w:val="28"/>
        </w:rPr>
        <w:t xml:space="preserve"> как отношение преобразований Фурье микропотенциала (</w:t>
      </w:r>
      <w:r w:rsidR="00A93E9B" w:rsidRPr="00506C3E">
        <w:rPr>
          <w:color w:val="0D0D0D" w:themeColor="text1" w:themeTint="F2"/>
          <w:sz w:val="28"/>
          <w:szCs w:val="28"/>
        </w:rPr>
        <w:t>5</w:t>
      </w:r>
      <w:r w:rsidR="00F83222" w:rsidRPr="00506C3E">
        <w:rPr>
          <w:color w:val="0D0D0D" w:themeColor="text1" w:themeTint="F2"/>
          <w:sz w:val="28"/>
          <w:szCs w:val="28"/>
        </w:rPr>
        <w:t>.5</w:t>
      </w:r>
      <w:r w:rsidRPr="00506C3E">
        <w:rPr>
          <w:color w:val="0D0D0D" w:themeColor="text1" w:themeTint="F2"/>
          <w:sz w:val="28"/>
          <w:szCs w:val="28"/>
        </w:rPr>
        <w:t>) и диэлектрической проницаемости (</w:t>
      </w:r>
      <w:r w:rsidR="00A93E9B" w:rsidRPr="00506C3E">
        <w:rPr>
          <w:color w:val="0D0D0D" w:themeColor="text1" w:themeTint="F2"/>
          <w:sz w:val="28"/>
          <w:szCs w:val="28"/>
        </w:rPr>
        <w:t>5</w:t>
      </w:r>
      <w:r w:rsidR="00F83222" w:rsidRPr="00506C3E">
        <w:rPr>
          <w:color w:val="0D0D0D" w:themeColor="text1" w:themeTint="F2"/>
          <w:sz w:val="28"/>
          <w:szCs w:val="28"/>
        </w:rPr>
        <w:t>.</w:t>
      </w:r>
      <w:r w:rsidR="000249B1" w:rsidRPr="00506C3E">
        <w:rPr>
          <w:color w:val="0D0D0D" w:themeColor="text1" w:themeTint="F2"/>
          <w:sz w:val="28"/>
          <w:szCs w:val="28"/>
        </w:rPr>
        <w:t>7</w:t>
      </w:r>
      <w:r w:rsidRPr="00506C3E">
        <w:rPr>
          <w:color w:val="0D0D0D" w:themeColor="text1" w:themeTint="F2"/>
          <w:sz w:val="28"/>
          <w:szCs w:val="28"/>
        </w:rPr>
        <w:t>):</w:t>
      </w:r>
    </w:p>
    <w:p w14:paraId="7CBF0272" w14:textId="77777777" w:rsidR="006323DF" w:rsidRPr="00506C3E" w:rsidRDefault="006323DF" w:rsidP="006323DF">
      <w:pPr>
        <w:spacing w:line="240" w:lineRule="auto"/>
        <w:ind w:firstLine="709"/>
        <w:contextualSpacing/>
        <w:rPr>
          <w:color w:val="0D0D0D" w:themeColor="text1" w:themeTint="F2"/>
          <w:sz w:val="28"/>
          <w:szCs w:val="28"/>
        </w:rPr>
      </w:pPr>
    </w:p>
    <w:p w14:paraId="46CDD1B7" w14:textId="5C9AAF43" w:rsidR="006323DF" w:rsidRPr="00506C3E" w:rsidRDefault="00000000" w:rsidP="005F245D">
      <w:pPr>
        <w:spacing w:line="240" w:lineRule="auto"/>
        <w:contextualSpacing/>
        <w:jc w:val="right"/>
        <w:rPr>
          <w:color w:val="0D0D0D" w:themeColor="text1" w:themeTint="F2"/>
          <w:sz w:val="28"/>
          <w:szCs w:val="28"/>
        </w:rPr>
      </w:pPr>
      <m:oMath>
        <m:sSub>
          <m:sSubPr>
            <m:ctrlPr>
              <w:rPr>
                <w:rFonts w:ascii="Cambria Math" w:hAnsi="Cambria Math"/>
                <w:i/>
                <w:noProof/>
                <w:color w:val="0D0D0D" w:themeColor="text1" w:themeTint="F2"/>
                <w:sz w:val="28"/>
                <w:szCs w:val="28"/>
              </w:rPr>
            </m:ctrlPr>
          </m:sSubPr>
          <m:e>
            <m:acc>
              <m:accPr>
                <m:chr m:val="̃"/>
                <m:ctrlPr>
                  <w:rPr>
                    <w:rFonts w:ascii="Cambria Math" w:hAnsi="Cambria Math"/>
                    <w:i/>
                    <w:noProof/>
                    <w:color w:val="0D0D0D" w:themeColor="text1" w:themeTint="F2"/>
                    <w:sz w:val="28"/>
                    <w:szCs w:val="28"/>
                  </w:rPr>
                </m:ctrlPr>
              </m:accPr>
              <m:e>
                <m:r>
                  <w:rPr>
                    <w:rFonts w:ascii="Cambria Math"/>
                    <w:noProof/>
                    <w:color w:val="0D0D0D" w:themeColor="text1" w:themeTint="F2"/>
                    <w:sz w:val="28"/>
                    <w:szCs w:val="28"/>
                  </w:rPr>
                  <m:t>Φ</m:t>
                </m:r>
              </m:e>
            </m:acc>
          </m:e>
          <m:sub>
            <m:r>
              <w:rPr>
                <w:rFonts w:ascii="Cambria Math"/>
                <w:noProof/>
                <w:color w:val="0D0D0D" w:themeColor="text1" w:themeTint="F2"/>
                <w:sz w:val="28"/>
                <w:szCs w:val="28"/>
              </w:rPr>
              <m:t>αβ</m:t>
            </m:r>
          </m:sub>
        </m:sSub>
        <m:r>
          <w:rPr>
            <w:rFonts w:ascii="Cambria Math"/>
            <w:noProof/>
            <w:color w:val="0D0D0D" w:themeColor="text1" w:themeTint="F2"/>
            <w:sz w:val="28"/>
            <w:szCs w:val="28"/>
          </w:rPr>
          <m:t>(k)=</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4π</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β</m:t>
                </m:r>
              </m:sub>
            </m:sSub>
          </m:num>
          <m:den>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den>
        </m:f>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r>
              <w:rPr>
                <w:rFonts w:ascii="Cambria Math"/>
                <w:noProof/>
                <w:color w:val="0D0D0D" w:themeColor="text1" w:themeTint="F2"/>
                <w:sz w:val="28"/>
                <w:szCs w:val="28"/>
              </w:rPr>
              <m:t>+1/</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num>
          <m:den>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r>
              <w:rPr>
                <w:rFonts w:ascii="Cambria Math"/>
                <w:noProof/>
                <w:color w:val="0D0D0D" w:themeColor="text1" w:themeTint="F2"/>
                <w:sz w:val="28"/>
                <w:szCs w:val="28"/>
              </w:rPr>
              <m:t>+1/</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A</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k</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B</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den>
        </m:f>
        <m:r>
          <w:rPr>
            <w:rFonts w:ascii="Cambria Math"/>
            <w:noProof/>
            <w:color w:val="0D0D0D" w:themeColor="text1" w:themeTint="F2"/>
            <w:sz w:val="28"/>
            <w:szCs w:val="28"/>
          </w:rPr>
          <m:t>.</m:t>
        </m:r>
      </m:oMath>
      <w:r w:rsidR="006323DF" w:rsidRPr="00506C3E">
        <w:rPr>
          <w:color w:val="0D0D0D" w:themeColor="text1" w:themeTint="F2"/>
          <w:sz w:val="28"/>
          <w:szCs w:val="28"/>
        </w:rPr>
        <w:t xml:space="preserve">   (</w:t>
      </w:r>
      <w:r w:rsidR="00A93E9B" w:rsidRPr="00506C3E">
        <w:rPr>
          <w:color w:val="0D0D0D" w:themeColor="text1" w:themeTint="F2"/>
          <w:sz w:val="28"/>
          <w:szCs w:val="28"/>
        </w:rPr>
        <w:t>5</w:t>
      </w:r>
      <w:r w:rsidR="00F83222" w:rsidRPr="00506C3E">
        <w:rPr>
          <w:color w:val="0D0D0D" w:themeColor="text1" w:themeTint="F2"/>
          <w:sz w:val="28"/>
          <w:szCs w:val="28"/>
        </w:rPr>
        <w:t>.</w:t>
      </w:r>
      <w:r w:rsidR="00EF1B62" w:rsidRPr="00506C3E">
        <w:rPr>
          <w:color w:val="0D0D0D" w:themeColor="text1" w:themeTint="F2"/>
          <w:sz w:val="28"/>
          <w:szCs w:val="28"/>
        </w:rPr>
        <w:t>8</w:t>
      </w:r>
      <w:r w:rsidR="006323DF" w:rsidRPr="00506C3E">
        <w:rPr>
          <w:color w:val="0D0D0D" w:themeColor="text1" w:themeTint="F2"/>
          <w:sz w:val="28"/>
          <w:szCs w:val="28"/>
        </w:rPr>
        <w:t>)</w:t>
      </w:r>
    </w:p>
    <w:p w14:paraId="60F32E86" w14:textId="77777777" w:rsidR="006323DF" w:rsidRPr="00506C3E" w:rsidRDefault="006323DF" w:rsidP="006323DF">
      <w:pPr>
        <w:spacing w:line="240" w:lineRule="auto"/>
        <w:ind w:firstLine="709"/>
        <w:contextualSpacing/>
        <w:rPr>
          <w:color w:val="0D0D0D" w:themeColor="text1" w:themeTint="F2"/>
          <w:sz w:val="28"/>
          <w:szCs w:val="28"/>
        </w:rPr>
      </w:pPr>
    </w:p>
    <w:p w14:paraId="6C4CAABC" w14:textId="13718135" w:rsidR="006323DF" w:rsidRPr="00506C3E" w:rsidRDefault="006323DF"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где </w:t>
      </w:r>
      <m:oMath>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A</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2</m:t>
            </m:r>
          </m:den>
        </m:f>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ad>
              <m:radPr>
                <m:degHide m:val="1"/>
                <m:ctrlPr>
                  <w:rPr>
                    <w:rFonts w:ascii="Cambria Math" w:hAnsi="Cambria Math"/>
                    <w:i/>
                    <w:noProof/>
                    <w:color w:val="0D0D0D" w:themeColor="text1" w:themeTint="F2"/>
                    <w:sz w:val="28"/>
                    <w:szCs w:val="28"/>
                  </w:rPr>
                </m:ctrlPr>
              </m:radPr>
              <m:deg/>
              <m:e>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den>
                        </m:f>
                      </m:e>
                    </m:d>
                  </m:e>
                  <m:sup>
                    <m:r>
                      <w:rPr>
                        <w:rFonts w:ascii="Cambria Math"/>
                        <w:noProof/>
                        <w:color w:val="0D0D0D" w:themeColor="text1" w:themeTint="F2"/>
                        <w:sz w:val="28"/>
                        <w:szCs w:val="28"/>
                      </w:rPr>
                      <m:t>2</m:t>
                    </m:r>
                  </m:sup>
                </m:sSup>
              </m:e>
            </m:rad>
          </m:e>
        </m:d>
      </m:oMath>
      <w:r w:rsidRPr="00506C3E">
        <w:rPr>
          <w:color w:val="0D0D0D" w:themeColor="text1" w:themeTint="F2"/>
          <w:sz w:val="28"/>
          <w:szCs w:val="28"/>
        </w:rPr>
        <w:t xml:space="preserve">, </w:t>
      </w:r>
      <m:oMath>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B</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2</m:t>
            </m:r>
          </m:den>
        </m:f>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
              <w:rPr>
                <w:rFonts w:ascii="Cambria Math"/>
                <w:noProof/>
                <w:color w:val="0D0D0D" w:themeColor="text1" w:themeTint="F2"/>
                <w:sz w:val="28"/>
                <w:szCs w:val="28"/>
              </w:rPr>
              <m:t>-</m:t>
            </m:r>
            <m:rad>
              <m:radPr>
                <m:degHide m:val="1"/>
                <m:ctrlPr>
                  <w:rPr>
                    <w:rFonts w:ascii="Cambria Math" w:hAnsi="Cambria Math"/>
                    <w:i/>
                    <w:noProof/>
                    <w:color w:val="0D0D0D" w:themeColor="text1" w:themeTint="F2"/>
                    <w:sz w:val="28"/>
                    <w:szCs w:val="28"/>
                  </w:rPr>
                </m:ctrlPr>
              </m:radPr>
              <m:deg/>
              <m:e>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num>
                          <m:den>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den>
                        </m:f>
                      </m:e>
                    </m:d>
                  </m:e>
                  <m:sup>
                    <m:r>
                      <w:rPr>
                        <w:rFonts w:ascii="Cambria Math"/>
                        <w:noProof/>
                        <w:color w:val="0D0D0D" w:themeColor="text1" w:themeTint="F2"/>
                        <w:sz w:val="28"/>
                        <w:szCs w:val="28"/>
                      </w:rPr>
                      <m:t>2</m:t>
                    </m:r>
                  </m:sup>
                </m:sSup>
              </m:e>
            </m:rad>
          </m:e>
        </m:d>
      </m:oMath>
      <w:r w:rsidRPr="00506C3E">
        <w:rPr>
          <w:color w:val="0D0D0D" w:themeColor="text1" w:themeTint="F2"/>
          <w:sz w:val="28"/>
          <w:szCs w:val="28"/>
        </w:rPr>
        <w:t>.</w:t>
      </w:r>
    </w:p>
    <w:p w14:paraId="543EE941" w14:textId="7DD260C4" w:rsidR="006323DF" w:rsidRPr="00506C3E" w:rsidRDefault="006323DF" w:rsidP="006323DF">
      <w:pPr>
        <w:spacing w:line="240" w:lineRule="auto"/>
        <w:ind w:firstLine="709"/>
        <w:contextualSpacing/>
        <w:rPr>
          <w:color w:val="0D0D0D" w:themeColor="text1" w:themeTint="F2"/>
          <w:sz w:val="28"/>
          <w:szCs w:val="28"/>
        </w:rPr>
      </w:pPr>
      <w:r w:rsidRPr="00506C3E">
        <w:rPr>
          <w:color w:val="0D0D0D" w:themeColor="text1" w:themeTint="F2"/>
          <w:sz w:val="28"/>
          <w:szCs w:val="28"/>
        </w:rPr>
        <w:lastRenderedPageBreak/>
        <w:t>Используя формулу обратного преобразования Фурье, мы получаем выражение для эффективного потенциала взаимодействия (</w:t>
      </w:r>
      <w:r w:rsidR="00A93E9B" w:rsidRPr="00506C3E">
        <w:rPr>
          <w:color w:val="0D0D0D" w:themeColor="text1" w:themeTint="F2"/>
          <w:sz w:val="28"/>
          <w:szCs w:val="28"/>
        </w:rPr>
        <w:t>5</w:t>
      </w:r>
      <w:r w:rsidR="00501F2E" w:rsidRPr="00506C3E">
        <w:rPr>
          <w:color w:val="0D0D0D" w:themeColor="text1" w:themeTint="F2"/>
          <w:sz w:val="28"/>
          <w:szCs w:val="28"/>
        </w:rPr>
        <w:t>.2</w:t>
      </w:r>
      <w:r w:rsidRPr="00506C3E">
        <w:rPr>
          <w:color w:val="0D0D0D" w:themeColor="text1" w:themeTint="F2"/>
          <w:sz w:val="28"/>
          <w:szCs w:val="28"/>
        </w:rPr>
        <w:t>) и добавляем потенциал (</w:t>
      </w:r>
      <w:r w:rsidR="00A93E9B" w:rsidRPr="00506C3E">
        <w:rPr>
          <w:color w:val="0D0D0D" w:themeColor="text1" w:themeTint="F2"/>
          <w:sz w:val="28"/>
          <w:szCs w:val="28"/>
        </w:rPr>
        <w:t>5</w:t>
      </w:r>
      <w:r w:rsidR="00501F2E" w:rsidRPr="00506C3E">
        <w:rPr>
          <w:color w:val="0D0D0D" w:themeColor="text1" w:themeTint="F2"/>
          <w:sz w:val="28"/>
          <w:szCs w:val="28"/>
        </w:rPr>
        <w:t>.3</w:t>
      </w:r>
      <w:r w:rsidRPr="00506C3E">
        <w:rPr>
          <w:color w:val="0D0D0D" w:themeColor="text1" w:themeTint="F2"/>
          <w:sz w:val="28"/>
          <w:szCs w:val="28"/>
        </w:rPr>
        <w:t>):</w:t>
      </w:r>
    </w:p>
    <w:p w14:paraId="0C873F4E" w14:textId="77777777" w:rsidR="006323DF" w:rsidRPr="00506C3E" w:rsidRDefault="006323DF" w:rsidP="006323DF">
      <w:pPr>
        <w:tabs>
          <w:tab w:val="left" w:pos="2835"/>
        </w:tabs>
        <w:spacing w:line="240" w:lineRule="auto"/>
        <w:contextualSpacing/>
        <w:rPr>
          <w:color w:val="0D0D0D" w:themeColor="text1" w:themeTint="F2"/>
          <w:sz w:val="28"/>
          <w:szCs w:val="28"/>
        </w:rPr>
      </w:pPr>
    </w:p>
    <w:p w14:paraId="3B943AE6" w14:textId="4C68AD8F" w:rsidR="006323DF" w:rsidRPr="00506C3E" w:rsidRDefault="00000000" w:rsidP="005F245D">
      <w:pPr>
        <w:spacing w:line="240" w:lineRule="auto"/>
        <w:contextualSpacing/>
        <w:jc w:val="right"/>
        <w:rPr>
          <w:color w:val="0D0D0D" w:themeColor="text1" w:themeTint="F2"/>
          <w:sz w:val="28"/>
          <w:szCs w:val="28"/>
        </w:rPr>
      </w:pPr>
      <m:oMathPara>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Φ</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(r)=</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β</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r</m:t>
              </m:r>
            </m:den>
          </m:f>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rad>
                <m:radPr>
                  <m:degHide m:val="1"/>
                  <m:ctrlPr>
                    <w:rPr>
                      <w:rFonts w:ascii="Cambria Math" w:hAnsi="Cambria Math"/>
                      <w:i/>
                      <w:noProof/>
                      <w:color w:val="0D0D0D" w:themeColor="text1" w:themeTint="F2"/>
                      <w:sz w:val="28"/>
                      <w:szCs w:val="28"/>
                    </w:rPr>
                  </m:ctrlPr>
                </m:radPr>
                <m:deg/>
                <m:e>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e>
              </m:rad>
              <m:r>
                <w:rPr>
                  <w:rFonts w:ascii="Cambria Math"/>
                  <w:noProof/>
                  <w:color w:val="0D0D0D" w:themeColor="text1" w:themeTint="F2"/>
                  <w:sz w:val="28"/>
                  <w:szCs w:val="28"/>
                </w:rPr>
                <m:t> </m:t>
              </m:r>
            </m:den>
          </m:f>
          <m:d>
            <m:dPr>
              <m:ctrlPr>
                <w:rPr>
                  <w:rFonts w:ascii="Cambria Math" w:hAnsi="Cambria Math"/>
                  <w:i/>
                  <w:noProof/>
                  <w:color w:val="0D0D0D" w:themeColor="text1" w:themeTint="F2"/>
                  <w:sz w:val="28"/>
                  <w:szCs w:val="28"/>
                </w:rPr>
              </m:ctrlPr>
            </m:dPr>
            <m:e>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B</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B</m:t>
                          </m:r>
                        </m:e>
                        <m:sup>
                          <m:r>
                            <w:rPr>
                              <w:rFonts w:ascii="Cambria Math"/>
                              <w:noProof/>
                              <w:color w:val="0D0D0D" w:themeColor="text1" w:themeTint="F2"/>
                              <w:sz w:val="28"/>
                              <w:szCs w:val="28"/>
                            </w:rPr>
                            <m:t>2</m:t>
                          </m:r>
                        </m:sup>
                      </m:s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den>
                  </m:f>
                </m:e>
              </m:d>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r>
                <w:rPr>
                  <w:rFonts w:ascii="Cambria Math"/>
                  <w:noProof/>
                  <w:color w:val="0D0D0D" w:themeColor="text1" w:themeTint="F2"/>
                  <w:sz w:val="28"/>
                  <w:szCs w:val="28"/>
                </w:rPr>
                <m:t>Br)</m:t>
              </m:r>
              <m:r>
                <w:rPr>
                  <w:rFonts w:ascii="Cambria Math"/>
                  <w:noProof/>
                  <w:color w:val="0D0D0D" w:themeColor="text1" w:themeTint="F2"/>
                  <w:sz w:val="28"/>
                  <w:szCs w:val="28"/>
                </w:rPr>
                <m:t>-</m:t>
              </m:r>
              <m:d>
                <m:dPr>
                  <m:ctrlPr>
                    <w:rPr>
                      <w:rFonts w:ascii="Cambria Math" w:hAnsi="Cambria Math"/>
                      <w:i/>
                      <w:noProof/>
                      <w:color w:val="0D0D0D" w:themeColor="text1" w:themeTint="F2"/>
                      <w:sz w:val="28"/>
                      <w:szCs w:val="28"/>
                    </w:rPr>
                  </m:ctrlPr>
                </m:dPr>
                <m:e>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A</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A</m:t>
                          </m:r>
                        </m:e>
                        <m:sup>
                          <m:r>
                            <w:rPr>
                              <w:rFonts w:ascii="Cambria Math"/>
                              <w:noProof/>
                              <w:color w:val="0D0D0D" w:themeColor="text1" w:themeTint="F2"/>
                              <w:sz w:val="28"/>
                              <w:szCs w:val="28"/>
                            </w:rPr>
                            <m:t>2</m:t>
                          </m:r>
                        </m:sup>
                      </m:s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den>
                  </m:f>
                </m:e>
              </m:d>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r>
                <w:rPr>
                  <w:rFonts w:ascii="Cambria Math"/>
                  <w:noProof/>
                  <w:color w:val="0D0D0D" w:themeColor="text1" w:themeTint="F2"/>
                  <w:sz w:val="28"/>
                  <w:szCs w:val="28"/>
                </w:rPr>
                <m:t>Ar)</m:t>
              </m:r>
            </m:e>
          </m:d>
          <m:r>
            <w:rPr>
              <w:rFonts w:ascii="Cambria Math"/>
              <w:noProof/>
              <w:color w:val="0D0D0D" w:themeColor="text1" w:themeTint="F2"/>
              <w:sz w:val="28"/>
              <w:szCs w:val="28"/>
            </w:rPr>
            <m:t>-</m:t>
          </m:r>
          <m:r>
            <m:rPr>
              <m:sty m:val="p"/>
            </m:rPr>
            <w:rPr>
              <w:rFonts w:ascii="Cambria Math"/>
              <w:noProof/>
              <w:color w:val="0D0D0D" w:themeColor="text1" w:themeTint="F2"/>
              <w:sz w:val="28"/>
              <w:szCs w:val="28"/>
            </w:rPr>
            <w:br/>
          </m:r>
        </m:oMath>
      </m:oMathPara>
      <m:oMath>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β</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r</m:t>
            </m:r>
          </m:den>
        </m:f>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δ</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num>
          <m:den>
            <m:r>
              <w:rPr>
                <w:rFonts w:ascii="Cambria Math"/>
                <w:noProof/>
                <w:color w:val="0D0D0D" w:themeColor="text1" w:themeTint="F2"/>
                <w:sz w:val="28"/>
                <w:szCs w:val="28"/>
              </w:rPr>
              <m:t>1+</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C</m:t>
                </m:r>
              </m:e>
              <m:sub>
                <m:r>
                  <w:rPr>
                    <w:rFonts w:ascii="Cambria Math"/>
                    <w:noProof/>
                    <w:color w:val="0D0D0D" w:themeColor="text1" w:themeTint="F2"/>
                    <w:sz w:val="28"/>
                    <w:szCs w:val="28"/>
                  </w:rPr>
                  <m:t>αβ</m:t>
                </m:r>
              </m:sub>
            </m:sSub>
          </m:den>
        </m:f>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r>
          <w:rPr>
            <w:rFonts w:ascii="Cambria Math"/>
            <w:noProof/>
            <w:color w:val="0D0D0D" w:themeColor="text1" w:themeTint="F2"/>
            <w:sz w:val="28"/>
            <w:szCs w:val="28"/>
          </w:rPr>
          <m:t>r/</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δ</m:t>
            </m:r>
          </m:e>
          <m:sub>
            <m:r>
              <w:rPr>
                <w:rFonts w:ascii="Cambria Math"/>
                <w:noProof/>
                <w:color w:val="0D0D0D" w:themeColor="text1" w:themeTint="F2"/>
                <w:sz w:val="28"/>
                <w:szCs w:val="28"/>
              </w:rPr>
              <m:t>αe</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δ</m:t>
            </m:r>
          </m:e>
          <m:sub>
            <m:r>
              <w:rPr>
                <w:rFonts w:ascii="Cambria Math"/>
                <w:noProof/>
                <w:color w:val="0D0D0D" w:themeColor="text1" w:themeTint="F2"/>
                <w:sz w:val="28"/>
                <w:szCs w:val="28"/>
              </w:rPr>
              <m:t>βe</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ln</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2</m:t>
                    </m:r>
                  </m:den>
                </m:f>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r</m:t>
                                </m:r>
                              </m:e>
                              <m:sup>
                                <m:r>
                                  <w:rPr>
                                    <w:rFonts w:ascii="Cambria Math"/>
                                    <w:noProof/>
                                    <w:color w:val="0D0D0D" w:themeColor="text1" w:themeTint="F2"/>
                                    <w:sz w:val="28"/>
                                    <w:szCs w:val="28"/>
                                  </w:rPr>
                                  <m:t>2</m:t>
                                </m:r>
                              </m:sup>
                            </m:sSup>
                          </m:num>
                          <m:den>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den>
                        </m:f>
                      </m:e>
                    </m:d>
                  </m:e>
                </m:func>
              </m:e>
            </m:d>
          </m:e>
        </m:func>
        <m:r>
          <w:rPr>
            <w:rFonts w:ascii="Cambria Math"/>
            <w:noProof/>
            <w:color w:val="0D0D0D" w:themeColor="text1" w:themeTint="F2"/>
            <w:sz w:val="28"/>
            <w:szCs w:val="28"/>
          </w:rPr>
          <m:t>.</m:t>
        </m:r>
      </m:oMath>
      <w:r w:rsidR="006323DF" w:rsidRPr="00506C3E">
        <w:rPr>
          <w:color w:val="0D0D0D" w:themeColor="text1" w:themeTint="F2"/>
          <w:sz w:val="28"/>
          <w:szCs w:val="28"/>
        </w:rPr>
        <w:t xml:space="preserve"> (</w:t>
      </w:r>
      <w:r w:rsidR="00A93E9B" w:rsidRPr="00506C3E">
        <w:rPr>
          <w:color w:val="0D0D0D" w:themeColor="text1" w:themeTint="F2"/>
          <w:sz w:val="28"/>
          <w:szCs w:val="28"/>
        </w:rPr>
        <w:t>5</w:t>
      </w:r>
      <w:r w:rsidR="00501F2E" w:rsidRPr="00506C3E">
        <w:rPr>
          <w:color w:val="0D0D0D" w:themeColor="text1" w:themeTint="F2"/>
          <w:sz w:val="28"/>
          <w:szCs w:val="28"/>
        </w:rPr>
        <w:t>.</w:t>
      </w:r>
      <w:r w:rsidR="000249B1" w:rsidRPr="00506C3E">
        <w:rPr>
          <w:color w:val="0D0D0D" w:themeColor="text1" w:themeTint="F2"/>
          <w:sz w:val="28"/>
          <w:szCs w:val="28"/>
        </w:rPr>
        <w:t>9</w:t>
      </w:r>
      <w:r w:rsidR="006323DF" w:rsidRPr="00506C3E">
        <w:rPr>
          <w:color w:val="0D0D0D" w:themeColor="text1" w:themeTint="F2"/>
          <w:sz w:val="28"/>
          <w:szCs w:val="28"/>
        </w:rPr>
        <w:t>)</w:t>
      </w:r>
    </w:p>
    <w:p w14:paraId="40A45FCC" w14:textId="77777777" w:rsidR="006323DF" w:rsidRPr="00506C3E" w:rsidRDefault="006323DF" w:rsidP="006323DF">
      <w:pPr>
        <w:spacing w:line="240" w:lineRule="auto"/>
        <w:contextualSpacing/>
        <w:rPr>
          <w:color w:val="0D0D0D" w:themeColor="text1" w:themeTint="F2"/>
          <w:sz w:val="28"/>
          <w:szCs w:val="28"/>
        </w:rPr>
      </w:pPr>
    </w:p>
    <w:p w14:paraId="7CFBF191" w14:textId="71B70A10" w:rsidR="006323DF" w:rsidRPr="00506C3E" w:rsidRDefault="006323DF" w:rsidP="005F245D">
      <w:pPr>
        <w:spacing w:line="240" w:lineRule="auto"/>
        <w:ind w:firstLine="708"/>
        <w:contextualSpacing/>
        <w:rPr>
          <w:color w:val="0D0D0D" w:themeColor="text1" w:themeTint="F2"/>
          <w:sz w:val="28"/>
          <w:szCs w:val="28"/>
        </w:rPr>
      </w:pPr>
      <w:r w:rsidRPr="00506C3E">
        <w:rPr>
          <w:color w:val="0D0D0D" w:themeColor="text1" w:themeTint="F2"/>
          <w:sz w:val="28"/>
          <w:szCs w:val="28"/>
        </w:rPr>
        <w:t xml:space="preserve">Предпоследний член, включая символ </w:t>
      </w:r>
      <m:oMath>
        <m:r>
          <w:rPr>
            <w:rFonts w:ascii="Cambria Math"/>
            <w:noProof/>
            <w:color w:val="0D0D0D" w:themeColor="text1" w:themeTint="F2"/>
            <w:sz w:val="28"/>
            <w:szCs w:val="28"/>
          </w:rPr>
          <m:t>1</m:t>
        </m:r>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δ</m:t>
            </m:r>
          </m:e>
          <m:sub>
            <m:r>
              <w:rPr>
                <w:rFonts w:ascii="Cambria Math"/>
                <w:noProof/>
                <w:color w:val="0D0D0D" w:themeColor="text1" w:themeTint="F2"/>
                <w:sz w:val="28"/>
                <w:szCs w:val="28"/>
              </w:rPr>
              <m:t>αβ</m:t>
            </m:r>
          </m:sub>
        </m:sSub>
      </m:oMath>
      <w:r w:rsidRPr="00506C3E">
        <w:rPr>
          <w:color w:val="0D0D0D" w:themeColor="text1" w:themeTint="F2"/>
          <w:sz w:val="28"/>
          <w:szCs w:val="28"/>
        </w:rPr>
        <w:t xml:space="preserve"> в правой части уравнения (</w:t>
      </w:r>
      <w:r w:rsidR="00A93E9B" w:rsidRPr="00506C3E">
        <w:rPr>
          <w:color w:val="0D0D0D" w:themeColor="text1" w:themeTint="F2"/>
          <w:sz w:val="28"/>
          <w:szCs w:val="28"/>
        </w:rPr>
        <w:t>5</w:t>
      </w:r>
      <w:r w:rsidR="000C2144" w:rsidRPr="00506C3E">
        <w:rPr>
          <w:color w:val="0D0D0D" w:themeColor="text1" w:themeTint="F2"/>
          <w:sz w:val="28"/>
          <w:szCs w:val="28"/>
        </w:rPr>
        <w:t>.</w:t>
      </w:r>
      <w:r w:rsidR="000249B1" w:rsidRPr="00506C3E">
        <w:rPr>
          <w:color w:val="0D0D0D" w:themeColor="text1" w:themeTint="F2"/>
          <w:sz w:val="28"/>
          <w:szCs w:val="28"/>
        </w:rPr>
        <w:t>9</w:t>
      </w:r>
      <w:r w:rsidRPr="00506C3E">
        <w:rPr>
          <w:color w:val="0D0D0D" w:themeColor="text1" w:themeTint="F2"/>
          <w:sz w:val="28"/>
          <w:szCs w:val="28"/>
        </w:rPr>
        <w:t>), исчезает для ион-ионного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ii</m:t>
            </m:r>
          </m:sub>
        </m:sSub>
        <m:r>
          <w:rPr>
            <w:rFonts w:ascii="Cambria Math"/>
            <w:noProof/>
            <w:color w:val="0D0D0D" w:themeColor="text1" w:themeTint="F2"/>
            <w:sz w:val="28"/>
            <w:szCs w:val="28"/>
          </w:rPr>
          <m:t>→</m:t>
        </m:r>
        <m:r>
          <w:rPr>
            <w:rFonts w:ascii="Cambria Math"/>
            <w:noProof/>
            <w:color w:val="0D0D0D" w:themeColor="text1" w:themeTint="F2"/>
            <w:sz w:val="28"/>
            <w:szCs w:val="28"/>
          </w:rPr>
          <m:t>0</m:t>
        </m:r>
      </m:oMath>
      <w:r w:rsidRPr="00506C3E">
        <w:rPr>
          <w:color w:val="0D0D0D" w:themeColor="text1" w:themeTint="F2"/>
          <w:sz w:val="28"/>
          <w:szCs w:val="28"/>
        </w:rPr>
        <w:t xml:space="preserve"> и член </w:t>
      </w:r>
      <m:oMath>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r>
          <w:rPr>
            <w:rFonts w:ascii="Cambria Math"/>
            <w:noProof/>
            <w:color w:val="0D0D0D" w:themeColor="text1" w:themeTint="F2"/>
            <w:sz w:val="28"/>
            <w:szCs w:val="28"/>
          </w:rPr>
          <m:t>r/</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oMath>
      <w:r w:rsidRPr="00506C3E">
        <w:rPr>
          <w:color w:val="0D0D0D" w:themeColor="text1" w:themeTint="F2"/>
          <w:sz w:val="28"/>
          <w:szCs w:val="28"/>
        </w:rPr>
        <w:t xml:space="preserve"> стремится к нулю) и электрон-электронного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C</m:t>
            </m:r>
          </m:e>
          <m:sub>
            <m:r>
              <w:rPr>
                <w:rFonts w:ascii="Cambria Math"/>
                <w:noProof/>
                <w:color w:val="0D0D0D" w:themeColor="text1" w:themeTint="F2"/>
                <w:sz w:val="28"/>
                <w:szCs w:val="28"/>
              </w:rPr>
              <m:t>ee</m:t>
            </m:r>
          </m:sub>
        </m:sSub>
        <m:r>
          <w:rPr>
            <w:rFonts w:ascii="Cambria Math"/>
            <w:noProof/>
            <w:color w:val="0D0D0D" w:themeColor="text1" w:themeTint="F2"/>
            <w:sz w:val="28"/>
            <w:szCs w:val="28"/>
          </w:rPr>
          <m:t>→∞</m:t>
        </m:r>
      </m:oMath>
      <w:r w:rsidRPr="00506C3E">
        <w:rPr>
          <w:color w:val="0D0D0D" w:themeColor="text1" w:themeTint="F2"/>
          <w:sz w:val="28"/>
          <w:szCs w:val="28"/>
        </w:rPr>
        <w:t xml:space="preserve"> и весь член стремится к нулю) взаимодействия. Последний член уравнения (</w:t>
      </w:r>
      <w:r w:rsidR="00A93E9B" w:rsidRPr="00506C3E">
        <w:rPr>
          <w:color w:val="0D0D0D" w:themeColor="text1" w:themeTint="F2"/>
          <w:sz w:val="28"/>
          <w:szCs w:val="28"/>
        </w:rPr>
        <w:t>5</w:t>
      </w:r>
      <w:r w:rsidR="000C2144" w:rsidRPr="00506C3E">
        <w:rPr>
          <w:color w:val="0D0D0D" w:themeColor="text1" w:themeTint="F2"/>
          <w:sz w:val="28"/>
          <w:szCs w:val="28"/>
        </w:rPr>
        <w:t>.</w:t>
      </w:r>
      <w:r w:rsidR="000249B1" w:rsidRPr="00506C3E">
        <w:rPr>
          <w:color w:val="0D0D0D" w:themeColor="text1" w:themeTint="F2"/>
          <w:sz w:val="28"/>
          <w:szCs w:val="28"/>
        </w:rPr>
        <w:t>9</w:t>
      </w:r>
      <w:r w:rsidRPr="00506C3E">
        <w:rPr>
          <w:color w:val="0D0D0D" w:themeColor="text1" w:themeTint="F2"/>
          <w:sz w:val="28"/>
          <w:szCs w:val="28"/>
        </w:rPr>
        <w:t xml:space="preserve">), включая символ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δ</m:t>
            </m:r>
          </m:e>
          <m:sub>
            <m:r>
              <w:rPr>
                <w:rFonts w:ascii="Cambria Math"/>
                <w:noProof/>
                <w:color w:val="0D0D0D" w:themeColor="text1" w:themeTint="F2"/>
                <w:sz w:val="28"/>
                <w:szCs w:val="28"/>
              </w:rPr>
              <m:t>αe</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δ</m:t>
            </m:r>
          </m:e>
          <m:sub>
            <m:r>
              <w:rPr>
                <w:rFonts w:ascii="Cambria Math"/>
                <w:noProof/>
                <w:color w:val="0D0D0D" w:themeColor="text1" w:themeTint="F2"/>
                <w:sz w:val="28"/>
                <w:szCs w:val="28"/>
              </w:rPr>
              <m:t>βe</m:t>
            </m:r>
          </m:sub>
        </m:sSub>
      </m:oMath>
      <w:r w:rsidRPr="00506C3E">
        <w:rPr>
          <w:color w:val="0D0D0D" w:themeColor="text1" w:themeTint="F2"/>
          <w:sz w:val="28"/>
          <w:szCs w:val="28"/>
        </w:rPr>
        <w:t>, исчезает для всех взаимодействий, кроме электрон-электронного, и учитывает квантовый эффект симметрии.</w:t>
      </w:r>
    </w:p>
    <w:p w14:paraId="686F4D6C" w14:textId="72C3BEDC" w:rsidR="006323DF" w:rsidRPr="00506C3E" w:rsidRDefault="006323DF" w:rsidP="005F245D">
      <w:pPr>
        <w:spacing w:line="240" w:lineRule="auto"/>
        <w:ind w:firstLine="709"/>
        <w:contextualSpacing/>
        <w:rPr>
          <w:color w:val="0D0D0D" w:themeColor="text1" w:themeTint="F2"/>
          <w:sz w:val="28"/>
          <w:szCs w:val="28"/>
        </w:rPr>
      </w:pPr>
      <w:r w:rsidRPr="00506C3E">
        <w:rPr>
          <w:color w:val="0D0D0D" w:themeColor="text1" w:themeTint="F2"/>
          <w:sz w:val="28"/>
          <w:szCs w:val="28"/>
        </w:rPr>
        <w:t>В потенциалах (</w:t>
      </w:r>
      <w:r w:rsidR="00A93E9B" w:rsidRPr="00506C3E">
        <w:rPr>
          <w:color w:val="0D0D0D" w:themeColor="text1" w:themeTint="F2"/>
          <w:sz w:val="28"/>
          <w:szCs w:val="28"/>
        </w:rPr>
        <w:t>5</w:t>
      </w:r>
      <w:r w:rsidR="000C2144" w:rsidRPr="00506C3E">
        <w:rPr>
          <w:color w:val="0D0D0D" w:themeColor="text1" w:themeTint="F2"/>
          <w:sz w:val="28"/>
          <w:szCs w:val="28"/>
        </w:rPr>
        <w:t>.</w:t>
      </w:r>
      <w:r w:rsidR="000249B1" w:rsidRPr="00506C3E">
        <w:rPr>
          <w:color w:val="0D0D0D" w:themeColor="text1" w:themeTint="F2"/>
          <w:sz w:val="28"/>
          <w:szCs w:val="28"/>
        </w:rPr>
        <w:t>9</w:t>
      </w:r>
      <w:r w:rsidRPr="00506C3E">
        <w:rPr>
          <w:color w:val="0D0D0D" w:themeColor="text1" w:themeTint="F2"/>
          <w:sz w:val="28"/>
          <w:szCs w:val="28"/>
        </w:rPr>
        <w:t xml:space="preserve">) член </w:t>
      </w:r>
      <m:oMath>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oMath>
      <w:r w:rsidRPr="00506C3E">
        <w:rPr>
          <w:color w:val="0D0D0D" w:themeColor="text1" w:themeTint="F2"/>
          <w:sz w:val="28"/>
          <w:szCs w:val="28"/>
        </w:rPr>
        <w:t xml:space="preserve"> меньше единицы. Если </w:t>
      </w:r>
      <m:oMath>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r>
          <w:rPr>
            <w:rFonts w:ascii="Cambria Math"/>
            <w:noProof/>
            <w:color w:val="0D0D0D" w:themeColor="text1" w:themeTint="F2"/>
            <w:sz w:val="28"/>
            <w:szCs w:val="28"/>
          </w:rPr>
          <m:t>&gt;1</m:t>
        </m:r>
      </m:oMath>
      <w:r w:rsidRPr="00506C3E">
        <w:rPr>
          <w:color w:val="0D0D0D" w:themeColor="text1" w:themeTint="F2"/>
          <w:sz w:val="28"/>
          <w:szCs w:val="28"/>
        </w:rPr>
        <w:t xml:space="preserve">, </w:t>
      </w:r>
      <w:r w:rsidR="00304909" w:rsidRPr="00506C3E">
        <w:rPr>
          <w:color w:val="0D0D0D" w:themeColor="text1" w:themeTint="F2"/>
          <w:sz w:val="28"/>
          <w:szCs w:val="28"/>
        </w:rPr>
        <w:t xml:space="preserve">то </w:t>
      </w:r>
      <w:r w:rsidR="00576CD2" w:rsidRPr="00506C3E">
        <w:rPr>
          <w:color w:val="0D0D0D" w:themeColor="text1" w:themeTint="F2"/>
          <w:sz w:val="28"/>
          <w:szCs w:val="28"/>
        </w:rPr>
        <w:t>подкоренное выражение в члене</w:t>
      </w:r>
      <w:r w:rsidRPr="00506C3E">
        <w:rPr>
          <w:color w:val="0D0D0D" w:themeColor="text1" w:themeTint="F2"/>
          <w:sz w:val="28"/>
          <w:szCs w:val="28"/>
        </w:rPr>
        <w:t xml:space="preserve"> </w:t>
      </w:r>
      <m:oMath>
        <m:rad>
          <m:radPr>
            <m:degHide m:val="1"/>
            <m:ctrlPr>
              <w:rPr>
                <w:rFonts w:ascii="Cambria Math" w:hAnsi="Cambria Math"/>
                <w:i/>
                <w:noProof/>
                <w:color w:val="0D0D0D" w:themeColor="text1" w:themeTint="F2"/>
                <w:sz w:val="28"/>
                <w:szCs w:val="28"/>
              </w:rPr>
            </m:ctrlPr>
          </m:radPr>
          <m:deg/>
          <m:e>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e>
        </m:rad>
      </m:oMath>
      <w:r w:rsidRPr="00506C3E">
        <w:rPr>
          <w:color w:val="0D0D0D" w:themeColor="text1" w:themeTint="F2"/>
          <w:sz w:val="28"/>
          <w:szCs w:val="28"/>
        </w:rPr>
        <w:t xml:space="preserve"> становится мнимым. Для удобства воспользуемся потенциалами (</w:t>
      </w:r>
      <w:r w:rsidR="00A93E9B" w:rsidRPr="00506C3E">
        <w:rPr>
          <w:color w:val="0D0D0D" w:themeColor="text1" w:themeTint="F2"/>
          <w:sz w:val="28"/>
          <w:szCs w:val="28"/>
        </w:rPr>
        <w:t>5</w:t>
      </w:r>
      <w:r w:rsidR="000C2144" w:rsidRPr="00506C3E">
        <w:rPr>
          <w:color w:val="0D0D0D" w:themeColor="text1" w:themeTint="F2"/>
          <w:sz w:val="28"/>
          <w:szCs w:val="28"/>
        </w:rPr>
        <w:t>.</w:t>
      </w:r>
      <w:r w:rsidR="000249B1" w:rsidRPr="00506C3E">
        <w:rPr>
          <w:color w:val="0D0D0D" w:themeColor="text1" w:themeTint="F2"/>
          <w:sz w:val="28"/>
          <w:szCs w:val="28"/>
        </w:rPr>
        <w:t>9</w:t>
      </w:r>
      <w:r w:rsidRPr="00506C3E">
        <w:rPr>
          <w:color w:val="0D0D0D" w:themeColor="text1" w:themeTint="F2"/>
          <w:sz w:val="28"/>
          <w:szCs w:val="28"/>
        </w:rPr>
        <w:t xml:space="preserve">) в модифицированном виде с </w:t>
      </w:r>
      <m:oMath>
        <m:rad>
          <m:radPr>
            <m:degHide m:val="1"/>
            <m:ctrlPr>
              <w:rPr>
                <w:rFonts w:ascii="Cambria Math" w:hAnsi="Cambria Math"/>
                <w:i/>
                <w:noProof/>
                <w:color w:val="0D0D0D" w:themeColor="text1" w:themeTint="F2"/>
                <w:sz w:val="28"/>
                <w:szCs w:val="28"/>
              </w:rPr>
            </m:ctrlPr>
          </m:radPr>
          <m:deg/>
          <m:e>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e>
        </m:rad>
        <m:r>
          <w:rPr>
            <w:rFonts w:ascii="Cambria Math"/>
            <w:noProof/>
            <w:color w:val="0D0D0D" w:themeColor="text1" w:themeTint="F2"/>
            <w:sz w:val="28"/>
            <w:szCs w:val="28"/>
          </w:rPr>
          <m:t>=</m:t>
        </m:r>
        <m:rad>
          <m:radPr>
            <m:degHide m:val="1"/>
            <m:ctrlPr>
              <w:rPr>
                <w:rFonts w:ascii="Cambria Math" w:hAnsi="Cambria Math"/>
                <w:i/>
                <w:noProof/>
                <w:color w:val="0D0D0D" w:themeColor="text1" w:themeTint="F2"/>
                <w:sz w:val="28"/>
                <w:szCs w:val="28"/>
              </w:rPr>
            </m:ctrlPr>
          </m:radPr>
          <m:deg/>
          <m:e>
            <m:r>
              <w:rPr>
                <w:rFonts w:ascii="Cambria Math"/>
                <w:noProof/>
                <w:color w:val="0D0D0D" w:themeColor="text1" w:themeTint="F2"/>
                <w:sz w:val="28"/>
                <w:szCs w:val="28"/>
              </w:rPr>
              <m:t>-</m:t>
            </m:r>
            <m:r>
              <w:rPr>
                <w:rFonts w:ascii="Cambria Math"/>
                <w:noProof/>
                <w:color w:val="0D0D0D" w:themeColor="text1" w:themeTint="F2"/>
                <w:sz w:val="28"/>
                <w:szCs w:val="28"/>
              </w:rPr>
              <m:t>1</m:t>
            </m:r>
          </m:e>
        </m:rad>
        <m:rad>
          <m:radPr>
            <m:degHide m:val="1"/>
            <m:ctrlPr>
              <w:rPr>
                <w:rFonts w:ascii="Cambria Math" w:hAnsi="Cambria Math"/>
                <w:i/>
                <w:noProof/>
                <w:color w:val="0D0D0D" w:themeColor="text1" w:themeTint="F2"/>
                <w:sz w:val="28"/>
                <w:szCs w:val="28"/>
              </w:rPr>
            </m:ctrlPr>
          </m:radPr>
          <m:deg/>
          <m:e>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r>
              <w:rPr>
                <w:rFonts w:ascii="Cambria Math"/>
                <w:noProof/>
                <w:color w:val="0D0D0D" w:themeColor="text1" w:themeTint="F2"/>
                <w:sz w:val="28"/>
                <w:szCs w:val="28"/>
              </w:rPr>
              <m:t>1</m:t>
            </m:r>
          </m:e>
        </m:rad>
      </m:oMath>
      <w:r w:rsidRPr="00506C3E">
        <w:rPr>
          <w:color w:val="0D0D0D" w:themeColor="text1" w:themeTint="F2"/>
          <w:sz w:val="28"/>
          <w:szCs w:val="28"/>
        </w:rPr>
        <w:t>, и тогда эффективный потенциал (</w:t>
      </w:r>
      <w:r w:rsidR="00A93E9B" w:rsidRPr="00506C3E">
        <w:rPr>
          <w:color w:val="0D0D0D" w:themeColor="text1" w:themeTint="F2"/>
          <w:sz w:val="28"/>
          <w:szCs w:val="28"/>
        </w:rPr>
        <w:t>5</w:t>
      </w:r>
      <w:r w:rsidR="000C2144" w:rsidRPr="00506C3E">
        <w:rPr>
          <w:color w:val="0D0D0D" w:themeColor="text1" w:themeTint="F2"/>
          <w:sz w:val="28"/>
          <w:szCs w:val="28"/>
        </w:rPr>
        <w:t>.</w:t>
      </w:r>
      <w:r w:rsidR="000249B1" w:rsidRPr="00506C3E">
        <w:rPr>
          <w:color w:val="0D0D0D" w:themeColor="text1" w:themeTint="F2"/>
          <w:sz w:val="28"/>
          <w:szCs w:val="28"/>
        </w:rPr>
        <w:t>9</w:t>
      </w:r>
      <w:r w:rsidRPr="00506C3E">
        <w:rPr>
          <w:color w:val="0D0D0D" w:themeColor="text1" w:themeTint="F2"/>
          <w:sz w:val="28"/>
          <w:szCs w:val="28"/>
        </w:rPr>
        <w:t>) принимает следующий вид:</w:t>
      </w:r>
    </w:p>
    <w:p w14:paraId="10FA0AEB" w14:textId="77777777" w:rsidR="006323DF" w:rsidRPr="00506C3E" w:rsidRDefault="006323DF" w:rsidP="006323DF">
      <w:pPr>
        <w:spacing w:line="240" w:lineRule="auto"/>
        <w:contextualSpacing/>
        <w:rPr>
          <w:color w:val="0D0D0D" w:themeColor="text1" w:themeTint="F2"/>
          <w:sz w:val="28"/>
          <w:szCs w:val="28"/>
        </w:rPr>
      </w:pPr>
    </w:p>
    <w:p w14:paraId="63819550" w14:textId="61E18917" w:rsidR="006323DF" w:rsidRPr="00506C3E" w:rsidRDefault="00000000" w:rsidP="005F245D">
      <w:pPr>
        <w:spacing w:line="240" w:lineRule="auto"/>
        <w:contextualSpacing/>
        <w:jc w:val="right"/>
        <w:rPr>
          <w:color w:val="0D0D0D" w:themeColor="text1" w:themeTint="F2"/>
          <w:sz w:val="28"/>
          <w:szCs w:val="28"/>
        </w:rPr>
      </w:pPr>
      <m:oMathPara>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Φ</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(r)=</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β</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r</m:t>
              </m:r>
            </m:den>
          </m:f>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d</m:t>
                  </m:r>
                </m:e>
                <m:sub>
                  <m:r>
                    <w:rPr>
                      <w:rFonts w:ascii="Cambria Math"/>
                      <w:noProof/>
                      <w:color w:val="0D0D0D" w:themeColor="text1" w:themeTint="F2"/>
                      <w:sz w:val="28"/>
                      <w:szCs w:val="28"/>
                    </w:rPr>
                    <m:t>αβ</m:t>
                  </m:r>
                </m:sub>
              </m:sSub>
            </m:num>
            <m:den>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rad>
                <m:radPr>
                  <m:degHide m:val="1"/>
                  <m:ctrlPr>
                    <w:rPr>
                      <w:rFonts w:ascii="Cambria Math" w:hAnsi="Cambria Math"/>
                      <w:i/>
                      <w:noProof/>
                      <w:color w:val="0D0D0D" w:themeColor="text1" w:themeTint="F2"/>
                      <w:sz w:val="28"/>
                      <w:szCs w:val="28"/>
                    </w:rPr>
                  </m:ctrlPr>
                </m:radPr>
                <m:deg/>
                <m:e>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r>
                    <w:rPr>
                      <w:rFonts w:ascii="Cambria Math"/>
                      <w:noProof/>
                      <w:color w:val="0D0D0D" w:themeColor="text1" w:themeTint="F2"/>
                      <w:sz w:val="28"/>
                      <w:szCs w:val="28"/>
                    </w:rPr>
                    <m:t>1</m:t>
                  </m:r>
                </m:e>
              </m:rad>
              <m:r>
                <w:rPr>
                  <w:rFonts w:ascii="Cambria Math"/>
                  <w:noProof/>
                  <w:color w:val="0D0D0D" w:themeColor="text1" w:themeTint="F2"/>
                  <w:sz w:val="28"/>
                  <w:szCs w:val="28"/>
                </w:rPr>
                <m:t> </m:t>
              </m:r>
            </m:den>
          </m:f>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sin</m:t>
              </m:r>
            </m:fName>
            <m:e>
              <m:d>
                <m:dPr>
                  <m:ctrlPr>
                    <w:rPr>
                      <w:rFonts w:ascii="Cambria Math" w:hAnsi="Cambria Math"/>
                      <w:i/>
                      <w:noProof/>
                      <w:color w:val="0D0D0D" w:themeColor="text1" w:themeTint="F2"/>
                      <w:sz w:val="28"/>
                      <w:szCs w:val="28"/>
                    </w:rPr>
                  </m:ctrlPr>
                </m:dPr>
                <m:e>
                  <m:rad>
                    <m:radPr>
                      <m:degHide m:val="1"/>
                      <m:ctrlPr>
                        <w:rPr>
                          <w:rFonts w:ascii="Cambria Math" w:hAnsi="Cambria Math"/>
                          <w:i/>
                          <w:noProof/>
                          <w:color w:val="0D0D0D" w:themeColor="text1" w:themeTint="F2"/>
                          <w:sz w:val="28"/>
                          <w:szCs w:val="28"/>
                        </w:rPr>
                      </m:ctrlPr>
                    </m:radPr>
                    <m:deg/>
                    <m:e>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e>
                  </m:rad>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sin</m:t>
                      </m:r>
                    </m:fName>
                    <m:e>
                      <m:r>
                        <w:rPr>
                          <w:rFonts w:ascii="Cambria Math"/>
                          <w:noProof/>
                          <w:color w:val="0D0D0D" w:themeColor="text1" w:themeTint="F2"/>
                          <w:sz w:val="28"/>
                          <w:szCs w:val="28"/>
                        </w:rPr>
                        <m:t>(</m:t>
                      </m:r>
                    </m:e>
                  </m:func>
                  <m:r>
                    <w:rPr>
                      <w:rFonts w:ascii="Cambria Math"/>
                      <w:noProof/>
                      <w:color w:val="0D0D0D" w:themeColor="text1" w:themeTint="F2"/>
                      <w:sz w:val="28"/>
                      <w:szCs w:val="28"/>
                    </w:rPr>
                    <m:t>ω/2)r+</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θ</m:t>
                      </m:r>
                    </m:e>
                    <m:sub>
                      <m:r>
                        <w:rPr>
                          <w:rFonts w:ascii="Cambria Math"/>
                          <w:noProof/>
                          <w:color w:val="0D0D0D" w:themeColor="text1" w:themeTint="F2"/>
                          <w:sz w:val="28"/>
                          <w:szCs w:val="28"/>
                        </w:rPr>
                        <m:t>αβ</m:t>
                      </m:r>
                    </m:sub>
                  </m:sSub>
                </m:e>
              </m:d>
            </m:e>
          </m:func>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r>
            <w:rPr>
              <w:rFonts w:ascii="Cambria Math"/>
              <w:noProof/>
              <w:color w:val="0D0D0D" w:themeColor="text1" w:themeTint="F2"/>
              <w:sz w:val="28"/>
              <w:szCs w:val="28"/>
            </w:rPr>
            <m:t>r</m:t>
          </m:r>
          <m:rad>
            <m:radPr>
              <m:degHide m:val="1"/>
              <m:ctrlPr>
                <w:rPr>
                  <w:rFonts w:ascii="Cambria Math" w:hAnsi="Cambria Math"/>
                  <w:i/>
                  <w:noProof/>
                  <w:color w:val="0D0D0D" w:themeColor="text1" w:themeTint="F2"/>
                  <w:sz w:val="28"/>
                  <w:szCs w:val="28"/>
                </w:rPr>
              </m:ctrlPr>
            </m:radPr>
            <m:deg/>
            <m:e>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e>
          </m:rad>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cos</m:t>
              </m:r>
            </m:fName>
            <m:e>
              <m:r>
                <w:rPr>
                  <w:rFonts w:ascii="Cambria Math"/>
                  <w:noProof/>
                  <w:color w:val="0D0D0D" w:themeColor="text1" w:themeTint="F2"/>
                  <w:sz w:val="28"/>
                  <w:szCs w:val="28"/>
                </w:rPr>
                <m:t>(</m:t>
              </m:r>
            </m:e>
          </m:func>
          <m:r>
            <w:rPr>
              <w:rFonts w:ascii="Cambria Math"/>
              <w:noProof/>
              <w:color w:val="0D0D0D" w:themeColor="text1" w:themeTint="F2"/>
              <w:sz w:val="28"/>
              <w:szCs w:val="28"/>
            </w:rPr>
            <m:t>ω/2)]</m:t>
          </m:r>
          <m:r>
            <w:rPr>
              <w:rFonts w:ascii="Cambria Math"/>
              <w:noProof/>
              <w:color w:val="0D0D0D" w:themeColor="text1" w:themeTint="F2"/>
              <w:sz w:val="28"/>
              <w:szCs w:val="28"/>
            </w:rPr>
            <m:t>-</m:t>
          </m:r>
          <m:r>
            <m:rPr>
              <m:sty m:val="p"/>
            </m:rPr>
            <w:rPr>
              <w:rFonts w:ascii="Cambria Math"/>
              <w:noProof/>
              <w:color w:val="0D0D0D" w:themeColor="text1" w:themeTint="F2"/>
              <w:sz w:val="28"/>
              <w:szCs w:val="28"/>
            </w:rPr>
            <w:br/>
          </m:r>
        </m:oMath>
      </m:oMathPara>
      <m:oMath>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α</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Z</m:t>
                </m:r>
              </m:e>
              <m:sub>
                <m:r>
                  <w:rPr>
                    <w:rFonts w:ascii="Cambria Math"/>
                    <w:noProof/>
                    <w:color w:val="0D0D0D" w:themeColor="text1" w:themeTint="F2"/>
                    <w:sz w:val="28"/>
                    <w:szCs w:val="28"/>
                  </w:rPr>
                  <m:t>β</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e</m:t>
                </m:r>
              </m:e>
              <m:sup>
                <m:r>
                  <w:rPr>
                    <w:rFonts w:ascii="Cambria Math"/>
                    <w:noProof/>
                    <w:color w:val="0D0D0D" w:themeColor="text1" w:themeTint="F2"/>
                    <w:sz w:val="28"/>
                    <w:szCs w:val="28"/>
                  </w:rPr>
                  <m:t>2</m:t>
                </m:r>
              </m:sup>
            </m:sSup>
          </m:num>
          <m:den>
            <m:r>
              <w:rPr>
                <w:rFonts w:ascii="Cambria Math"/>
                <w:noProof/>
                <w:color w:val="0D0D0D" w:themeColor="text1" w:themeTint="F2"/>
                <w:sz w:val="28"/>
                <w:szCs w:val="28"/>
              </w:rPr>
              <m:t>r</m:t>
            </m:r>
          </m:den>
        </m:f>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δ</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num>
          <m:den>
            <m:r>
              <w:rPr>
                <w:rFonts w:ascii="Cambria Math"/>
                <w:noProof/>
                <w:color w:val="0D0D0D" w:themeColor="text1" w:themeTint="F2"/>
                <w:sz w:val="28"/>
                <w:szCs w:val="28"/>
              </w:rPr>
              <m:t>1+</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C</m:t>
                </m:r>
              </m:e>
              <m:sub>
                <m:r>
                  <w:rPr>
                    <w:rFonts w:ascii="Cambria Math"/>
                    <w:noProof/>
                    <w:color w:val="0D0D0D" w:themeColor="text1" w:themeTint="F2"/>
                    <w:sz w:val="28"/>
                    <w:szCs w:val="28"/>
                  </w:rPr>
                  <m:t>αβ</m:t>
                </m:r>
              </m:sub>
            </m:sSub>
          </m:den>
        </m:f>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r>
              <w:rPr>
                <w:rFonts w:ascii="Cambria Math"/>
                <w:noProof/>
                <w:color w:val="0D0D0D" w:themeColor="text1" w:themeTint="F2"/>
                <w:sz w:val="28"/>
                <w:szCs w:val="28"/>
              </w:rPr>
              <m:t>(</m:t>
            </m:r>
          </m:e>
        </m:func>
        <m:r>
          <w:rPr>
            <w:rFonts w:ascii="Cambria Math"/>
            <w:noProof/>
            <w:color w:val="0D0D0D" w:themeColor="text1" w:themeTint="F2"/>
            <w:sz w:val="28"/>
            <w:szCs w:val="28"/>
          </w:rPr>
          <m:t>-</m:t>
        </m:r>
        <m:r>
          <w:rPr>
            <w:rFonts w:ascii="Cambria Math"/>
            <w:noProof/>
            <w:color w:val="0D0D0D" w:themeColor="text1" w:themeTint="F2"/>
            <w:sz w:val="28"/>
            <w:szCs w:val="28"/>
          </w:rPr>
          <m:t>r/</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δ</m:t>
            </m:r>
          </m:e>
          <m:sub>
            <m:r>
              <w:rPr>
                <w:rFonts w:ascii="Cambria Math"/>
                <w:noProof/>
                <w:color w:val="0D0D0D" w:themeColor="text1" w:themeTint="F2"/>
                <w:sz w:val="28"/>
                <w:szCs w:val="28"/>
              </w:rPr>
              <m:t>αe</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δ</m:t>
            </m:r>
          </m:e>
          <m:sub>
            <m:r>
              <w:rPr>
                <w:rFonts w:ascii="Cambria Math"/>
                <w:noProof/>
                <w:color w:val="0D0D0D" w:themeColor="text1" w:themeTint="F2"/>
                <w:sz w:val="28"/>
                <w:szCs w:val="28"/>
              </w:rPr>
              <m:t>βe</m:t>
            </m:r>
          </m:sub>
        </m:sSub>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B</m:t>
            </m:r>
          </m:sub>
        </m:sSub>
        <m:r>
          <w:rPr>
            <w:rFonts w:ascii="Cambria Math"/>
            <w:noProof/>
            <w:color w:val="0D0D0D" w:themeColor="text1" w:themeTint="F2"/>
            <w:sz w:val="28"/>
            <w:szCs w:val="28"/>
          </w:rPr>
          <m:t>T</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ln</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1</m:t>
                </m:r>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1</m:t>
                    </m:r>
                  </m:num>
                  <m:den>
                    <m:r>
                      <w:rPr>
                        <w:rFonts w:ascii="Cambria Math"/>
                        <w:noProof/>
                        <w:color w:val="0D0D0D" w:themeColor="text1" w:themeTint="F2"/>
                        <w:sz w:val="28"/>
                        <w:szCs w:val="28"/>
                      </w:rPr>
                      <m:t>2</m:t>
                    </m:r>
                  </m:den>
                </m:f>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exp</m:t>
                    </m:r>
                  </m:fName>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r</m:t>
                                </m:r>
                              </m:e>
                              <m:sup>
                                <m:r>
                                  <w:rPr>
                                    <w:rFonts w:ascii="Cambria Math"/>
                                    <w:noProof/>
                                    <w:color w:val="0D0D0D" w:themeColor="text1" w:themeTint="F2"/>
                                    <w:sz w:val="28"/>
                                    <w:szCs w:val="28"/>
                                  </w:rPr>
                                  <m:t>2</m:t>
                                </m:r>
                              </m:sup>
                            </m:sSup>
                          </m:num>
                          <m:den>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den>
                        </m:f>
                      </m:e>
                    </m:d>
                  </m:e>
                </m:func>
              </m:e>
            </m:d>
          </m:e>
        </m:func>
        <m:r>
          <w:rPr>
            <w:rFonts w:ascii="Cambria Math"/>
            <w:noProof/>
            <w:color w:val="0D0D0D" w:themeColor="text1" w:themeTint="F2"/>
            <w:sz w:val="28"/>
            <w:szCs w:val="28"/>
          </w:rPr>
          <m:t>,</m:t>
        </m:r>
      </m:oMath>
      <w:r w:rsidR="006323DF" w:rsidRPr="00506C3E">
        <w:rPr>
          <w:color w:val="0D0D0D" w:themeColor="text1" w:themeTint="F2"/>
          <w:sz w:val="28"/>
          <w:szCs w:val="28"/>
        </w:rPr>
        <w:t xml:space="preserve"> (</w:t>
      </w:r>
      <w:r w:rsidR="00A93E9B" w:rsidRPr="00506C3E">
        <w:rPr>
          <w:color w:val="0D0D0D" w:themeColor="text1" w:themeTint="F2"/>
          <w:sz w:val="28"/>
          <w:szCs w:val="28"/>
        </w:rPr>
        <w:t>5</w:t>
      </w:r>
      <w:r w:rsidR="000C2144" w:rsidRPr="00506C3E">
        <w:rPr>
          <w:color w:val="0D0D0D" w:themeColor="text1" w:themeTint="F2"/>
          <w:sz w:val="28"/>
          <w:szCs w:val="28"/>
        </w:rPr>
        <w:t>.</w:t>
      </w:r>
      <w:r w:rsidR="000249B1" w:rsidRPr="00506C3E">
        <w:rPr>
          <w:color w:val="0D0D0D" w:themeColor="text1" w:themeTint="F2"/>
          <w:sz w:val="28"/>
          <w:szCs w:val="28"/>
        </w:rPr>
        <w:t>10</w:t>
      </w:r>
      <w:r w:rsidR="006323DF" w:rsidRPr="00506C3E">
        <w:rPr>
          <w:color w:val="0D0D0D" w:themeColor="text1" w:themeTint="F2"/>
          <w:sz w:val="28"/>
          <w:szCs w:val="28"/>
        </w:rPr>
        <w:t>)</w:t>
      </w:r>
    </w:p>
    <w:p w14:paraId="7D4A03E3" w14:textId="77777777" w:rsidR="006323DF" w:rsidRPr="00506C3E" w:rsidRDefault="006323DF" w:rsidP="006323DF">
      <w:pPr>
        <w:spacing w:line="240" w:lineRule="auto"/>
        <w:contextualSpacing/>
        <w:rPr>
          <w:color w:val="0D0D0D" w:themeColor="text1" w:themeTint="F2"/>
          <w:sz w:val="28"/>
          <w:szCs w:val="28"/>
        </w:rPr>
      </w:pPr>
    </w:p>
    <w:p w14:paraId="1B8415E6" w14:textId="3848BF9A" w:rsidR="006323DF" w:rsidRPr="00506C3E" w:rsidRDefault="006323DF" w:rsidP="005F245D">
      <w:pPr>
        <w:spacing w:line="240" w:lineRule="auto"/>
        <w:contextualSpacing/>
        <w:rPr>
          <w:color w:val="0D0D0D" w:themeColor="text1" w:themeTint="F2"/>
          <w:sz w:val="28"/>
          <w:szCs w:val="28"/>
        </w:rPr>
      </w:pPr>
      <w:r w:rsidRPr="00506C3E">
        <w:rPr>
          <w:color w:val="0D0D0D" w:themeColor="text1" w:themeTint="F2"/>
          <w:sz w:val="28"/>
          <w:szCs w:val="28"/>
        </w:rPr>
        <w:t xml:space="preserve">где </w:t>
      </w:r>
      <m:oMath>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r>
          <w:rPr>
            <w:rFonts w:ascii="Cambria Math"/>
            <w:noProof/>
            <w:color w:val="0D0D0D" w:themeColor="text1" w:themeTint="F2"/>
            <w:sz w:val="28"/>
            <w:szCs w:val="28"/>
          </w:rPr>
          <m:t>&gt;1</m:t>
        </m:r>
      </m:oMath>
      <w:r w:rsidRPr="00506C3E">
        <w:rPr>
          <w:color w:val="0D0D0D" w:themeColor="text1" w:themeTint="F2"/>
          <w:sz w:val="28"/>
          <w:szCs w:val="28"/>
        </w:rPr>
        <w:t xml:space="preserve"> и постоянные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d</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θ</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,ω</m:t>
        </m:r>
      </m:oMath>
      <w:r w:rsidRPr="00506C3E">
        <w:rPr>
          <w:color w:val="0D0D0D" w:themeColor="text1" w:themeTint="F2"/>
          <w:sz w:val="28"/>
          <w:szCs w:val="28"/>
        </w:rPr>
        <w:t xml:space="preserve"> определяются как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d</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rad>
          <m:radPr>
            <m:degHide m:val="1"/>
            <m:ctrlPr>
              <w:rPr>
                <w:rFonts w:ascii="Cambria Math" w:hAnsi="Cambria Math"/>
                <w:i/>
                <w:noProof/>
                <w:color w:val="0D0D0D" w:themeColor="text1" w:themeTint="F2"/>
                <w:sz w:val="28"/>
                <w:szCs w:val="28"/>
              </w:rPr>
            </m:ctrlPr>
          </m:radPr>
          <m:deg/>
          <m:e>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a</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b</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e>
        </m:rad>
      </m:oMath>
      <w:r w:rsidRPr="00506C3E">
        <w:rPr>
          <w:color w:val="0D0D0D" w:themeColor="text1" w:themeTint="F2"/>
          <w:sz w:val="28"/>
          <w:szCs w:val="28"/>
        </w:rPr>
        <w:t>,</w:t>
      </w:r>
      <w:r w:rsidR="00D6470C"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θ</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arctan</m:t>
            </m:r>
          </m:fName>
          <m:e>
            <m:r>
              <w:rPr>
                <w:rFonts w:ascii="Cambria Math"/>
                <w:noProof/>
                <w:color w:val="0D0D0D" w:themeColor="text1" w:themeTint="F2"/>
                <w:sz w:val="28"/>
                <w:szCs w:val="28"/>
              </w:rPr>
              <m:t>(</m:t>
            </m:r>
          </m:e>
        </m:func>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b</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oMath>
      <w:r w:rsidRPr="00506C3E">
        <w:rPr>
          <w:color w:val="0D0D0D" w:themeColor="text1" w:themeTint="F2"/>
          <w:sz w:val="28"/>
          <w:szCs w:val="28"/>
        </w:rPr>
        <w:t xml:space="preserve">, </w:t>
      </w:r>
      <m:oMath>
        <m:r>
          <w:rPr>
            <w:rFonts w:ascii="Cambria Math"/>
            <w:noProof/>
            <w:color w:val="0D0D0D" w:themeColor="text1" w:themeTint="F2"/>
            <w:sz w:val="28"/>
            <w:szCs w:val="28"/>
          </w:rPr>
          <m:t>ω=</m:t>
        </m:r>
        <m:func>
          <m:funcPr>
            <m:ctrlPr>
              <w:rPr>
                <w:rFonts w:ascii="Cambria Math" w:hAnsi="Cambria Math"/>
                <w:i/>
                <w:noProof/>
                <w:color w:val="0D0D0D" w:themeColor="text1" w:themeTint="F2"/>
                <w:sz w:val="28"/>
                <w:szCs w:val="28"/>
              </w:rPr>
            </m:ctrlPr>
          </m:funcPr>
          <m:fName>
            <m:r>
              <w:rPr>
                <w:rFonts w:ascii="Cambria Math"/>
                <w:noProof/>
                <w:color w:val="0D0D0D" w:themeColor="text1" w:themeTint="F2"/>
                <w:sz w:val="28"/>
                <w:szCs w:val="28"/>
              </w:rPr>
              <m:t>arctan</m:t>
            </m:r>
          </m:fName>
          <m:e>
            <m:d>
              <m:dPr>
                <m:begChr m:val="["/>
                <m:endChr m:val="]"/>
                <m:ctrlPr>
                  <w:rPr>
                    <w:rFonts w:ascii="Cambria Math" w:hAnsi="Cambria Math"/>
                    <w:i/>
                    <w:noProof/>
                    <w:color w:val="0D0D0D" w:themeColor="text1" w:themeTint="F2"/>
                    <w:sz w:val="28"/>
                    <w:szCs w:val="28"/>
                  </w:rPr>
                </m:ctrlPr>
              </m:dPr>
              <m:e>
                <m:rad>
                  <m:radPr>
                    <m:degHide m:val="1"/>
                    <m:ctrlPr>
                      <w:rPr>
                        <w:rFonts w:ascii="Cambria Math" w:hAnsi="Cambria Math"/>
                        <w:i/>
                        <w:noProof/>
                        <w:color w:val="0D0D0D" w:themeColor="text1" w:themeTint="F2"/>
                        <w:sz w:val="28"/>
                        <w:szCs w:val="28"/>
                      </w:rPr>
                    </m:ctrlPr>
                  </m:radPr>
                  <m:deg/>
                  <m:e>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r>
                      <w:rPr>
                        <w:rFonts w:ascii="Cambria Math"/>
                        <w:noProof/>
                        <w:color w:val="0D0D0D" w:themeColor="text1" w:themeTint="F2"/>
                        <w:sz w:val="28"/>
                        <w:szCs w:val="28"/>
                      </w:rPr>
                      <m:t>1</m:t>
                    </m:r>
                  </m:e>
                </m:rad>
              </m:e>
            </m:d>
          </m:e>
        </m:func>
      </m:oMath>
      <w:r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a</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r>
              <w:rPr>
                <w:rFonts w:ascii="Cambria Math"/>
                <w:noProof/>
                <w:color w:val="0D0D0D" w:themeColor="text1" w:themeTint="F2"/>
                <w:sz w:val="28"/>
                <w:szCs w:val="28"/>
              </w:rPr>
              <m:t>2(1/</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r>
              <w:rPr>
                <w:rFonts w:ascii="Cambria Math"/>
                <w:noProof/>
                <w:color w:val="0D0D0D" w:themeColor="text1" w:themeTint="F2"/>
                <w:sz w:val="28"/>
                <w:szCs w:val="28"/>
              </w:rPr>
              <m:t>/2)(1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/2)+</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4</m:t>
                </m:r>
              </m:sup>
            </m:s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d>
              <m:dPr>
                <m:ctrlPr>
                  <w:rPr>
                    <w:rFonts w:ascii="Cambria Math" w:hAnsi="Cambria Math"/>
                    <w:i/>
                    <w:noProof/>
                    <w:color w:val="0D0D0D" w:themeColor="text1" w:themeTint="F2"/>
                    <w:sz w:val="28"/>
                    <w:szCs w:val="28"/>
                  </w:rPr>
                </m:ctrlPr>
              </m:dPr>
              <m:e>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r>
                  <w:rPr>
                    <w:rFonts w:ascii="Cambria Math"/>
                    <w:noProof/>
                    <w:color w:val="0D0D0D" w:themeColor="text1" w:themeTint="F2"/>
                    <w:sz w:val="28"/>
                    <w:szCs w:val="28"/>
                  </w:rPr>
                  <m:t>1</m:t>
                </m:r>
              </m:e>
            </m:d>
          </m:num>
          <m:den>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/2</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4</m:t>
                </m:r>
              </m:sup>
            </m:s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4</m:t>
                </m:r>
              </m:sup>
            </m:sSubSup>
            <m:r>
              <w:rPr>
                <w:rFonts w:ascii="Cambria Math"/>
                <w:noProof/>
                <w:color w:val="0D0D0D" w:themeColor="text1" w:themeTint="F2"/>
                <w:sz w:val="28"/>
                <w:szCs w:val="28"/>
              </w:rPr>
              <m:t>(4</m:t>
            </m:r>
            <m:sSup>
              <m:sSupPr>
                <m:ctrlPr>
                  <w:rPr>
                    <w:rFonts w:ascii="Cambria Math" w:hAnsi="Cambria Math"/>
                    <w:i/>
                    <w:noProof/>
                    <w:color w:val="0D0D0D" w:themeColor="text1" w:themeTint="F2"/>
                    <w:sz w:val="28"/>
                    <w:szCs w:val="28"/>
                  </w:rPr>
                </m:ctrlPr>
              </m:sSupPr>
              <m:e>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e>
              <m:sup>
                <m:r>
                  <w:rPr>
                    <w:rFonts w:ascii="Cambria Math"/>
                    <w:noProof/>
                    <w:color w:val="0D0D0D" w:themeColor="text1" w:themeTint="F2"/>
                    <w:sz w:val="28"/>
                    <w:szCs w:val="28"/>
                  </w:rPr>
                  <m:t>2</m:t>
                </m:r>
              </m:sup>
            </m:sSup>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4</m:t>
                </m:r>
              </m:sup>
            </m:sSup>
            <m:r>
              <w:rPr>
                <w:rFonts w:ascii="Cambria Math"/>
                <w:noProof/>
                <w:color w:val="0D0D0D" w:themeColor="text1" w:themeTint="F2"/>
                <w:sz w:val="28"/>
                <w:szCs w:val="28"/>
              </w:rPr>
              <m:t>-</m:t>
            </m:r>
            <m:r>
              <w:rPr>
                <w:rFonts w:ascii="Cambria Math"/>
                <w:noProof/>
                <w:color w:val="0D0D0D" w:themeColor="text1" w:themeTint="F2"/>
                <w:sz w:val="28"/>
                <w:szCs w:val="28"/>
              </w:rPr>
              <m:t>1)/4</m:t>
            </m:r>
          </m:den>
        </m:f>
      </m:oMath>
      <w:r w:rsidRPr="00506C3E">
        <w:rPr>
          <w:color w:val="0D0D0D" w:themeColor="text1" w:themeTint="F2"/>
          <w:sz w:val="28"/>
          <w:szCs w:val="28"/>
        </w:rPr>
        <w:t xml:space="preserve">, </w:t>
      </w:r>
      <m:oMath>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b</m:t>
            </m:r>
          </m:e>
          <m:sub>
            <m:r>
              <w:rPr>
                <w:rFonts w:ascii="Cambria Math"/>
                <w:noProof/>
                <w:color w:val="0D0D0D" w:themeColor="text1" w:themeTint="F2"/>
                <w:sz w:val="28"/>
                <w:szCs w:val="28"/>
              </w:rPr>
              <m:t>αβ</m:t>
            </m:r>
          </m:sub>
        </m:sSub>
        <m:r>
          <w:rPr>
            <w:rFonts w:ascii="Cambria Math"/>
            <w:noProof/>
            <w:color w:val="0D0D0D" w:themeColor="text1" w:themeTint="F2"/>
            <w:sz w:val="28"/>
            <w:szCs w:val="28"/>
          </w:rPr>
          <m:t>=</m:t>
        </m:r>
        <m:f>
          <m:fPr>
            <m:ctrlPr>
              <w:rPr>
                <w:rFonts w:ascii="Cambria Math" w:hAnsi="Cambria Math"/>
                <w:i/>
                <w:noProof/>
                <w:color w:val="0D0D0D" w:themeColor="text1" w:themeTint="F2"/>
                <w:sz w:val="28"/>
                <w:szCs w:val="28"/>
              </w:rPr>
            </m:ctrlPr>
          </m:fPr>
          <m:num>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r>
              <w:rPr>
                <w:rFonts w:ascii="Cambria Math"/>
                <w:noProof/>
                <w:color w:val="0D0D0D" w:themeColor="text1" w:themeTint="F2"/>
                <w:sz w:val="28"/>
                <w:szCs w:val="28"/>
              </w:rPr>
              <m:t>(1</m:t>
            </m:r>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m:t>
            </m:r>
            <m:rad>
              <m:radPr>
                <m:degHide m:val="1"/>
                <m:ctrlPr>
                  <w:rPr>
                    <w:rFonts w:ascii="Cambria Math" w:hAnsi="Cambria Math"/>
                    <w:i/>
                    <w:noProof/>
                    <w:color w:val="0D0D0D" w:themeColor="text1" w:themeTint="F2"/>
                    <w:sz w:val="28"/>
                    <w:szCs w:val="28"/>
                  </w:rPr>
                </m:ctrlPr>
              </m:radPr>
              <m:deg/>
              <m:e>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r>
                  <w:rPr>
                    <w:rFonts w:ascii="Cambria Math"/>
                    <w:noProof/>
                    <w:color w:val="0D0D0D" w:themeColor="text1" w:themeTint="F2"/>
                    <w:sz w:val="28"/>
                    <w:szCs w:val="28"/>
                  </w:rPr>
                  <m:t>1</m:t>
                </m:r>
              </m:e>
            </m:rad>
          </m:num>
          <m:den>
            <m:r>
              <w:rPr>
                <w:rFonts w:ascii="Cambria Math"/>
                <w:noProof/>
                <w:color w:val="0D0D0D" w:themeColor="text1" w:themeTint="F2"/>
                <w:sz w:val="28"/>
                <w:szCs w:val="28"/>
              </w:rPr>
              <m:t>(1</m:t>
            </m:r>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2</m:t>
                </m:r>
              </m:sup>
            </m:sSubSup>
            <m:r>
              <w:rPr>
                <w:rFonts w:ascii="Cambria Math"/>
                <w:noProof/>
                <w:color w:val="0D0D0D" w:themeColor="text1" w:themeTint="F2"/>
                <w:sz w:val="28"/>
                <w:szCs w:val="28"/>
              </w:rPr>
              <m:t>/2</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m:t>
                </m:r>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4</m:t>
                </m:r>
              </m:sup>
            </m:sSup>
            <m:sSubSup>
              <m:sSubSupPr>
                <m:ctrlPr>
                  <w:rPr>
                    <w:rFonts w:ascii="Cambria Math" w:hAnsi="Cambria Math"/>
                    <w:i/>
                    <w:noProof/>
                    <w:color w:val="0D0D0D" w:themeColor="text1" w:themeTint="F2"/>
                    <w:sz w:val="28"/>
                    <w:szCs w:val="28"/>
                  </w:rPr>
                </m:ctrlPr>
              </m:sSubSupPr>
              <m:e>
                <m:r>
                  <w:rPr>
                    <w:rFonts w:ascii="Cambria Math"/>
                    <w:noProof/>
                    <w:color w:val="0D0D0D" w:themeColor="text1" w:themeTint="F2"/>
                    <w:sz w:val="28"/>
                    <w:szCs w:val="28"/>
                  </w:rPr>
                  <m:t>λ</m:t>
                </m:r>
              </m:e>
              <m:sub>
                <m:r>
                  <w:rPr>
                    <w:rFonts w:ascii="Cambria Math"/>
                    <w:noProof/>
                    <w:color w:val="0D0D0D" w:themeColor="text1" w:themeTint="F2"/>
                    <w:sz w:val="28"/>
                    <w:szCs w:val="28"/>
                  </w:rPr>
                  <m:t>αβ</m:t>
                </m:r>
              </m:sub>
              <m:sup>
                <m:r>
                  <w:rPr>
                    <w:rFonts w:ascii="Cambria Math"/>
                    <w:noProof/>
                    <w:color w:val="0D0D0D" w:themeColor="text1" w:themeTint="F2"/>
                    <w:sz w:val="28"/>
                    <w:szCs w:val="28"/>
                  </w:rPr>
                  <m:t>4</m:t>
                </m:r>
              </m:sup>
            </m:sSubSup>
            <m:r>
              <w:rPr>
                <w:rFonts w:ascii="Cambria Math"/>
                <w:noProof/>
                <w:color w:val="0D0D0D" w:themeColor="text1" w:themeTint="F2"/>
                <w:sz w:val="28"/>
                <w:szCs w:val="28"/>
              </w:rPr>
              <m:t>(4</m:t>
            </m:r>
            <m:sSup>
              <m:sSupPr>
                <m:ctrlPr>
                  <w:rPr>
                    <w:rFonts w:ascii="Cambria Math" w:hAnsi="Cambria Math"/>
                    <w:i/>
                    <w:noProof/>
                    <w:color w:val="0D0D0D" w:themeColor="text1" w:themeTint="F2"/>
                    <w:sz w:val="28"/>
                    <w:szCs w:val="28"/>
                  </w:rPr>
                </m:ctrlPr>
              </m:sSupPr>
              <m:e>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e>
              <m:sup>
                <m:r>
                  <w:rPr>
                    <w:rFonts w:ascii="Cambria Math"/>
                    <w:noProof/>
                    <w:color w:val="0D0D0D" w:themeColor="text1" w:themeTint="F2"/>
                    <w:sz w:val="28"/>
                    <w:szCs w:val="28"/>
                  </w:rPr>
                  <m:t>2</m:t>
                </m:r>
              </m:sup>
            </m:sSup>
            <m:r>
              <w:rPr>
                <w:rFonts w:ascii="Cambria Math"/>
                <w:noProof/>
                <w:color w:val="0D0D0D" w:themeColor="text1" w:themeTint="F2"/>
                <w:sz w:val="28"/>
                <w:szCs w:val="28"/>
              </w:rPr>
              <m:t>/</m:t>
            </m:r>
            <m:sSup>
              <m:sSupPr>
                <m:ctrlPr>
                  <w:rPr>
                    <w:rFonts w:ascii="Cambria Math" w:hAnsi="Cambria Math"/>
                    <w:i/>
                    <w:noProof/>
                    <w:color w:val="0D0D0D" w:themeColor="text1" w:themeTint="F2"/>
                    <w:sz w:val="28"/>
                    <w:szCs w:val="28"/>
                  </w:rPr>
                </m:ctrlPr>
              </m:sSupPr>
              <m:e>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e>
              <m:sup>
                <m:r>
                  <w:rPr>
                    <w:rFonts w:ascii="Cambria Math"/>
                    <w:noProof/>
                    <w:color w:val="0D0D0D" w:themeColor="text1" w:themeTint="F2"/>
                    <w:sz w:val="28"/>
                    <w:szCs w:val="28"/>
                  </w:rPr>
                  <m:t>2</m:t>
                </m:r>
              </m:sup>
            </m:sSup>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4</m:t>
                </m:r>
              </m:sup>
            </m:sSup>
            <m:r>
              <w:rPr>
                <w:rFonts w:ascii="Cambria Math"/>
                <w:noProof/>
                <w:color w:val="0D0D0D" w:themeColor="text1" w:themeTint="F2"/>
                <w:sz w:val="28"/>
                <w:szCs w:val="28"/>
              </w:rPr>
              <m:t>-</m:t>
            </m:r>
            <m:r>
              <w:rPr>
                <w:rFonts w:ascii="Cambria Math"/>
                <w:noProof/>
                <w:color w:val="0D0D0D" w:themeColor="text1" w:themeTint="F2"/>
                <w:sz w:val="28"/>
                <w:szCs w:val="28"/>
              </w:rPr>
              <m:t>1)/4</m:t>
            </m:r>
          </m:den>
        </m:f>
      </m:oMath>
      <w:r w:rsidRPr="00506C3E">
        <w:rPr>
          <w:color w:val="0D0D0D" w:themeColor="text1" w:themeTint="F2"/>
          <w:sz w:val="28"/>
          <w:szCs w:val="28"/>
        </w:rPr>
        <w:t>.</w:t>
      </w:r>
    </w:p>
    <w:p w14:paraId="3548EAE7" w14:textId="39EA7106" w:rsidR="006323DF" w:rsidRPr="00506C3E" w:rsidRDefault="006323DF" w:rsidP="005F245D">
      <w:pPr>
        <w:spacing w:line="240" w:lineRule="auto"/>
        <w:ind w:firstLine="709"/>
        <w:contextualSpacing/>
        <w:rPr>
          <w:sz w:val="28"/>
          <w:szCs w:val="28"/>
        </w:rPr>
      </w:pPr>
      <w:r w:rsidRPr="00506C3E">
        <w:rPr>
          <w:sz w:val="28"/>
          <w:szCs w:val="28"/>
        </w:rPr>
        <w:t xml:space="preserve">На рисунке </w:t>
      </w:r>
      <w:r w:rsidR="00A93E9B" w:rsidRPr="00506C3E">
        <w:rPr>
          <w:sz w:val="28"/>
          <w:szCs w:val="28"/>
        </w:rPr>
        <w:t>5</w:t>
      </w:r>
      <w:r w:rsidR="000C2144" w:rsidRPr="00506C3E">
        <w:rPr>
          <w:sz w:val="28"/>
          <w:szCs w:val="28"/>
        </w:rPr>
        <w:t>.1</w:t>
      </w:r>
      <w:r w:rsidRPr="00506C3E">
        <w:rPr>
          <w:sz w:val="28"/>
          <w:szCs w:val="28"/>
        </w:rPr>
        <w:t xml:space="preserve"> показана </w:t>
      </w:r>
      <w:r w:rsidRPr="00506C3E">
        <w:rPr>
          <w:i/>
          <w:iCs/>
          <w:sz w:val="28"/>
          <w:szCs w:val="28"/>
          <w:lang w:val="en-US"/>
        </w:rPr>
        <w:t>n</w:t>
      </w:r>
      <w:r w:rsidRPr="00506C3E">
        <w:rPr>
          <w:i/>
          <w:iCs/>
          <w:sz w:val="28"/>
          <w:szCs w:val="28"/>
        </w:rPr>
        <w:t>-</w:t>
      </w:r>
      <w:r w:rsidRPr="00506C3E">
        <w:rPr>
          <w:i/>
          <w:iCs/>
          <w:sz w:val="28"/>
          <w:szCs w:val="28"/>
          <w:lang w:val="en-US"/>
        </w:rPr>
        <w:t>T</w:t>
      </w:r>
      <w:r w:rsidRPr="00506C3E">
        <w:rPr>
          <w:sz w:val="28"/>
          <w:szCs w:val="28"/>
        </w:rPr>
        <w:t xml:space="preserve"> диаграмма, где </w:t>
      </w:r>
      <m:oMath>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oMath>
      <w:r w:rsidRPr="00506C3E">
        <w:rPr>
          <w:sz w:val="28"/>
          <w:szCs w:val="28"/>
        </w:rPr>
        <w:t xml:space="preserve"> и рассматривается водородная плазма. Случай слабосвязанной плазмы (</w:t>
      </w:r>
      <m:oMath>
        <m:sSub>
          <m:sSubPr>
            <m:ctrlPr>
              <w:rPr>
                <w:rFonts w:ascii="Cambria Math" w:hAnsi="Cambria Math"/>
                <w:i/>
                <w:noProof/>
                <w:sz w:val="28"/>
                <w:szCs w:val="28"/>
              </w:rPr>
            </m:ctrlPr>
          </m:sSubPr>
          <m:e>
            <m:r>
              <w:rPr>
                <w:rFonts w:ascii="Cambria Math"/>
                <w:noProof/>
                <w:sz w:val="28"/>
                <w:szCs w:val="28"/>
              </w:rPr>
              <m:t>Г</m:t>
            </m:r>
          </m:e>
          <m:sub>
            <m:r>
              <w:rPr>
                <w:rFonts w:ascii="Cambria Math"/>
                <w:noProof/>
                <w:sz w:val="28"/>
                <w:szCs w:val="28"/>
              </w:rPr>
              <m:t>ee</m:t>
            </m:r>
          </m:sub>
        </m:sSub>
        <m:r>
          <w:rPr>
            <w:rFonts w:ascii="Cambria Math"/>
            <w:noProof/>
            <w:sz w:val="28"/>
            <w:szCs w:val="28"/>
          </w:rPr>
          <m:t>&lt;1</m:t>
        </m:r>
      </m:oMath>
      <w:r w:rsidRPr="00506C3E">
        <w:rPr>
          <w:sz w:val="28"/>
          <w:szCs w:val="28"/>
        </w:rPr>
        <w:t xml:space="preserve">) определяет диапазон параметров плазмы, обозначенных голубой областью. Зеленая пунктирная линия соответствует параметру электронного вырождения </w:t>
      </w:r>
      <m:oMath>
        <m:sSub>
          <m:sSubPr>
            <m:ctrlPr>
              <w:rPr>
                <w:rFonts w:ascii="Cambria Math" w:hAnsi="Cambria Math"/>
                <w:i/>
                <w:noProof/>
                <w:sz w:val="28"/>
                <w:szCs w:val="28"/>
              </w:rPr>
            </m:ctrlPr>
          </m:sSubPr>
          <m:e>
            <m:r>
              <w:rPr>
                <w:rFonts w:ascii="Cambria Math"/>
                <w:noProof/>
                <w:sz w:val="28"/>
                <w:szCs w:val="28"/>
              </w:rPr>
              <m:t>Θ</m:t>
            </m:r>
          </m:e>
          <m:sub>
            <m:r>
              <w:rPr>
                <w:rFonts w:ascii="Cambria Math"/>
                <w:noProof/>
                <w:sz w:val="28"/>
                <w:szCs w:val="28"/>
              </w:rPr>
              <m:t>e</m:t>
            </m:r>
          </m:sub>
        </m:sSub>
        <m:r>
          <w:rPr>
            <w:rFonts w:ascii="Cambria Math"/>
            <w:noProof/>
            <w:sz w:val="28"/>
            <w:szCs w:val="28"/>
          </w:rPr>
          <m:t>=1</m:t>
        </m:r>
      </m:oMath>
      <w:r w:rsidRPr="00506C3E">
        <w:rPr>
          <w:sz w:val="28"/>
          <w:szCs w:val="28"/>
        </w:rPr>
        <w:t xml:space="preserve">. </w:t>
      </w:r>
      <w:r w:rsidRPr="00506C3E">
        <w:rPr>
          <w:sz w:val="28"/>
          <w:szCs w:val="28"/>
        </w:rPr>
        <w:lastRenderedPageBreak/>
        <w:t xml:space="preserve">Сплошные черные линии соответствуют </w:t>
      </w:r>
      <m:oMath>
        <m:r>
          <w:rPr>
            <w:rFonts w:ascii="Cambria Math"/>
            <w:noProof/>
            <w:sz w:val="28"/>
            <w:szCs w:val="28"/>
          </w:rPr>
          <m:t>T=1</m:t>
        </m:r>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4</m:t>
            </m:r>
          </m:sup>
        </m:sSup>
        <m:r>
          <w:rPr>
            <w:rFonts w:ascii="Cambria Math"/>
            <w:noProof/>
            <w:sz w:val="28"/>
            <w:szCs w:val="28"/>
          </w:rPr>
          <m:t>K</m:t>
        </m:r>
      </m:oMath>
      <w:r w:rsidRPr="00506C3E">
        <w:rPr>
          <w:sz w:val="28"/>
          <w:szCs w:val="28"/>
        </w:rPr>
        <w:t xml:space="preserve"> и </w:t>
      </w:r>
      <m:oMath>
        <m:r>
          <w:rPr>
            <w:rFonts w:ascii="Cambria Math"/>
            <w:noProof/>
            <w:sz w:val="28"/>
            <w:szCs w:val="28"/>
          </w:rPr>
          <m:t>T=1</m:t>
        </m:r>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6</m:t>
            </m:r>
          </m:sup>
        </m:sSup>
        <m:r>
          <w:rPr>
            <w:rFonts w:ascii="Cambria Math"/>
            <w:noProof/>
            <w:sz w:val="28"/>
            <w:szCs w:val="28"/>
          </w:rPr>
          <m:t>K</m:t>
        </m:r>
      </m:oMath>
      <w:r w:rsidRPr="00506C3E">
        <w:rPr>
          <w:sz w:val="28"/>
          <w:szCs w:val="28"/>
        </w:rPr>
        <w:t xml:space="preserve">. Вертикальные серые линии соответствуют разным значениям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oMath>
      <w:r w:rsidRPr="00506C3E">
        <w:rPr>
          <w:sz w:val="28"/>
          <w:szCs w:val="28"/>
        </w:rPr>
        <w:t xml:space="preserve">, и рассматривается область </w:t>
      </w:r>
      <m:oMath>
        <m:r>
          <w:rPr>
            <w:rFonts w:ascii="Cambria Math"/>
            <w:noProof/>
            <w:sz w:val="28"/>
            <w:szCs w:val="28"/>
          </w:rPr>
          <m:t>1</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m:t>
        </m:r>
        <m:r>
          <w:rPr>
            <w:rFonts w:ascii="Cambria Math"/>
            <w:noProof/>
            <w:sz w:val="28"/>
            <w:szCs w:val="28"/>
          </w:rPr>
          <m:t>10</m:t>
        </m:r>
      </m:oMath>
      <w:r w:rsidRPr="00506C3E">
        <w:rPr>
          <w:sz w:val="28"/>
          <w:szCs w:val="28"/>
        </w:rPr>
        <w:t xml:space="preserve">. Сплошные синие линии показывают разные значения электронных параметров связи. Сплошные красные линии определяют случаи </w:t>
      </w:r>
      <m:oMath>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r>
          <w:rPr>
            <w:rFonts w:ascii="Cambria Math"/>
            <w:noProof/>
            <w:color w:val="0D0D0D" w:themeColor="text1" w:themeTint="F2"/>
            <w:sz w:val="28"/>
            <w:szCs w:val="28"/>
          </w:rPr>
          <m:t>&lt;1</m:t>
        </m:r>
      </m:oMath>
      <w:r w:rsidRPr="00506C3E">
        <w:rPr>
          <w:color w:val="0D0D0D" w:themeColor="text1" w:themeTint="F2"/>
          <w:sz w:val="28"/>
          <w:szCs w:val="28"/>
        </w:rPr>
        <w:t xml:space="preserve"> и </w:t>
      </w:r>
      <m:oMath>
        <m:sSup>
          <m:sSupPr>
            <m:ctrlPr>
              <w:rPr>
                <w:rFonts w:ascii="Cambria Math" w:hAnsi="Cambria Math"/>
                <w:i/>
                <w:noProof/>
                <w:color w:val="0D0D0D" w:themeColor="text1" w:themeTint="F2"/>
                <w:sz w:val="28"/>
                <w:szCs w:val="28"/>
              </w:rPr>
            </m:ctrlPr>
          </m:sSupPr>
          <m:e>
            <m:d>
              <m:dPr>
                <m:ctrlPr>
                  <w:rPr>
                    <w:rFonts w:ascii="Cambria Math" w:hAnsi="Cambria Math"/>
                    <w:i/>
                    <w:noProof/>
                    <w:color w:val="0D0D0D" w:themeColor="text1" w:themeTint="F2"/>
                    <w:sz w:val="28"/>
                    <w:szCs w:val="28"/>
                  </w:rPr>
                </m:ctrlPr>
              </m:dPr>
              <m:e>
                <m:r>
                  <w:rPr>
                    <w:rFonts w:ascii="Cambria Math"/>
                    <w:noProof/>
                    <w:color w:val="0D0D0D" w:themeColor="text1" w:themeTint="F2"/>
                    <w:sz w:val="28"/>
                    <w:szCs w:val="28"/>
                  </w:rPr>
                  <m:t>2</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k</m:t>
                    </m:r>
                  </m:e>
                  <m:sub>
                    <m:r>
                      <w:rPr>
                        <w:rFonts w:ascii="Cambria Math"/>
                        <w:noProof/>
                        <w:color w:val="0D0D0D" w:themeColor="text1" w:themeTint="F2"/>
                        <w:sz w:val="28"/>
                        <w:szCs w:val="28"/>
                      </w:rPr>
                      <m:t>D</m:t>
                    </m:r>
                  </m:sub>
                </m:sSub>
                <m:r>
                  <w:rPr>
                    <w:rFonts w:ascii="Cambria Math"/>
                    <w:noProof/>
                    <w:color w:val="0D0D0D" w:themeColor="text1" w:themeTint="F2"/>
                    <w:sz w:val="28"/>
                    <w:szCs w:val="28"/>
                  </w:rPr>
                  <m:t>/</m:t>
                </m:r>
                <m:sSub>
                  <m:sSubPr>
                    <m:ctrlPr>
                      <w:rPr>
                        <w:rFonts w:ascii="Cambria Math" w:hAnsi="Cambria Math"/>
                        <w:i/>
                        <w:noProof/>
                        <w:color w:val="0D0D0D" w:themeColor="text1" w:themeTint="F2"/>
                        <w:sz w:val="28"/>
                        <w:szCs w:val="28"/>
                      </w:rPr>
                    </m:ctrlPr>
                  </m:sSubPr>
                  <m:e>
                    <m:r>
                      <w:rPr>
                        <w:rFonts w:ascii="Cambria Math"/>
                        <w:noProof/>
                        <w:color w:val="0D0D0D" w:themeColor="text1" w:themeTint="F2"/>
                        <w:sz w:val="28"/>
                        <w:szCs w:val="28"/>
                      </w:rPr>
                      <m:t>λ</m:t>
                    </m:r>
                  </m:e>
                  <m:sub>
                    <m:r>
                      <w:rPr>
                        <w:rFonts w:ascii="Cambria Math"/>
                        <w:noProof/>
                        <w:color w:val="0D0D0D" w:themeColor="text1" w:themeTint="F2"/>
                        <w:sz w:val="28"/>
                        <w:szCs w:val="28"/>
                      </w:rPr>
                      <m:t>ee</m:t>
                    </m:r>
                  </m:sub>
                </m:sSub>
                <m:sSup>
                  <m:sSupPr>
                    <m:ctrlPr>
                      <w:rPr>
                        <w:rFonts w:ascii="Cambria Math" w:hAnsi="Cambria Math"/>
                        <w:i/>
                        <w:noProof/>
                        <w:color w:val="0D0D0D" w:themeColor="text1" w:themeTint="F2"/>
                        <w:sz w:val="28"/>
                        <w:szCs w:val="28"/>
                      </w:rPr>
                    </m:ctrlPr>
                  </m:sSupPr>
                  <m:e>
                    <m:r>
                      <w:rPr>
                        <w:rFonts w:ascii="Cambria Math"/>
                        <w:noProof/>
                        <w:color w:val="0D0D0D" w:themeColor="text1" w:themeTint="F2"/>
                        <w:sz w:val="28"/>
                        <w:szCs w:val="28"/>
                      </w:rPr>
                      <m:t>γ</m:t>
                    </m:r>
                  </m:e>
                  <m:sup>
                    <m:r>
                      <w:rPr>
                        <w:rFonts w:ascii="Cambria Math"/>
                        <w:noProof/>
                        <w:color w:val="0D0D0D" w:themeColor="text1" w:themeTint="F2"/>
                        <w:sz w:val="28"/>
                        <w:szCs w:val="28"/>
                      </w:rPr>
                      <m:t>2</m:t>
                    </m:r>
                  </m:sup>
                </m:sSup>
              </m:e>
            </m:d>
          </m:e>
          <m:sup>
            <m:r>
              <w:rPr>
                <w:rFonts w:ascii="Cambria Math"/>
                <w:noProof/>
                <w:color w:val="0D0D0D" w:themeColor="text1" w:themeTint="F2"/>
                <w:sz w:val="28"/>
                <w:szCs w:val="28"/>
              </w:rPr>
              <m:t>2</m:t>
            </m:r>
          </m:sup>
        </m:sSup>
        <m:r>
          <w:rPr>
            <w:rFonts w:ascii="Cambria Math"/>
            <w:noProof/>
            <w:color w:val="0D0D0D" w:themeColor="text1" w:themeTint="F2"/>
            <w:sz w:val="28"/>
            <w:szCs w:val="28"/>
          </w:rPr>
          <m:t>&gt;1</m:t>
        </m:r>
      </m:oMath>
      <w:r w:rsidRPr="00506C3E">
        <w:rPr>
          <w:sz w:val="28"/>
          <w:szCs w:val="28"/>
        </w:rPr>
        <w:t>.</w:t>
      </w:r>
    </w:p>
    <w:p w14:paraId="45E9121C" w14:textId="524C7F8F" w:rsidR="006323DF" w:rsidRPr="00506C3E" w:rsidRDefault="00F579C7" w:rsidP="00E562D8">
      <w:pPr>
        <w:spacing w:line="240" w:lineRule="auto"/>
        <w:contextualSpacing/>
        <w:jc w:val="center"/>
        <w:rPr>
          <w:sz w:val="28"/>
          <w:szCs w:val="28"/>
          <w:lang w:val="en-US"/>
        </w:rPr>
      </w:pPr>
      <w:r w:rsidRPr="00506C3E">
        <w:rPr>
          <w:noProof/>
          <w:sz w:val="28"/>
          <w:szCs w:val="28"/>
        </w:rPr>
        <w:drawing>
          <wp:inline distT="0" distB="0" distL="0" distR="0" wp14:anchorId="21C8916C" wp14:editId="5BC66CCF">
            <wp:extent cx="5940425" cy="4187825"/>
            <wp:effectExtent l="0" t="0" r="3175" b="3175"/>
            <wp:docPr id="1877670448" name="Рисунок 187767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187825"/>
                    </a:xfrm>
                    <a:prstGeom prst="rect">
                      <a:avLst/>
                    </a:prstGeom>
                    <a:noFill/>
                    <a:ln>
                      <a:noFill/>
                    </a:ln>
                  </pic:spPr>
                </pic:pic>
              </a:graphicData>
            </a:graphic>
          </wp:inline>
        </w:drawing>
      </w:r>
    </w:p>
    <w:p w14:paraId="19688B4D" w14:textId="77777777" w:rsidR="006323DF" w:rsidRPr="00506C3E" w:rsidRDefault="006323DF" w:rsidP="006323DF">
      <w:pPr>
        <w:spacing w:line="240" w:lineRule="auto"/>
        <w:contextualSpacing/>
        <w:rPr>
          <w:sz w:val="28"/>
          <w:szCs w:val="28"/>
          <w:lang w:val="en-US"/>
        </w:rPr>
      </w:pPr>
    </w:p>
    <w:p w14:paraId="5AB4B541" w14:textId="2B8429DA" w:rsidR="006323DF" w:rsidRPr="00506C3E" w:rsidRDefault="006323DF" w:rsidP="006323DF">
      <w:pPr>
        <w:spacing w:line="240" w:lineRule="auto"/>
        <w:contextualSpacing/>
        <w:jc w:val="center"/>
        <w:rPr>
          <w:sz w:val="28"/>
          <w:szCs w:val="28"/>
        </w:rPr>
      </w:pPr>
      <w:r w:rsidRPr="00506C3E">
        <w:rPr>
          <w:sz w:val="28"/>
          <w:szCs w:val="28"/>
        </w:rPr>
        <w:t xml:space="preserve">Рисунок </w:t>
      </w:r>
      <w:r w:rsidR="00D0248D" w:rsidRPr="00506C3E">
        <w:rPr>
          <w:sz w:val="28"/>
          <w:szCs w:val="28"/>
        </w:rPr>
        <w:t>5</w:t>
      </w:r>
      <w:r w:rsidR="006D5C2C" w:rsidRPr="00506C3E">
        <w:rPr>
          <w:sz w:val="28"/>
          <w:szCs w:val="28"/>
        </w:rPr>
        <w:t>.1</w:t>
      </w:r>
      <w:r w:rsidRPr="00506C3E">
        <w:rPr>
          <w:sz w:val="28"/>
          <w:szCs w:val="28"/>
        </w:rPr>
        <w:t xml:space="preserve"> – </w:t>
      </w:r>
      <w:r w:rsidRPr="00506C3E">
        <w:rPr>
          <w:i/>
          <w:iCs/>
          <w:sz w:val="28"/>
          <w:szCs w:val="28"/>
          <w:lang w:val="en-US"/>
        </w:rPr>
        <w:t>n</w:t>
      </w:r>
      <w:r w:rsidRPr="00506C3E">
        <w:rPr>
          <w:i/>
          <w:iCs/>
          <w:sz w:val="28"/>
          <w:szCs w:val="28"/>
        </w:rPr>
        <w:t>-</w:t>
      </w:r>
      <w:r w:rsidRPr="00506C3E">
        <w:rPr>
          <w:i/>
          <w:iCs/>
          <w:sz w:val="28"/>
          <w:szCs w:val="28"/>
          <w:lang w:val="en-US"/>
        </w:rPr>
        <w:t>T</w:t>
      </w:r>
      <w:r w:rsidRPr="00506C3E">
        <w:rPr>
          <w:sz w:val="28"/>
          <w:szCs w:val="28"/>
        </w:rPr>
        <w:t xml:space="preserve"> диаграмма</w:t>
      </w:r>
    </w:p>
    <w:p w14:paraId="619A65DD" w14:textId="77777777" w:rsidR="006323DF" w:rsidRPr="00506C3E" w:rsidRDefault="006323DF" w:rsidP="006323DF">
      <w:pPr>
        <w:spacing w:line="240" w:lineRule="auto"/>
        <w:contextualSpacing/>
        <w:rPr>
          <w:sz w:val="28"/>
          <w:szCs w:val="28"/>
        </w:rPr>
      </w:pPr>
    </w:p>
    <w:p w14:paraId="7943AA28" w14:textId="6525A44D" w:rsidR="006323DF" w:rsidRPr="00506C3E" w:rsidRDefault="006323DF" w:rsidP="005F245D">
      <w:pPr>
        <w:autoSpaceDE w:val="0"/>
        <w:autoSpaceDN w:val="0"/>
        <w:adjustRightInd w:val="0"/>
        <w:spacing w:line="240" w:lineRule="auto"/>
        <w:ind w:firstLine="709"/>
        <w:contextualSpacing/>
        <w:rPr>
          <w:color w:val="0D0D0D" w:themeColor="text1" w:themeTint="F2"/>
          <w:sz w:val="28"/>
          <w:szCs w:val="28"/>
        </w:rPr>
      </w:pPr>
      <w:r w:rsidRPr="00506C3E">
        <w:rPr>
          <w:color w:val="0D0D0D" w:themeColor="text1" w:themeTint="F2"/>
          <w:sz w:val="28"/>
          <w:szCs w:val="28"/>
        </w:rPr>
        <w:t>На рис</w:t>
      </w:r>
      <w:r w:rsidR="00E86F8D" w:rsidRPr="00506C3E">
        <w:rPr>
          <w:color w:val="0D0D0D" w:themeColor="text1" w:themeTint="F2"/>
          <w:sz w:val="28"/>
          <w:szCs w:val="28"/>
        </w:rPr>
        <w:t>унке</w:t>
      </w:r>
      <w:r w:rsidRPr="00506C3E">
        <w:rPr>
          <w:color w:val="0D0D0D" w:themeColor="text1" w:themeTint="F2"/>
          <w:sz w:val="28"/>
          <w:szCs w:val="28"/>
        </w:rPr>
        <w:t xml:space="preserve"> </w:t>
      </w:r>
      <w:r w:rsidR="00D0248D" w:rsidRPr="00506C3E">
        <w:rPr>
          <w:color w:val="0D0D0D" w:themeColor="text1" w:themeTint="F2"/>
          <w:sz w:val="28"/>
          <w:szCs w:val="28"/>
        </w:rPr>
        <w:t>5</w:t>
      </w:r>
      <w:r w:rsidR="006D5C2C" w:rsidRPr="00506C3E">
        <w:rPr>
          <w:color w:val="0D0D0D" w:themeColor="text1" w:themeTint="F2"/>
          <w:sz w:val="28"/>
          <w:szCs w:val="28"/>
        </w:rPr>
        <w:t>.2</w:t>
      </w:r>
      <w:r w:rsidRPr="00506C3E">
        <w:rPr>
          <w:color w:val="0D0D0D" w:themeColor="text1" w:themeTint="F2"/>
          <w:sz w:val="28"/>
          <w:szCs w:val="28"/>
        </w:rPr>
        <w:t xml:space="preserve"> показаны графики эффективных потенциалов (</w:t>
      </w:r>
      <w:r w:rsidR="00D0248D" w:rsidRPr="00506C3E">
        <w:rPr>
          <w:color w:val="0D0D0D" w:themeColor="text1" w:themeTint="F2"/>
          <w:sz w:val="28"/>
          <w:szCs w:val="28"/>
        </w:rPr>
        <w:t>5</w:t>
      </w:r>
      <w:r w:rsidR="00E7740D" w:rsidRPr="00506C3E">
        <w:rPr>
          <w:color w:val="0D0D0D" w:themeColor="text1" w:themeTint="F2"/>
          <w:sz w:val="28"/>
          <w:szCs w:val="28"/>
        </w:rPr>
        <w:t>.</w:t>
      </w:r>
      <w:r w:rsidR="00815BB3" w:rsidRPr="00506C3E">
        <w:rPr>
          <w:color w:val="0D0D0D" w:themeColor="text1" w:themeTint="F2"/>
          <w:sz w:val="28"/>
          <w:szCs w:val="28"/>
        </w:rPr>
        <w:t>9</w:t>
      </w:r>
      <w:r w:rsidRPr="00506C3E">
        <w:rPr>
          <w:color w:val="0D0D0D" w:themeColor="text1" w:themeTint="F2"/>
          <w:sz w:val="28"/>
          <w:szCs w:val="28"/>
        </w:rPr>
        <w:t>) и (</w:t>
      </w:r>
      <w:r w:rsidR="00D0248D" w:rsidRPr="00506C3E">
        <w:rPr>
          <w:color w:val="0D0D0D" w:themeColor="text1" w:themeTint="F2"/>
          <w:sz w:val="28"/>
          <w:szCs w:val="28"/>
        </w:rPr>
        <w:t>5</w:t>
      </w:r>
      <w:r w:rsidR="00E7740D" w:rsidRPr="00506C3E">
        <w:rPr>
          <w:color w:val="0D0D0D" w:themeColor="text1" w:themeTint="F2"/>
          <w:sz w:val="28"/>
          <w:szCs w:val="28"/>
        </w:rPr>
        <w:t>.</w:t>
      </w:r>
      <w:r w:rsidR="00815BB3" w:rsidRPr="00506C3E">
        <w:rPr>
          <w:color w:val="0D0D0D" w:themeColor="text1" w:themeTint="F2"/>
          <w:sz w:val="28"/>
          <w:szCs w:val="28"/>
        </w:rPr>
        <w:t>10</w:t>
      </w:r>
      <w:r w:rsidRPr="00506C3E">
        <w:rPr>
          <w:color w:val="0D0D0D" w:themeColor="text1" w:themeTint="F2"/>
          <w:sz w:val="28"/>
          <w:szCs w:val="28"/>
        </w:rPr>
        <w:t xml:space="preserve">) для электрон-электронной пары (сплошная черная линия) в сравнении с потенциалами Дойча (пунктирно-точечная красная линия) и Дебая (пунктирная синяя линия). </w:t>
      </w:r>
      <w:r w:rsidR="00CB3D1E" w:rsidRPr="00506C3E">
        <w:rPr>
          <w:color w:val="0D0D0D" w:themeColor="text1" w:themeTint="F2"/>
          <w:sz w:val="28"/>
          <w:szCs w:val="28"/>
        </w:rPr>
        <w:t>Эффективные п</w:t>
      </w:r>
      <w:r w:rsidRPr="00506C3E">
        <w:rPr>
          <w:color w:val="0D0D0D" w:themeColor="text1" w:themeTint="F2"/>
          <w:sz w:val="28"/>
          <w:szCs w:val="28"/>
        </w:rPr>
        <w:t>отенциалы (</w:t>
      </w:r>
      <w:r w:rsidR="00D0248D" w:rsidRPr="00506C3E">
        <w:rPr>
          <w:color w:val="0D0D0D" w:themeColor="text1" w:themeTint="F2"/>
          <w:sz w:val="28"/>
          <w:szCs w:val="28"/>
        </w:rPr>
        <w:t>5</w:t>
      </w:r>
      <w:r w:rsidR="00E7740D" w:rsidRPr="00506C3E">
        <w:rPr>
          <w:color w:val="0D0D0D" w:themeColor="text1" w:themeTint="F2"/>
          <w:sz w:val="28"/>
          <w:szCs w:val="28"/>
        </w:rPr>
        <w:t>.</w:t>
      </w:r>
      <w:r w:rsidR="00815BB3" w:rsidRPr="00506C3E">
        <w:rPr>
          <w:color w:val="0D0D0D" w:themeColor="text1" w:themeTint="F2"/>
          <w:sz w:val="28"/>
          <w:szCs w:val="28"/>
        </w:rPr>
        <w:t>9</w:t>
      </w:r>
      <w:r w:rsidRPr="00506C3E">
        <w:rPr>
          <w:color w:val="0D0D0D" w:themeColor="text1" w:themeTint="F2"/>
          <w:sz w:val="28"/>
          <w:szCs w:val="28"/>
        </w:rPr>
        <w:t>) и (</w:t>
      </w:r>
      <w:r w:rsidR="00D0248D" w:rsidRPr="00506C3E">
        <w:rPr>
          <w:color w:val="0D0D0D" w:themeColor="text1" w:themeTint="F2"/>
          <w:sz w:val="28"/>
          <w:szCs w:val="28"/>
        </w:rPr>
        <w:t>5</w:t>
      </w:r>
      <w:r w:rsidR="00E7740D" w:rsidRPr="00506C3E">
        <w:rPr>
          <w:color w:val="0D0D0D" w:themeColor="text1" w:themeTint="F2"/>
          <w:sz w:val="28"/>
          <w:szCs w:val="28"/>
        </w:rPr>
        <w:t>.</w:t>
      </w:r>
      <w:r w:rsidR="00815BB3" w:rsidRPr="00506C3E">
        <w:rPr>
          <w:color w:val="0D0D0D" w:themeColor="text1" w:themeTint="F2"/>
          <w:sz w:val="28"/>
          <w:szCs w:val="28"/>
        </w:rPr>
        <w:t>10</w:t>
      </w:r>
      <w:r w:rsidRPr="00506C3E">
        <w:rPr>
          <w:color w:val="0D0D0D" w:themeColor="text1" w:themeTint="F2"/>
          <w:sz w:val="28"/>
          <w:szCs w:val="28"/>
        </w:rPr>
        <w:t>) стремятся к потенциалу Дебая на больших расстояниях из-за коллективных эффектов</w:t>
      </w:r>
      <w:r w:rsidR="00314072" w:rsidRPr="00506C3E">
        <w:rPr>
          <w:color w:val="0D0D0D" w:themeColor="text1" w:themeTint="F2"/>
          <w:sz w:val="28"/>
          <w:szCs w:val="28"/>
        </w:rPr>
        <w:t xml:space="preserve">, </w:t>
      </w:r>
      <w:r w:rsidR="000E5A8B" w:rsidRPr="00506C3E">
        <w:rPr>
          <w:color w:val="0D0D0D" w:themeColor="text1" w:themeTint="F2"/>
          <w:sz w:val="28"/>
          <w:szCs w:val="28"/>
        </w:rPr>
        <w:t xml:space="preserve">в то время как </w:t>
      </w:r>
      <w:r w:rsidR="00314072" w:rsidRPr="00506C3E">
        <w:rPr>
          <w:color w:val="0D0D0D" w:themeColor="text1" w:themeTint="F2"/>
          <w:sz w:val="28"/>
          <w:szCs w:val="28"/>
        </w:rPr>
        <w:t xml:space="preserve">потенциал Дойча </w:t>
      </w:r>
      <w:r w:rsidR="000E5A8B" w:rsidRPr="00506C3E">
        <w:rPr>
          <w:color w:val="0D0D0D" w:themeColor="text1" w:themeTint="F2"/>
          <w:sz w:val="28"/>
          <w:szCs w:val="28"/>
        </w:rPr>
        <w:t xml:space="preserve">гораздо медленнее стремится к нулю </w:t>
      </w:r>
      <w:r w:rsidR="00314072" w:rsidRPr="00506C3E">
        <w:rPr>
          <w:color w:val="0D0D0D" w:themeColor="text1" w:themeTint="F2"/>
          <w:sz w:val="28"/>
          <w:szCs w:val="28"/>
        </w:rPr>
        <w:t>из-за отсутствия эффекта экранирования. Р</w:t>
      </w:r>
      <w:r w:rsidRPr="00506C3E">
        <w:rPr>
          <w:color w:val="0D0D0D" w:themeColor="text1" w:themeTint="F2"/>
          <w:sz w:val="28"/>
          <w:szCs w:val="28"/>
        </w:rPr>
        <w:t xml:space="preserve">асхождение на малых расстояниях </w:t>
      </w:r>
      <w:r w:rsidR="007711AA" w:rsidRPr="00506C3E">
        <w:rPr>
          <w:color w:val="0D0D0D" w:themeColor="text1" w:themeTint="F2"/>
          <w:sz w:val="28"/>
          <w:szCs w:val="28"/>
        </w:rPr>
        <w:t>эффективных потенциалов (5.9) и (5.10)</w:t>
      </w:r>
      <w:r w:rsidR="00A42724" w:rsidRPr="00506C3E">
        <w:rPr>
          <w:color w:val="0D0D0D" w:themeColor="text1" w:themeTint="F2"/>
          <w:sz w:val="28"/>
          <w:szCs w:val="28"/>
        </w:rPr>
        <w:t xml:space="preserve"> и</w:t>
      </w:r>
      <w:r w:rsidR="00314072" w:rsidRPr="00506C3E">
        <w:rPr>
          <w:color w:val="0D0D0D" w:themeColor="text1" w:themeTint="F2"/>
          <w:sz w:val="28"/>
          <w:szCs w:val="28"/>
        </w:rPr>
        <w:t xml:space="preserve"> потенциала Дойча </w:t>
      </w:r>
      <w:r w:rsidR="00A42724" w:rsidRPr="00506C3E">
        <w:rPr>
          <w:color w:val="0D0D0D" w:themeColor="text1" w:themeTint="F2"/>
          <w:sz w:val="28"/>
          <w:szCs w:val="28"/>
        </w:rPr>
        <w:t xml:space="preserve">от потенциала Дебая </w:t>
      </w:r>
      <w:r w:rsidR="002A33D0" w:rsidRPr="00506C3E">
        <w:rPr>
          <w:color w:val="0D0D0D" w:themeColor="text1" w:themeTint="F2"/>
          <w:sz w:val="28"/>
          <w:szCs w:val="28"/>
        </w:rPr>
        <w:t xml:space="preserve">их конечные значения при </w:t>
      </w:r>
      <m:oMath>
        <m:r>
          <w:rPr>
            <w:rFonts w:ascii="Cambria Math"/>
            <w:noProof/>
            <w:color w:val="0D0D0D" w:themeColor="text1" w:themeTint="F2"/>
            <w:sz w:val="28"/>
            <w:szCs w:val="28"/>
            <w:lang w:val="en-US"/>
          </w:rPr>
          <m:t>r</m:t>
        </m:r>
        <m:r>
          <w:rPr>
            <w:rFonts w:ascii="Cambria Math"/>
            <w:noProof/>
            <w:color w:val="0D0D0D" w:themeColor="text1" w:themeTint="F2"/>
            <w:sz w:val="28"/>
            <w:szCs w:val="28"/>
            <w:lang w:val="en-US"/>
          </w:rPr>
          <m:t>→</m:t>
        </m:r>
        <m:r>
          <w:rPr>
            <w:rFonts w:ascii="Cambria Math"/>
            <w:noProof/>
            <w:color w:val="0D0D0D" w:themeColor="text1" w:themeTint="F2"/>
            <w:sz w:val="28"/>
            <w:szCs w:val="28"/>
            <w:lang w:val="en-US"/>
          </w:rPr>
          <m:t>0</m:t>
        </m:r>
      </m:oMath>
      <w:r w:rsidR="002A33D0" w:rsidRPr="00506C3E">
        <w:rPr>
          <w:color w:val="0D0D0D" w:themeColor="text1" w:themeTint="F2"/>
          <w:sz w:val="28"/>
          <w:szCs w:val="28"/>
        </w:rPr>
        <w:t xml:space="preserve"> </w:t>
      </w:r>
      <w:r w:rsidRPr="00506C3E">
        <w:rPr>
          <w:color w:val="0D0D0D" w:themeColor="text1" w:themeTint="F2"/>
          <w:sz w:val="28"/>
          <w:szCs w:val="28"/>
        </w:rPr>
        <w:t>объясняется учетом квантовых эффектов дифракции и симметрии при взаимодействии экранирующих электронов, образующихся вокруг положительного иона.</w:t>
      </w:r>
    </w:p>
    <w:p w14:paraId="35015D13" w14:textId="425165C4" w:rsidR="00F504C3" w:rsidRPr="00506C3E" w:rsidRDefault="009355DB" w:rsidP="00F64EF8">
      <w:pPr>
        <w:spacing w:line="240" w:lineRule="auto"/>
        <w:contextualSpacing/>
        <w:rPr>
          <w:color w:val="0D0D0D" w:themeColor="text1" w:themeTint="F2"/>
          <w:sz w:val="28"/>
          <w:szCs w:val="28"/>
        </w:rPr>
      </w:pPr>
      <w:r w:rsidRPr="00506C3E">
        <w:rPr>
          <w:noProof/>
          <w:sz w:val="28"/>
          <w:szCs w:val="28"/>
        </w:rPr>
        <w:lastRenderedPageBreak/>
        <w:drawing>
          <wp:inline distT="0" distB="0" distL="0" distR="0" wp14:anchorId="5CE60149" wp14:editId="16C9B461">
            <wp:extent cx="5940425" cy="4510405"/>
            <wp:effectExtent l="0" t="0" r="3175" b="4445"/>
            <wp:docPr id="1258198167" name="Рисунок 125819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4510405"/>
                    </a:xfrm>
                    <a:prstGeom prst="rect">
                      <a:avLst/>
                    </a:prstGeom>
                    <a:noFill/>
                    <a:ln>
                      <a:noFill/>
                    </a:ln>
                  </pic:spPr>
                </pic:pic>
              </a:graphicData>
            </a:graphic>
          </wp:inline>
        </w:drawing>
      </w:r>
    </w:p>
    <w:p w14:paraId="105C6138" w14:textId="77777777" w:rsidR="00F504C3" w:rsidRPr="00506C3E" w:rsidRDefault="00F504C3" w:rsidP="00F504C3">
      <w:pPr>
        <w:spacing w:line="240" w:lineRule="auto"/>
        <w:contextualSpacing/>
        <w:jc w:val="left"/>
        <w:rPr>
          <w:color w:val="0D0D0D" w:themeColor="text1" w:themeTint="F2"/>
          <w:sz w:val="28"/>
          <w:szCs w:val="28"/>
        </w:rPr>
      </w:pPr>
    </w:p>
    <w:p w14:paraId="430A677A" w14:textId="1ACAA40E" w:rsidR="00F504C3" w:rsidRPr="00506C3E" w:rsidRDefault="00F504C3" w:rsidP="005F245D">
      <w:pPr>
        <w:spacing w:line="240" w:lineRule="auto"/>
        <w:contextualSpacing/>
        <w:jc w:val="center"/>
        <w:rPr>
          <w:bCs/>
          <w:color w:val="0D0D0D" w:themeColor="text1" w:themeTint="F2"/>
          <w:sz w:val="28"/>
          <w:szCs w:val="28"/>
        </w:rPr>
      </w:pPr>
      <w:r w:rsidRPr="00506C3E">
        <w:rPr>
          <w:bCs/>
          <w:color w:val="0D0D0D" w:themeColor="text1" w:themeTint="F2"/>
          <w:sz w:val="28"/>
          <w:szCs w:val="28"/>
        </w:rPr>
        <w:t xml:space="preserve">Рисунок </w:t>
      </w:r>
      <w:r w:rsidR="00D0248D" w:rsidRPr="00506C3E">
        <w:rPr>
          <w:bCs/>
          <w:color w:val="0D0D0D" w:themeColor="text1" w:themeTint="F2"/>
          <w:sz w:val="28"/>
          <w:szCs w:val="28"/>
        </w:rPr>
        <w:t>5</w:t>
      </w:r>
      <w:r w:rsidRPr="00506C3E">
        <w:rPr>
          <w:bCs/>
          <w:color w:val="0D0D0D" w:themeColor="text1" w:themeTint="F2"/>
          <w:sz w:val="28"/>
          <w:szCs w:val="28"/>
        </w:rPr>
        <w:t xml:space="preserve">.2 </w:t>
      </w:r>
      <w:r w:rsidRPr="00506C3E">
        <w:rPr>
          <w:sz w:val="28"/>
          <w:szCs w:val="28"/>
        </w:rPr>
        <w:t>–</w:t>
      </w:r>
      <w:r w:rsidRPr="00506C3E">
        <w:rPr>
          <w:bCs/>
          <w:color w:val="0D0D0D" w:themeColor="text1" w:themeTint="F2"/>
          <w:sz w:val="28"/>
          <w:szCs w:val="28"/>
        </w:rPr>
        <w:t xml:space="preserve"> </w:t>
      </w:r>
      <w:r w:rsidR="00B27597" w:rsidRPr="00506C3E">
        <w:rPr>
          <w:bCs/>
          <w:color w:val="0D0D0D"/>
          <w:sz w:val="28"/>
          <w:szCs w:val="28"/>
        </w:rPr>
        <w:t>Эффективные</w:t>
      </w:r>
      <w:r w:rsidR="00B27597" w:rsidRPr="00506C3E">
        <w:rPr>
          <w:bCs/>
          <w:color w:val="0D0D0D" w:themeColor="text1" w:themeTint="F2"/>
          <w:sz w:val="28"/>
          <w:szCs w:val="28"/>
        </w:rPr>
        <w:t xml:space="preserve"> п</w:t>
      </w:r>
      <w:r w:rsidRPr="00506C3E">
        <w:rPr>
          <w:bCs/>
          <w:color w:val="0D0D0D" w:themeColor="text1" w:themeTint="F2"/>
          <w:sz w:val="28"/>
          <w:szCs w:val="28"/>
        </w:rPr>
        <w:t>отенциалы электрон-электронного взаимодействия (</w:t>
      </w:r>
      <w:r w:rsidR="00DB7C75" w:rsidRPr="00506C3E">
        <w:rPr>
          <w:bCs/>
          <w:color w:val="0D0D0D" w:themeColor="text1" w:themeTint="F2"/>
          <w:sz w:val="28"/>
          <w:szCs w:val="28"/>
        </w:rPr>
        <w:t>5.9–5.10</w:t>
      </w:r>
      <w:r w:rsidRPr="00506C3E">
        <w:rPr>
          <w:bCs/>
          <w:color w:val="0D0D0D" w:themeColor="text1" w:themeTint="F2"/>
          <w:sz w:val="28"/>
          <w:szCs w:val="28"/>
        </w:rPr>
        <w:t xml:space="preserve">) плотной плазмы при </w:t>
      </w:r>
      <m:oMath>
        <m:r>
          <w:rPr>
            <w:rFonts w:ascii="Cambria Math"/>
            <w:noProof/>
            <w:color w:val="0D0D0D" w:themeColor="text1" w:themeTint="F2"/>
            <w:sz w:val="28"/>
            <w:szCs w:val="28"/>
          </w:rPr>
          <m:t>Γ=0.3</m:t>
        </m:r>
      </m:oMath>
      <w:r w:rsidRPr="00506C3E">
        <w:rPr>
          <w:bCs/>
          <w:color w:val="0D0D0D" w:themeColor="text1" w:themeTint="F2"/>
          <w:sz w:val="28"/>
          <w:szCs w:val="28"/>
        </w:rPr>
        <w:t xml:space="preserve"> и </w:t>
      </w:r>
      <m:oMath>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=2</m:t>
        </m:r>
      </m:oMath>
    </w:p>
    <w:p w14:paraId="01308DC3" w14:textId="77777777" w:rsidR="00F504C3" w:rsidRPr="00506C3E" w:rsidRDefault="00F504C3" w:rsidP="00F504C3">
      <w:pPr>
        <w:spacing w:line="240" w:lineRule="auto"/>
        <w:contextualSpacing/>
        <w:jc w:val="left"/>
        <w:rPr>
          <w:color w:val="0D0D0D" w:themeColor="text1" w:themeTint="F2"/>
          <w:sz w:val="28"/>
          <w:szCs w:val="28"/>
        </w:rPr>
      </w:pPr>
    </w:p>
    <w:p w14:paraId="33E3C874" w14:textId="013373CA" w:rsidR="006323DF" w:rsidRPr="00506C3E" w:rsidRDefault="006323DF" w:rsidP="006323DF">
      <w:pPr>
        <w:autoSpaceDE w:val="0"/>
        <w:autoSpaceDN w:val="0"/>
        <w:adjustRightInd w:val="0"/>
        <w:spacing w:line="240" w:lineRule="auto"/>
        <w:ind w:firstLine="709"/>
        <w:contextualSpacing/>
        <w:rPr>
          <w:color w:val="0D0D0D" w:themeColor="text1" w:themeTint="F2"/>
          <w:sz w:val="28"/>
          <w:szCs w:val="28"/>
        </w:rPr>
      </w:pPr>
      <w:r w:rsidRPr="00506C3E">
        <w:rPr>
          <w:color w:val="0D0D0D" w:themeColor="text1" w:themeTint="F2"/>
          <w:sz w:val="28"/>
          <w:szCs w:val="28"/>
        </w:rPr>
        <w:t xml:space="preserve">На рисунках </w:t>
      </w:r>
      <w:r w:rsidR="00DB7C75" w:rsidRPr="00506C3E">
        <w:rPr>
          <w:color w:val="0D0D0D" w:themeColor="text1" w:themeTint="F2"/>
          <w:sz w:val="28"/>
          <w:szCs w:val="28"/>
        </w:rPr>
        <w:t>5.3–5.6</w:t>
      </w:r>
      <w:r w:rsidRPr="00506C3E">
        <w:rPr>
          <w:color w:val="0D0D0D" w:themeColor="text1" w:themeTint="F2"/>
          <w:sz w:val="28"/>
          <w:szCs w:val="28"/>
        </w:rPr>
        <w:t xml:space="preserve"> показаны электрон-электронные эффективные потенциалы (</w:t>
      </w:r>
      <w:r w:rsidR="00BD48EC" w:rsidRPr="00506C3E">
        <w:rPr>
          <w:color w:val="0D0D0D" w:themeColor="text1" w:themeTint="F2"/>
          <w:sz w:val="28"/>
          <w:szCs w:val="28"/>
        </w:rPr>
        <w:t>5.9–5.10</w:t>
      </w:r>
      <w:r w:rsidRPr="00506C3E">
        <w:rPr>
          <w:color w:val="0D0D0D" w:themeColor="text1" w:themeTint="F2"/>
          <w:sz w:val="28"/>
          <w:szCs w:val="28"/>
        </w:rPr>
        <w:t>) при различных фиксированных значениях параметров плотности и связи:</w:t>
      </w:r>
    </w:p>
    <w:p w14:paraId="448DD0CC" w14:textId="3201D053" w:rsidR="006323DF" w:rsidRPr="00506C3E" w:rsidRDefault="005F245D" w:rsidP="005F245D">
      <w:pPr>
        <w:pStyle w:val="af2"/>
        <w:numPr>
          <w:ilvl w:val="0"/>
          <w:numId w:val="13"/>
        </w:numPr>
        <w:tabs>
          <w:tab w:val="left" w:pos="1134"/>
        </w:tabs>
        <w:autoSpaceDE w:val="0"/>
        <w:autoSpaceDN w:val="0"/>
        <w:adjustRightInd w:val="0"/>
        <w:spacing w:line="240" w:lineRule="auto"/>
        <w:ind w:left="709" w:firstLine="0"/>
        <w:rPr>
          <w:bCs/>
          <w:color w:val="0D0D0D" w:themeColor="text1" w:themeTint="F2"/>
          <w:sz w:val="28"/>
          <w:szCs w:val="28"/>
          <w:lang w:val="en-US"/>
        </w:rPr>
      </w:pPr>
      <m:oMath>
        <m:r>
          <w:rPr>
            <w:rFonts w:ascii="Cambria Math"/>
            <w:noProof/>
            <w:sz w:val="28"/>
            <w:szCs w:val="28"/>
          </w:rPr>
          <m:t>Γ=0.3</m:t>
        </m:r>
      </m:oMath>
      <w:r w:rsidR="006323DF" w:rsidRPr="00506C3E">
        <w:rPr>
          <w:bCs/>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=2</m:t>
        </m:r>
      </m:oMath>
      <w:r w:rsidR="006323DF" w:rsidRPr="00506C3E">
        <w:rPr>
          <w:bCs/>
          <w:color w:val="0D0D0D" w:themeColor="text1" w:themeTint="F2"/>
          <w:sz w:val="28"/>
          <w:szCs w:val="28"/>
          <w:lang w:val="en-US"/>
        </w:rPr>
        <w:t xml:space="preserve"> </w:t>
      </w:r>
      <w:r w:rsidR="006323DF" w:rsidRPr="00506C3E">
        <w:rPr>
          <w:color w:val="0D0D0D" w:themeColor="text1" w:themeTint="F2"/>
          <w:sz w:val="28"/>
          <w:szCs w:val="28"/>
          <w:lang w:val="en-US"/>
        </w:rPr>
        <w:t>–</w:t>
      </w:r>
      <w:r w:rsidR="006323DF" w:rsidRPr="00506C3E">
        <w:rPr>
          <w:bCs/>
          <w:color w:val="0D0D0D" w:themeColor="text1" w:themeTint="F2"/>
          <w:sz w:val="28"/>
          <w:szCs w:val="28"/>
          <w:lang w:val="en-US"/>
        </w:rPr>
        <w:t xml:space="preserve"> </w:t>
      </w:r>
      <w:r w:rsidR="006323DF" w:rsidRPr="00506C3E">
        <w:rPr>
          <w:bCs/>
          <w:color w:val="0D0D0D" w:themeColor="text1" w:themeTint="F2"/>
          <w:sz w:val="28"/>
          <w:szCs w:val="28"/>
        </w:rPr>
        <w:t>черные линии</w:t>
      </w:r>
      <w:r w:rsidR="006323DF" w:rsidRPr="00506C3E">
        <w:rPr>
          <w:bCs/>
          <w:color w:val="0D0D0D" w:themeColor="text1" w:themeTint="F2"/>
          <w:sz w:val="28"/>
          <w:szCs w:val="28"/>
          <w:lang w:val="en-US"/>
        </w:rPr>
        <w:t>,</w:t>
      </w:r>
    </w:p>
    <w:p w14:paraId="0F9006F7" w14:textId="3A818AC8" w:rsidR="006323DF" w:rsidRPr="00506C3E" w:rsidRDefault="005F245D" w:rsidP="005F245D">
      <w:pPr>
        <w:pStyle w:val="af2"/>
        <w:numPr>
          <w:ilvl w:val="0"/>
          <w:numId w:val="13"/>
        </w:numPr>
        <w:tabs>
          <w:tab w:val="left" w:pos="1134"/>
        </w:tabs>
        <w:autoSpaceDE w:val="0"/>
        <w:autoSpaceDN w:val="0"/>
        <w:adjustRightInd w:val="0"/>
        <w:spacing w:line="240" w:lineRule="auto"/>
        <w:ind w:left="709" w:firstLine="0"/>
        <w:rPr>
          <w:bCs/>
          <w:color w:val="0D0D0D" w:themeColor="text1" w:themeTint="F2"/>
          <w:sz w:val="28"/>
          <w:szCs w:val="28"/>
          <w:lang w:val="en-US"/>
        </w:rPr>
      </w:pPr>
      <m:oMath>
        <m:r>
          <w:rPr>
            <w:rFonts w:ascii="Cambria Math"/>
            <w:noProof/>
            <w:sz w:val="28"/>
            <w:szCs w:val="28"/>
          </w:rPr>
          <m:t>Γ=0.3</m:t>
        </m:r>
      </m:oMath>
      <w:r w:rsidR="006323DF" w:rsidRPr="00506C3E">
        <w:rPr>
          <w:bCs/>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=3</m:t>
        </m:r>
      </m:oMath>
      <w:r w:rsidR="006323DF" w:rsidRPr="00506C3E">
        <w:rPr>
          <w:bCs/>
          <w:color w:val="0D0D0D" w:themeColor="text1" w:themeTint="F2"/>
          <w:sz w:val="28"/>
          <w:szCs w:val="28"/>
          <w:lang w:val="en-US"/>
        </w:rPr>
        <w:t xml:space="preserve"> </w:t>
      </w:r>
      <w:r w:rsidR="006323DF" w:rsidRPr="00506C3E">
        <w:rPr>
          <w:color w:val="0D0D0D" w:themeColor="text1" w:themeTint="F2"/>
          <w:sz w:val="28"/>
          <w:szCs w:val="28"/>
          <w:lang w:val="en-US"/>
        </w:rPr>
        <w:t>–</w:t>
      </w:r>
      <w:r w:rsidR="006323DF" w:rsidRPr="00506C3E">
        <w:rPr>
          <w:bCs/>
          <w:color w:val="0D0D0D" w:themeColor="text1" w:themeTint="F2"/>
          <w:sz w:val="28"/>
          <w:szCs w:val="28"/>
          <w:lang w:val="en-US"/>
        </w:rPr>
        <w:t xml:space="preserve"> </w:t>
      </w:r>
      <w:r w:rsidR="00DB7C75" w:rsidRPr="00506C3E">
        <w:rPr>
          <w:bCs/>
          <w:color w:val="0D0D0D" w:themeColor="text1" w:themeTint="F2"/>
          <w:sz w:val="28"/>
          <w:szCs w:val="28"/>
        </w:rPr>
        <w:t>пурпурные линии</w:t>
      </w:r>
      <w:r w:rsidR="006323DF" w:rsidRPr="00506C3E">
        <w:rPr>
          <w:bCs/>
          <w:color w:val="0D0D0D" w:themeColor="text1" w:themeTint="F2"/>
          <w:sz w:val="28"/>
          <w:szCs w:val="28"/>
          <w:lang w:val="en-US"/>
        </w:rPr>
        <w:t>,</w:t>
      </w:r>
    </w:p>
    <w:p w14:paraId="2367F7F1" w14:textId="5D35F5FB" w:rsidR="006323DF" w:rsidRPr="00506C3E" w:rsidRDefault="005F245D" w:rsidP="005F245D">
      <w:pPr>
        <w:pStyle w:val="af2"/>
        <w:numPr>
          <w:ilvl w:val="0"/>
          <w:numId w:val="13"/>
        </w:numPr>
        <w:tabs>
          <w:tab w:val="left" w:pos="1134"/>
        </w:tabs>
        <w:autoSpaceDE w:val="0"/>
        <w:autoSpaceDN w:val="0"/>
        <w:adjustRightInd w:val="0"/>
        <w:spacing w:line="240" w:lineRule="auto"/>
        <w:ind w:left="709" w:firstLine="0"/>
        <w:rPr>
          <w:bCs/>
          <w:color w:val="0D0D0D" w:themeColor="text1" w:themeTint="F2"/>
          <w:sz w:val="28"/>
          <w:szCs w:val="28"/>
          <w:lang w:val="en-US"/>
        </w:rPr>
      </w:pPr>
      <m:oMath>
        <m:r>
          <w:rPr>
            <w:rFonts w:ascii="Cambria Math"/>
            <w:noProof/>
            <w:sz w:val="28"/>
            <w:szCs w:val="28"/>
          </w:rPr>
          <m:t>Γ=0.3</m:t>
        </m:r>
      </m:oMath>
      <w:r w:rsidR="006323DF" w:rsidRPr="00506C3E">
        <w:rPr>
          <w:bCs/>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=7</m:t>
        </m:r>
      </m:oMath>
      <w:r w:rsidR="006323DF" w:rsidRPr="00506C3E">
        <w:rPr>
          <w:bCs/>
          <w:color w:val="0D0D0D" w:themeColor="text1" w:themeTint="F2"/>
          <w:sz w:val="28"/>
          <w:szCs w:val="28"/>
          <w:lang w:val="en-US"/>
        </w:rPr>
        <w:t xml:space="preserve"> </w:t>
      </w:r>
      <w:r w:rsidR="006323DF" w:rsidRPr="00506C3E">
        <w:rPr>
          <w:color w:val="0D0D0D" w:themeColor="text1" w:themeTint="F2"/>
          <w:sz w:val="28"/>
          <w:szCs w:val="28"/>
          <w:lang w:val="en-US"/>
        </w:rPr>
        <w:t>–</w:t>
      </w:r>
      <w:r w:rsidR="006323DF" w:rsidRPr="00506C3E">
        <w:rPr>
          <w:bCs/>
          <w:color w:val="0D0D0D" w:themeColor="text1" w:themeTint="F2"/>
          <w:sz w:val="28"/>
          <w:szCs w:val="28"/>
          <w:lang w:val="en-US"/>
        </w:rPr>
        <w:t xml:space="preserve"> </w:t>
      </w:r>
      <w:r w:rsidR="006323DF" w:rsidRPr="00506C3E">
        <w:rPr>
          <w:bCs/>
          <w:color w:val="0D0D0D" w:themeColor="text1" w:themeTint="F2"/>
          <w:sz w:val="28"/>
          <w:szCs w:val="28"/>
        </w:rPr>
        <w:t>красные линии</w:t>
      </w:r>
      <w:r w:rsidR="006323DF" w:rsidRPr="00506C3E">
        <w:rPr>
          <w:bCs/>
          <w:color w:val="0D0D0D" w:themeColor="text1" w:themeTint="F2"/>
          <w:sz w:val="28"/>
          <w:szCs w:val="28"/>
          <w:lang w:val="en-US"/>
        </w:rPr>
        <w:t>,</w:t>
      </w:r>
    </w:p>
    <w:p w14:paraId="669F9398" w14:textId="0763E9A6" w:rsidR="006323DF" w:rsidRPr="00506C3E" w:rsidRDefault="005F245D" w:rsidP="005F245D">
      <w:pPr>
        <w:pStyle w:val="af2"/>
        <w:numPr>
          <w:ilvl w:val="0"/>
          <w:numId w:val="13"/>
        </w:numPr>
        <w:tabs>
          <w:tab w:val="left" w:pos="1134"/>
        </w:tabs>
        <w:autoSpaceDE w:val="0"/>
        <w:autoSpaceDN w:val="0"/>
        <w:adjustRightInd w:val="0"/>
        <w:spacing w:line="240" w:lineRule="auto"/>
        <w:ind w:left="709" w:firstLine="0"/>
        <w:rPr>
          <w:bCs/>
          <w:color w:val="0D0D0D" w:themeColor="text1" w:themeTint="F2"/>
          <w:sz w:val="28"/>
          <w:szCs w:val="28"/>
          <w:lang w:val="en-US"/>
        </w:rPr>
      </w:pPr>
      <m:oMath>
        <m:r>
          <w:rPr>
            <w:rFonts w:ascii="Cambria Math"/>
            <w:noProof/>
            <w:sz w:val="28"/>
            <w:szCs w:val="28"/>
          </w:rPr>
          <m:t>Γ=0.7</m:t>
        </m:r>
      </m:oMath>
      <w:r w:rsidR="006323DF" w:rsidRPr="00506C3E">
        <w:rPr>
          <w:bCs/>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=2</m:t>
        </m:r>
      </m:oMath>
      <w:r w:rsidR="006323DF" w:rsidRPr="00506C3E">
        <w:rPr>
          <w:bCs/>
          <w:color w:val="0D0D0D" w:themeColor="text1" w:themeTint="F2"/>
          <w:sz w:val="28"/>
          <w:szCs w:val="28"/>
          <w:lang w:val="en-US"/>
        </w:rPr>
        <w:t xml:space="preserve"> </w:t>
      </w:r>
      <w:r w:rsidR="006323DF" w:rsidRPr="00506C3E">
        <w:rPr>
          <w:color w:val="0D0D0D" w:themeColor="text1" w:themeTint="F2"/>
          <w:sz w:val="28"/>
          <w:szCs w:val="28"/>
          <w:lang w:val="en-US"/>
        </w:rPr>
        <w:t>–</w:t>
      </w:r>
      <w:r w:rsidR="006323DF" w:rsidRPr="00506C3E">
        <w:rPr>
          <w:bCs/>
          <w:color w:val="0D0D0D" w:themeColor="text1" w:themeTint="F2"/>
          <w:sz w:val="28"/>
          <w:szCs w:val="28"/>
          <w:lang w:val="en-US"/>
        </w:rPr>
        <w:t xml:space="preserve"> </w:t>
      </w:r>
      <w:r w:rsidR="00DB7C75" w:rsidRPr="00506C3E">
        <w:rPr>
          <w:bCs/>
          <w:color w:val="0D0D0D" w:themeColor="text1" w:themeTint="F2"/>
          <w:sz w:val="28"/>
          <w:szCs w:val="28"/>
        </w:rPr>
        <w:t>темно-зеленые</w:t>
      </w:r>
      <w:r w:rsidR="006323DF" w:rsidRPr="00506C3E">
        <w:rPr>
          <w:bCs/>
          <w:color w:val="0D0D0D" w:themeColor="text1" w:themeTint="F2"/>
          <w:sz w:val="28"/>
          <w:szCs w:val="28"/>
          <w:lang w:val="en-US"/>
        </w:rPr>
        <w:t>,</w:t>
      </w:r>
    </w:p>
    <w:p w14:paraId="12EE0D28" w14:textId="48B78A6B" w:rsidR="006323DF" w:rsidRPr="00506C3E" w:rsidRDefault="005F245D" w:rsidP="005F245D">
      <w:pPr>
        <w:pStyle w:val="af2"/>
        <w:numPr>
          <w:ilvl w:val="0"/>
          <w:numId w:val="13"/>
        </w:numPr>
        <w:tabs>
          <w:tab w:val="left" w:pos="1134"/>
        </w:tabs>
        <w:autoSpaceDE w:val="0"/>
        <w:autoSpaceDN w:val="0"/>
        <w:adjustRightInd w:val="0"/>
        <w:spacing w:line="240" w:lineRule="auto"/>
        <w:ind w:left="709" w:firstLine="0"/>
        <w:rPr>
          <w:color w:val="0D0D0D" w:themeColor="text1" w:themeTint="F2"/>
          <w:sz w:val="28"/>
          <w:szCs w:val="28"/>
          <w:lang w:val="en-US"/>
        </w:rPr>
      </w:pPr>
      <m:oMath>
        <m:r>
          <w:rPr>
            <w:rFonts w:ascii="Cambria Math"/>
            <w:noProof/>
            <w:sz w:val="28"/>
            <w:szCs w:val="28"/>
          </w:rPr>
          <m:t>Γ=0.03</m:t>
        </m:r>
      </m:oMath>
      <w:r w:rsidR="006323DF" w:rsidRPr="00506C3E">
        <w:rPr>
          <w:bCs/>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=2</m:t>
        </m:r>
      </m:oMath>
      <w:r w:rsidR="006323DF" w:rsidRPr="00506C3E">
        <w:rPr>
          <w:bCs/>
          <w:color w:val="0D0D0D" w:themeColor="text1" w:themeTint="F2"/>
          <w:sz w:val="28"/>
          <w:szCs w:val="28"/>
          <w:lang w:val="en-US"/>
        </w:rPr>
        <w:t xml:space="preserve"> </w:t>
      </w:r>
      <w:r w:rsidR="006323DF" w:rsidRPr="00506C3E">
        <w:rPr>
          <w:color w:val="0D0D0D" w:themeColor="text1" w:themeTint="F2"/>
          <w:sz w:val="28"/>
          <w:szCs w:val="28"/>
          <w:lang w:val="en-US"/>
        </w:rPr>
        <w:t>–</w:t>
      </w:r>
      <w:r w:rsidR="006323DF" w:rsidRPr="00506C3E">
        <w:rPr>
          <w:bCs/>
          <w:color w:val="0D0D0D" w:themeColor="text1" w:themeTint="F2"/>
          <w:sz w:val="28"/>
          <w:szCs w:val="28"/>
          <w:lang w:val="en-US"/>
        </w:rPr>
        <w:t xml:space="preserve"> </w:t>
      </w:r>
      <w:r w:rsidR="006323DF" w:rsidRPr="00506C3E">
        <w:rPr>
          <w:bCs/>
          <w:color w:val="0D0D0D" w:themeColor="text1" w:themeTint="F2"/>
          <w:sz w:val="28"/>
          <w:szCs w:val="28"/>
        </w:rPr>
        <w:t>синие линии</w:t>
      </w:r>
      <w:r w:rsidR="006323DF" w:rsidRPr="00506C3E">
        <w:rPr>
          <w:bCs/>
          <w:color w:val="0D0D0D" w:themeColor="text1" w:themeTint="F2"/>
          <w:sz w:val="28"/>
          <w:szCs w:val="28"/>
          <w:lang w:val="en-US"/>
        </w:rPr>
        <w:t>.</w:t>
      </w:r>
    </w:p>
    <w:p w14:paraId="517B7053" w14:textId="4078624E" w:rsidR="006323DF" w:rsidRPr="00506C3E" w:rsidRDefault="006323DF" w:rsidP="006323DF">
      <w:pPr>
        <w:autoSpaceDE w:val="0"/>
        <w:autoSpaceDN w:val="0"/>
        <w:adjustRightInd w:val="0"/>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Сплошные линии </w:t>
      </w:r>
      <w:r w:rsidR="009C6EF7" w:rsidRPr="00506C3E">
        <w:rPr>
          <w:color w:val="0D0D0D" w:themeColor="text1" w:themeTint="F2"/>
          <w:sz w:val="28"/>
          <w:szCs w:val="28"/>
        </w:rPr>
        <w:t>представляют</w:t>
      </w:r>
      <w:r w:rsidRPr="00506C3E">
        <w:rPr>
          <w:color w:val="0D0D0D" w:themeColor="text1" w:themeTint="F2"/>
          <w:sz w:val="28"/>
          <w:szCs w:val="28"/>
        </w:rPr>
        <w:t xml:space="preserve"> </w:t>
      </w:r>
      <w:r w:rsidR="009C6EF7" w:rsidRPr="00506C3E">
        <w:rPr>
          <w:color w:val="0D0D0D" w:themeColor="text1" w:themeTint="F2"/>
          <w:sz w:val="28"/>
          <w:szCs w:val="28"/>
        </w:rPr>
        <w:t xml:space="preserve">результаты для </w:t>
      </w:r>
      <w:r w:rsidRPr="00506C3E">
        <w:rPr>
          <w:color w:val="0D0D0D" w:themeColor="text1" w:themeTint="F2"/>
          <w:sz w:val="28"/>
          <w:szCs w:val="28"/>
        </w:rPr>
        <w:t>потенциал</w:t>
      </w:r>
      <w:r w:rsidR="009C6EF7" w:rsidRPr="00506C3E">
        <w:rPr>
          <w:color w:val="0D0D0D" w:themeColor="text1" w:themeTint="F2"/>
          <w:sz w:val="28"/>
          <w:szCs w:val="28"/>
        </w:rPr>
        <w:t>ов (</w:t>
      </w:r>
      <w:r w:rsidR="00BD48EC" w:rsidRPr="00506C3E">
        <w:rPr>
          <w:color w:val="0D0D0D" w:themeColor="text1" w:themeTint="F2"/>
          <w:sz w:val="28"/>
          <w:szCs w:val="28"/>
        </w:rPr>
        <w:t>5.9–5.10</w:t>
      </w:r>
      <w:r w:rsidR="009C6EF7" w:rsidRPr="00506C3E">
        <w:rPr>
          <w:color w:val="0D0D0D" w:themeColor="text1" w:themeTint="F2"/>
          <w:sz w:val="28"/>
          <w:szCs w:val="28"/>
        </w:rPr>
        <w:t>)</w:t>
      </w:r>
      <w:r w:rsidRPr="00506C3E">
        <w:rPr>
          <w:color w:val="0D0D0D" w:themeColor="text1" w:themeTint="F2"/>
          <w:sz w:val="28"/>
          <w:szCs w:val="28"/>
        </w:rPr>
        <w:t xml:space="preserve">, точечные линии </w:t>
      </w:r>
      <w:r w:rsidRPr="00506C3E">
        <w:rPr>
          <w:sz w:val="28"/>
          <w:szCs w:val="28"/>
        </w:rPr>
        <w:t>–</w:t>
      </w:r>
      <w:r w:rsidRPr="00506C3E">
        <w:rPr>
          <w:color w:val="0D0D0D" w:themeColor="text1" w:themeTint="F2"/>
          <w:sz w:val="28"/>
          <w:szCs w:val="28"/>
        </w:rPr>
        <w:t xml:space="preserve"> потенциалы</w:t>
      </w:r>
      <w:r w:rsidR="009C6EF7" w:rsidRPr="00506C3E">
        <w:rPr>
          <w:color w:val="0D0D0D" w:themeColor="text1" w:themeTint="F2"/>
          <w:sz w:val="28"/>
          <w:szCs w:val="28"/>
        </w:rPr>
        <w:t>,</w:t>
      </w:r>
      <w:r w:rsidRPr="00506C3E">
        <w:rPr>
          <w:color w:val="0D0D0D" w:themeColor="text1" w:themeTint="F2"/>
          <w:sz w:val="28"/>
          <w:szCs w:val="28"/>
        </w:rPr>
        <w:t xml:space="preserve"> </w:t>
      </w:r>
      <w:r w:rsidR="00C94832" w:rsidRPr="00506C3E">
        <w:rPr>
          <w:color w:val="0D0D0D" w:themeColor="text1" w:themeTint="F2"/>
          <w:sz w:val="28"/>
          <w:szCs w:val="28"/>
        </w:rPr>
        <w:t>не</w:t>
      </w:r>
      <w:r w:rsidR="00B27597" w:rsidRPr="00506C3E">
        <w:rPr>
          <w:color w:val="0D0D0D" w:themeColor="text1" w:themeTint="F2"/>
          <w:sz w:val="28"/>
          <w:szCs w:val="28"/>
        </w:rPr>
        <w:t xml:space="preserve"> учитывающ</w:t>
      </w:r>
      <w:r w:rsidR="00C94832" w:rsidRPr="00506C3E">
        <w:rPr>
          <w:color w:val="0D0D0D" w:themeColor="text1" w:themeTint="F2"/>
          <w:sz w:val="28"/>
          <w:szCs w:val="28"/>
        </w:rPr>
        <w:t>ие</w:t>
      </w:r>
      <w:r w:rsidRPr="00506C3E">
        <w:rPr>
          <w:color w:val="0D0D0D" w:themeColor="text1" w:themeTint="F2"/>
          <w:sz w:val="28"/>
          <w:szCs w:val="28"/>
        </w:rPr>
        <w:t xml:space="preserve"> </w:t>
      </w:r>
      <w:r w:rsidR="00B27597" w:rsidRPr="00506C3E">
        <w:rPr>
          <w:color w:val="0D0D0D" w:themeColor="text1" w:themeTint="F2"/>
          <w:sz w:val="28"/>
          <w:szCs w:val="28"/>
        </w:rPr>
        <w:t xml:space="preserve">эффект </w:t>
      </w:r>
      <w:r w:rsidRPr="00506C3E">
        <w:rPr>
          <w:color w:val="0D0D0D" w:themeColor="text1" w:themeTint="F2"/>
          <w:sz w:val="28"/>
          <w:szCs w:val="28"/>
        </w:rPr>
        <w:t xml:space="preserve">симметрии, пунктирные линии </w:t>
      </w:r>
      <w:r w:rsidRPr="00506C3E">
        <w:rPr>
          <w:sz w:val="28"/>
          <w:szCs w:val="28"/>
        </w:rPr>
        <w:t>–</w:t>
      </w:r>
      <w:r w:rsidRPr="00506C3E">
        <w:rPr>
          <w:color w:val="0D0D0D" w:themeColor="text1" w:themeTint="F2"/>
          <w:sz w:val="28"/>
          <w:szCs w:val="28"/>
        </w:rPr>
        <w:t xml:space="preserve"> потенциалы</w:t>
      </w:r>
      <w:r w:rsidR="00B27597" w:rsidRPr="00506C3E">
        <w:rPr>
          <w:color w:val="0D0D0D" w:themeColor="text1" w:themeTint="F2"/>
          <w:sz w:val="28"/>
          <w:szCs w:val="28"/>
        </w:rPr>
        <w:t xml:space="preserve">, </w:t>
      </w:r>
      <w:r w:rsidR="00343481" w:rsidRPr="00506C3E">
        <w:rPr>
          <w:color w:val="0D0D0D" w:themeColor="text1" w:themeTint="F2"/>
          <w:sz w:val="28"/>
          <w:szCs w:val="28"/>
        </w:rPr>
        <w:t>учитывающи</w:t>
      </w:r>
      <w:r w:rsidR="009C6EF7" w:rsidRPr="00506C3E">
        <w:rPr>
          <w:color w:val="0D0D0D" w:themeColor="text1" w:themeTint="F2"/>
          <w:sz w:val="28"/>
          <w:szCs w:val="28"/>
        </w:rPr>
        <w:t>е</w:t>
      </w:r>
      <w:r w:rsidR="00343481" w:rsidRPr="00506C3E">
        <w:rPr>
          <w:color w:val="0D0D0D" w:themeColor="text1" w:themeTint="F2"/>
          <w:sz w:val="28"/>
          <w:szCs w:val="28"/>
        </w:rPr>
        <w:t xml:space="preserve"> </w:t>
      </w:r>
      <w:r w:rsidRPr="00506C3E">
        <w:rPr>
          <w:color w:val="0D0D0D" w:themeColor="text1" w:themeTint="F2"/>
          <w:sz w:val="28"/>
          <w:szCs w:val="28"/>
        </w:rPr>
        <w:t>антипараллельно</w:t>
      </w:r>
      <w:r w:rsidR="00343481" w:rsidRPr="00506C3E">
        <w:rPr>
          <w:color w:val="0D0D0D" w:themeColor="text1" w:themeTint="F2"/>
          <w:sz w:val="28"/>
          <w:szCs w:val="28"/>
        </w:rPr>
        <w:t>е</w:t>
      </w:r>
      <w:r w:rsidRPr="00506C3E">
        <w:rPr>
          <w:color w:val="0D0D0D" w:themeColor="text1" w:themeTint="F2"/>
          <w:sz w:val="28"/>
          <w:szCs w:val="28"/>
        </w:rPr>
        <w:t xml:space="preserve"> направлени</w:t>
      </w:r>
      <w:r w:rsidR="00343481" w:rsidRPr="00506C3E">
        <w:rPr>
          <w:color w:val="0D0D0D" w:themeColor="text1" w:themeTint="F2"/>
          <w:sz w:val="28"/>
          <w:szCs w:val="28"/>
        </w:rPr>
        <w:t>е</w:t>
      </w:r>
      <w:r w:rsidRPr="00506C3E">
        <w:rPr>
          <w:color w:val="0D0D0D" w:themeColor="text1" w:themeTint="F2"/>
          <w:sz w:val="28"/>
          <w:szCs w:val="28"/>
        </w:rPr>
        <w:t xml:space="preserve"> спинов, пунктирно-точечные линии </w:t>
      </w:r>
      <w:r w:rsidRPr="00506C3E">
        <w:rPr>
          <w:sz w:val="28"/>
          <w:szCs w:val="28"/>
        </w:rPr>
        <w:t>–</w:t>
      </w:r>
      <w:r w:rsidRPr="00506C3E">
        <w:rPr>
          <w:color w:val="0D0D0D" w:themeColor="text1" w:themeTint="F2"/>
          <w:sz w:val="28"/>
          <w:szCs w:val="28"/>
        </w:rPr>
        <w:t xml:space="preserve"> потенциалы</w:t>
      </w:r>
      <w:r w:rsidR="00343481" w:rsidRPr="00506C3E">
        <w:rPr>
          <w:color w:val="0D0D0D" w:themeColor="text1" w:themeTint="F2"/>
          <w:sz w:val="28"/>
          <w:szCs w:val="28"/>
        </w:rPr>
        <w:t>, учитывающи</w:t>
      </w:r>
      <w:r w:rsidR="009C6EF7" w:rsidRPr="00506C3E">
        <w:rPr>
          <w:color w:val="0D0D0D" w:themeColor="text1" w:themeTint="F2"/>
          <w:sz w:val="28"/>
          <w:szCs w:val="28"/>
        </w:rPr>
        <w:t>е</w:t>
      </w:r>
      <w:r w:rsidRPr="00506C3E">
        <w:rPr>
          <w:color w:val="0D0D0D" w:themeColor="text1" w:themeTint="F2"/>
          <w:sz w:val="28"/>
          <w:szCs w:val="28"/>
        </w:rPr>
        <w:t xml:space="preserve"> параллельно</w:t>
      </w:r>
      <w:r w:rsidR="00343481" w:rsidRPr="00506C3E">
        <w:rPr>
          <w:color w:val="0D0D0D" w:themeColor="text1" w:themeTint="F2"/>
          <w:sz w:val="28"/>
          <w:szCs w:val="28"/>
        </w:rPr>
        <w:t>е</w:t>
      </w:r>
      <w:r w:rsidRPr="00506C3E">
        <w:rPr>
          <w:color w:val="0D0D0D" w:themeColor="text1" w:themeTint="F2"/>
          <w:sz w:val="28"/>
          <w:szCs w:val="28"/>
        </w:rPr>
        <w:t xml:space="preserve"> направлени</w:t>
      </w:r>
      <w:r w:rsidR="00343481" w:rsidRPr="00506C3E">
        <w:rPr>
          <w:color w:val="0D0D0D" w:themeColor="text1" w:themeTint="F2"/>
          <w:sz w:val="28"/>
          <w:szCs w:val="28"/>
        </w:rPr>
        <w:t>е</w:t>
      </w:r>
      <w:r w:rsidRPr="00506C3E">
        <w:rPr>
          <w:color w:val="0D0D0D" w:themeColor="text1" w:themeTint="F2"/>
          <w:sz w:val="28"/>
          <w:szCs w:val="28"/>
        </w:rPr>
        <w:t xml:space="preserve"> спинов.</w:t>
      </w:r>
    </w:p>
    <w:p w14:paraId="07911438" w14:textId="11A92F7F" w:rsidR="006323DF" w:rsidRPr="00506C3E" w:rsidRDefault="006323DF" w:rsidP="006323DF">
      <w:pPr>
        <w:spacing w:line="240" w:lineRule="auto"/>
        <w:ind w:firstLine="709"/>
        <w:contextualSpacing/>
        <w:rPr>
          <w:color w:val="0D0D0D"/>
          <w:sz w:val="28"/>
          <w:szCs w:val="28"/>
          <w:lang w:eastAsia="ko-KR"/>
        </w:rPr>
      </w:pPr>
      <w:r w:rsidRPr="00506C3E">
        <w:rPr>
          <w:color w:val="0D0D0D"/>
          <w:sz w:val="28"/>
          <w:szCs w:val="28"/>
          <w:lang w:eastAsia="ko-KR"/>
        </w:rPr>
        <w:t xml:space="preserve">Эффект симметрии учитывает принцип Паули, который запрещает одновременное присутствие двух одинаковых частиц с полуцелым спином (в данном случае электронов) в одном и том же состоянии, что снижает вероятность нахождения частиц на расстоянии друг от друга, увеличивая отталкивание между ними. Это объясняет поведение потенциалов с разницей </w:t>
      </w:r>
      <w:r w:rsidRPr="00506C3E">
        <w:rPr>
          <w:color w:val="0D0D0D"/>
          <w:sz w:val="28"/>
          <w:szCs w:val="28"/>
          <w:lang w:eastAsia="ko-KR"/>
        </w:rPr>
        <w:lastRenderedPageBreak/>
        <w:t xml:space="preserve">в </w:t>
      </w:r>
      <w:r w:rsidR="00AA690E" w:rsidRPr="00506C3E">
        <w:rPr>
          <w:color w:val="0D0D0D"/>
          <w:sz w:val="28"/>
          <w:szCs w:val="28"/>
          <w:lang w:eastAsia="ko-KR"/>
        </w:rPr>
        <w:t xml:space="preserve">учете эффекта </w:t>
      </w:r>
      <w:r w:rsidRPr="00506C3E">
        <w:rPr>
          <w:color w:val="0D0D0D"/>
          <w:sz w:val="28"/>
          <w:szCs w:val="28"/>
          <w:lang w:eastAsia="ko-KR"/>
        </w:rPr>
        <w:t>симметрии: потенциалы</w:t>
      </w:r>
      <w:r w:rsidR="00A70D91" w:rsidRPr="00506C3E">
        <w:rPr>
          <w:color w:val="0D0D0D"/>
          <w:sz w:val="28"/>
          <w:szCs w:val="28"/>
          <w:lang w:eastAsia="ko-KR"/>
        </w:rPr>
        <w:t>,</w:t>
      </w:r>
      <w:r w:rsidRPr="00506C3E">
        <w:rPr>
          <w:color w:val="0D0D0D"/>
          <w:sz w:val="28"/>
          <w:szCs w:val="28"/>
          <w:lang w:eastAsia="ko-KR"/>
        </w:rPr>
        <w:t xml:space="preserve"> учитывающие только дифракци</w:t>
      </w:r>
      <w:r w:rsidR="00DD45BA" w:rsidRPr="00506C3E">
        <w:rPr>
          <w:color w:val="0D0D0D"/>
          <w:sz w:val="28"/>
          <w:szCs w:val="28"/>
          <w:lang w:eastAsia="ko-KR"/>
        </w:rPr>
        <w:t>ю без симметрии</w:t>
      </w:r>
      <w:r w:rsidR="00A70D91" w:rsidRPr="00506C3E">
        <w:rPr>
          <w:color w:val="0D0D0D"/>
          <w:sz w:val="28"/>
          <w:szCs w:val="28"/>
          <w:lang w:eastAsia="ko-KR"/>
        </w:rPr>
        <w:t>,</w:t>
      </w:r>
      <w:r w:rsidRPr="00506C3E">
        <w:rPr>
          <w:color w:val="0D0D0D"/>
          <w:sz w:val="28"/>
          <w:szCs w:val="28"/>
          <w:lang w:eastAsia="ko-KR"/>
        </w:rPr>
        <w:t xml:space="preserve"> имеют более низкие значения, чем потенциалы</w:t>
      </w:r>
      <w:r w:rsidR="00DD45BA" w:rsidRPr="00506C3E">
        <w:rPr>
          <w:color w:val="0D0D0D"/>
          <w:sz w:val="28"/>
          <w:szCs w:val="28"/>
          <w:lang w:eastAsia="ko-KR"/>
        </w:rPr>
        <w:t>,</w:t>
      </w:r>
      <w:r w:rsidRPr="00506C3E">
        <w:rPr>
          <w:color w:val="0D0D0D"/>
          <w:sz w:val="28"/>
          <w:szCs w:val="28"/>
          <w:lang w:eastAsia="ko-KR"/>
        </w:rPr>
        <w:t xml:space="preserve"> </w:t>
      </w:r>
      <w:r w:rsidR="001C253A" w:rsidRPr="00506C3E">
        <w:rPr>
          <w:color w:val="0D0D0D"/>
          <w:sz w:val="28"/>
          <w:szCs w:val="28"/>
          <w:lang w:eastAsia="ko-KR"/>
        </w:rPr>
        <w:t xml:space="preserve">учитывающие </w:t>
      </w:r>
      <w:r w:rsidR="00DD45BA" w:rsidRPr="00506C3E">
        <w:rPr>
          <w:color w:val="0D0D0D"/>
          <w:sz w:val="28"/>
          <w:szCs w:val="28"/>
          <w:lang w:eastAsia="ko-KR"/>
        </w:rPr>
        <w:t>оба эффекта</w:t>
      </w:r>
      <w:r w:rsidRPr="00506C3E">
        <w:rPr>
          <w:color w:val="0D0D0D"/>
          <w:sz w:val="28"/>
          <w:szCs w:val="28"/>
          <w:lang w:eastAsia="ko-KR"/>
        </w:rPr>
        <w:t xml:space="preserve">, потому что учет симметрии увеличивает отталкивание, в то время как </w:t>
      </w:r>
      <w:r w:rsidR="005E691F" w:rsidRPr="00506C3E">
        <w:rPr>
          <w:color w:val="0D0D0D"/>
          <w:sz w:val="28"/>
          <w:szCs w:val="28"/>
          <w:lang w:eastAsia="ko-KR"/>
        </w:rPr>
        <w:t xml:space="preserve">учет </w:t>
      </w:r>
      <w:r w:rsidRPr="00506C3E">
        <w:rPr>
          <w:color w:val="0D0D0D"/>
          <w:sz w:val="28"/>
          <w:szCs w:val="28"/>
          <w:lang w:eastAsia="ko-KR"/>
        </w:rPr>
        <w:t>антипараллельно</w:t>
      </w:r>
      <w:r w:rsidR="005E691F" w:rsidRPr="00506C3E">
        <w:rPr>
          <w:color w:val="0D0D0D"/>
          <w:sz w:val="28"/>
          <w:szCs w:val="28"/>
          <w:lang w:eastAsia="ko-KR"/>
        </w:rPr>
        <w:t>го</w:t>
      </w:r>
      <w:r w:rsidRPr="00506C3E">
        <w:rPr>
          <w:color w:val="0D0D0D"/>
          <w:sz w:val="28"/>
          <w:szCs w:val="28"/>
          <w:lang w:eastAsia="ko-KR"/>
        </w:rPr>
        <w:t xml:space="preserve"> и параллельно</w:t>
      </w:r>
      <w:r w:rsidR="005E691F" w:rsidRPr="00506C3E">
        <w:rPr>
          <w:color w:val="0D0D0D"/>
          <w:sz w:val="28"/>
          <w:szCs w:val="28"/>
          <w:lang w:eastAsia="ko-KR"/>
        </w:rPr>
        <w:t>го</w:t>
      </w:r>
      <w:r w:rsidRPr="00506C3E">
        <w:rPr>
          <w:color w:val="0D0D0D"/>
          <w:sz w:val="28"/>
          <w:szCs w:val="28"/>
          <w:lang w:eastAsia="ko-KR"/>
        </w:rPr>
        <w:t xml:space="preserve"> направления спинов уменьша</w:t>
      </w:r>
      <w:r w:rsidR="005E691F" w:rsidRPr="00506C3E">
        <w:rPr>
          <w:color w:val="0D0D0D"/>
          <w:sz w:val="28"/>
          <w:szCs w:val="28"/>
          <w:lang w:eastAsia="ko-KR"/>
        </w:rPr>
        <w:t>е</w:t>
      </w:r>
      <w:r w:rsidRPr="00506C3E">
        <w:rPr>
          <w:color w:val="0D0D0D"/>
          <w:sz w:val="28"/>
          <w:szCs w:val="28"/>
          <w:lang w:eastAsia="ko-KR"/>
        </w:rPr>
        <w:t>т или увеличива</w:t>
      </w:r>
      <w:r w:rsidR="005E691F" w:rsidRPr="00506C3E">
        <w:rPr>
          <w:color w:val="0D0D0D"/>
          <w:sz w:val="28"/>
          <w:szCs w:val="28"/>
          <w:lang w:eastAsia="ko-KR"/>
        </w:rPr>
        <w:t>е</w:t>
      </w:r>
      <w:r w:rsidRPr="00506C3E">
        <w:rPr>
          <w:color w:val="0D0D0D"/>
          <w:sz w:val="28"/>
          <w:szCs w:val="28"/>
          <w:lang w:eastAsia="ko-KR"/>
        </w:rPr>
        <w:t xml:space="preserve">т, соответственно, отталкивание между электронами, уменьшая и увеличивая значение потенциалов </w:t>
      </w:r>
      <w:r w:rsidR="00775D79" w:rsidRPr="00506C3E">
        <w:rPr>
          <w:color w:val="0D0D0D"/>
          <w:sz w:val="28"/>
          <w:szCs w:val="28"/>
          <w:lang w:eastAsia="ko-KR"/>
        </w:rPr>
        <w:t xml:space="preserve">на малых расстояниях </w:t>
      </w:r>
      <w:r w:rsidRPr="00506C3E">
        <w:rPr>
          <w:color w:val="0D0D0D"/>
          <w:sz w:val="28"/>
          <w:szCs w:val="28"/>
          <w:lang w:eastAsia="ko-KR"/>
        </w:rPr>
        <w:t>по сравнению со средним направлением спинов.</w:t>
      </w:r>
    </w:p>
    <w:p w14:paraId="63C169AE" w14:textId="0D32820A" w:rsidR="006323DF" w:rsidRPr="00506C3E" w:rsidRDefault="003E167C" w:rsidP="006323DF">
      <w:pPr>
        <w:spacing w:line="240" w:lineRule="auto"/>
        <w:ind w:firstLine="709"/>
        <w:contextualSpacing/>
        <w:rPr>
          <w:color w:val="0D0D0D"/>
          <w:sz w:val="28"/>
          <w:szCs w:val="28"/>
          <w:lang w:eastAsia="ko-KR"/>
        </w:rPr>
      </w:pPr>
      <w:r w:rsidRPr="00506C3E">
        <w:rPr>
          <w:color w:val="0D0D0D"/>
          <w:sz w:val="28"/>
          <w:szCs w:val="28"/>
          <w:lang w:eastAsia="ko-KR"/>
        </w:rPr>
        <w:t>Эффективные п</w:t>
      </w:r>
      <w:r w:rsidR="002C558A" w:rsidRPr="00506C3E">
        <w:rPr>
          <w:color w:val="0D0D0D"/>
          <w:sz w:val="28"/>
          <w:szCs w:val="28"/>
          <w:lang w:eastAsia="ko-KR"/>
        </w:rPr>
        <w:t xml:space="preserve">отенциалы для электрон-электронного взаимодействия с учетом </w:t>
      </w:r>
      <w:r w:rsidR="00D31A5A" w:rsidRPr="00506C3E">
        <w:rPr>
          <w:color w:val="0D0D0D"/>
          <w:sz w:val="28"/>
          <w:szCs w:val="28"/>
          <w:lang w:eastAsia="ko-KR"/>
        </w:rPr>
        <w:t xml:space="preserve">эффекта симметрии </w:t>
      </w:r>
      <w:r w:rsidR="00C05792" w:rsidRPr="00506C3E">
        <w:rPr>
          <w:color w:val="0D0D0D"/>
          <w:sz w:val="28"/>
          <w:szCs w:val="28"/>
          <w:lang w:eastAsia="ko-KR"/>
        </w:rPr>
        <w:t>для</w:t>
      </w:r>
      <w:r w:rsidR="00D31A5A" w:rsidRPr="00506C3E">
        <w:rPr>
          <w:color w:val="0D0D0D"/>
          <w:sz w:val="28"/>
          <w:szCs w:val="28"/>
          <w:lang w:eastAsia="ko-KR"/>
        </w:rPr>
        <w:t xml:space="preserve"> </w:t>
      </w:r>
      <w:r w:rsidR="002C558A" w:rsidRPr="00506C3E">
        <w:rPr>
          <w:color w:val="0D0D0D"/>
          <w:sz w:val="28"/>
          <w:szCs w:val="28"/>
          <w:lang w:eastAsia="ko-KR"/>
        </w:rPr>
        <w:t>а</w:t>
      </w:r>
      <w:r w:rsidR="006323DF" w:rsidRPr="00506C3E">
        <w:rPr>
          <w:color w:val="0D0D0D"/>
          <w:sz w:val="28"/>
          <w:szCs w:val="28"/>
          <w:lang w:eastAsia="ko-KR"/>
        </w:rPr>
        <w:t>нтипараллельны</w:t>
      </w:r>
      <w:r w:rsidR="00C05792" w:rsidRPr="00506C3E">
        <w:rPr>
          <w:color w:val="0D0D0D"/>
          <w:sz w:val="28"/>
          <w:szCs w:val="28"/>
          <w:lang w:eastAsia="ko-KR"/>
        </w:rPr>
        <w:t>х</w:t>
      </w:r>
      <w:r w:rsidR="006323DF" w:rsidRPr="00506C3E">
        <w:rPr>
          <w:color w:val="0D0D0D"/>
          <w:sz w:val="28"/>
          <w:szCs w:val="28"/>
          <w:lang w:eastAsia="ko-KR"/>
        </w:rPr>
        <w:t xml:space="preserve"> </w:t>
      </w:r>
      <w:r w:rsidR="002C558A" w:rsidRPr="00506C3E">
        <w:rPr>
          <w:color w:val="0D0D0D"/>
          <w:sz w:val="28"/>
          <w:szCs w:val="28"/>
          <w:lang w:eastAsia="ko-KR"/>
        </w:rPr>
        <w:t>спин</w:t>
      </w:r>
      <w:r w:rsidR="00C05792" w:rsidRPr="00506C3E">
        <w:rPr>
          <w:color w:val="0D0D0D"/>
          <w:sz w:val="28"/>
          <w:szCs w:val="28"/>
          <w:lang w:eastAsia="ko-KR"/>
        </w:rPr>
        <w:t>ов</w:t>
      </w:r>
      <w:r w:rsidR="006323DF" w:rsidRPr="00506C3E">
        <w:rPr>
          <w:color w:val="0D0D0D"/>
          <w:sz w:val="28"/>
          <w:szCs w:val="28"/>
          <w:lang w:eastAsia="ko-KR"/>
        </w:rPr>
        <w:t xml:space="preserve"> имеют самые низкие значения среди всех потенциалов, потому что отталкивание Паули полностью отсутствует. Вместо этого добавляется притяжение между электронами с противоположными спинами, что снижает взаимодействие. С другой стороны, </w:t>
      </w:r>
      <w:r w:rsidR="002C558A" w:rsidRPr="00506C3E">
        <w:rPr>
          <w:color w:val="0D0D0D"/>
          <w:sz w:val="28"/>
          <w:szCs w:val="28"/>
          <w:lang w:eastAsia="ko-KR"/>
        </w:rPr>
        <w:t xml:space="preserve">потенциалы для электрон-электронного взаимодействия с учетом </w:t>
      </w:r>
      <w:r w:rsidR="00C0590F" w:rsidRPr="00506C3E">
        <w:rPr>
          <w:color w:val="0D0D0D"/>
          <w:sz w:val="28"/>
          <w:szCs w:val="28"/>
          <w:lang w:eastAsia="ko-KR"/>
        </w:rPr>
        <w:t xml:space="preserve">эффекта симметрии </w:t>
      </w:r>
      <w:r w:rsidR="00F374A7" w:rsidRPr="00506C3E">
        <w:rPr>
          <w:color w:val="0D0D0D"/>
          <w:sz w:val="28"/>
          <w:szCs w:val="28"/>
          <w:lang w:eastAsia="ko-KR"/>
        </w:rPr>
        <w:t>для</w:t>
      </w:r>
      <w:r w:rsidR="00C0590F" w:rsidRPr="00506C3E">
        <w:rPr>
          <w:color w:val="0D0D0D"/>
          <w:sz w:val="28"/>
          <w:szCs w:val="28"/>
          <w:lang w:eastAsia="ko-KR"/>
        </w:rPr>
        <w:t xml:space="preserve"> </w:t>
      </w:r>
      <w:r w:rsidR="002C558A" w:rsidRPr="00506C3E">
        <w:rPr>
          <w:color w:val="0D0D0D"/>
          <w:sz w:val="28"/>
          <w:szCs w:val="28"/>
          <w:lang w:eastAsia="ko-KR"/>
        </w:rPr>
        <w:t>параллельны</w:t>
      </w:r>
      <w:r w:rsidR="00F374A7" w:rsidRPr="00506C3E">
        <w:rPr>
          <w:color w:val="0D0D0D"/>
          <w:sz w:val="28"/>
          <w:szCs w:val="28"/>
          <w:lang w:eastAsia="ko-KR"/>
        </w:rPr>
        <w:t>х</w:t>
      </w:r>
      <w:r w:rsidR="002C558A" w:rsidRPr="00506C3E">
        <w:rPr>
          <w:color w:val="0D0D0D"/>
          <w:sz w:val="28"/>
          <w:szCs w:val="28"/>
          <w:lang w:eastAsia="ko-KR"/>
        </w:rPr>
        <w:t xml:space="preserve"> спин</w:t>
      </w:r>
      <w:r w:rsidR="00F374A7" w:rsidRPr="00506C3E">
        <w:rPr>
          <w:color w:val="0D0D0D"/>
          <w:sz w:val="28"/>
          <w:szCs w:val="28"/>
          <w:lang w:eastAsia="ko-KR"/>
        </w:rPr>
        <w:t>ов</w:t>
      </w:r>
      <w:r w:rsidR="002C558A" w:rsidRPr="00506C3E">
        <w:rPr>
          <w:color w:val="0D0D0D"/>
          <w:sz w:val="28"/>
          <w:szCs w:val="28"/>
          <w:lang w:eastAsia="ko-KR"/>
        </w:rPr>
        <w:t xml:space="preserve"> </w:t>
      </w:r>
      <w:r w:rsidR="006323DF" w:rsidRPr="00506C3E">
        <w:rPr>
          <w:color w:val="0D0D0D"/>
          <w:sz w:val="28"/>
          <w:szCs w:val="28"/>
          <w:lang w:eastAsia="ko-KR"/>
        </w:rPr>
        <w:t>имеют самые высокие значения, поскольку они учитывают полное отталкивание Паули и не имеют электронов с противоположными спинами. А потенциалы</w:t>
      </w:r>
      <w:r w:rsidR="00D31A5A" w:rsidRPr="00506C3E">
        <w:rPr>
          <w:color w:val="0D0D0D"/>
          <w:sz w:val="28"/>
          <w:szCs w:val="28"/>
          <w:lang w:eastAsia="ko-KR"/>
        </w:rPr>
        <w:t xml:space="preserve"> для электрон-электронного взаимодействия</w:t>
      </w:r>
      <w:r w:rsidR="00F374A7" w:rsidRPr="00506C3E">
        <w:rPr>
          <w:color w:val="0D0D0D"/>
          <w:sz w:val="28"/>
          <w:szCs w:val="28"/>
          <w:lang w:eastAsia="ko-KR"/>
        </w:rPr>
        <w:t>, учитывающие</w:t>
      </w:r>
      <w:r w:rsidR="006323DF" w:rsidRPr="00506C3E">
        <w:rPr>
          <w:color w:val="0D0D0D"/>
          <w:sz w:val="28"/>
          <w:szCs w:val="28"/>
          <w:lang w:eastAsia="ko-KR"/>
        </w:rPr>
        <w:t xml:space="preserve"> </w:t>
      </w:r>
      <w:r w:rsidR="00F374A7" w:rsidRPr="00506C3E">
        <w:rPr>
          <w:color w:val="0D0D0D"/>
          <w:sz w:val="28"/>
          <w:szCs w:val="28"/>
          <w:lang w:eastAsia="ko-KR"/>
        </w:rPr>
        <w:t>у</w:t>
      </w:r>
      <w:r w:rsidR="006323DF" w:rsidRPr="00506C3E">
        <w:rPr>
          <w:color w:val="0D0D0D"/>
          <w:sz w:val="28"/>
          <w:szCs w:val="28"/>
          <w:lang w:eastAsia="ko-KR"/>
        </w:rPr>
        <w:t>средн</w:t>
      </w:r>
      <w:r w:rsidR="00F374A7" w:rsidRPr="00506C3E">
        <w:rPr>
          <w:color w:val="0D0D0D"/>
          <w:sz w:val="28"/>
          <w:szCs w:val="28"/>
          <w:lang w:eastAsia="ko-KR"/>
        </w:rPr>
        <w:t>енное</w:t>
      </w:r>
      <w:r w:rsidR="006323DF" w:rsidRPr="00506C3E">
        <w:rPr>
          <w:color w:val="0D0D0D"/>
          <w:sz w:val="28"/>
          <w:szCs w:val="28"/>
          <w:lang w:eastAsia="ko-KR"/>
        </w:rPr>
        <w:t xml:space="preserve"> направление спинов </w:t>
      </w:r>
      <w:r w:rsidR="00CD38C3" w:rsidRPr="00506C3E">
        <w:rPr>
          <w:color w:val="0D0D0D"/>
          <w:sz w:val="28"/>
          <w:szCs w:val="28"/>
          <w:lang w:eastAsia="ko-KR"/>
        </w:rPr>
        <w:t>электронов,</w:t>
      </w:r>
      <w:r w:rsidR="006323DF" w:rsidRPr="00506C3E">
        <w:rPr>
          <w:color w:val="0D0D0D"/>
          <w:sz w:val="28"/>
          <w:szCs w:val="28"/>
          <w:lang w:eastAsia="ko-KR"/>
        </w:rPr>
        <w:t xml:space="preserve"> лежат между </w:t>
      </w:r>
      <w:r w:rsidR="00D31A5A" w:rsidRPr="00506C3E">
        <w:rPr>
          <w:color w:val="0D0D0D"/>
          <w:sz w:val="28"/>
          <w:szCs w:val="28"/>
          <w:lang w:eastAsia="ko-KR"/>
        </w:rPr>
        <w:t xml:space="preserve">потенциалами, учитывающими </w:t>
      </w:r>
      <w:r w:rsidR="00C0590F" w:rsidRPr="00506C3E">
        <w:rPr>
          <w:color w:val="0D0D0D"/>
          <w:sz w:val="28"/>
          <w:szCs w:val="28"/>
          <w:lang w:eastAsia="ko-KR"/>
        </w:rPr>
        <w:t xml:space="preserve">эффект симметрии с </w:t>
      </w:r>
      <w:r w:rsidR="006323DF" w:rsidRPr="00506C3E">
        <w:rPr>
          <w:color w:val="0D0D0D"/>
          <w:sz w:val="28"/>
          <w:szCs w:val="28"/>
          <w:lang w:eastAsia="ko-KR"/>
        </w:rPr>
        <w:t>антипараллельны</w:t>
      </w:r>
      <w:r w:rsidR="00C0590F" w:rsidRPr="00506C3E">
        <w:rPr>
          <w:color w:val="0D0D0D"/>
          <w:sz w:val="28"/>
          <w:szCs w:val="28"/>
          <w:lang w:eastAsia="ko-KR"/>
        </w:rPr>
        <w:t>ми</w:t>
      </w:r>
      <w:r w:rsidR="006323DF" w:rsidRPr="00506C3E">
        <w:rPr>
          <w:color w:val="0D0D0D"/>
          <w:sz w:val="28"/>
          <w:szCs w:val="28"/>
          <w:lang w:eastAsia="ko-KR"/>
        </w:rPr>
        <w:t xml:space="preserve"> и</w:t>
      </w:r>
      <w:r w:rsidR="00D31A5A" w:rsidRPr="00506C3E">
        <w:rPr>
          <w:color w:val="0D0D0D"/>
          <w:sz w:val="28"/>
          <w:szCs w:val="28"/>
          <w:lang w:eastAsia="ko-KR"/>
        </w:rPr>
        <w:t>ли</w:t>
      </w:r>
      <w:r w:rsidR="006323DF" w:rsidRPr="00506C3E">
        <w:rPr>
          <w:color w:val="0D0D0D"/>
          <w:sz w:val="28"/>
          <w:szCs w:val="28"/>
          <w:lang w:eastAsia="ko-KR"/>
        </w:rPr>
        <w:t xml:space="preserve"> параллельны</w:t>
      </w:r>
      <w:r w:rsidR="00C0590F" w:rsidRPr="00506C3E">
        <w:rPr>
          <w:color w:val="0D0D0D"/>
          <w:sz w:val="28"/>
          <w:szCs w:val="28"/>
          <w:lang w:eastAsia="ko-KR"/>
        </w:rPr>
        <w:t>ми</w:t>
      </w:r>
      <w:r w:rsidR="00D31A5A" w:rsidRPr="00506C3E">
        <w:rPr>
          <w:color w:val="0D0D0D"/>
          <w:sz w:val="28"/>
          <w:szCs w:val="28"/>
          <w:lang w:eastAsia="ko-KR"/>
        </w:rPr>
        <w:t xml:space="preserve"> спин</w:t>
      </w:r>
      <w:r w:rsidR="00C0590F" w:rsidRPr="00506C3E">
        <w:rPr>
          <w:color w:val="0D0D0D"/>
          <w:sz w:val="28"/>
          <w:szCs w:val="28"/>
          <w:lang w:eastAsia="ko-KR"/>
        </w:rPr>
        <w:t>ами</w:t>
      </w:r>
      <w:r w:rsidR="006323DF" w:rsidRPr="00506C3E">
        <w:rPr>
          <w:color w:val="0D0D0D"/>
          <w:sz w:val="28"/>
          <w:szCs w:val="28"/>
          <w:lang w:eastAsia="ko-KR"/>
        </w:rPr>
        <w:t>.</w:t>
      </w:r>
    </w:p>
    <w:p w14:paraId="0E00210A" w14:textId="41A20D7F" w:rsidR="006323DF" w:rsidRPr="00506C3E" w:rsidRDefault="00D005EB" w:rsidP="006323DF">
      <w:pPr>
        <w:autoSpaceDE w:val="0"/>
        <w:autoSpaceDN w:val="0"/>
        <w:adjustRightInd w:val="0"/>
        <w:spacing w:line="240" w:lineRule="auto"/>
        <w:ind w:firstLine="709"/>
        <w:contextualSpacing/>
        <w:rPr>
          <w:color w:val="0D0D0D" w:themeColor="text1" w:themeTint="F2"/>
          <w:sz w:val="28"/>
          <w:szCs w:val="28"/>
        </w:rPr>
      </w:pPr>
      <w:r w:rsidRPr="00506C3E">
        <w:rPr>
          <w:color w:val="0D0D0D" w:themeColor="text1" w:themeTint="F2"/>
          <w:sz w:val="28"/>
          <w:szCs w:val="28"/>
        </w:rPr>
        <w:t>В</w:t>
      </w:r>
      <w:r w:rsidR="006323DF" w:rsidRPr="00506C3E">
        <w:rPr>
          <w:color w:val="0D0D0D" w:themeColor="text1" w:themeTint="F2"/>
          <w:sz w:val="28"/>
          <w:szCs w:val="28"/>
        </w:rPr>
        <w:t xml:space="preserve">лияние </w:t>
      </w:r>
      <w:r w:rsidRPr="00506C3E">
        <w:rPr>
          <w:color w:val="0D0D0D" w:themeColor="text1" w:themeTint="F2"/>
          <w:sz w:val="28"/>
          <w:szCs w:val="28"/>
        </w:rPr>
        <w:t>квантово-механического эффекта</w:t>
      </w:r>
      <w:r w:rsidR="006323DF" w:rsidRPr="00506C3E">
        <w:rPr>
          <w:color w:val="0D0D0D" w:themeColor="text1" w:themeTint="F2"/>
          <w:sz w:val="28"/>
          <w:szCs w:val="28"/>
        </w:rPr>
        <w:t xml:space="preserve"> симметрии более заметно на малых расстояниях и в более плотной плазме, поскольку среднее межчастичное расстояние между электронами уменьшается. Однако следует отметить, что если для более плотной плазмы значения потенциалов со средними и антипараллельными спинами уменьшаются с уменьшением взаимодействия, поскольку эти потенциалы учитывают притяжение между электронами с разными спинами, то потенциалы с параллельными спинами лежат выше, чем для менее плотной плазмы из-за повышенного отталкивания. </w:t>
      </w:r>
      <w:r w:rsidR="00D20627" w:rsidRPr="00506C3E">
        <w:rPr>
          <w:color w:val="0D0D0D" w:themeColor="text1" w:themeTint="F2"/>
          <w:sz w:val="28"/>
          <w:szCs w:val="28"/>
        </w:rPr>
        <w:t>Д</w:t>
      </w:r>
      <w:r w:rsidR="006323DF" w:rsidRPr="00506C3E">
        <w:rPr>
          <w:color w:val="0D0D0D" w:themeColor="text1" w:themeTint="F2"/>
          <w:sz w:val="28"/>
          <w:szCs w:val="28"/>
        </w:rPr>
        <w:t>ля случая с учетом только дифракционного эффекта (без эффекта симметрии) потенциал лежит ниже для более плотной плазмы, потому что меньшее межэлектронное расстояние означает усиление дифракционного эффекта (также являющегося квантово-механическим эффектом), снижающего взаимодействие.</w:t>
      </w:r>
    </w:p>
    <w:p w14:paraId="36003488" w14:textId="77777777" w:rsidR="006323DF" w:rsidRPr="00506C3E" w:rsidRDefault="006323DF" w:rsidP="006323DF">
      <w:pPr>
        <w:autoSpaceDE w:val="0"/>
        <w:autoSpaceDN w:val="0"/>
        <w:adjustRightInd w:val="0"/>
        <w:spacing w:line="240" w:lineRule="auto"/>
        <w:ind w:firstLine="709"/>
        <w:contextualSpacing/>
        <w:rPr>
          <w:color w:val="0D0D0D" w:themeColor="text1" w:themeTint="F2"/>
          <w:sz w:val="28"/>
          <w:szCs w:val="28"/>
        </w:rPr>
      </w:pPr>
      <w:r w:rsidRPr="00506C3E">
        <w:rPr>
          <w:color w:val="0D0D0D" w:themeColor="text1" w:themeTint="F2"/>
          <w:sz w:val="28"/>
          <w:szCs w:val="28"/>
        </w:rPr>
        <w:t>С увеличением параметра связи корреляция усиливается, увеличивая значения потенциалов.</w:t>
      </w:r>
    </w:p>
    <w:p w14:paraId="33CF15E4" w14:textId="77777777" w:rsidR="008714CB" w:rsidRPr="00506C3E" w:rsidRDefault="008714CB" w:rsidP="006323DF">
      <w:pPr>
        <w:autoSpaceDE w:val="0"/>
        <w:autoSpaceDN w:val="0"/>
        <w:adjustRightInd w:val="0"/>
        <w:spacing w:line="240" w:lineRule="auto"/>
        <w:ind w:firstLine="709"/>
        <w:contextualSpacing/>
        <w:rPr>
          <w:color w:val="0D0D0D" w:themeColor="text1" w:themeTint="F2"/>
          <w:sz w:val="28"/>
          <w:szCs w:val="28"/>
        </w:rPr>
      </w:pPr>
    </w:p>
    <w:p w14:paraId="4542C418" w14:textId="51DE13E5" w:rsidR="006323DF" w:rsidRPr="00506C3E" w:rsidRDefault="00764364" w:rsidP="00F64EF8">
      <w:pPr>
        <w:spacing w:line="240" w:lineRule="auto"/>
        <w:contextualSpacing/>
        <w:jc w:val="left"/>
        <w:rPr>
          <w:color w:val="0D0D0D" w:themeColor="text1" w:themeTint="F2"/>
          <w:sz w:val="28"/>
          <w:szCs w:val="28"/>
          <w:lang w:val="en-US"/>
        </w:rPr>
      </w:pPr>
      <w:r w:rsidRPr="00506C3E">
        <w:rPr>
          <w:noProof/>
          <w:sz w:val="28"/>
          <w:szCs w:val="28"/>
        </w:rPr>
        <w:lastRenderedPageBreak/>
        <w:drawing>
          <wp:inline distT="0" distB="0" distL="0" distR="0" wp14:anchorId="3F2F3D4D" wp14:editId="66ACC5CE">
            <wp:extent cx="5940425" cy="4511040"/>
            <wp:effectExtent l="0" t="0" r="3175" b="3810"/>
            <wp:docPr id="1340453552" name="Рисунок 134045355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53552" name="Рисунок 28" descr="Изображение выглядит как диаграмма&#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511040"/>
                    </a:xfrm>
                    <a:prstGeom prst="rect">
                      <a:avLst/>
                    </a:prstGeom>
                    <a:noFill/>
                    <a:ln>
                      <a:noFill/>
                    </a:ln>
                  </pic:spPr>
                </pic:pic>
              </a:graphicData>
            </a:graphic>
          </wp:inline>
        </w:drawing>
      </w:r>
    </w:p>
    <w:p w14:paraId="2D69B53F" w14:textId="77777777" w:rsidR="006323DF" w:rsidRPr="00506C3E" w:rsidRDefault="006323DF" w:rsidP="006323DF">
      <w:pPr>
        <w:spacing w:line="240" w:lineRule="auto"/>
        <w:contextualSpacing/>
        <w:jc w:val="left"/>
        <w:rPr>
          <w:color w:val="0D0D0D" w:themeColor="text1" w:themeTint="F2"/>
          <w:sz w:val="28"/>
          <w:szCs w:val="28"/>
          <w:lang w:val="en-US"/>
        </w:rPr>
      </w:pPr>
    </w:p>
    <w:p w14:paraId="4B5AF446" w14:textId="2B54C3B0" w:rsidR="006323DF" w:rsidRPr="00506C3E" w:rsidRDefault="006323DF" w:rsidP="005F245D">
      <w:pPr>
        <w:spacing w:line="240" w:lineRule="auto"/>
        <w:jc w:val="center"/>
        <w:rPr>
          <w:bCs/>
          <w:color w:val="0D0D0D" w:themeColor="text1" w:themeTint="F2"/>
          <w:sz w:val="28"/>
          <w:szCs w:val="28"/>
        </w:rPr>
      </w:pPr>
      <w:r w:rsidRPr="00506C3E">
        <w:rPr>
          <w:bCs/>
          <w:color w:val="0D0D0D"/>
          <w:sz w:val="28"/>
          <w:szCs w:val="28"/>
        </w:rPr>
        <w:t xml:space="preserve">Рисунок </w:t>
      </w:r>
      <w:r w:rsidR="00D0248D" w:rsidRPr="00506C3E">
        <w:rPr>
          <w:bCs/>
          <w:color w:val="0D0D0D"/>
          <w:sz w:val="28"/>
          <w:szCs w:val="28"/>
        </w:rPr>
        <w:t>5</w:t>
      </w:r>
      <w:r w:rsidR="006A5526" w:rsidRPr="00506C3E">
        <w:rPr>
          <w:bCs/>
          <w:color w:val="0D0D0D"/>
          <w:sz w:val="28"/>
          <w:szCs w:val="28"/>
        </w:rPr>
        <w:t>.3</w:t>
      </w:r>
      <w:r w:rsidRPr="00506C3E">
        <w:rPr>
          <w:bCs/>
          <w:color w:val="0D0D0D"/>
          <w:sz w:val="28"/>
          <w:szCs w:val="28"/>
        </w:rPr>
        <w:t xml:space="preserve"> </w:t>
      </w:r>
      <w:r w:rsidRPr="00506C3E">
        <w:rPr>
          <w:sz w:val="28"/>
          <w:szCs w:val="28"/>
        </w:rPr>
        <w:t>–</w:t>
      </w:r>
      <w:r w:rsidRPr="00506C3E">
        <w:rPr>
          <w:bCs/>
          <w:color w:val="0D0D0D"/>
          <w:sz w:val="28"/>
          <w:szCs w:val="28"/>
        </w:rPr>
        <w:t xml:space="preserve"> </w:t>
      </w:r>
      <w:r w:rsidR="00C0590F" w:rsidRPr="00506C3E">
        <w:rPr>
          <w:bCs/>
          <w:color w:val="0D0D0D"/>
          <w:sz w:val="28"/>
          <w:szCs w:val="28"/>
        </w:rPr>
        <w:t>Эффективные п</w:t>
      </w:r>
      <w:r w:rsidRPr="00506C3E">
        <w:rPr>
          <w:bCs/>
          <w:color w:val="0D0D0D"/>
          <w:sz w:val="28"/>
          <w:szCs w:val="28"/>
        </w:rPr>
        <w:t>отенциалы электрон-электронного взаимодействия (</w:t>
      </w:r>
      <w:r w:rsidR="00DB7C75" w:rsidRPr="00506C3E">
        <w:rPr>
          <w:bCs/>
          <w:color w:val="0D0D0D"/>
          <w:sz w:val="28"/>
          <w:szCs w:val="28"/>
        </w:rPr>
        <w:t>5.9–5.10</w:t>
      </w:r>
      <w:r w:rsidRPr="00506C3E">
        <w:rPr>
          <w:bCs/>
          <w:color w:val="0D0D0D"/>
          <w:sz w:val="28"/>
          <w:szCs w:val="28"/>
        </w:rPr>
        <w:t xml:space="preserve">) плотной плазмы при </w:t>
      </w:r>
      <m:oMath>
        <m:r>
          <w:rPr>
            <w:rFonts w:ascii="Cambria Math"/>
            <w:noProof/>
            <w:color w:val="0D0D0D"/>
            <w:sz w:val="28"/>
            <w:szCs w:val="28"/>
          </w:rPr>
          <m:t>Γ=0.3</m:t>
        </m:r>
      </m:oMath>
      <w:r w:rsidRPr="00506C3E">
        <w:rPr>
          <w:bCs/>
          <w:color w:val="0D0D0D"/>
          <w:sz w:val="28"/>
          <w:szCs w:val="28"/>
        </w:rPr>
        <w:t xml:space="preserve"> и </w:t>
      </w:r>
      <m:oMath>
        <m:sSub>
          <m:sSubPr>
            <m:ctrlPr>
              <w:rPr>
                <w:rFonts w:ascii="Cambria Math" w:hAnsi="Cambria Math"/>
                <w:bCs/>
                <w:i/>
                <w:noProof/>
                <w:color w:val="0D0D0D"/>
                <w:sz w:val="28"/>
                <w:szCs w:val="28"/>
              </w:rPr>
            </m:ctrlPr>
          </m:sSubPr>
          <m:e>
            <m:r>
              <w:rPr>
                <w:rFonts w:ascii="Cambria Math"/>
                <w:noProof/>
                <w:color w:val="0D0D0D"/>
                <w:sz w:val="28"/>
                <w:szCs w:val="28"/>
              </w:rPr>
              <m:t>r</m:t>
            </m:r>
          </m:e>
          <m:sub>
            <m:r>
              <w:rPr>
                <w:rFonts w:ascii="Cambria Math"/>
                <w:noProof/>
                <w:color w:val="0D0D0D"/>
                <w:sz w:val="28"/>
                <w:szCs w:val="28"/>
              </w:rPr>
              <m:t>S</m:t>
            </m:r>
          </m:sub>
        </m:sSub>
        <m:r>
          <w:rPr>
            <w:rFonts w:ascii="Cambria Math"/>
            <w:noProof/>
            <w:color w:val="0D0D0D"/>
            <w:sz w:val="28"/>
            <w:szCs w:val="28"/>
          </w:rPr>
          <m:t>=2</m:t>
        </m:r>
      </m:oMath>
      <w:r w:rsidRPr="00506C3E">
        <w:rPr>
          <w:bCs/>
          <w:color w:val="0D0D0D"/>
          <w:sz w:val="28"/>
          <w:szCs w:val="28"/>
        </w:rPr>
        <w:t xml:space="preserve">, </w:t>
      </w:r>
      <m:oMath>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=3</m:t>
        </m:r>
      </m:oMath>
    </w:p>
    <w:p w14:paraId="7B59F8B8" w14:textId="77777777" w:rsidR="006323DF" w:rsidRPr="00506C3E" w:rsidRDefault="006323DF" w:rsidP="006323DF">
      <w:pPr>
        <w:spacing w:line="240" w:lineRule="auto"/>
        <w:contextualSpacing/>
        <w:jc w:val="left"/>
        <w:rPr>
          <w:color w:val="0D0D0D" w:themeColor="text1" w:themeTint="F2"/>
          <w:sz w:val="28"/>
          <w:szCs w:val="28"/>
        </w:rPr>
      </w:pPr>
    </w:p>
    <w:p w14:paraId="45A79C23" w14:textId="67BDFCBD" w:rsidR="006323DF" w:rsidRPr="00506C3E" w:rsidRDefault="00EB1911" w:rsidP="00F64EF8">
      <w:pPr>
        <w:spacing w:line="240" w:lineRule="auto"/>
        <w:contextualSpacing/>
        <w:rPr>
          <w:color w:val="0D0D0D" w:themeColor="text1" w:themeTint="F2"/>
          <w:sz w:val="28"/>
          <w:szCs w:val="28"/>
        </w:rPr>
      </w:pPr>
      <w:r w:rsidRPr="00506C3E">
        <w:rPr>
          <w:noProof/>
          <w:sz w:val="28"/>
          <w:szCs w:val="28"/>
        </w:rPr>
        <w:lastRenderedPageBreak/>
        <w:drawing>
          <wp:inline distT="0" distB="0" distL="0" distR="0" wp14:anchorId="33137DFA" wp14:editId="43C5F03C">
            <wp:extent cx="5940425" cy="4501515"/>
            <wp:effectExtent l="0" t="0" r="3175" b="0"/>
            <wp:docPr id="1975274592" name="Рисунок 197527459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74592" name="Рисунок 29" descr="Изображение выглядит как диаграмма&#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501515"/>
                    </a:xfrm>
                    <a:prstGeom prst="rect">
                      <a:avLst/>
                    </a:prstGeom>
                    <a:noFill/>
                    <a:ln>
                      <a:noFill/>
                    </a:ln>
                  </pic:spPr>
                </pic:pic>
              </a:graphicData>
            </a:graphic>
          </wp:inline>
        </w:drawing>
      </w:r>
    </w:p>
    <w:p w14:paraId="4A1DB6C4" w14:textId="77777777" w:rsidR="006323DF" w:rsidRPr="00506C3E" w:rsidRDefault="006323DF" w:rsidP="006323DF">
      <w:pPr>
        <w:spacing w:line="240" w:lineRule="auto"/>
        <w:contextualSpacing/>
        <w:jc w:val="left"/>
        <w:rPr>
          <w:color w:val="0D0D0D" w:themeColor="text1" w:themeTint="F2"/>
          <w:sz w:val="28"/>
          <w:szCs w:val="28"/>
        </w:rPr>
      </w:pPr>
    </w:p>
    <w:p w14:paraId="70F9650D" w14:textId="108E0523" w:rsidR="006323DF" w:rsidRPr="00506C3E" w:rsidRDefault="006323DF" w:rsidP="005F245D">
      <w:pPr>
        <w:spacing w:line="240" w:lineRule="auto"/>
        <w:contextualSpacing/>
        <w:jc w:val="center"/>
        <w:rPr>
          <w:bCs/>
          <w:color w:val="0D0D0D" w:themeColor="text1" w:themeTint="F2"/>
          <w:sz w:val="28"/>
          <w:szCs w:val="28"/>
        </w:rPr>
      </w:pPr>
      <w:r w:rsidRPr="00506C3E">
        <w:rPr>
          <w:bCs/>
          <w:color w:val="0D0D0D" w:themeColor="text1" w:themeTint="F2"/>
          <w:sz w:val="28"/>
          <w:szCs w:val="28"/>
        </w:rPr>
        <w:t xml:space="preserve">Рисунок </w:t>
      </w:r>
      <w:r w:rsidR="002D4725" w:rsidRPr="00506C3E">
        <w:rPr>
          <w:bCs/>
          <w:color w:val="0D0D0D" w:themeColor="text1" w:themeTint="F2"/>
          <w:sz w:val="28"/>
          <w:szCs w:val="28"/>
        </w:rPr>
        <w:t>5</w:t>
      </w:r>
      <w:r w:rsidR="006A5526" w:rsidRPr="00506C3E">
        <w:rPr>
          <w:bCs/>
          <w:color w:val="0D0D0D" w:themeColor="text1" w:themeTint="F2"/>
          <w:sz w:val="28"/>
          <w:szCs w:val="28"/>
        </w:rPr>
        <w:t>.4</w:t>
      </w:r>
      <w:r w:rsidRPr="00506C3E">
        <w:rPr>
          <w:bCs/>
          <w:color w:val="0D0D0D" w:themeColor="text1" w:themeTint="F2"/>
          <w:sz w:val="28"/>
          <w:szCs w:val="28"/>
        </w:rPr>
        <w:t xml:space="preserve"> </w:t>
      </w:r>
      <w:r w:rsidRPr="00506C3E">
        <w:rPr>
          <w:sz w:val="28"/>
          <w:szCs w:val="28"/>
        </w:rPr>
        <w:t>–</w:t>
      </w:r>
      <w:r w:rsidR="00C0590F" w:rsidRPr="00506C3E">
        <w:rPr>
          <w:bCs/>
          <w:color w:val="0D0D0D"/>
          <w:sz w:val="28"/>
          <w:szCs w:val="28"/>
        </w:rPr>
        <w:t xml:space="preserve"> Эффективные потенциалы </w:t>
      </w:r>
      <w:r w:rsidRPr="00506C3E">
        <w:rPr>
          <w:bCs/>
          <w:color w:val="0D0D0D" w:themeColor="text1" w:themeTint="F2"/>
          <w:sz w:val="28"/>
          <w:szCs w:val="28"/>
        </w:rPr>
        <w:t>электрон-электронного взаимодействия (</w:t>
      </w:r>
      <w:r w:rsidR="00DB7C75" w:rsidRPr="00506C3E">
        <w:rPr>
          <w:bCs/>
          <w:color w:val="0D0D0D" w:themeColor="text1" w:themeTint="F2"/>
          <w:sz w:val="28"/>
          <w:szCs w:val="28"/>
        </w:rPr>
        <w:t>5.9–5.10</w:t>
      </w:r>
      <w:r w:rsidRPr="00506C3E">
        <w:rPr>
          <w:bCs/>
          <w:color w:val="0D0D0D" w:themeColor="text1" w:themeTint="F2"/>
          <w:sz w:val="28"/>
          <w:szCs w:val="28"/>
        </w:rPr>
        <w:t xml:space="preserve">) плотной плазмы при </w:t>
      </w:r>
      <m:oMath>
        <m:r>
          <w:rPr>
            <w:rFonts w:ascii="Cambria Math"/>
            <w:noProof/>
            <w:color w:val="0D0D0D" w:themeColor="text1" w:themeTint="F2"/>
            <w:sz w:val="28"/>
            <w:szCs w:val="28"/>
          </w:rPr>
          <m:t>Γ=0.3</m:t>
        </m:r>
      </m:oMath>
      <w:r w:rsidRPr="00506C3E">
        <w:rPr>
          <w:bCs/>
          <w:color w:val="0D0D0D" w:themeColor="text1" w:themeTint="F2"/>
          <w:sz w:val="28"/>
          <w:szCs w:val="28"/>
        </w:rPr>
        <w:t xml:space="preserve"> и </w:t>
      </w:r>
      <m:oMath>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=2</m:t>
        </m:r>
      </m:oMath>
      <w:r w:rsidRPr="00506C3E">
        <w:rPr>
          <w:bCs/>
          <w:color w:val="0D0D0D" w:themeColor="text1" w:themeTint="F2"/>
          <w:sz w:val="28"/>
          <w:szCs w:val="28"/>
        </w:rPr>
        <w:t xml:space="preserve">, </w:t>
      </w:r>
      <m:oMath>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=7</m:t>
        </m:r>
      </m:oMath>
    </w:p>
    <w:p w14:paraId="2AA69A7C" w14:textId="77777777" w:rsidR="006323DF" w:rsidRPr="00506C3E" w:rsidRDefault="006323DF" w:rsidP="006323DF">
      <w:pPr>
        <w:spacing w:line="240" w:lineRule="auto"/>
        <w:contextualSpacing/>
        <w:jc w:val="left"/>
        <w:rPr>
          <w:color w:val="0D0D0D" w:themeColor="text1" w:themeTint="F2"/>
          <w:sz w:val="28"/>
          <w:szCs w:val="28"/>
        </w:rPr>
      </w:pPr>
    </w:p>
    <w:p w14:paraId="54815D23" w14:textId="4CC830CF" w:rsidR="006323DF" w:rsidRPr="00506C3E" w:rsidRDefault="000B02F7" w:rsidP="00F64EF8">
      <w:pPr>
        <w:spacing w:line="240" w:lineRule="auto"/>
        <w:contextualSpacing/>
        <w:jc w:val="left"/>
        <w:rPr>
          <w:color w:val="0D0D0D" w:themeColor="text1" w:themeTint="F2"/>
          <w:sz w:val="28"/>
          <w:szCs w:val="28"/>
          <w:lang w:val="en-US"/>
        </w:rPr>
      </w:pPr>
      <w:r w:rsidRPr="00506C3E">
        <w:rPr>
          <w:noProof/>
          <w:sz w:val="28"/>
          <w:szCs w:val="28"/>
        </w:rPr>
        <w:lastRenderedPageBreak/>
        <w:drawing>
          <wp:inline distT="0" distB="0" distL="0" distR="0" wp14:anchorId="432D3783" wp14:editId="778F0960">
            <wp:extent cx="5940425" cy="4510405"/>
            <wp:effectExtent l="0" t="0" r="3175" b="4445"/>
            <wp:docPr id="888505598" name="Рисунок 88850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510405"/>
                    </a:xfrm>
                    <a:prstGeom prst="rect">
                      <a:avLst/>
                    </a:prstGeom>
                    <a:noFill/>
                    <a:ln>
                      <a:noFill/>
                    </a:ln>
                  </pic:spPr>
                </pic:pic>
              </a:graphicData>
            </a:graphic>
          </wp:inline>
        </w:drawing>
      </w:r>
    </w:p>
    <w:p w14:paraId="01DEFC9B" w14:textId="77777777" w:rsidR="006323DF" w:rsidRPr="00506C3E" w:rsidRDefault="006323DF" w:rsidP="006323DF">
      <w:pPr>
        <w:spacing w:line="240" w:lineRule="auto"/>
        <w:contextualSpacing/>
        <w:jc w:val="left"/>
        <w:rPr>
          <w:color w:val="0D0D0D" w:themeColor="text1" w:themeTint="F2"/>
          <w:sz w:val="28"/>
          <w:szCs w:val="28"/>
          <w:lang w:val="en-US"/>
        </w:rPr>
      </w:pPr>
    </w:p>
    <w:p w14:paraId="628D8792" w14:textId="1F60AC50" w:rsidR="006323DF" w:rsidRPr="00506C3E" w:rsidRDefault="006323DF" w:rsidP="005F245D">
      <w:pPr>
        <w:spacing w:line="240" w:lineRule="auto"/>
        <w:jc w:val="center"/>
        <w:rPr>
          <w:bCs/>
          <w:color w:val="0D0D0D"/>
          <w:sz w:val="28"/>
          <w:szCs w:val="28"/>
        </w:rPr>
      </w:pPr>
      <w:r w:rsidRPr="00506C3E">
        <w:rPr>
          <w:bCs/>
          <w:color w:val="0D0D0D"/>
          <w:sz w:val="28"/>
          <w:szCs w:val="28"/>
        </w:rPr>
        <w:t xml:space="preserve">Рисунок </w:t>
      </w:r>
      <w:r w:rsidR="002D4725" w:rsidRPr="00506C3E">
        <w:rPr>
          <w:bCs/>
          <w:color w:val="0D0D0D"/>
          <w:sz w:val="28"/>
          <w:szCs w:val="28"/>
        </w:rPr>
        <w:t>5</w:t>
      </w:r>
      <w:r w:rsidR="006A5526" w:rsidRPr="00506C3E">
        <w:rPr>
          <w:bCs/>
          <w:color w:val="0D0D0D"/>
          <w:sz w:val="28"/>
          <w:szCs w:val="28"/>
        </w:rPr>
        <w:t>.5</w:t>
      </w:r>
      <w:r w:rsidRPr="00506C3E">
        <w:rPr>
          <w:bCs/>
          <w:color w:val="0D0D0D"/>
          <w:sz w:val="28"/>
          <w:szCs w:val="28"/>
        </w:rPr>
        <w:t xml:space="preserve"> </w:t>
      </w:r>
      <w:r w:rsidRPr="00506C3E">
        <w:rPr>
          <w:sz w:val="28"/>
          <w:szCs w:val="28"/>
        </w:rPr>
        <w:t>–</w:t>
      </w:r>
      <w:r w:rsidRPr="00506C3E">
        <w:rPr>
          <w:bCs/>
          <w:color w:val="0D0D0D"/>
          <w:sz w:val="28"/>
          <w:szCs w:val="28"/>
        </w:rPr>
        <w:t xml:space="preserve"> </w:t>
      </w:r>
      <w:r w:rsidR="00C0590F" w:rsidRPr="00506C3E">
        <w:rPr>
          <w:bCs/>
          <w:color w:val="0D0D0D"/>
          <w:sz w:val="28"/>
          <w:szCs w:val="28"/>
        </w:rPr>
        <w:t>Эффективные потенциалы</w:t>
      </w:r>
      <w:r w:rsidRPr="00506C3E">
        <w:rPr>
          <w:bCs/>
          <w:color w:val="0D0D0D"/>
          <w:sz w:val="28"/>
          <w:szCs w:val="28"/>
        </w:rPr>
        <w:t xml:space="preserve"> электрон-электронного взаимодействия (</w:t>
      </w:r>
      <w:r w:rsidR="00DB7C75" w:rsidRPr="00506C3E">
        <w:rPr>
          <w:bCs/>
          <w:color w:val="0D0D0D"/>
          <w:sz w:val="28"/>
          <w:szCs w:val="28"/>
        </w:rPr>
        <w:t>5.9–5.10</w:t>
      </w:r>
      <w:r w:rsidRPr="00506C3E">
        <w:rPr>
          <w:bCs/>
          <w:color w:val="0D0D0D"/>
          <w:sz w:val="28"/>
          <w:szCs w:val="28"/>
        </w:rPr>
        <w:t xml:space="preserve">) плотной плазмы при </w:t>
      </w:r>
      <m:oMath>
        <m:r>
          <w:rPr>
            <w:rFonts w:ascii="Cambria Math"/>
            <w:noProof/>
            <w:color w:val="0D0D0D"/>
            <w:sz w:val="28"/>
            <w:szCs w:val="28"/>
          </w:rPr>
          <m:t>Γ=0.3</m:t>
        </m:r>
      </m:oMath>
      <w:r w:rsidRPr="00506C3E">
        <w:rPr>
          <w:bCs/>
          <w:color w:val="0D0D0D" w:themeColor="text1" w:themeTint="F2"/>
          <w:sz w:val="28"/>
          <w:szCs w:val="28"/>
        </w:rPr>
        <w:t xml:space="preserve">, </w:t>
      </w:r>
      <m:oMath>
        <m:r>
          <w:rPr>
            <w:rFonts w:ascii="Cambria Math"/>
            <w:noProof/>
            <w:color w:val="0D0D0D" w:themeColor="text1" w:themeTint="F2"/>
            <w:sz w:val="28"/>
            <w:szCs w:val="28"/>
          </w:rPr>
          <m:t>Γ=0.7</m:t>
        </m:r>
      </m:oMath>
      <w:r w:rsidRPr="00506C3E">
        <w:rPr>
          <w:bCs/>
          <w:color w:val="0D0D0D"/>
          <w:sz w:val="28"/>
          <w:szCs w:val="28"/>
        </w:rPr>
        <w:t xml:space="preserve"> и </w:t>
      </w:r>
      <m:oMath>
        <m:sSub>
          <m:sSubPr>
            <m:ctrlPr>
              <w:rPr>
                <w:rFonts w:ascii="Cambria Math" w:hAnsi="Cambria Math"/>
                <w:bCs/>
                <w:i/>
                <w:noProof/>
                <w:color w:val="0D0D0D"/>
                <w:sz w:val="28"/>
                <w:szCs w:val="28"/>
              </w:rPr>
            </m:ctrlPr>
          </m:sSubPr>
          <m:e>
            <m:r>
              <w:rPr>
                <w:rFonts w:ascii="Cambria Math"/>
                <w:noProof/>
                <w:color w:val="0D0D0D"/>
                <w:sz w:val="28"/>
                <w:szCs w:val="28"/>
              </w:rPr>
              <m:t>r</m:t>
            </m:r>
          </m:e>
          <m:sub>
            <m:r>
              <w:rPr>
                <w:rFonts w:ascii="Cambria Math"/>
                <w:noProof/>
                <w:color w:val="0D0D0D"/>
                <w:sz w:val="28"/>
                <w:szCs w:val="28"/>
              </w:rPr>
              <m:t>S</m:t>
            </m:r>
          </m:sub>
        </m:sSub>
        <m:r>
          <w:rPr>
            <w:rFonts w:ascii="Cambria Math"/>
            <w:noProof/>
            <w:color w:val="0D0D0D"/>
            <w:sz w:val="28"/>
            <w:szCs w:val="28"/>
          </w:rPr>
          <m:t>=2</m:t>
        </m:r>
      </m:oMath>
    </w:p>
    <w:p w14:paraId="6A96CDE5" w14:textId="77777777" w:rsidR="006323DF" w:rsidRPr="00506C3E" w:rsidRDefault="006323DF" w:rsidP="006323DF">
      <w:pPr>
        <w:spacing w:line="240" w:lineRule="auto"/>
        <w:contextualSpacing/>
        <w:jc w:val="left"/>
        <w:rPr>
          <w:color w:val="0D0D0D" w:themeColor="text1" w:themeTint="F2"/>
          <w:sz w:val="28"/>
          <w:szCs w:val="28"/>
        </w:rPr>
      </w:pPr>
    </w:p>
    <w:p w14:paraId="3665C393" w14:textId="05562F17" w:rsidR="006323DF" w:rsidRPr="00506C3E" w:rsidRDefault="0087679C" w:rsidP="00F64EF8">
      <w:pPr>
        <w:spacing w:line="240" w:lineRule="auto"/>
        <w:contextualSpacing/>
        <w:jc w:val="left"/>
        <w:rPr>
          <w:color w:val="0D0D0D" w:themeColor="text1" w:themeTint="F2"/>
          <w:sz w:val="28"/>
          <w:szCs w:val="28"/>
          <w:lang w:val="en-US"/>
        </w:rPr>
      </w:pPr>
      <w:r w:rsidRPr="00506C3E">
        <w:rPr>
          <w:noProof/>
          <w:sz w:val="28"/>
          <w:szCs w:val="28"/>
        </w:rPr>
        <w:lastRenderedPageBreak/>
        <w:drawing>
          <wp:inline distT="0" distB="0" distL="0" distR="0" wp14:anchorId="21F2D4BB" wp14:editId="3FFC4909">
            <wp:extent cx="5940425" cy="4509135"/>
            <wp:effectExtent l="0" t="0" r="3175" b="5715"/>
            <wp:docPr id="1316749202" name="Рисунок 131674920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49202" name="Рисунок 31" descr="Изображение выглядит как диаграмма&#10;&#10;Автоматически созданное описание"/>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4509135"/>
                    </a:xfrm>
                    <a:prstGeom prst="rect">
                      <a:avLst/>
                    </a:prstGeom>
                    <a:noFill/>
                    <a:ln>
                      <a:noFill/>
                    </a:ln>
                  </pic:spPr>
                </pic:pic>
              </a:graphicData>
            </a:graphic>
          </wp:inline>
        </w:drawing>
      </w:r>
    </w:p>
    <w:p w14:paraId="790CC221" w14:textId="77777777" w:rsidR="006323DF" w:rsidRPr="00506C3E" w:rsidRDefault="006323DF" w:rsidP="006323DF">
      <w:pPr>
        <w:spacing w:line="240" w:lineRule="auto"/>
        <w:contextualSpacing/>
        <w:jc w:val="left"/>
        <w:rPr>
          <w:color w:val="0D0D0D" w:themeColor="text1" w:themeTint="F2"/>
          <w:sz w:val="28"/>
          <w:szCs w:val="28"/>
          <w:lang w:val="en-US"/>
        </w:rPr>
      </w:pPr>
    </w:p>
    <w:p w14:paraId="7980631F" w14:textId="5C16994C" w:rsidR="006323DF" w:rsidRPr="00506C3E" w:rsidRDefault="006323DF" w:rsidP="005F245D">
      <w:pPr>
        <w:spacing w:line="240" w:lineRule="auto"/>
        <w:contextualSpacing/>
        <w:jc w:val="center"/>
        <w:rPr>
          <w:bCs/>
          <w:color w:val="0D0D0D" w:themeColor="text1" w:themeTint="F2"/>
          <w:sz w:val="28"/>
          <w:szCs w:val="28"/>
        </w:rPr>
      </w:pPr>
      <w:r w:rsidRPr="00506C3E">
        <w:rPr>
          <w:bCs/>
          <w:color w:val="0D0D0D" w:themeColor="text1" w:themeTint="F2"/>
          <w:sz w:val="28"/>
          <w:szCs w:val="28"/>
        </w:rPr>
        <w:t xml:space="preserve">Рисунок </w:t>
      </w:r>
      <w:r w:rsidR="002D4725" w:rsidRPr="00506C3E">
        <w:rPr>
          <w:bCs/>
          <w:color w:val="0D0D0D" w:themeColor="text1" w:themeTint="F2"/>
          <w:sz w:val="28"/>
          <w:szCs w:val="28"/>
        </w:rPr>
        <w:t>5</w:t>
      </w:r>
      <w:r w:rsidR="006A5526" w:rsidRPr="00506C3E">
        <w:rPr>
          <w:bCs/>
          <w:color w:val="0D0D0D" w:themeColor="text1" w:themeTint="F2"/>
          <w:sz w:val="28"/>
          <w:szCs w:val="28"/>
        </w:rPr>
        <w:t>.6</w:t>
      </w:r>
      <w:r w:rsidRPr="00506C3E">
        <w:rPr>
          <w:bCs/>
          <w:color w:val="0D0D0D" w:themeColor="text1" w:themeTint="F2"/>
          <w:sz w:val="28"/>
          <w:szCs w:val="28"/>
        </w:rPr>
        <w:t xml:space="preserve"> </w:t>
      </w:r>
      <w:r w:rsidRPr="00506C3E">
        <w:rPr>
          <w:sz w:val="28"/>
          <w:szCs w:val="28"/>
        </w:rPr>
        <w:t>–</w:t>
      </w:r>
      <w:r w:rsidRPr="00506C3E">
        <w:rPr>
          <w:bCs/>
          <w:color w:val="0D0D0D" w:themeColor="text1" w:themeTint="F2"/>
          <w:sz w:val="28"/>
          <w:szCs w:val="28"/>
        </w:rPr>
        <w:t xml:space="preserve"> </w:t>
      </w:r>
      <w:r w:rsidR="002619DC" w:rsidRPr="00506C3E">
        <w:rPr>
          <w:bCs/>
          <w:color w:val="0D0D0D"/>
          <w:sz w:val="28"/>
          <w:szCs w:val="28"/>
        </w:rPr>
        <w:t>Эффективные</w:t>
      </w:r>
      <w:r w:rsidR="002619DC" w:rsidRPr="00506C3E">
        <w:rPr>
          <w:bCs/>
          <w:color w:val="0D0D0D" w:themeColor="text1" w:themeTint="F2"/>
          <w:sz w:val="28"/>
          <w:szCs w:val="28"/>
        </w:rPr>
        <w:t xml:space="preserve"> п</w:t>
      </w:r>
      <w:r w:rsidRPr="00506C3E">
        <w:rPr>
          <w:bCs/>
          <w:color w:val="0D0D0D" w:themeColor="text1" w:themeTint="F2"/>
          <w:sz w:val="28"/>
          <w:szCs w:val="28"/>
        </w:rPr>
        <w:t>отенциалы электрон-электронного взаимодействия (</w:t>
      </w:r>
      <w:r w:rsidR="00DB7C75" w:rsidRPr="00506C3E">
        <w:rPr>
          <w:bCs/>
          <w:color w:val="0D0D0D" w:themeColor="text1" w:themeTint="F2"/>
          <w:sz w:val="28"/>
          <w:szCs w:val="28"/>
        </w:rPr>
        <w:t>5.9–5.10</w:t>
      </w:r>
      <w:r w:rsidRPr="00506C3E">
        <w:rPr>
          <w:bCs/>
          <w:color w:val="0D0D0D" w:themeColor="text1" w:themeTint="F2"/>
          <w:sz w:val="28"/>
          <w:szCs w:val="28"/>
        </w:rPr>
        <w:t xml:space="preserve">) плотной плазмы при </w:t>
      </w:r>
      <m:oMath>
        <m:r>
          <w:rPr>
            <w:rFonts w:ascii="Cambria Math"/>
            <w:noProof/>
            <w:color w:val="0D0D0D" w:themeColor="text1" w:themeTint="F2"/>
            <w:sz w:val="28"/>
            <w:szCs w:val="28"/>
          </w:rPr>
          <m:t>Γ=0.03</m:t>
        </m:r>
      </m:oMath>
      <w:r w:rsidRPr="00506C3E">
        <w:rPr>
          <w:bCs/>
          <w:color w:val="0D0D0D" w:themeColor="text1" w:themeTint="F2"/>
          <w:sz w:val="28"/>
          <w:szCs w:val="28"/>
        </w:rPr>
        <w:t xml:space="preserve">, </w:t>
      </w:r>
      <m:oMath>
        <m:r>
          <w:rPr>
            <w:rFonts w:ascii="Cambria Math"/>
            <w:noProof/>
            <w:color w:val="0D0D0D" w:themeColor="text1" w:themeTint="F2"/>
            <w:sz w:val="28"/>
            <w:szCs w:val="28"/>
          </w:rPr>
          <m:t>Γ=0.3</m:t>
        </m:r>
      </m:oMath>
      <w:r w:rsidRPr="00506C3E">
        <w:rPr>
          <w:bCs/>
          <w:color w:val="0D0D0D" w:themeColor="text1" w:themeTint="F2"/>
          <w:sz w:val="28"/>
          <w:szCs w:val="28"/>
        </w:rPr>
        <w:t xml:space="preserve"> и </w:t>
      </w:r>
      <m:oMath>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=2</m:t>
        </m:r>
      </m:oMath>
    </w:p>
    <w:p w14:paraId="4D679545" w14:textId="77777777" w:rsidR="006323DF" w:rsidRPr="00506C3E" w:rsidRDefault="006323DF" w:rsidP="006323DF">
      <w:pPr>
        <w:spacing w:line="240" w:lineRule="auto"/>
        <w:contextualSpacing/>
        <w:jc w:val="left"/>
        <w:rPr>
          <w:color w:val="0D0D0D" w:themeColor="text1" w:themeTint="F2"/>
          <w:sz w:val="28"/>
          <w:szCs w:val="28"/>
        </w:rPr>
      </w:pPr>
    </w:p>
    <w:p w14:paraId="19D65F65" w14:textId="2C899D48" w:rsidR="006323DF" w:rsidRPr="00506C3E" w:rsidRDefault="006323DF" w:rsidP="006323DF">
      <w:pPr>
        <w:spacing w:line="240" w:lineRule="auto"/>
        <w:ind w:firstLine="709"/>
        <w:rPr>
          <w:color w:val="0D0D0D"/>
          <w:sz w:val="28"/>
          <w:szCs w:val="28"/>
          <w:lang w:eastAsia="ko-KR"/>
        </w:rPr>
      </w:pPr>
      <w:r w:rsidRPr="00506C3E">
        <w:rPr>
          <w:color w:val="0D0D0D"/>
          <w:sz w:val="28"/>
          <w:szCs w:val="28"/>
          <w:lang w:eastAsia="ko-KR"/>
        </w:rPr>
        <w:t xml:space="preserve">В ходе исследования был использован эффективный экранированный потенциал, учитывающий квантово-механические эффекты дифракции и симметрии. Эффект симметрии учитывает принцип Паули, запрещающий одновременное присутствие двух электронов в одном и том же состоянии, что снижает вероятность обнаружения электронов на заданном расстоянии друг от друга, увеличивая отталкивание между ними. </w:t>
      </w:r>
      <w:r w:rsidR="00646A02" w:rsidRPr="00506C3E">
        <w:rPr>
          <w:color w:val="0D0D0D"/>
          <w:sz w:val="28"/>
          <w:szCs w:val="28"/>
          <w:lang w:eastAsia="ko-KR"/>
        </w:rPr>
        <w:t>Учет а</w:t>
      </w:r>
      <w:r w:rsidRPr="00506C3E">
        <w:rPr>
          <w:color w:val="0D0D0D"/>
          <w:sz w:val="28"/>
          <w:szCs w:val="28"/>
          <w:lang w:eastAsia="ko-KR"/>
        </w:rPr>
        <w:t>нтипараллельно</w:t>
      </w:r>
      <w:r w:rsidR="00646A02" w:rsidRPr="00506C3E">
        <w:rPr>
          <w:color w:val="0D0D0D"/>
          <w:sz w:val="28"/>
          <w:szCs w:val="28"/>
          <w:lang w:eastAsia="ko-KR"/>
        </w:rPr>
        <w:t>го</w:t>
      </w:r>
      <w:r w:rsidRPr="00506C3E">
        <w:rPr>
          <w:color w:val="0D0D0D"/>
          <w:sz w:val="28"/>
          <w:szCs w:val="28"/>
          <w:lang w:eastAsia="ko-KR"/>
        </w:rPr>
        <w:t xml:space="preserve"> и параллельно</w:t>
      </w:r>
      <w:r w:rsidR="00646A02" w:rsidRPr="00506C3E">
        <w:rPr>
          <w:color w:val="0D0D0D"/>
          <w:sz w:val="28"/>
          <w:szCs w:val="28"/>
          <w:lang w:eastAsia="ko-KR"/>
        </w:rPr>
        <w:t>го</w:t>
      </w:r>
      <w:r w:rsidRPr="00506C3E">
        <w:rPr>
          <w:color w:val="0D0D0D"/>
          <w:sz w:val="28"/>
          <w:szCs w:val="28"/>
          <w:lang w:eastAsia="ko-KR"/>
        </w:rPr>
        <w:t xml:space="preserve"> направления спинов, соответственно, уменьша</w:t>
      </w:r>
      <w:r w:rsidR="00646A02" w:rsidRPr="00506C3E">
        <w:rPr>
          <w:color w:val="0D0D0D"/>
          <w:sz w:val="28"/>
          <w:szCs w:val="28"/>
          <w:lang w:eastAsia="ko-KR"/>
        </w:rPr>
        <w:t>е</w:t>
      </w:r>
      <w:r w:rsidRPr="00506C3E">
        <w:rPr>
          <w:color w:val="0D0D0D"/>
          <w:sz w:val="28"/>
          <w:szCs w:val="28"/>
          <w:lang w:eastAsia="ko-KR"/>
        </w:rPr>
        <w:t>т или увеличива</w:t>
      </w:r>
      <w:r w:rsidR="00646A02" w:rsidRPr="00506C3E">
        <w:rPr>
          <w:color w:val="0D0D0D"/>
          <w:sz w:val="28"/>
          <w:szCs w:val="28"/>
          <w:lang w:eastAsia="ko-KR"/>
        </w:rPr>
        <w:t>е</w:t>
      </w:r>
      <w:r w:rsidRPr="00506C3E">
        <w:rPr>
          <w:color w:val="0D0D0D"/>
          <w:sz w:val="28"/>
          <w:szCs w:val="28"/>
          <w:lang w:eastAsia="ko-KR"/>
        </w:rPr>
        <w:t>т значение потенциалов по сравнению со средним направлением спинов, поскольку учитыва</w:t>
      </w:r>
      <w:r w:rsidR="00E611B9" w:rsidRPr="00506C3E">
        <w:rPr>
          <w:color w:val="0D0D0D"/>
          <w:sz w:val="28"/>
          <w:szCs w:val="28"/>
          <w:lang w:eastAsia="ko-KR"/>
        </w:rPr>
        <w:t>е</w:t>
      </w:r>
      <w:r w:rsidRPr="00506C3E">
        <w:rPr>
          <w:color w:val="0D0D0D"/>
          <w:sz w:val="28"/>
          <w:szCs w:val="28"/>
          <w:lang w:eastAsia="ko-KR"/>
        </w:rPr>
        <w:t>т</w:t>
      </w:r>
      <w:r w:rsidR="00E611B9" w:rsidRPr="00506C3E">
        <w:rPr>
          <w:color w:val="0D0D0D"/>
          <w:sz w:val="28"/>
          <w:szCs w:val="28"/>
          <w:lang w:eastAsia="ko-KR"/>
        </w:rPr>
        <w:t>ся</w:t>
      </w:r>
      <w:r w:rsidRPr="00506C3E">
        <w:rPr>
          <w:color w:val="0D0D0D"/>
          <w:sz w:val="28"/>
          <w:szCs w:val="28"/>
          <w:lang w:eastAsia="ko-KR"/>
        </w:rPr>
        <w:t xml:space="preserve"> притяжение или отталкивание между электронами. Влияние эффекта симметрии более существенно на малых расстояниях и в более плотной плазме.</w:t>
      </w:r>
    </w:p>
    <w:p w14:paraId="50166BAC" w14:textId="369391E4" w:rsidR="006323DF" w:rsidRPr="00506C3E" w:rsidRDefault="00110DB2" w:rsidP="001E5158">
      <w:pPr>
        <w:tabs>
          <w:tab w:val="left" w:pos="993"/>
        </w:tabs>
        <w:spacing w:line="240" w:lineRule="auto"/>
        <w:ind w:firstLine="709"/>
        <w:contextualSpacing/>
        <w:rPr>
          <w:sz w:val="28"/>
          <w:szCs w:val="28"/>
        </w:rPr>
      </w:pPr>
      <w:r w:rsidRPr="00506C3E">
        <w:rPr>
          <w:rFonts w:eastAsiaTheme="minorHAnsi"/>
          <w:sz w:val="28"/>
          <w:szCs w:val="28"/>
          <w:lang w:eastAsia="en-US"/>
        </w:rPr>
        <w:t xml:space="preserve">В рамках настоящей диссертации </w:t>
      </w:r>
      <w:r w:rsidR="00E254A4" w:rsidRPr="00506C3E">
        <w:rPr>
          <w:rFonts w:eastAsiaTheme="minorHAnsi"/>
          <w:sz w:val="28"/>
          <w:szCs w:val="28"/>
          <w:lang w:eastAsia="en-US"/>
        </w:rPr>
        <w:t xml:space="preserve">получен и </w:t>
      </w:r>
      <w:r w:rsidRPr="00506C3E">
        <w:rPr>
          <w:rFonts w:eastAsiaTheme="minorHAnsi"/>
          <w:sz w:val="28"/>
          <w:szCs w:val="28"/>
          <w:lang w:eastAsia="en-US"/>
        </w:rPr>
        <w:t xml:space="preserve">изучен </w:t>
      </w:r>
      <w:r w:rsidRPr="00506C3E">
        <w:rPr>
          <w:rFonts w:eastAsiaTheme="minorHAnsi"/>
          <w:color w:val="0D0D0D" w:themeColor="text1" w:themeTint="F2"/>
          <w:sz w:val="28"/>
          <w:szCs w:val="28"/>
          <w:lang w:eastAsia="en-US"/>
        </w:rPr>
        <w:t xml:space="preserve">эффективный потенциал взаимодействия </w:t>
      </w:r>
      <w:r w:rsidRPr="00506C3E">
        <w:rPr>
          <w:color w:val="0D0D0D" w:themeColor="text1" w:themeTint="F2"/>
          <w:sz w:val="28"/>
          <w:szCs w:val="28"/>
        </w:rPr>
        <w:t>водородной плазмы</w:t>
      </w:r>
      <w:r w:rsidRPr="00506C3E">
        <w:rPr>
          <w:rFonts w:eastAsiaTheme="minorHAnsi"/>
          <w:color w:val="0D0D0D" w:themeColor="text1" w:themeTint="F2"/>
          <w:sz w:val="28"/>
          <w:szCs w:val="28"/>
          <w:lang w:eastAsia="en-US"/>
        </w:rPr>
        <w:t>. Эти результаты опубликованы в работах</w:t>
      </w:r>
      <w:r w:rsidR="00080C41" w:rsidRPr="00506C3E">
        <w:rPr>
          <w:color w:val="0D0D0D"/>
          <w:sz w:val="28"/>
          <w:szCs w:val="28"/>
          <w:lang w:eastAsia="ko-KR"/>
        </w:rPr>
        <w:t xml:space="preserve"> [</w:t>
      </w:r>
      <w:r w:rsidR="00FA184C" w:rsidRPr="00506C3E">
        <w:rPr>
          <w:color w:val="0D0D0D"/>
          <w:sz w:val="28"/>
          <w:szCs w:val="28"/>
          <w:lang w:eastAsia="ko-KR"/>
        </w:rPr>
        <w:t>16</w:t>
      </w:r>
      <w:r w:rsidR="00707D1F" w:rsidRPr="00506C3E">
        <w:rPr>
          <w:color w:val="0D0D0D"/>
          <w:sz w:val="28"/>
          <w:szCs w:val="28"/>
          <w:lang w:val="en-US" w:eastAsia="ko-KR"/>
        </w:rPr>
        <w:t>8</w:t>
      </w:r>
      <w:r w:rsidR="000A73BE" w:rsidRPr="00506C3E">
        <w:rPr>
          <w:color w:val="0D0D0D"/>
          <w:sz w:val="28"/>
          <w:szCs w:val="28"/>
          <w:lang w:eastAsia="ko-KR"/>
        </w:rPr>
        <w:t>-</w:t>
      </w:r>
      <w:r w:rsidR="00F778DD" w:rsidRPr="00506C3E">
        <w:rPr>
          <w:color w:val="0D0D0D"/>
          <w:sz w:val="28"/>
          <w:szCs w:val="28"/>
          <w:lang w:eastAsia="ko-KR"/>
        </w:rPr>
        <w:t>1</w:t>
      </w:r>
      <w:r w:rsidR="008457AB" w:rsidRPr="00506C3E">
        <w:rPr>
          <w:color w:val="0D0D0D"/>
          <w:sz w:val="28"/>
          <w:szCs w:val="28"/>
          <w:lang w:val="en-US" w:eastAsia="ko-KR"/>
        </w:rPr>
        <w:t>71</w:t>
      </w:r>
      <w:r w:rsidR="00080C41" w:rsidRPr="00506C3E">
        <w:rPr>
          <w:color w:val="0D0D0D"/>
          <w:sz w:val="28"/>
          <w:szCs w:val="28"/>
          <w:lang w:eastAsia="ko-KR"/>
        </w:rPr>
        <w:t>].</w:t>
      </w:r>
      <w:r w:rsidR="006323DF" w:rsidRPr="00506C3E">
        <w:rPr>
          <w:sz w:val="28"/>
          <w:szCs w:val="28"/>
        </w:rPr>
        <w:br w:type="page"/>
      </w:r>
    </w:p>
    <w:p w14:paraId="072D985A" w14:textId="166A3B4C" w:rsidR="006323DF" w:rsidRPr="00506C3E" w:rsidRDefault="002D4725" w:rsidP="00F6560B">
      <w:pPr>
        <w:pStyle w:val="a4"/>
        <w:spacing w:after="0" w:line="240" w:lineRule="auto"/>
        <w:ind w:firstLine="709"/>
        <w:rPr>
          <w:b/>
          <w:bCs/>
          <w:color w:val="0D0D0D" w:themeColor="text1" w:themeTint="F2"/>
          <w:sz w:val="28"/>
          <w:szCs w:val="28"/>
          <w:lang w:eastAsia="ar-SA"/>
        </w:rPr>
      </w:pPr>
      <w:r w:rsidRPr="00506C3E">
        <w:rPr>
          <w:b/>
          <w:bCs/>
          <w:color w:val="0D0D0D" w:themeColor="text1" w:themeTint="F2"/>
          <w:sz w:val="28"/>
          <w:szCs w:val="28"/>
          <w:lang w:eastAsia="ar-SA"/>
        </w:rPr>
        <w:lastRenderedPageBreak/>
        <w:t>6</w:t>
      </w:r>
      <w:r w:rsidR="006D4010" w:rsidRPr="00506C3E">
        <w:rPr>
          <w:b/>
          <w:bCs/>
          <w:color w:val="0D0D0D" w:themeColor="text1" w:themeTint="F2"/>
          <w:sz w:val="28"/>
          <w:szCs w:val="28"/>
          <w:lang w:eastAsia="ar-SA"/>
        </w:rPr>
        <w:t xml:space="preserve"> </w:t>
      </w:r>
      <w:r w:rsidR="006D4010" w:rsidRPr="00506C3E">
        <w:rPr>
          <w:b/>
          <w:bCs/>
          <w:color w:val="1D1B11"/>
          <w:sz w:val="28"/>
          <w:szCs w:val="28"/>
          <w:lang w:eastAsia="ar-SA"/>
        </w:rPr>
        <w:t>СТРУКТУРНЫЕ И ТЕРМОДИНАМИЧЕСКИЕ СВОЙСТВА ВОДОРОДНОЙ ПЛАЗМЫ</w:t>
      </w:r>
    </w:p>
    <w:p w14:paraId="7B3A79A0" w14:textId="77777777" w:rsidR="006323DF" w:rsidRPr="00506C3E" w:rsidRDefault="006323DF" w:rsidP="006323DF">
      <w:pPr>
        <w:pStyle w:val="a4"/>
        <w:spacing w:after="0" w:line="240" w:lineRule="auto"/>
        <w:rPr>
          <w:b/>
          <w:bCs/>
          <w:color w:val="0D0D0D" w:themeColor="text1" w:themeTint="F2"/>
          <w:sz w:val="28"/>
          <w:szCs w:val="28"/>
          <w:lang w:eastAsia="ar-SA"/>
        </w:rPr>
      </w:pPr>
    </w:p>
    <w:p w14:paraId="648AAFE6" w14:textId="3B04763D" w:rsidR="006323DF" w:rsidRPr="00506C3E" w:rsidRDefault="002D4725" w:rsidP="00F6560B">
      <w:pPr>
        <w:pStyle w:val="a4"/>
        <w:spacing w:after="0" w:line="240" w:lineRule="auto"/>
        <w:ind w:firstLine="709"/>
        <w:rPr>
          <w:b/>
          <w:bCs/>
          <w:color w:val="0D0D0D" w:themeColor="text1" w:themeTint="F2"/>
          <w:sz w:val="28"/>
          <w:szCs w:val="28"/>
        </w:rPr>
      </w:pPr>
      <w:r w:rsidRPr="00506C3E">
        <w:rPr>
          <w:b/>
          <w:bCs/>
          <w:color w:val="0D0D0D" w:themeColor="text1" w:themeTint="F2"/>
          <w:sz w:val="28"/>
          <w:szCs w:val="28"/>
          <w:lang w:eastAsia="ar-SA"/>
        </w:rPr>
        <w:t>6</w:t>
      </w:r>
      <w:r w:rsidR="006D4010" w:rsidRPr="00506C3E">
        <w:rPr>
          <w:b/>
          <w:bCs/>
          <w:color w:val="0D0D0D" w:themeColor="text1" w:themeTint="F2"/>
          <w:sz w:val="28"/>
          <w:szCs w:val="28"/>
          <w:lang w:eastAsia="ar-SA"/>
        </w:rPr>
        <w:t>.1</w:t>
      </w:r>
      <w:r w:rsidR="006323DF" w:rsidRPr="00506C3E">
        <w:rPr>
          <w:b/>
          <w:bCs/>
          <w:color w:val="0D0D0D" w:themeColor="text1" w:themeTint="F2"/>
          <w:sz w:val="28"/>
          <w:szCs w:val="28"/>
          <w:lang w:eastAsia="ar-SA"/>
        </w:rPr>
        <w:t xml:space="preserve"> Структурные свойства водородной плазмы</w:t>
      </w:r>
    </w:p>
    <w:p w14:paraId="3646FA3F" w14:textId="6453404A" w:rsidR="00C955FA" w:rsidRPr="00506C3E" w:rsidRDefault="00C955FA" w:rsidP="00C955FA">
      <w:pPr>
        <w:pStyle w:val="a4"/>
        <w:spacing w:after="0" w:line="240" w:lineRule="auto"/>
        <w:ind w:firstLine="709"/>
        <w:contextualSpacing/>
        <w:rPr>
          <w:color w:val="0D0D0D" w:themeColor="text1" w:themeTint="F2"/>
          <w:sz w:val="28"/>
          <w:szCs w:val="28"/>
        </w:rPr>
      </w:pPr>
      <w:r w:rsidRPr="00506C3E">
        <w:rPr>
          <w:color w:val="0D0D0D" w:themeColor="text1" w:themeTint="F2"/>
          <w:sz w:val="28"/>
          <w:szCs w:val="28"/>
        </w:rPr>
        <w:t xml:space="preserve">Полученные эффективные потенциалы взаимодействия между частицами системы </w:t>
      </w:r>
      <w:r w:rsidRPr="00506C3E">
        <w:rPr>
          <w:color w:val="0D0D0D"/>
          <w:sz w:val="28"/>
          <w:szCs w:val="28"/>
          <w:lang w:eastAsia="ar-SA"/>
        </w:rPr>
        <w:t>(</w:t>
      </w:r>
      <w:r w:rsidR="00DB7C75" w:rsidRPr="00506C3E">
        <w:rPr>
          <w:color w:val="0D0D0D"/>
          <w:sz w:val="28"/>
          <w:szCs w:val="28"/>
          <w:lang w:eastAsia="ar-SA"/>
        </w:rPr>
        <w:t>5.9–5.10</w:t>
      </w:r>
      <w:r w:rsidRPr="00506C3E">
        <w:rPr>
          <w:color w:val="0D0D0D"/>
          <w:sz w:val="28"/>
          <w:szCs w:val="28"/>
          <w:lang w:eastAsia="ar-SA"/>
        </w:rPr>
        <w:t xml:space="preserve">) из главы </w:t>
      </w:r>
      <w:r w:rsidR="002D4725" w:rsidRPr="00506C3E">
        <w:rPr>
          <w:color w:val="0D0D0D"/>
          <w:sz w:val="28"/>
          <w:szCs w:val="28"/>
          <w:lang w:eastAsia="ar-SA"/>
        </w:rPr>
        <w:t>5</w:t>
      </w:r>
      <w:r w:rsidRPr="00506C3E">
        <w:rPr>
          <w:color w:val="0D0D0D"/>
          <w:sz w:val="28"/>
          <w:szCs w:val="28"/>
          <w:lang w:eastAsia="ar-SA"/>
        </w:rPr>
        <w:t xml:space="preserve"> </w:t>
      </w:r>
      <w:r w:rsidRPr="00506C3E">
        <w:rPr>
          <w:color w:val="0D0D0D" w:themeColor="text1" w:themeTint="F2"/>
          <w:sz w:val="28"/>
          <w:szCs w:val="28"/>
        </w:rPr>
        <w:t>позволяют рассчитать структурные и термодинамические свойства неидеальной плазмы.</w:t>
      </w:r>
    </w:p>
    <w:p w14:paraId="68994F24" w14:textId="20FBEFEA" w:rsidR="006323DF" w:rsidRPr="00506C3E" w:rsidRDefault="00587FCD" w:rsidP="005F245D">
      <w:pPr>
        <w:pStyle w:val="a4"/>
        <w:spacing w:after="0" w:line="240" w:lineRule="auto"/>
        <w:ind w:firstLine="709"/>
        <w:contextualSpacing/>
        <w:rPr>
          <w:color w:val="0D0D0D"/>
          <w:sz w:val="28"/>
          <w:szCs w:val="28"/>
          <w:lang w:eastAsia="ar-SA"/>
        </w:rPr>
      </w:pPr>
      <w:r w:rsidRPr="00506C3E">
        <w:rPr>
          <w:color w:val="0D0D0D" w:themeColor="text1" w:themeTint="F2"/>
          <w:sz w:val="28"/>
          <w:szCs w:val="28"/>
          <w:lang w:eastAsia="ar-SA"/>
        </w:rPr>
        <w:t xml:space="preserve">Для </w:t>
      </w:r>
      <w:r w:rsidR="00891FBF" w:rsidRPr="00506C3E">
        <w:rPr>
          <w:color w:val="0D0D0D" w:themeColor="text1" w:themeTint="F2"/>
          <w:sz w:val="28"/>
          <w:szCs w:val="28"/>
          <w:lang w:eastAsia="ar-SA"/>
        </w:rPr>
        <w:t>вычисления</w:t>
      </w:r>
      <w:r w:rsidRPr="00506C3E">
        <w:rPr>
          <w:color w:val="0D0D0D" w:themeColor="text1" w:themeTint="F2"/>
          <w:sz w:val="28"/>
          <w:szCs w:val="28"/>
          <w:lang w:eastAsia="ar-SA"/>
        </w:rPr>
        <w:t xml:space="preserve"> термодинамических свойств плазмы был применен метод, </w:t>
      </w:r>
      <w:r w:rsidR="00304E88" w:rsidRPr="00506C3E">
        <w:rPr>
          <w:color w:val="0D0D0D" w:themeColor="text1" w:themeTint="F2"/>
          <w:sz w:val="28"/>
          <w:szCs w:val="28"/>
          <w:lang w:eastAsia="ar-SA"/>
        </w:rPr>
        <w:t xml:space="preserve">связывающий </w:t>
      </w:r>
      <w:r w:rsidR="00304E88" w:rsidRPr="00506C3E">
        <w:rPr>
          <w:noProof/>
          <w:color w:val="000000" w:themeColor="text1"/>
          <w:sz w:val="28"/>
          <w:szCs w:val="28"/>
          <w:lang w:val="kk-KZ"/>
        </w:rPr>
        <w:t>в экспоненциальном приближении</w:t>
      </w:r>
      <w:r w:rsidR="00304E88" w:rsidRPr="00506C3E">
        <w:rPr>
          <w:color w:val="0D0D0D" w:themeColor="text1" w:themeTint="F2"/>
          <w:sz w:val="28"/>
          <w:szCs w:val="28"/>
          <w:lang w:eastAsia="ar-SA"/>
        </w:rPr>
        <w:t xml:space="preserve"> </w:t>
      </w:r>
      <w:r w:rsidR="00C81818" w:rsidRPr="00506C3E">
        <w:rPr>
          <w:color w:val="0D0D0D" w:themeColor="text1" w:themeTint="F2"/>
          <w:sz w:val="28"/>
          <w:szCs w:val="28"/>
          <w:lang w:eastAsia="ar-SA"/>
        </w:rPr>
        <w:t>радиальны</w:t>
      </w:r>
      <w:r w:rsidR="00A715CA" w:rsidRPr="00506C3E">
        <w:rPr>
          <w:color w:val="0D0D0D" w:themeColor="text1" w:themeTint="F2"/>
          <w:sz w:val="28"/>
          <w:szCs w:val="28"/>
          <w:lang w:eastAsia="ar-SA"/>
        </w:rPr>
        <w:t>е</w:t>
      </w:r>
      <w:r w:rsidR="00C81818" w:rsidRPr="00506C3E">
        <w:rPr>
          <w:color w:val="0D0D0D" w:themeColor="text1" w:themeTint="F2"/>
          <w:sz w:val="28"/>
          <w:szCs w:val="28"/>
          <w:lang w:eastAsia="ar-SA"/>
        </w:rPr>
        <w:t xml:space="preserve"> </w:t>
      </w:r>
      <w:r w:rsidR="0011346E" w:rsidRPr="00506C3E">
        <w:rPr>
          <w:color w:val="0D0D0D" w:themeColor="text1" w:themeTint="F2"/>
          <w:sz w:val="28"/>
          <w:szCs w:val="28"/>
          <w:lang w:eastAsia="ar-SA"/>
        </w:rPr>
        <w:t>функции</w:t>
      </w:r>
      <w:r w:rsidR="00C81818" w:rsidRPr="00506C3E">
        <w:rPr>
          <w:color w:val="0D0D0D" w:themeColor="text1" w:themeTint="F2"/>
          <w:sz w:val="28"/>
          <w:szCs w:val="28"/>
          <w:lang w:eastAsia="ar-SA"/>
        </w:rPr>
        <w:t xml:space="preserve"> распределения</w:t>
      </w:r>
      <w:r w:rsidR="002E32BD" w:rsidRPr="00506C3E">
        <w:rPr>
          <w:color w:val="0D0D0D" w:themeColor="text1" w:themeTint="F2"/>
          <w:sz w:val="28"/>
          <w:szCs w:val="28"/>
          <w:lang w:eastAsia="ar-SA"/>
        </w:rPr>
        <w:t xml:space="preserve"> </w:t>
      </w:r>
      <m:oMath>
        <m:sSub>
          <m:sSubPr>
            <m:ctrlPr>
              <w:rPr>
                <w:rFonts w:ascii="Cambria Math" w:hAnsi="Cambria Math"/>
                <w:i/>
                <w:noProof/>
                <w:sz w:val="28"/>
                <w:szCs w:val="28"/>
              </w:rPr>
            </m:ctrlPr>
          </m:sSubPr>
          <m:e>
            <m:r>
              <w:rPr>
                <w:rFonts w:ascii="Cambria Math"/>
                <w:noProof/>
                <w:sz w:val="28"/>
                <w:szCs w:val="28"/>
              </w:rPr>
              <m:t>g</m:t>
            </m:r>
          </m:e>
          <m:sub>
            <m:r>
              <w:rPr>
                <w:rFonts w:ascii="Cambria Math"/>
                <w:noProof/>
                <w:sz w:val="28"/>
                <w:szCs w:val="28"/>
              </w:rPr>
              <m:t>αβ</m:t>
            </m:r>
          </m:sub>
        </m:sSub>
        <m:r>
          <w:rPr>
            <w:rFonts w:ascii="Cambria Math"/>
            <w:noProof/>
            <w:sz w:val="28"/>
            <w:szCs w:val="28"/>
          </w:rPr>
          <m:t>(r)</m:t>
        </m:r>
      </m:oMath>
      <w:r w:rsidR="00C81818" w:rsidRPr="00506C3E">
        <w:rPr>
          <w:noProof/>
          <w:color w:val="000000" w:themeColor="text1"/>
          <w:sz w:val="28"/>
          <w:szCs w:val="28"/>
        </w:rPr>
        <w:t xml:space="preserve">, которые представляют </w:t>
      </w:r>
      <w:r w:rsidR="00E7582F" w:rsidRPr="00506C3E">
        <w:rPr>
          <w:noProof/>
          <w:color w:val="000000" w:themeColor="text1"/>
          <w:sz w:val="28"/>
          <w:szCs w:val="28"/>
        </w:rPr>
        <w:t xml:space="preserve">собой плотность вероятности нахождения </w:t>
      </w:r>
      <w:r w:rsidR="009D0727" w:rsidRPr="00506C3E">
        <w:rPr>
          <w:noProof/>
          <w:color w:val="000000" w:themeColor="text1"/>
          <w:sz w:val="28"/>
          <w:szCs w:val="28"/>
        </w:rPr>
        <w:t>одной</w:t>
      </w:r>
      <w:r w:rsidR="00E7582F" w:rsidRPr="00506C3E">
        <w:rPr>
          <w:noProof/>
          <w:color w:val="000000" w:themeColor="text1"/>
          <w:sz w:val="28"/>
          <w:szCs w:val="28"/>
        </w:rPr>
        <w:t xml:space="preserve"> частицы на расстоянии </w:t>
      </w:r>
      <m:oMath>
        <m:r>
          <w:rPr>
            <w:rFonts w:ascii="Cambria Math"/>
            <w:noProof/>
            <w:sz w:val="28"/>
            <w:szCs w:val="28"/>
          </w:rPr>
          <m:t>r</m:t>
        </m:r>
      </m:oMath>
      <w:r w:rsidR="0046083C" w:rsidRPr="00506C3E">
        <w:rPr>
          <w:noProof/>
          <w:color w:val="000000" w:themeColor="text1"/>
          <w:sz w:val="28"/>
          <w:szCs w:val="28"/>
        </w:rPr>
        <w:t xml:space="preserve"> </w:t>
      </w:r>
      <w:r w:rsidR="0046083C" w:rsidRPr="00506C3E">
        <w:rPr>
          <w:noProof/>
          <w:color w:val="000000" w:themeColor="text1"/>
          <w:sz w:val="28"/>
          <w:szCs w:val="28"/>
          <w:lang w:val="kk-KZ"/>
        </w:rPr>
        <w:t xml:space="preserve">от </w:t>
      </w:r>
      <w:r w:rsidR="009D0727" w:rsidRPr="00506C3E">
        <w:rPr>
          <w:noProof/>
          <w:color w:val="000000" w:themeColor="text1"/>
          <w:sz w:val="28"/>
          <w:szCs w:val="28"/>
          <w:lang w:val="kk-KZ"/>
        </w:rPr>
        <w:t>другой</w:t>
      </w:r>
      <w:r w:rsidR="00C41FD5" w:rsidRPr="00506C3E">
        <w:rPr>
          <w:noProof/>
          <w:color w:val="000000" w:themeColor="text1"/>
          <w:sz w:val="28"/>
          <w:szCs w:val="28"/>
          <w:lang w:val="kk-KZ"/>
        </w:rPr>
        <w:t xml:space="preserve">, </w:t>
      </w:r>
      <w:r w:rsidR="00AB1919" w:rsidRPr="00506C3E">
        <w:rPr>
          <w:noProof/>
          <w:color w:val="000000" w:themeColor="text1"/>
          <w:sz w:val="28"/>
          <w:szCs w:val="28"/>
          <w:lang w:val="kk-KZ"/>
        </w:rPr>
        <w:t xml:space="preserve">и </w:t>
      </w:r>
      <w:r w:rsidR="002E32BD" w:rsidRPr="00506C3E">
        <w:rPr>
          <w:noProof/>
          <w:color w:val="000000" w:themeColor="text1"/>
          <w:sz w:val="28"/>
          <w:szCs w:val="28"/>
          <w:lang w:val="kk-KZ"/>
        </w:rPr>
        <w:t>эффективны</w:t>
      </w:r>
      <w:r w:rsidR="00AC100C" w:rsidRPr="00506C3E">
        <w:rPr>
          <w:noProof/>
          <w:color w:val="000000" w:themeColor="text1"/>
          <w:sz w:val="28"/>
          <w:szCs w:val="28"/>
          <w:lang w:val="kk-KZ"/>
        </w:rPr>
        <w:t>е</w:t>
      </w:r>
      <w:r w:rsidR="002E32BD" w:rsidRPr="00506C3E">
        <w:rPr>
          <w:noProof/>
          <w:color w:val="000000" w:themeColor="text1"/>
          <w:sz w:val="28"/>
          <w:szCs w:val="28"/>
          <w:lang w:val="kk-KZ"/>
        </w:rPr>
        <w:t xml:space="preserve"> потенциал</w:t>
      </w:r>
      <w:r w:rsidR="00AC100C" w:rsidRPr="00506C3E">
        <w:rPr>
          <w:noProof/>
          <w:color w:val="000000" w:themeColor="text1"/>
          <w:sz w:val="28"/>
          <w:szCs w:val="28"/>
          <w:lang w:val="kk-KZ"/>
        </w:rPr>
        <w:t>ы</w:t>
      </w:r>
      <w:r w:rsidR="006323DF" w:rsidRPr="00506C3E">
        <w:rPr>
          <w:color w:val="0D0D0D"/>
          <w:sz w:val="28"/>
          <w:szCs w:val="28"/>
          <w:lang w:eastAsia="ar-SA"/>
        </w:rPr>
        <w:t>:</w:t>
      </w:r>
    </w:p>
    <w:p w14:paraId="5C7E19DA" w14:textId="77777777" w:rsidR="006323DF" w:rsidRPr="00506C3E" w:rsidRDefault="006323DF" w:rsidP="006323DF">
      <w:pPr>
        <w:spacing w:line="240" w:lineRule="auto"/>
        <w:ind w:firstLine="709"/>
        <w:contextualSpacing/>
        <w:rPr>
          <w:color w:val="0D0D0D"/>
          <w:sz w:val="28"/>
          <w:szCs w:val="28"/>
          <w:lang w:eastAsia="ar-SA"/>
        </w:rPr>
      </w:pPr>
    </w:p>
    <w:p w14:paraId="6CB2B11C" w14:textId="686F5BAB" w:rsidR="006323DF" w:rsidRPr="00506C3E" w:rsidRDefault="00000000" w:rsidP="005F245D">
      <w:pPr>
        <w:autoSpaceDE w:val="0"/>
        <w:autoSpaceDN w:val="0"/>
        <w:adjustRightInd w:val="0"/>
        <w:spacing w:line="240" w:lineRule="auto"/>
        <w:contextualSpacing/>
        <w:jc w:val="right"/>
        <w:rPr>
          <w:color w:val="0D0D0D"/>
          <w:sz w:val="28"/>
          <w:szCs w:val="28"/>
        </w:rPr>
      </w:pPr>
      <m:oMath>
        <m:limLow>
          <m:limLowPr>
            <m:ctrlPr>
              <w:rPr>
                <w:rFonts w:ascii="Cambria Math" w:hAnsi="Cambria Math"/>
                <w:i/>
                <w:noProof/>
                <w:color w:val="0D0D0D"/>
                <w:sz w:val="28"/>
                <w:szCs w:val="28"/>
              </w:rPr>
            </m:ctrlPr>
          </m:limLowPr>
          <m:e>
            <m:sSub>
              <m:sSubPr>
                <m:ctrlPr>
                  <w:rPr>
                    <w:rFonts w:ascii="Cambria Math" w:hAnsi="Cambria Math"/>
                    <w:i/>
                    <w:noProof/>
                    <w:color w:val="0D0D0D"/>
                    <w:sz w:val="28"/>
                    <w:szCs w:val="28"/>
                  </w:rPr>
                </m:ctrlPr>
              </m:sSubPr>
              <m:e>
                <m:r>
                  <w:rPr>
                    <w:rFonts w:ascii="Cambria Math"/>
                    <w:noProof/>
                    <w:color w:val="0D0D0D"/>
                    <w:sz w:val="28"/>
                    <w:szCs w:val="28"/>
                  </w:rPr>
                  <m:t>g</m:t>
                </m:r>
              </m:e>
              <m:sub>
                <m:r>
                  <w:rPr>
                    <w:rFonts w:ascii="Cambria Math"/>
                    <w:noProof/>
                    <w:color w:val="0D0D0D"/>
                    <w:sz w:val="28"/>
                    <w:szCs w:val="28"/>
                  </w:rPr>
                  <m:t>αβ</m:t>
                </m:r>
              </m:sub>
            </m:sSub>
            <m:r>
              <w:rPr>
                <w:rFonts w:ascii="Cambria Math"/>
                <w:noProof/>
                <w:color w:val="0D0D0D"/>
                <w:sz w:val="28"/>
                <w:szCs w:val="28"/>
              </w:rPr>
              <m:t>(r)</m:t>
            </m:r>
          </m:e>
          <m:lim>
            <m:r>
              <w:rPr>
                <w:rFonts w:ascii="Cambria Math"/>
                <w:noProof/>
                <w:color w:val="0D0D0D"/>
                <w:sz w:val="28"/>
                <w:szCs w:val="28"/>
              </w:rPr>
              <m:t>α,β=e</m:t>
            </m:r>
            <m:r>
              <w:rPr>
                <w:rFonts w:ascii="Cambria Math"/>
                <w:noProof/>
                <w:color w:val="0D0D0D"/>
                <w:sz w:val="28"/>
                <w:szCs w:val="28"/>
              </w:rPr>
              <m:t>↑</m:t>
            </m:r>
            <m:r>
              <w:rPr>
                <w:rFonts w:ascii="Cambria Math"/>
                <w:noProof/>
                <w:color w:val="0D0D0D"/>
                <w:sz w:val="28"/>
                <w:szCs w:val="28"/>
              </w:rPr>
              <m:t>,e</m:t>
            </m:r>
            <m:r>
              <w:rPr>
                <w:rFonts w:ascii="Cambria Math"/>
                <w:noProof/>
                <w:color w:val="0D0D0D"/>
                <w:sz w:val="28"/>
                <w:szCs w:val="28"/>
              </w:rPr>
              <m:t>↓</m:t>
            </m:r>
          </m:lim>
        </m:limLow>
        <m:r>
          <w:rPr>
            <w:rFonts w:ascii="Cambria Math"/>
            <w:noProof/>
            <w:color w:val="0D0D0D"/>
            <w:sz w:val="28"/>
            <w:szCs w:val="28"/>
          </w:rPr>
          <m:t>=</m:t>
        </m:r>
        <m:func>
          <m:funcPr>
            <m:ctrlPr>
              <w:rPr>
                <w:rFonts w:ascii="Cambria Math" w:hAnsi="Cambria Math"/>
                <w:i/>
                <w:noProof/>
                <w:color w:val="0D0D0D"/>
                <w:sz w:val="28"/>
                <w:szCs w:val="28"/>
              </w:rPr>
            </m:ctrlPr>
          </m:funcPr>
          <m:fName>
            <m:r>
              <w:rPr>
                <w:rFonts w:ascii="Cambria Math"/>
                <w:noProof/>
                <w:color w:val="0D0D0D"/>
                <w:sz w:val="28"/>
                <w:szCs w:val="28"/>
              </w:rPr>
              <m:t>exp</m:t>
            </m:r>
          </m:fName>
          <m:e>
            <m:d>
              <m:dPr>
                <m:ctrlPr>
                  <w:rPr>
                    <w:rFonts w:ascii="Cambria Math" w:hAnsi="Cambria Math"/>
                    <w:i/>
                    <w:noProof/>
                    <w:color w:val="0D0D0D"/>
                    <w:sz w:val="28"/>
                    <w:szCs w:val="28"/>
                  </w:rPr>
                </m:ctrlPr>
              </m:dPr>
              <m:e>
                <m:r>
                  <w:rPr>
                    <w:rFonts w:ascii="Cambria Math"/>
                    <w:noProof/>
                    <w:color w:val="0D0D0D"/>
                    <w:sz w:val="28"/>
                    <w:szCs w:val="28"/>
                  </w:rPr>
                  <m:t>-</m:t>
                </m:r>
                <m:f>
                  <m:fPr>
                    <m:ctrlPr>
                      <w:rPr>
                        <w:rFonts w:ascii="Cambria Math" w:hAnsi="Cambria Math"/>
                        <w:i/>
                        <w:noProof/>
                        <w:color w:val="0D0D0D"/>
                        <w:sz w:val="28"/>
                        <w:szCs w:val="28"/>
                      </w:rPr>
                    </m:ctrlPr>
                  </m:fPr>
                  <m:num>
                    <m:sSub>
                      <m:sSubPr>
                        <m:ctrlPr>
                          <w:rPr>
                            <w:rFonts w:ascii="Cambria Math" w:hAnsi="Cambria Math"/>
                            <w:i/>
                            <w:noProof/>
                            <w:color w:val="0D0D0D"/>
                            <w:sz w:val="28"/>
                            <w:szCs w:val="28"/>
                          </w:rPr>
                        </m:ctrlPr>
                      </m:sSubPr>
                      <m:e>
                        <m:r>
                          <w:rPr>
                            <w:rFonts w:ascii="Cambria Math"/>
                            <w:noProof/>
                            <w:color w:val="0D0D0D"/>
                            <w:sz w:val="28"/>
                            <w:szCs w:val="28"/>
                          </w:rPr>
                          <m:t>Φ</m:t>
                        </m:r>
                      </m:e>
                      <m:sub>
                        <m:r>
                          <w:rPr>
                            <w:rFonts w:ascii="Cambria Math"/>
                            <w:noProof/>
                            <w:color w:val="0D0D0D"/>
                            <w:sz w:val="28"/>
                            <w:szCs w:val="28"/>
                          </w:rPr>
                          <m:t>αβ</m:t>
                        </m:r>
                      </m:sub>
                    </m:sSub>
                    <m:r>
                      <w:rPr>
                        <w:rFonts w:ascii="Cambria Math"/>
                        <w:noProof/>
                        <w:color w:val="0D0D0D"/>
                        <w:sz w:val="28"/>
                        <w:szCs w:val="28"/>
                      </w:rPr>
                      <m:t>(r)</m:t>
                    </m:r>
                  </m:num>
                  <m:den>
                    <m:sSub>
                      <m:sSubPr>
                        <m:ctrlPr>
                          <w:rPr>
                            <w:rFonts w:ascii="Cambria Math" w:hAnsi="Cambria Math"/>
                            <w:i/>
                            <w:noProof/>
                            <w:color w:val="0D0D0D"/>
                            <w:sz w:val="28"/>
                            <w:szCs w:val="28"/>
                          </w:rPr>
                        </m:ctrlPr>
                      </m:sSubPr>
                      <m:e>
                        <m:r>
                          <w:rPr>
                            <w:rFonts w:ascii="Cambria Math"/>
                            <w:noProof/>
                            <w:color w:val="0D0D0D"/>
                            <w:sz w:val="28"/>
                            <w:szCs w:val="28"/>
                          </w:rPr>
                          <m:t>k</m:t>
                        </m:r>
                      </m:e>
                      <m:sub>
                        <m:r>
                          <w:rPr>
                            <w:rFonts w:ascii="Cambria Math"/>
                            <w:noProof/>
                            <w:color w:val="0D0D0D"/>
                            <w:sz w:val="28"/>
                            <w:szCs w:val="28"/>
                          </w:rPr>
                          <m:t>B</m:t>
                        </m:r>
                      </m:sub>
                    </m:sSub>
                    <m:sSub>
                      <m:sSubPr>
                        <m:ctrlPr>
                          <w:rPr>
                            <w:rFonts w:ascii="Cambria Math" w:hAnsi="Cambria Math"/>
                            <w:i/>
                            <w:noProof/>
                            <w:color w:val="0D0D0D"/>
                            <w:sz w:val="28"/>
                            <w:szCs w:val="28"/>
                          </w:rPr>
                        </m:ctrlPr>
                      </m:sSubPr>
                      <m:e>
                        <m:r>
                          <w:rPr>
                            <w:rFonts w:ascii="Cambria Math"/>
                            <w:noProof/>
                            <w:color w:val="0D0D0D"/>
                            <w:sz w:val="28"/>
                            <w:szCs w:val="28"/>
                          </w:rPr>
                          <m:t>T</m:t>
                        </m:r>
                      </m:e>
                      <m:sub>
                        <m:r>
                          <w:rPr>
                            <w:rFonts w:ascii="Cambria Math"/>
                            <w:noProof/>
                            <w:color w:val="0D0D0D"/>
                            <w:sz w:val="28"/>
                            <w:szCs w:val="28"/>
                          </w:rPr>
                          <m:t>αβ</m:t>
                        </m:r>
                      </m:sub>
                    </m:sSub>
                  </m:den>
                </m:f>
              </m:e>
            </m:d>
          </m:e>
        </m:func>
      </m:oMath>
      <w:r w:rsidR="006323DF" w:rsidRPr="00506C3E">
        <w:rPr>
          <w:color w:val="0D0D0D"/>
          <w:sz w:val="28"/>
          <w:szCs w:val="28"/>
        </w:rPr>
        <w:t xml:space="preserve">.            </w:t>
      </w:r>
      <w:r w:rsidR="00F64EF8" w:rsidRPr="00506C3E">
        <w:rPr>
          <w:color w:val="0D0D0D"/>
          <w:sz w:val="28"/>
          <w:szCs w:val="28"/>
        </w:rPr>
        <w:t xml:space="preserve">    </w:t>
      </w:r>
      <w:r w:rsidR="0034290A" w:rsidRPr="00506C3E">
        <w:rPr>
          <w:color w:val="0D0D0D"/>
          <w:sz w:val="28"/>
          <w:szCs w:val="28"/>
        </w:rPr>
        <w:t xml:space="preserve">  </w:t>
      </w:r>
      <w:r w:rsidR="00F64EF8" w:rsidRPr="00506C3E">
        <w:rPr>
          <w:color w:val="0D0D0D"/>
          <w:sz w:val="28"/>
          <w:szCs w:val="28"/>
        </w:rPr>
        <w:t xml:space="preserve">     </w:t>
      </w:r>
      <w:r w:rsidR="006323DF" w:rsidRPr="00506C3E">
        <w:rPr>
          <w:color w:val="0D0D0D"/>
          <w:sz w:val="28"/>
          <w:szCs w:val="28"/>
        </w:rPr>
        <w:t xml:space="preserve">        (</w:t>
      </w:r>
      <w:r w:rsidR="008C7291" w:rsidRPr="00506C3E">
        <w:rPr>
          <w:color w:val="0D0D0D"/>
          <w:sz w:val="28"/>
          <w:szCs w:val="28"/>
        </w:rPr>
        <w:t>6</w:t>
      </w:r>
      <w:r w:rsidR="005204D9" w:rsidRPr="00506C3E">
        <w:rPr>
          <w:color w:val="0D0D0D"/>
          <w:sz w:val="28"/>
          <w:szCs w:val="28"/>
        </w:rPr>
        <w:t>.1</w:t>
      </w:r>
      <w:r w:rsidR="006323DF" w:rsidRPr="00506C3E">
        <w:rPr>
          <w:color w:val="0D0D0D"/>
          <w:sz w:val="28"/>
          <w:szCs w:val="28"/>
        </w:rPr>
        <w:t>)</w:t>
      </w:r>
    </w:p>
    <w:p w14:paraId="1E41751D" w14:textId="77777777" w:rsidR="006323DF" w:rsidRPr="00506C3E" w:rsidRDefault="006323DF" w:rsidP="006323DF">
      <w:pPr>
        <w:spacing w:line="240" w:lineRule="auto"/>
        <w:ind w:firstLine="709"/>
        <w:contextualSpacing/>
        <w:rPr>
          <w:color w:val="0D0D0D"/>
          <w:sz w:val="28"/>
          <w:szCs w:val="28"/>
          <w:lang w:eastAsia="ar-SA"/>
        </w:rPr>
      </w:pPr>
    </w:p>
    <w:p w14:paraId="3B514170" w14:textId="5A314470" w:rsidR="006323DF" w:rsidRPr="00506C3E" w:rsidRDefault="006323DF" w:rsidP="006D4010">
      <w:pPr>
        <w:pStyle w:val="a4"/>
        <w:spacing w:after="0" w:line="240" w:lineRule="auto"/>
        <w:ind w:firstLine="709"/>
        <w:rPr>
          <w:color w:val="0D0D0D" w:themeColor="text1" w:themeTint="F2"/>
          <w:sz w:val="28"/>
          <w:szCs w:val="28"/>
        </w:rPr>
      </w:pPr>
      <w:r w:rsidRPr="00506C3E">
        <w:rPr>
          <w:sz w:val="28"/>
          <w:szCs w:val="28"/>
          <w:lang w:eastAsia="ko-KR"/>
        </w:rPr>
        <w:t xml:space="preserve">На рисунке </w:t>
      </w:r>
      <w:r w:rsidR="008C7291" w:rsidRPr="00506C3E">
        <w:rPr>
          <w:sz w:val="28"/>
          <w:szCs w:val="28"/>
          <w:lang w:eastAsia="ko-KR"/>
        </w:rPr>
        <w:t>6</w:t>
      </w:r>
      <w:r w:rsidR="005204D9" w:rsidRPr="00506C3E">
        <w:rPr>
          <w:sz w:val="28"/>
          <w:szCs w:val="28"/>
          <w:lang w:eastAsia="ko-KR"/>
        </w:rPr>
        <w:t>.1</w:t>
      </w:r>
      <w:r w:rsidRPr="00506C3E">
        <w:rPr>
          <w:sz w:val="28"/>
          <w:szCs w:val="28"/>
          <w:lang w:eastAsia="ko-KR"/>
        </w:rPr>
        <w:t xml:space="preserve"> показаны </w:t>
      </w:r>
      <w:r w:rsidR="00BA4856" w:rsidRPr="00506C3E">
        <w:rPr>
          <w:sz w:val="28"/>
          <w:szCs w:val="28"/>
        </w:rPr>
        <w:t>радиальные функции распределения</w:t>
      </w:r>
      <w:r w:rsidRPr="00506C3E">
        <w:rPr>
          <w:sz w:val="28"/>
          <w:szCs w:val="28"/>
          <w:lang w:eastAsia="ko-KR"/>
        </w:rPr>
        <w:t xml:space="preserve"> для различных потенциалов электрон-электронного взаимодействия при фиксированных значениях параметров плотности и связи. Сплошные черные линии представляют </w:t>
      </w:r>
      <w:r w:rsidR="00BA4856" w:rsidRPr="00506C3E">
        <w:rPr>
          <w:sz w:val="28"/>
          <w:szCs w:val="28"/>
        </w:rPr>
        <w:t>радиальные функции распределения</w:t>
      </w:r>
      <w:r w:rsidRPr="00506C3E">
        <w:rPr>
          <w:sz w:val="28"/>
          <w:szCs w:val="28"/>
          <w:lang w:eastAsia="ko-KR"/>
        </w:rPr>
        <w:t>, основанные на эффективных экранированных потенциалах (</w:t>
      </w:r>
      <w:r w:rsidR="00F20EF5" w:rsidRPr="00506C3E">
        <w:rPr>
          <w:sz w:val="28"/>
          <w:szCs w:val="28"/>
          <w:lang w:eastAsia="ko-KR"/>
        </w:rPr>
        <w:t>5.9–5.10</w:t>
      </w:r>
      <w:r w:rsidRPr="00506C3E">
        <w:rPr>
          <w:sz w:val="28"/>
          <w:szCs w:val="28"/>
          <w:lang w:eastAsia="ko-KR"/>
        </w:rPr>
        <w:t>)</w:t>
      </w:r>
      <w:r w:rsidR="00502452" w:rsidRPr="00506C3E">
        <w:rPr>
          <w:sz w:val="28"/>
          <w:szCs w:val="28"/>
          <w:lang w:eastAsia="ko-KR"/>
        </w:rPr>
        <w:t>,</w:t>
      </w:r>
      <w:r w:rsidRPr="00506C3E">
        <w:rPr>
          <w:sz w:val="28"/>
          <w:szCs w:val="28"/>
          <w:lang w:eastAsia="ko-KR"/>
        </w:rPr>
        <w:t xml:space="preserve"> </w:t>
      </w:r>
      <w:r w:rsidR="00502452" w:rsidRPr="00506C3E">
        <w:rPr>
          <w:sz w:val="28"/>
          <w:szCs w:val="28"/>
          <w:lang w:eastAsia="ko-KR"/>
        </w:rPr>
        <w:t>в</w:t>
      </w:r>
      <w:r w:rsidRPr="00506C3E">
        <w:rPr>
          <w:sz w:val="28"/>
          <w:szCs w:val="28"/>
          <w:lang w:eastAsia="ko-KR"/>
        </w:rPr>
        <w:t xml:space="preserve"> сравнени</w:t>
      </w:r>
      <w:r w:rsidR="00502452" w:rsidRPr="00506C3E">
        <w:rPr>
          <w:sz w:val="28"/>
          <w:szCs w:val="28"/>
          <w:lang w:eastAsia="ko-KR"/>
        </w:rPr>
        <w:t>и</w:t>
      </w:r>
      <w:r w:rsidRPr="00506C3E">
        <w:rPr>
          <w:sz w:val="28"/>
          <w:szCs w:val="28"/>
          <w:lang w:eastAsia="ko-KR"/>
        </w:rPr>
        <w:t xml:space="preserve"> с </w:t>
      </w:r>
      <w:r w:rsidR="00502452" w:rsidRPr="00506C3E">
        <w:rPr>
          <w:sz w:val="28"/>
          <w:szCs w:val="28"/>
          <w:lang w:eastAsia="ko-KR"/>
        </w:rPr>
        <w:t xml:space="preserve">результатами для </w:t>
      </w:r>
      <w:r w:rsidRPr="00506C3E">
        <w:rPr>
          <w:sz w:val="28"/>
          <w:szCs w:val="28"/>
          <w:lang w:eastAsia="ko-KR"/>
        </w:rPr>
        <w:t>потенциал</w:t>
      </w:r>
      <w:r w:rsidR="00502452" w:rsidRPr="00506C3E">
        <w:rPr>
          <w:sz w:val="28"/>
          <w:szCs w:val="28"/>
          <w:lang w:eastAsia="ko-KR"/>
        </w:rPr>
        <w:t>ов</w:t>
      </w:r>
      <w:r w:rsidRPr="00506C3E">
        <w:rPr>
          <w:sz w:val="28"/>
          <w:szCs w:val="28"/>
          <w:lang w:eastAsia="ko-KR"/>
        </w:rPr>
        <w:t xml:space="preserve"> Кулона (темно-зеленая точечная линия), Дойча (пунктирно-точечная красная линия) и Дебая (пунктирная синяя линия). Из рисунка видно, что влияние квантовых эффектов сильно на малых расстояниях, что приводит к отклонению нашей </w:t>
      </w:r>
      <w:r w:rsidR="00BA4856" w:rsidRPr="00506C3E">
        <w:rPr>
          <w:sz w:val="28"/>
          <w:szCs w:val="28"/>
        </w:rPr>
        <w:t>радиальной функции распределения</w:t>
      </w:r>
      <w:r w:rsidRPr="00506C3E">
        <w:rPr>
          <w:sz w:val="28"/>
          <w:szCs w:val="28"/>
          <w:lang w:eastAsia="ko-KR"/>
        </w:rPr>
        <w:t xml:space="preserve"> от других потенциалов и конечному значению на нуле. Напротив, на больших расстояниях данные, полученные с помощью наших потенциалов, стремятся к результатам, полученным на основе теории Дебая, учитывающей коллективные эффекты.</w:t>
      </w:r>
    </w:p>
    <w:p w14:paraId="770F02CC" w14:textId="77777777" w:rsidR="00665DD7" w:rsidRPr="00506C3E" w:rsidRDefault="00665DD7" w:rsidP="00665DD7">
      <w:pPr>
        <w:pStyle w:val="a4"/>
        <w:spacing w:after="0" w:line="240" w:lineRule="auto"/>
        <w:ind w:firstLine="709"/>
        <w:rPr>
          <w:color w:val="0D0D0D"/>
          <w:sz w:val="28"/>
          <w:szCs w:val="28"/>
          <w:lang w:eastAsia="ko-KR"/>
        </w:rPr>
      </w:pPr>
    </w:p>
    <w:p w14:paraId="15EB3D2E" w14:textId="27F2B15C" w:rsidR="00665DD7" w:rsidRPr="00506C3E" w:rsidRDefault="00831E9A" w:rsidP="00F64EF8">
      <w:pPr>
        <w:spacing w:line="240" w:lineRule="auto"/>
        <w:rPr>
          <w:color w:val="0D0D0D"/>
          <w:sz w:val="28"/>
          <w:szCs w:val="28"/>
        </w:rPr>
      </w:pPr>
      <w:r w:rsidRPr="00506C3E">
        <w:rPr>
          <w:noProof/>
          <w:sz w:val="28"/>
          <w:szCs w:val="28"/>
        </w:rPr>
        <w:lastRenderedPageBreak/>
        <w:drawing>
          <wp:inline distT="0" distB="0" distL="0" distR="0" wp14:anchorId="245381EC" wp14:editId="7A09CB62">
            <wp:extent cx="5940425" cy="4500880"/>
            <wp:effectExtent l="0" t="0" r="3175" b="0"/>
            <wp:docPr id="1698035586" name="Рисунок 1698035586"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35586" name="Рисунок 18" descr="Изображение выглядит как диаграмма&#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500880"/>
                    </a:xfrm>
                    <a:prstGeom prst="rect">
                      <a:avLst/>
                    </a:prstGeom>
                    <a:noFill/>
                    <a:ln>
                      <a:noFill/>
                    </a:ln>
                  </pic:spPr>
                </pic:pic>
              </a:graphicData>
            </a:graphic>
          </wp:inline>
        </w:drawing>
      </w:r>
    </w:p>
    <w:p w14:paraId="7C96C4EE" w14:textId="77777777" w:rsidR="00665DD7" w:rsidRPr="00506C3E" w:rsidRDefault="00665DD7" w:rsidP="00665DD7">
      <w:pPr>
        <w:spacing w:line="240" w:lineRule="auto"/>
        <w:rPr>
          <w:color w:val="0D0D0D"/>
          <w:sz w:val="28"/>
          <w:szCs w:val="28"/>
        </w:rPr>
      </w:pPr>
    </w:p>
    <w:p w14:paraId="3F0DD9A5" w14:textId="6844B99F" w:rsidR="00665DD7" w:rsidRPr="00506C3E" w:rsidRDefault="00665DD7" w:rsidP="005F245D">
      <w:pPr>
        <w:spacing w:line="240" w:lineRule="auto"/>
        <w:jc w:val="center"/>
        <w:rPr>
          <w:color w:val="0D0D0D"/>
          <w:sz w:val="28"/>
          <w:szCs w:val="28"/>
        </w:rPr>
      </w:pPr>
      <w:r w:rsidRPr="00506C3E">
        <w:rPr>
          <w:bCs/>
          <w:color w:val="0D0D0D"/>
          <w:sz w:val="28"/>
          <w:szCs w:val="28"/>
        </w:rPr>
        <w:t xml:space="preserve">Рисунок </w:t>
      </w:r>
      <w:r w:rsidR="008C7291" w:rsidRPr="00506C3E">
        <w:rPr>
          <w:bCs/>
          <w:color w:val="0D0D0D"/>
          <w:sz w:val="28"/>
          <w:szCs w:val="28"/>
        </w:rPr>
        <w:t>6</w:t>
      </w:r>
      <w:r w:rsidRPr="00506C3E">
        <w:rPr>
          <w:bCs/>
          <w:color w:val="0D0D0D"/>
          <w:sz w:val="28"/>
          <w:szCs w:val="28"/>
        </w:rPr>
        <w:t xml:space="preserve">.1 </w:t>
      </w:r>
      <w:r w:rsidRPr="00506C3E">
        <w:rPr>
          <w:sz w:val="28"/>
          <w:szCs w:val="28"/>
        </w:rPr>
        <w:t>–</w:t>
      </w:r>
      <w:r w:rsidRPr="00506C3E">
        <w:rPr>
          <w:bCs/>
          <w:color w:val="0D0D0D"/>
          <w:sz w:val="28"/>
          <w:szCs w:val="28"/>
        </w:rPr>
        <w:t xml:space="preserve"> Электрон-электронные радиальные функции распределения плотной плазмы при </w:t>
      </w:r>
      <m:oMath>
        <m:r>
          <w:rPr>
            <w:rFonts w:ascii="Cambria Math"/>
            <w:noProof/>
            <w:color w:val="0D0D0D"/>
            <w:sz w:val="28"/>
            <w:szCs w:val="28"/>
          </w:rPr>
          <m:t>Γ=0.3</m:t>
        </m:r>
      </m:oMath>
      <w:r w:rsidRPr="00506C3E">
        <w:rPr>
          <w:bCs/>
          <w:color w:val="0D0D0D"/>
          <w:sz w:val="28"/>
          <w:szCs w:val="28"/>
        </w:rPr>
        <w:t xml:space="preserve"> и </w:t>
      </w:r>
      <m:oMath>
        <m:sSub>
          <m:sSubPr>
            <m:ctrlPr>
              <w:rPr>
                <w:rFonts w:ascii="Cambria Math" w:hAnsi="Cambria Math"/>
                <w:bCs/>
                <w:i/>
                <w:noProof/>
                <w:color w:val="0D0D0D"/>
                <w:sz w:val="28"/>
                <w:szCs w:val="28"/>
              </w:rPr>
            </m:ctrlPr>
          </m:sSubPr>
          <m:e>
            <m:r>
              <w:rPr>
                <w:rFonts w:ascii="Cambria Math"/>
                <w:noProof/>
                <w:color w:val="0D0D0D"/>
                <w:sz w:val="28"/>
                <w:szCs w:val="28"/>
              </w:rPr>
              <m:t>r</m:t>
            </m:r>
          </m:e>
          <m:sub>
            <m:r>
              <w:rPr>
                <w:rFonts w:ascii="Cambria Math"/>
                <w:noProof/>
                <w:color w:val="0D0D0D"/>
                <w:sz w:val="28"/>
                <w:szCs w:val="28"/>
              </w:rPr>
              <m:t>S</m:t>
            </m:r>
          </m:sub>
        </m:sSub>
        <m:r>
          <w:rPr>
            <w:rFonts w:ascii="Cambria Math"/>
            <w:noProof/>
            <w:color w:val="0D0D0D"/>
            <w:sz w:val="28"/>
            <w:szCs w:val="28"/>
          </w:rPr>
          <m:t>=2</m:t>
        </m:r>
      </m:oMath>
    </w:p>
    <w:p w14:paraId="08FB9C81" w14:textId="77777777" w:rsidR="00665DD7" w:rsidRPr="00506C3E" w:rsidRDefault="00665DD7" w:rsidP="006323DF">
      <w:pPr>
        <w:autoSpaceDE w:val="0"/>
        <w:autoSpaceDN w:val="0"/>
        <w:adjustRightInd w:val="0"/>
        <w:spacing w:line="240" w:lineRule="auto"/>
        <w:ind w:firstLine="709"/>
        <w:contextualSpacing/>
        <w:rPr>
          <w:color w:val="0D0D0D" w:themeColor="text1" w:themeTint="F2"/>
          <w:sz w:val="28"/>
          <w:szCs w:val="28"/>
        </w:rPr>
      </w:pPr>
    </w:p>
    <w:p w14:paraId="37482946" w14:textId="0D88A8B1" w:rsidR="006323DF" w:rsidRPr="00506C3E" w:rsidRDefault="006323DF" w:rsidP="006323DF">
      <w:pPr>
        <w:autoSpaceDE w:val="0"/>
        <w:autoSpaceDN w:val="0"/>
        <w:adjustRightInd w:val="0"/>
        <w:spacing w:line="240" w:lineRule="auto"/>
        <w:ind w:firstLine="709"/>
        <w:contextualSpacing/>
        <w:rPr>
          <w:sz w:val="28"/>
          <w:szCs w:val="28"/>
          <w:lang w:eastAsia="ko-KR"/>
        </w:rPr>
      </w:pPr>
      <w:r w:rsidRPr="00506C3E">
        <w:rPr>
          <w:color w:val="0D0D0D" w:themeColor="text1" w:themeTint="F2"/>
          <w:sz w:val="28"/>
          <w:szCs w:val="28"/>
        </w:rPr>
        <w:t xml:space="preserve">На рисунках </w:t>
      </w:r>
      <w:r w:rsidR="00F20EF5" w:rsidRPr="00506C3E">
        <w:rPr>
          <w:color w:val="0D0D0D" w:themeColor="text1" w:themeTint="F2"/>
          <w:sz w:val="28"/>
          <w:szCs w:val="28"/>
        </w:rPr>
        <w:t>6.2–6.5</w:t>
      </w:r>
      <w:r w:rsidRPr="00506C3E">
        <w:rPr>
          <w:color w:val="0D0D0D" w:themeColor="text1" w:themeTint="F2"/>
          <w:sz w:val="28"/>
          <w:szCs w:val="28"/>
        </w:rPr>
        <w:t xml:space="preserve"> показаны </w:t>
      </w:r>
      <w:r w:rsidR="00BA4856" w:rsidRPr="00506C3E">
        <w:rPr>
          <w:sz w:val="28"/>
          <w:szCs w:val="28"/>
        </w:rPr>
        <w:t>радиальные функции распределения</w:t>
      </w:r>
      <w:r w:rsidRPr="00506C3E">
        <w:rPr>
          <w:color w:val="0D0D0D" w:themeColor="text1" w:themeTint="F2"/>
          <w:sz w:val="28"/>
          <w:szCs w:val="28"/>
        </w:rPr>
        <w:t xml:space="preserve"> для эффективных потенциалов (</w:t>
      </w:r>
      <w:r w:rsidR="008C7291" w:rsidRPr="00506C3E">
        <w:rPr>
          <w:color w:val="0D0D0D" w:themeColor="text1" w:themeTint="F2"/>
          <w:sz w:val="28"/>
          <w:szCs w:val="28"/>
        </w:rPr>
        <w:t>5</w:t>
      </w:r>
      <w:r w:rsidR="00EF4A34" w:rsidRPr="00506C3E">
        <w:rPr>
          <w:color w:val="0D0D0D" w:themeColor="text1" w:themeTint="F2"/>
          <w:sz w:val="28"/>
          <w:szCs w:val="28"/>
        </w:rPr>
        <w:t>.</w:t>
      </w:r>
      <w:r w:rsidR="00815BB3" w:rsidRPr="00506C3E">
        <w:rPr>
          <w:color w:val="0D0D0D" w:themeColor="text1" w:themeTint="F2"/>
          <w:sz w:val="28"/>
          <w:szCs w:val="28"/>
        </w:rPr>
        <w:t>9</w:t>
      </w:r>
      <w:r w:rsidR="00F20EF5" w:rsidRPr="00506C3E">
        <w:rPr>
          <w:color w:val="0D0D0D" w:themeColor="text1" w:themeTint="F2"/>
          <w:sz w:val="28"/>
          <w:szCs w:val="28"/>
        </w:rPr>
        <w:t>–</w:t>
      </w:r>
      <w:r w:rsidR="008C7291" w:rsidRPr="00506C3E">
        <w:rPr>
          <w:color w:val="0D0D0D" w:themeColor="text1" w:themeTint="F2"/>
          <w:sz w:val="28"/>
          <w:szCs w:val="28"/>
        </w:rPr>
        <w:t>5</w:t>
      </w:r>
      <w:r w:rsidR="00EF4A34" w:rsidRPr="00506C3E">
        <w:rPr>
          <w:color w:val="0D0D0D" w:themeColor="text1" w:themeTint="F2"/>
          <w:sz w:val="28"/>
          <w:szCs w:val="28"/>
        </w:rPr>
        <w:t>.</w:t>
      </w:r>
      <w:r w:rsidR="00815BB3" w:rsidRPr="00506C3E">
        <w:rPr>
          <w:color w:val="0D0D0D" w:themeColor="text1" w:themeTint="F2"/>
          <w:sz w:val="28"/>
          <w:szCs w:val="28"/>
        </w:rPr>
        <w:t>10</w:t>
      </w:r>
      <w:r w:rsidRPr="00506C3E">
        <w:rPr>
          <w:color w:val="0D0D0D" w:themeColor="text1" w:themeTint="F2"/>
          <w:sz w:val="28"/>
          <w:szCs w:val="28"/>
        </w:rPr>
        <w:t>) при различных фиксированных значениях параметров плотности и связи</w:t>
      </w:r>
      <w:r w:rsidRPr="00506C3E">
        <w:rPr>
          <w:sz w:val="28"/>
          <w:szCs w:val="28"/>
          <w:lang w:eastAsia="ko-KR"/>
        </w:rPr>
        <w:t>:</w:t>
      </w:r>
    </w:p>
    <w:p w14:paraId="6664361F" w14:textId="3547CBDE" w:rsidR="006323DF" w:rsidRPr="00506C3E" w:rsidRDefault="005F245D" w:rsidP="005F245D">
      <w:pPr>
        <w:pStyle w:val="af2"/>
        <w:numPr>
          <w:ilvl w:val="0"/>
          <w:numId w:val="14"/>
        </w:numPr>
        <w:tabs>
          <w:tab w:val="left" w:pos="1134"/>
        </w:tabs>
        <w:autoSpaceDE w:val="0"/>
        <w:autoSpaceDN w:val="0"/>
        <w:adjustRightInd w:val="0"/>
        <w:spacing w:line="240" w:lineRule="auto"/>
        <w:ind w:left="709" w:firstLine="0"/>
        <w:rPr>
          <w:bCs/>
          <w:color w:val="0D0D0D" w:themeColor="text1" w:themeTint="F2"/>
          <w:sz w:val="28"/>
          <w:szCs w:val="28"/>
          <w:lang w:val="en-US"/>
        </w:rPr>
      </w:pPr>
      <m:oMath>
        <m:r>
          <w:rPr>
            <w:rFonts w:ascii="Cambria Math"/>
            <w:noProof/>
            <w:sz w:val="28"/>
            <w:szCs w:val="28"/>
          </w:rPr>
          <m:t>Γ=0.3</m:t>
        </m:r>
      </m:oMath>
      <w:r w:rsidR="006323DF" w:rsidRPr="00506C3E">
        <w:rPr>
          <w:bCs/>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=2</m:t>
        </m:r>
      </m:oMath>
      <w:r w:rsidR="006323DF" w:rsidRPr="00506C3E">
        <w:rPr>
          <w:bCs/>
          <w:color w:val="0D0D0D" w:themeColor="text1" w:themeTint="F2"/>
          <w:sz w:val="28"/>
          <w:szCs w:val="28"/>
          <w:lang w:val="en-US"/>
        </w:rPr>
        <w:t xml:space="preserve"> </w:t>
      </w:r>
      <w:r w:rsidR="006323DF" w:rsidRPr="00506C3E">
        <w:rPr>
          <w:color w:val="0D0D0D" w:themeColor="text1" w:themeTint="F2"/>
          <w:sz w:val="28"/>
          <w:szCs w:val="28"/>
          <w:lang w:val="en-US"/>
        </w:rPr>
        <w:t>–</w:t>
      </w:r>
      <w:r w:rsidR="006323DF" w:rsidRPr="00506C3E">
        <w:rPr>
          <w:bCs/>
          <w:color w:val="0D0D0D" w:themeColor="text1" w:themeTint="F2"/>
          <w:sz w:val="28"/>
          <w:szCs w:val="28"/>
          <w:lang w:val="en-US"/>
        </w:rPr>
        <w:t xml:space="preserve"> </w:t>
      </w:r>
      <w:r w:rsidR="006323DF" w:rsidRPr="00506C3E">
        <w:rPr>
          <w:bCs/>
          <w:color w:val="0D0D0D" w:themeColor="text1" w:themeTint="F2"/>
          <w:sz w:val="28"/>
          <w:szCs w:val="28"/>
        </w:rPr>
        <w:t>черные линии</w:t>
      </w:r>
      <w:r w:rsidR="006323DF" w:rsidRPr="00506C3E">
        <w:rPr>
          <w:bCs/>
          <w:color w:val="0D0D0D" w:themeColor="text1" w:themeTint="F2"/>
          <w:sz w:val="28"/>
          <w:szCs w:val="28"/>
          <w:lang w:val="en-US"/>
        </w:rPr>
        <w:t>,</w:t>
      </w:r>
    </w:p>
    <w:p w14:paraId="2D7D3F58" w14:textId="00A48232" w:rsidR="006323DF" w:rsidRPr="00506C3E" w:rsidRDefault="005F245D" w:rsidP="005F245D">
      <w:pPr>
        <w:pStyle w:val="af2"/>
        <w:numPr>
          <w:ilvl w:val="0"/>
          <w:numId w:val="14"/>
        </w:numPr>
        <w:tabs>
          <w:tab w:val="left" w:pos="1134"/>
        </w:tabs>
        <w:autoSpaceDE w:val="0"/>
        <w:autoSpaceDN w:val="0"/>
        <w:adjustRightInd w:val="0"/>
        <w:spacing w:line="240" w:lineRule="auto"/>
        <w:ind w:left="709" w:firstLine="0"/>
        <w:rPr>
          <w:bCs/>
          <w:color w:val="0D0D0D" w:themeColor="text1" w:themeTint="F2"/>
          <w:sz w:val="28"/>
          <w:szCs w:val="28"/>
          <w:lang w:val="en-US"/>
        </w:rPr>
      </w:pPr>
      <m:oMath>
        <m:r>
          <w:rPr>
            <w:rFonts w:ascii="Cambria Math"/>
            <w:noProof/>
            <w:sz w:val="28"/>
            <w:szCs w:val="28"/>
          </w:rPr>
          <m:t>Γ=0.3</m:t>
        </m:r>
      </m:oMath>
      <w:r w:rsidR="006323DF" w:rsidRPr="00506C3E">
        <w:rPr>
          <w:bCs/>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=3</m:t>
        </m:r>
      </m:oMath>
      <w:r w:rsidR="006323DF" w:rsidRPr="00506C3E">
        <w:rPr>
          <w:bCs/>
          <w:color w:val="0D0D0D" w:themeColor="text1" w:themeTint="F2"/>
          <w:sz w:val="28"/>
          <w:szCs w:val="28"/>
          <w:lang w:val="en-US"/>
        </w:rPr>
        <w:t xml:space="preserve"> </w:t>
      </w:r>
      <w:r w:rsidR="006323DF" w:rsidRPr="00506C3E">
        <w:rPr>
          <w:color w:val="0D0D0D" w:themeColor="text1" w:themeTint="F2"/>
          <w:sz w:val="28"/>
          <w:szCs w:val="28"/>
          <w:lang w:val="en-US"/>
        </w:rPr>
        <w:t>–</w:t>
      </w:r>
      <w:r w:rsidR="006323DF" w:rsidRPr="00506C3E">
        <w:rPr>
          <w:bCs/>
          <w:color w:val="0D0D0D" w:themeColor="text1" w:themeTint="F2"/>
          <w:sz w:val="28"/>
          <w:szCs w:val="28"/>
          <w:lang w:val="en-US"/>
        </w:rPr>
        <w:t xml:space="preserve"> </w:t>
      </w:r>
      <w:r w:rsidR="006323DF" w:rsidRPr="00506C3E">
        <w:rPr>
          <w:bCs/>
          <w:color w:val="0D0D0D" w:themeColor="text1" w:themeTint="F2"/>
          <w:sz w:val="28"/>
          <w:szCs w:val="28"/>
        </w:rPr>
        <w:t>пурпурные линии</w:t>
      </w:r>
      <w:r w:rsidR="006323DF" w:rsidRPr="00506C3E">
        <w:rPr>
          <w:bCs/>
          <w:color w:val="0D0D0D" w:themeColor="text1" w:themeTint="F2"/>
          <w:sz w:val="28"/>
          <w:szCs w:val="28"/>
          <w:lang w:val="en-US"/>
        </w:rPr>
        <w:t>,</w:t>
      </w:r>
    </w:p>
    <w:p w14:paraId="38F3E504" w14:textId="091D34A6" w:rsidR="006323DF" w:rsidRPr="00506C3E" w:rsidRDefault="005F245D" w:rsidP="005F245D">
      <w:pPr>
        <w:pStyle w:val="af2"/>
        <w:numPr>
          <w:ilvl w:val="0"/>
          <w:numId w:val="14"/>
        </w:numPr>
        <w:tabs>
          <w:tab w:val="left" w:pos="1134"/>
        </w:tabs>
        <w:autoSpaceDE w:val="0"/>
        <w:autoSpaceDN w:val="0"/>
        <w:adjustRightInd w:val="0"/>
        <w:spacing w:line="240" w:lineRule="auto"/>
        <w:ind w:left="709" w:firstLine="0"/>
        <w:rPr>
          <w:bCs/>
          <w:color w:val="0D0D0D" w:themeColor="text1" w:themeTint="F2"/>
          <w:sz w:val="28"/>
          <w:szCs w:val="28"/>
          <w:lang w:val="en-US"/>
        </w:rPr>
      </w:pPr>
      <m:oMath>
        <m:r>
          <w:rPr>
            <w:rFonts w:ascii="Cambria Math"/>
            <w:noProof/>
            <w:sz w:val="28"/>
            <w:szCs w:val="28"/>
          </w:rPr>
          <m:t>Γ=0.3</m:t>
        </m:r>
      </m:oMath>
      <w:r w:rsidR="006323DF" w:rsidRPr="00506C3E">
        <w:rPr>
          <w:bCs/>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=7</m:t>
        </m:r>
      </m:oMath>
      <w:r w:rsidR="006323DF" w:rsidRPr="00506C3E">
        <w:rPr>
          <w:bCs/>
          <w:color w:val="0D0D0D" w:themeColor="text1" w:themeTint="F2"/>
          <w:sz w:val="28"/>
          <w:szCs w:val="28"/>
          <w:lang w:val="en-US"/>
        </w:rPr>
        <w:t xml:space="preserve"> </w:t>
      </w:r>
      <w:r w:rsidR="006323DF" w:rsidRPr="00506C3E">
        <w:rPr>
          <w:color w:val="0D0D0D" w:themeColor="text1" w:themeTint="F2"/>
          <w:sz w:val="28"/>
          <w:szCs w:val="28"/>
          <w:lang w:val="en-US"/>
        </w:rPr>
        <w:t>–</w:t>
      </w:r>
      <w:r w:rsidR="006323DF" w:rsidRPr="00506C3E">
        <w:rPr>
          <w:bCs/>
          <w:color w:val="0D0D0D" w:themeColor="text1" w:themeTint="F2"/>
          <w:sz w:val="28"/>
          <w:szCs w:val="28"/>
          <w:lang w:val="en-US"/>
        </w:rPr>
        <w:t xml:space="preserve"> </w:t>
      </w:r>
      <w:r w:rsidR="006323DF" w:rsidRPr="00506C3E">
        <w:rPr>
          <w:bCs/>
          <w:color w:val="0D0D0D" w:themeColor="text1" w:themeTint="F2"/>
          <w:sz w:val="28"/>
          <w:szCs w:val="28"/>
        </w:rPr>
        <w:t>красные линии</w:t>
      </w:r>
      <w:r w:rsidR="006323DF" w:rsidRPr="00506C3E">
        <w:rPr>
          <w:bCs/>
          <w:color w:val="0D0D0D" w:themeColor="text1" w:themeTint="F2"/>
          <w:sz w:val="28"/>
          <w:szCs w:val="28"/>
          <w:lang w:val="en-US"/>
        </w:rPr>
        <w:t>,</w:t>
      </w:r>
    </w:p>
    <w:p w14:paraId="7FA5A051" w14:textId="282C69F6" w:rsidR="006323DF" w:rsidRPr="00506C3E" w:rsidRDefault="005F245D" w:rsidP="005F245D">
      <w:pPr>
        <w:pStyle w:val="af2"/>
        <w:numPr>
          <w:ilvl w:val="0"/>
          <w:numId w:val="14"/>
        </w:numPr>
        <w:tabs>
          <w:tab w:val="left" w:pos="1134"/>
        </w:tabs>
        <w:autoSpaceDE w:val="0"/>
        <w:autoSpaceDN w:val="0"/>
        <w:adjustRightInd w:val="0"/>
        <w:spacing w:line="240" w:lineRule="auto"/>
        <w:ind w:left="709" w:firstLine="0"/>
        <w:rPr>
          <w:bCs/>
          <w:color w:val="0D0D0D" w:themeColor="text1" w:themeTint="F2"/>
          <w:sz w:val="28"/>
          <w:szCs w:val="28"/>
          <w:lang w:val="en-US"/>
        </w:rPr>
      </w:pPr>
      <m:oMath>
        <m:r>
          <w:rPr>
            <w:rFonts w:ascii="Cambria Math"/>
            <w:noProof/>
            <w:sz w:val="28"/>
            <w:szCs w:val="28"/>
          </w:rPr>
          <m:t>Γ=0.7</m:t>
        </m:r>
      </m:oMath>
      <w:r w:rsidR="006323DF" w:rsidRPr="00506C3E">
        <w:rPr>
          <w:bCs/>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=2</m:t>
        </m:r>
      </m:oMath>
      <w:r w:rsidR="006323DF" w:rsidRPr="00506C3E">
        <w:rPr>
          <w:bCs/>
          <w:color w:val="0D0D0D" w:themeColor="text1" w:themeTint="F2"/>
          <w:sz w:val="28"/>
          <w:szCs w:val="28"/>
          <w:lang w:val="en-US"/>
        </w:rPr>
        <w:t xml:space="preserve"> </w:t>
      </w:r>
      <w:r w:rsidR="006323DF" w:rsidRPr="00506C3E">
        <w:rPr>
          <w:color w:val="0D0D0D" w:themeColor="text1" w:themeTint="F2"/>
          <w:sz w:val="28"/>
          <w:szCs w:val="28"/>
          <w:lang w:val="en-US"/>
        </w:rPr>
        <w:t>–</w:t>
      </w:r>
      <w:r w:rsidR="006323DF" w:rsidRPr="00506C3E">
        <w:rPr>
          <w:bCs/>
          <w:color w:val="0D0D0D" w:themeColor="text1" w:themeTint="F2"/>
          <w:sz w:val="28"/>
          <w:szCs w:val="28"/>
          <w:lang w:val="en-US"/>
        </w:rPr>
        <w:t xml:space="preserve"> </w:t>
      </w:r>
      <w:r w:rsidR="006323DF" w:rsidRPr="00506C3E">
        <w:rPr>
          <w:bCs/>
          <w:color w:val="0D0D0D" w:themeColor="text1" w:themeTint="F2"/>
          <w:sz w:val="28"/>
          <w:szCs w:val="28"/>
        </w:rPr>
        <w:t>темно-зеленые линии</w:t>
      </w:r>
      <w:r w:rsidR="006323DF" w:rsidRPr="00506C3E">
        <w:rPr>
          <w:bCs/>
          <w:color w:val="0D0D0D" w:themeColor="text1" w:themeTint="F2"/>
          <w:sz w:val="28"/>
          <w:szCs w:val="28"/>
          <w:lang w:val="en-US"/>
        </w:rPr>
        <w:t>,</w:t>
      </w:r>
    </w:p>
    <w:p w14:paraId="100449C7" w14:textId="15460897" w:rsidR="006323DF" w:rsidRPr="00506C3E" w:rsidRDefault="005F245D" w:rsidP="005F245D">
      <w:pPr>
        <w:pStyle w:val="af2"/>
        <w:numPr>
          <w:ilvl w:val="0"/>
          <w:numId w:val="14"/>
        </w:numPr>
        <w:tabs>
          <w:tab w:val="left" w:pos="1134"/>
        </w:tabs>
        <w:autoSpaceDE w:val="0"/>
        <w:autoSpaceDN w:val="0"/>
        <w:adjustRightInd w:val="0"/>
        <w:spacing w:line="240" w:lineRule="auto"/>
        <w:ind w:left="709" w:firstLine="0"/>
        <w:rPr>
          <w:color w:val="0D0D0D" w:themeColor="text1" w:themeTint="F2"/>
          <w:sz w:val="28"/>
          <w:szCs w:val="28"/>
          <w:lang w:val="en-US"/>
        </w:rPr>
      </w:pPr>
      <m:oMath>
        <m:r>
          <w:rPr>
            <w:rFonts w:ascii="Cambria Math"/>
            <w:noProof/>
            <w:sz w:val="28"/>
            <w:szCs w:val="28"/>
          </w:rPr>
          <m:t>Γ=0.03</m:t>
        </m:r>
      </m:oMath>
      <w:r w:rsidR="006323DF" w:rsidRPr="00506C3E">
        <w:rPr>
          <w:bCs/>
          <w:color w:val="0D0D0D" w:themeColor="text1" w:themeTint="F2"/>
          <w:sz w:val="28"/>
          <w:szCs w:val="28"/>
          <w:lang w:val="en-US"/>
        </w:rPr>
        <w:t xml:space="preserve">, </w:t>
      </w:r>
      <m:oMath>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=2</m:t>
        </m:r>
      </m:oMath>
      <w:r w:rsidR="006323DF" w:rsidRPr="00506C3E">
        <w:rPr>
          <w:bCs/>
          <w:color w:val="0D0D0D" w:themeColor="text1" w:themeTint="F2"/>
          <w:sz w:val="28"/>
          <w:szCs w:val="28"/>
          <w:lang w:val="en-US"/>
        </w:rPr>
        <w:t xml:space="preserve"> </w:t>
      </w:r>
      <w:r w:rsidR="006323DF" w:rsidRPr="00506C3E">
        <w:rPr>
          <w:color w:val="0D0D0D" w:themeColor="text1" w:themeTint="F2"/>
          <w:sz w:val="28"/>
          <w:szCs w:val="28"/>
          <w:lang w:val="en-US"/>
        </w:rPr>
        <w:t>–</w:t>
      </w:r>
      <w:r w:rsidR="006323DF" w:rsidRPr="00506C3E">
        <w:rPr>
          <w:bCs/>
          <w:color w:val="0D0D0D" w:themeColor="text1" w:themeTint="F2"/>
          <w:sz w:val="28"/>
          <w:szCs w:val="28"/>
          <w:lang w:val="en-US"/>
        </w:rPr>
        <w:t xml:space="preserve"> </w:t>
      </w:r>
      <w:r w:rsidR="006323DF" w:rsidRPr="00506C3E">
        <w:rPr>
          <w:bCs/>
          <w:color w:val="0D0D0D" w:themeColor="text1" w:themeTint="F2"/>
          <w:sz w:val="28"/>
          <w:szCs w:val="28"/>
        </w:rPr>
        <w:t>синие линии</w:t>
      </w:r>
      <w:r w:rsidR="006323DF" w:rsidRPr="00506C3E">
        <w:rPr>
          <w:bCs/>
          <w:color w:val="0D0D0D" w:themeColor="text1" w:themeTint="F2"/>
          <w:sz w:val="28"/>
          <w:szCs w:val="28"/>
          <w:lang w:val="en-US"/>
        </w:rPr>
        <w:t>.</w:t>
      </w:r>
    </w:p>
    <w:p w14:paraId="0F8EFEA2" w14:textId="6538FD6C" w:rsidR="006323DF" w:rsidRPr="00506C3E" w:rsidRDefault="006323DF" w:rsidP="006323DF">
      <w:pPr>
        <w:autoSpaceDE w:val="0"/>
        <w:autoSpaceDN w:val="0"/>
        <w:adjustRightInd w:val="0"/>
        <w:spacing w:line="240" w:lineRule="auto"/>
        <w:ind w:firstLine="709"/>
        <w:contextualSpacing/>
        <w:rPr>
          <w:color w:val="0D0D0D" w:themeColor="text1" w:themeTint="F2"/>
          <w:sz w:val="28"/>
          <w:szCs w:val="28"/>
        </w:rPr>
      </w:pPr>
      <w:r w:rsidRPr="00506C3E">
        <w:rPr>
          <w:color w:val="0D0D0D" w:themeColor="text1" w:themeTint="F2"/>
          <w:sz w:val="28"/>
          <w:szCs w:val="28"/>
        </w:rPr>
        <w:t xml:space="preserve">Сплошные линии представляют </w:t>
      </w:r>
      <w:r w:rsidR="0091443B" w:rsidRPr="00506C3E">
        <w:rPr>
          <w:color w:val="0D0D0D" w:themeColor="text1" w:themeTint="F2"/>
          <w:sz w:val="28"/>
          <w:szCs w:val="28"/>
        </w:rPr>
        <w:t xml:space="preserve">результаты для </w:t>
      </w:r>
      <w:r w:rsidR="00BA4856" w:rsidRPr="00506C3E">
        <w:rPr>
          <w:sz w:val="28"/>
          <w:szCs w:val="28"/>
        </w:rPr>
        <w:t>радиальны</w:t>
      </w:r>
      <w:r w:rsidR="0091443B" w:rsidRPr="00506C3E">
        <w:rPr>
          <w:sz w:val="28"/>
          <w:szCs w:val="28"/>
        </w:rPr>
        <w:t>х</w:t>
      </w:r>
      <w:r w:rsidR="00BA4856" w:rsidRPr="00506C3E">
        <w:rPr>
          <w:sz w:val="28"/>
          <w:szCs w:val="28"/>
        </w:rPr>
        <w:t xml:space="preserve"> функци</w:t>
      </w:r>
      <w:r w:rsidR="0091443B" w:rsidRPr="00506C3E">
        <w:rPr>
          <w:sz w:val="28"/>
          <w:szCs w:val="28"/>
        </w:rPr>
        <w:t>й</w:t>
      </w:r>
      <w:r w:rsidR="00BA4856" w:rsidRPr="00506C3E">
        <w:rPr>
          <w:sz w:val="28"/>
          <w:szCs w:val="28"/>
        </w:rPr>
        <w:t xml:space="preserve"> распределения</w:t>
      </w:r>
      <w:r w:rsidRPr="00506C3E">
        <w:rPr>
          <w:color w:val="0D0D0D" w:themeColor="text1" w:themeTint="F2"/>
          <w:sz w:val="28"/>
          <w:szCs w:val="28"/>
        </w:rPr>
        <w:t>, основанны</w:t>
      </w:r>
      <w:r w:rsidR="0091443B" w:rsidRPr="00506C3E">
        <w:rPr>
          <w:color w:val="0D0D0D" w:themeColor="text1" w:themeTint="F2"/>
          <w:sz w:val="28"/>
          <w:szCs w:val="28"/>
        </w:rPr>
        <w:t>х</w:t>
      </w:r>
      <w:r w:rsidRPr="00506C3E">
        <w:rPr>
          <w:color w:val="0D0D0D" w:themeColor="text1" w:themeTint="F2"/>
          <w:sz w:val="28"/>
          <w:szCs w:val="28"/>
        </w:rPr>
        <w:t xml:space="preserve"> на потенциалах</w:t>
      </w:r>
      <w:r w:rsidR="00257B3B" w:rsidRPr="00506C3E">
        <w:rPr>
          <w:color w:val="0D0D0D" w:themeColor="text1" w:themeTint="F2"/>
          <w:sz w:val="28"/>
          <w:szCs w:val="28"/>
        </w:rPr>
        <w:t xml:space="preserve"> (5.9–5.10)</w:t>
      </w:r>
      <w:r w:rsidRPr="00506C3E">
        <w:rPr>
          <w:color w:val="0D0D0D" w:themeColor="text1" w:themeTint="F2"/>
          <w:sz w:val="28"/>
          <w:szCs w:val="28"/>
        </w:rPr>
        <w:t xml:space="preserve">, точечные линии </w:t>
      </w:r>
      <w:r w:rsidRPr="00506C3E">
        <w:rPr>
          <w:sz w:val="28"/>
          <w:szCs w:val="28"/>
        </w:rPr>
        <w:t>–</w:t>
      </w:r>
      <w:r w:rsidRPr="00506C3E">
        <w:rPr>
          <w:color w:val="0D0D0D" w:themeColor="text1" w:themeTint="F2"/>
          <w:sz w:val="28"/>
          <w:szCs w:val="28"/>
        </w:rPr>
        <w:t xml:space="preserve"> </w:t>
      </w:r>
      <w:r w:rsidR="00B575CC" w:rsidRPr="00506C3E">
        <w:rPr>
          <w:color w:val="0D0D0D" w:themeColor="text1" w:themeTint="F2"/>
          <w:sz w:val="28"/>
          <w:szCs w:val="28"/>
        </w:rPr>
        <w:t xml:space="preserve">на </w:t>
      </w:r>
      <w:r w:rsidRPr="00506C3E">
        <w:rPr>
          <w:color w:val="0D0D0D" w:themeColor="text1" w:themeTint="F2"/>
          <w:sz w:val="28"/>
          <w:szCs w:val="28"/>
        </w:rPr>
        <w:t>потенциал</w:t>
      </w:r>
      <w:r w:rsidR="00B575CC" w:rsidRPr="00506C3E">
        <w:rPr>
          <w:color w:val="0D0D0D" w:themeColor="text1" w:themeTint="F2"/>
          <w:sz w:val="28"/>
          <w:szCs w:val="28"/>
        </w:rPr>
        <w:t>ах</w:t>
      </w:r>
      <w:r w:rsidR="00257B3B" w:rsidRPr="00506C3E">
        <w:rPr>
          <w:color w:val="0D0D0D" w:themeColor="text1" w:themeTint="F2"/>
          <w:sz w:val="28"/>
          <w:szCs w:val="28"/>
        </w:rPr>
        <w:t>, не учитывающих</w:t>
      </w:r>
      <w:r w:rsidR="00FD362C" w:rsidRPr="00506C3E">
        <w:rPr>
          <w:color w:val="0D0D0D" w:themeColor="text1" w:themeTint="F2"/>
          <w:sz w:val="28"/>
          <w:szCs w:val="28"/>
        </w:rPr>
        <w:t xml:space="preserve"> эффект</w:t>
      </w:r>
      <w:r w:rsidRPr="00506C3E">
        <w:rPr>
          <w:color w:val="0D0D0D" w:themeColor="text1" w:themeTint="F2"/>
          <w:sz w:val="28"/>
          <w:szCs w:val="28"/>
        </w:rPr>
        <w:t xml:space="preserve"> симметрии, пунктирные линии </w:t>
      </w:r>
      <w:r w:rsidRPr="00506C3E">
        <w:rPr>
          <w:sz w:val="28"/>
          <w:szCs w:val="28"/>
        </w:rPr>
        <w:t>–</w:t>
      </w:r>
      <w:r w:rsidRPr="00506C3E">
        <w:rPr>
          <w:color w:val="0D0D0D" w:themeColor="text1" w:themeTint="F2"/>
          <w:sz w:val="28"/>
          <w:szCs w:val="28"/>
        </w:rPr>
        <w:t xml:space="preserve"> </w:t>
      </w:r>
      <w:r w:rsidR="00B575CC" w:rsidRPr="00506C3E">
        <w:rPr>
          <w:color w:val="0D0D0D" w:themeColor="text1" w:themeTint="F2"/>
          <w:sz w:val="28"/>
          <w:szCs w:val="28"/>
        </w:rPr>
        <w:t xml:space="preserve">на </w:t>
      </w:r>
      <w:r w:rsidRPr="00506C3E">
        <w:rPr>
          <w:color w:val="0D0D0D" w:themeColor="text1" w:themeTint="F2"/>
          <w:sz w:val="28"/>
          <w:szCs w:val="28"/>
        </w:rPr>
        <w:t>потенциал</w:t>
      </w:r>
      <w:r w:rsidR="00B575CC" w:rsidRPr="00506C3E">
        <w:rPr>
          <w:color w:val="0D0D0D" w:themeColor="text1" w:themeTint="F2"/>
          <w:sz w:val="28"/>
          <w:szCs w:val="28"/>
        </w:rPr>
        <w:t>ах</w:t>
      </w:r>
      <w:r w:rsidR="00FD362C" w:rsidRPr="00506C3E">
        <w:rPr>
          <w:color w:val="0D0D0D" w:themeColor="text1" w:themeTint="F2"/>
          <w:sz w:val="28"/>
          <w:szCs w:val="28"/>
        </w:rPr>
        <w:t>, учитывающих</w:t>
      </w:r>
      <w:r w:rsidRPr="00506C3E">
        <w:rPr>
          <w:color w:val="0D0D0D" w:themeColor="text1" w:themeTint="F2"/>
          <w:sz w:val="28"/>
          <w:szCs w:val="28"/>
        </w:rPr>
        <w:t xml:space="preserve"> антипараллельно</w:t>
      </w:r>
      <w:r w:rsidR="00FD362C" w:rsidRPr="00506C3E">
        <w:rPr>
          <w:color w:val="0D0D0D" w:themeColor="text1" w:themeTint="F2"/>
          <w:sz w:val="28"/>
          <w:szCs w:val="28"/>
        </w:rPr>
        <w:t>е</w:t>
      </w:r>
      <w:r w:rsidRPr="00506C3E">
        <w:rPr>
          <w:color w:val="0D0D0D" w:themeColor="text1" w:themeTint="F2"/>
          <w:sz w:val="28"/>
          <w:szCs w:val="28"/>
        </w:rPr>
        <w:t xml:space="preserve"> направлени</w:t>
      </w:r>
      <w:r w:rsidR="00FD362C" w:rsidRPr="00506C3E">
        <w:rPr>
          <w:color w:val="0D0D0D" w:themeColor="text1" w:themeTint="F2"/>
          <w:sz w:val="28"/>
          <w:szCs w:val="28"/>
        </w:rPr>
        <w:t>е</w:t>
      </w:r>
      <w:r w:rsidRPr="00506C3E">
        <w:rPr>
          <w:color w:val="0D0D0D" w:themeColor="text1" w:themeTint="F2"/>
          <w:sz w:val="28"/>
          <w:szCs w:val="28"/>
        </w:rPr>
        <w:t xml:space="preserve"> спинов, пунктирно-точечные линии </w:t>
      </w:r>
      <w:r w:rsidRPr="00506C3E">
        <w:rPr>
          <w:sz w:val="28"/>
          <w:szCs w:val="28"/>
        </w:rPr>
        <w:t>–</w:t>
      </w:r>
      <w:r w:rsidRPr="00506C3E">
        <w:rPr>
          <w:color w:val="0D0D0D" w:themeColor="text1" w:themeTint="F2"/>
          <w:sz w:val="28"/>
          <w:szCs w:val="28"/>
        </w:rPr>
        <w:t xml:space="preserve"> </w:t>
      </w:r>
      <w:r w:rsidR="00B575CC" w:rsidRPr="00506C3E">
        <w:rPr>
          <w:color w:val="0D0D0D" w:themeColor="text1" w:themeTint="F2"/>
          <w:sz w:val="28"/>
          <w:szCs w:val="28"/>
        </w:rPr>
        <w:t xml:space="preserve">на </w:t>
      </w:r>
      <w:r w:rsidRPr="00506C3E">
        <w:rPr>
          <w:color w:val="0D0D0D" w:themeColor="text1" w:themeTint="F2"/>
          <w:sz w:val="28"/>
          <w:szCs w:val="28"/>
        </w:rPr>
        <w:t>потенциал</w:t>
      </w:r>
      <w:r w:rsidR="00B575CC" w:rsidRPr="00506C3E">
        <w:rPr>
          <w:color w:val="0D0D0D" w:themeColor="text1" w:themeTint="F2"/>
          <w:sz w:val="28"/>
          <w:szCs w:val="28"/>
        </w:rPr>
        <w:t>ах</w:t>
      </w:r>
      <w:r w:rsidR="00FD362C" w:rsidRPr="00506C3E">
        <w:rPr>
          <w:color w:val="0D0D0D" w:themeColor="text1" w:themeTint="F2"/>
          <w:sz w:val="28"/>
          <w:szCs w:val="28"/>
        </w:rPr>
        <w:t>, учитывающих</w:t>
      </w:r>
      <w:r w:rsidRPr="00506C3E">
        <w:rPr>
          <w:color w:val="0D0D0D" w:themeColor="text1" w:themeTint="F2"/>
          <w:sz w:val="28"/>
          <w:szCs w:val="28"/>
        </w:rPr>
        <w:t xml:space="preserve"> параллельно</w:t>
      </w:r>
      <w:r w:rsidR="00FD362C" w:rsidRPr="00506C3E">
        <w:rPr>
          <w:color w:val="0D0D0D" w:themeColor="text1" w:themeTint="F2"/>
          <w:sz w:val="28"/>
          <w:szCs w:val="28"/>
        </w:rPr>
        <w:t>е</w:t>
      </w:r>
      <w:r w:rsidRPr="00506C3E">
        <w:rPr>
          <w:color w:val="0D0D0D" w:themeColor="text1" w:themeTint="F2"/>
          <w:sz w:val="28"/>
          <w:szCs w:val="28"/>
        </w:rPr>
        <w:t xml:space="preserve"> направлени</w:t>
      </w:r>
      <w:r w:rsidR="00FD362C" w:rsidRPr="00506C3E">
        <w:rPr>
          <w:color w:val="0D0D0D" w:themeColor="text1" w:themeTint="F2"/>
          <w:sz w:val="28"/>
          <w:szCs w:val="28"/>
        </w:rPr>
        <w:t>е</w:t>
      </w:r>
      <w:r w:rsidRPr="00506C3E">
        <w:rPr>
          <w:color w:val="0D0D0D" w:themeColor="text1" w:themeTint="F2"/>
          <w:sz w:val="28"/>
          <w:szCs w:val="28"/>
        </w:rPr>
        <w:t xml:space="preserve"> спинов.</w:t>
      </w:r>
    </w:p>
    <w:p w14:paraId="7BCB4E30" w14:textId="2094A90A" w:rsidR="006323DF" w:rsidRPr="00506C3E" w:rsidRDefault="006323DF" w:rsidP="006323DF">
      <w:pPr>
        <w:autoSpaceDE w:val="0"/>
        <w:autoSpaceDN w:val="0"/>
        <w:adjustRightInd w:val="0"/>
        <w:spacing w:line="240" w:lineRule="auto"/>
        <w:ind w:firstLine="720"/>
        <w:contextualSpacing/>
        <w:rPr>
          <w:color w:val="0D0D0D" w:themeColor="text1" w:themeTint="F2"/>
          <w:sz w:val="28"/>
          <w:szCs w:val="28"/>
        </w:rPr>
      </w:pPr>
      <w:r w:rsidRPr="00506C3E">
        <w:rPr>
          <w:color w:val="0D0D0D" w:themeColor="text1" w:themeTint="F2"/>
          <w:sz w:val="28"/>
          <w:szCs w:val="28"/>
        </w:rPr>
        <w:t xml:space="preserve">Эффект симметрии более существенно влияет на значения </w:t>
      </w:r>
      <w:r w:rsidR="00784BE1" w:rsidRPr="00506C3E">
        <w:rPr>
          <w:sz w:val="28"/>
          <w:szCs w:val="28"/>
        </w:rPr>
        <w:t>радиальных функций распределения</w:t>
      </w:r>
      <w:r w:rsidRPr="00506C3E">
        <w:rPr>
          <w:color w:val="0D0D0D" w:themeColor="text1" w:themeTint="F2"/>
          <w:sz w:val="28"/>
          <w:szCs w:val="28"/>
        </w:rPr>
        <w:t xml:space="preserve"> на малых расстояниях, когда среднее расстояние между частицами сравнимо с первым радиусом Бора.</w:t>
      </w:r>
    </w:p>
    <w:p w14:paraId="41837043" w14:textId="302FEB29" w:rsidR="006323DF" w:rsidRPr="00506C3E" w:rsidRDefault="006323DF" w:rsidP="005F245D">
      <w:pPr>
        <w:autoSpaceDE w:val="0"/>
        <w:autoSpaceDN w:val="0"/>
        <w:adjustRightInd w:val="0"/>
        <w:spacing w:line="240" w:lineRule="auto"/>
        <w:ind w:firstLine="720"/>
        <w:contextualSpacing/>
        <w:rPr>
          <w:color w:val="0D0D0D" w:themeColor="text1" w:themeTint="F2"/>
          <w:sz w:val="28"/>
          <w:szCs w:val="28"/>
        </w:rPr>
      </w:pPr>
      <w:r w:rsidRPr="00506C3E">
        <w:rPr>
          <w:color w:val="0D0D0D" w:themeColor="text1" w:themeTint="F2"/>
          <w:sz w:val="28"/>
          <w:szCs w:val="28"/>
        </w:rPr>
        <w:lastRenderedPageBreak/>
        <w:t xml:space="preserve">Различия </w:t>
      </w:r>
      <w:r w:rsidR="00AA690E" w:rsidRPr="00506C3E">
        <w:rPr>
          <w:color w:val="0D0D0D" w:themeColor="text1" w:themeTint="F2"/>
          <w:sz w:val="28"/>
          <w:szCs w:val="28"/>
        </w:rPr>
        <w:t xml:space="preserve">в </w:t>
      </w:r>
      <w:r w:rsidR="00571C0A" w:rsidRPr="00506C3E">
        <w:rPr>
          <w:color w:val="0D0D0D" w:themeColor="text1" w:themeTint="F2"/>
          <w:sz w:val="28"/>
          <w:szCs w:val="28"/>
        </w:rPr>
        <w:t>учете эффекта симметрии</w:t>
      </w:r>
      <w:r w:rsidRPr="00506C3E">
        <w:rPr>
          <w:color w:val="0D0D0D" w:themeColor="text1" w:themeTint="F2"/>
          <w:sz w:val="28"/>
          <w:szCs w:val="28"/>
        </w:rPr>
        <w:t xml:space="preserve"> в потенциал</w:t>
      </w:r>
      <w:r w:rsidR="00571C0A" w:rsidRPr="00506C3E">
        <w:rPr>
          <w:color w:val="0D0D0D" w:themeColor="text1" w:themeTint="F2"/>
          <w:sz w:val="28"/>
          <w:szCs w:val="28"/>
        </w:rPr>
        <w:t>ах</w:t>
      </w:r>
      <w:r w:rsidRPr="00506C3E">
        <w:rPr>
          <w:color w:val="0D0D0D" w:themeColor="text1" w:themeTint="F2"/>
          <w:sz w:val="28"/>
          <w:szCs w:val="28"/>
        </w:rPr>
        <w:t xml:space="preserve"> приводят к разным значениям </w:t>
      </w:r>
      <w:r w:rsidR="00784BE1" w:rsidRPr="00506C3E">
        <w:rPr>
          <w:sz w:val="28"/>
          <w:szCs w:val="28"/>
        </w:rPr>
        <w:t>радиальных функций распределения</w:t>
      </w:r>
      <w:r w:rsidRPr="00506C3E">
        <w:rPr>
          <w:color w:val="0D0D0D" w:themeColor="text1" w:themeTint="F2"/>
          <w:sz w:val="28"/>
          <w:szCs w:val="28"/>
        </w:rPr>
        <w:t xml:space="preserve"> на малых расстояниях: учет симметрии снижает вероятность обнаружения электронов на заданном расстоянии по сравнению с учетом только дифракционного эффекта, поскольку принцип Паули учитывает дополнительное отталкивание электронов с одинаковой проекцией спина, при этом при учете антипараллельного</w:t>
      </w:r>
      <w:r w:rsidR="00725C11" w:rsidRPr="00506C3E">
        <w:rPr>
          <w:color w:val="0D0D0D" w:themeColor="text1" w:themeTint="F2"/>
          <w:sz w:val="28"/>
          <w:szCs w:val="28"/>
        </w:rPr>
        <w:t xml:space="preserve"> (синглетное состояние)</w:t>
      </w:r>
      <w:r w:rsidRPr="00506C3E">
        <w:rPr>
          <w:color w:val="0D0D0D" w:themeColor="text1" w:themeTint="F2"/>
          <w:sz w:val="28"/>
          <w:szCs w:val="28"/>
        </w:rPr>
        <w:t xml:space="preserve"> или параллельного </w:t>
      </w:r>
      <w:r w:rsidR="00725C11" w:rsidRPr="00506C3E">
        <w:rPr>
          <w:color w:val="0D0D0D" w:themeColor="text1" w:themeTint="F2"/>
          <w:sz w:val="28"/>
          <w:szCs w:val="28"/>
        </w:rPr>
        <w:t xml:space="preserve">(триплетное состояние) </w:t>
      </w:r>
      <w:r w:rsidRPr="00506C3E">
        <w:rPr>
          <w:color w:val="0D0D0D" w:themeColor="text1" w:themeTint="F2"/>
          <w:sz w:val="28"/>
          <w:szCs w:val="28"/>
        </w:rPr>
        <w:t xml:space="preserve">направления спинов по сравнению со средним </w:t>
      </w:r>
      <w:r w:rsidR="00725C11" w:rsidRPr="00506C3E">
        <w:rPr>
          <w:color w:val="0D0D0D" w:themeColor="text1" w:themeTint="F2"/>
          <w:sz w:val="28"/>
          <w:szCs w:val="28"/>
        </w:rPr>
        <w:t xml:space="preserve">(дублетное состояние) </w:t>
      </w:r>
      <w:r w:rsidRPr="00506C3E">
        <w:rPr>
          <w:color w:val="0D0D0D" w:themeColor="text1" w:themeTint="F2"/>
          <w:sz w:val="28"/>
          <w:szCs w:val="28"/>
        </w:rPr>
        <w:t xml:space="preserve">направлением спинов электронов увеличивается или уменьшается (до нуля на нулевом расстоянии), соответственно, вероятность нахождения электрона на расстоянии </w:t>
      </w:r>
      <m:oMath>
        <m:r>
          <w:rPr>
            <w:rFonts w:ascii="Cambria Math"/>
            <w:noProof/>
            <w:color w:val="0D0D0D"/>
            <w:sz w:val="28"/>
            <w:szCs w:val="28"/>
          </w:rPr>
          <m:t>R</m:t>
        </m:r>
      </m:oMath>
      <w:r w:rsidRPr="00506C3E">
        <w:rPr>
          <w:bCs/>
          <w:color w:val="0D0D0D"/>
          <w:sz w:val="28"/>
          <w:szCs w:val="28"/>
        </w:rPr>
        <w:t xml:space="preserve"> </w:t>
      </w:r>
      <w:r w:rsidRPr="00506C3E">
        <w:rPr>
          <w:color w:val="0D0D0D" w:themeColor="text1" w:themeTint="F2"/>
          <w:sz w:val="28"/>
          <w:szCs w:val="28"/>
        </w:rPr>
        <w:t xml:space="preserve">от другого. </w:t>
      </w:r>
      <w:r w:rsidR="006D5740" w:rsidRPr="00506C3E">
        <w:rPr>
          <w:color w:val="0D0D0D" w:themeColor="text1" w:themeTint="F2"/>
          <w:sz w:val="28"/>
          <w:szCs w:val="28"/>
        </w:rPr>
        <w:t>К</w:t>
      </w:r>
      <w:r w:rsidRPr="00506C3E">
        <w:rPr>
          <w:color w:val="0D0D0D" w:themeColor="text1" w:themeTint="F2"/>
          <w:sz w:val="28"/>
          <w:szCs w:val="28"/>
        </w:rPr>
        <w:t xml:space="preserve">ривая </w:t>
      </w:r>
      <w:r w:rsidR="00784BE1" w:rsidRPr="00506C3E">
        <w:rPr>
          <w:sz w:val="28"/>
          <w:szCs w:val="28"/>
        </w:rPr>
        <w:t>радиальной функции распределения</w:t>
      </w:r>
      <w:r w:rsidR="005E2001" w:rsidRPr="00506C3E">
        <w:rPr>
          <w:sz w:val="28"/>
          <w:szCs w:val="28"/>
        </w:rPr>
        <w:t>, учитывающая</w:t>
      </w:r>
      <w:r w:rsidRPr="00506C3E">
        <w:rPr>
          <w:color w:val="0D0D0D" w:themeColor="text1" w:themeTint="F2"/>
          <w:sz w:val="28"/>
          <w:szCs w:val="28"/>
        </w:rPr>
        <w:t xml:space="preserve"> </w:t>
      </w:r>
      <w:r w:rsidR="005E2001" w:rsidRPr="00506C3E">
        <w:rPr>
          <w:color w:val="0D0D0D" w:themeColor="text1" w:themeTint="F2"/>
          <w:sz w:val="28"/>
          <w:szCs w:val="28"/>
        </w:rPr>
        <w:t>антипараллельное направление спинов электронов</w:t>
      </w:r>
      <w:r w:rsidR="007F69D7" w:rsidRPr="00506C3E">
        <w:rPr>
          <w:color w:val="0D0D0D" w:themeColor="text1" w:themeTint="F2"/>
          <w:sz w:val="28"/>
          <w:szCs w:val="28"/>
        </w:rPr>
        <w:t>,</w:t>
      </w:r>
      <w:r w:rsidR="005E2001" w:rsidRPr="00506C3E">
        <w:rPr>
          <w:color w:val="0D0D0D" w:themeColor="text1" w:themeTint="F2"/>
          <w:sz w:val="28"/>
          <w:szCs w:val="28"/>
        </w:rPr>
        <w:t xml:space="preserve"> </w:t>
      </w:r>
      <w:r w:rsidRPr="00506C3E">
        <w:rPr>
          <w:color w:val="0D0D0D" w:themeColor="text1" w:themeTint="F2"/>
          <w:sz w:val="28"/>
          <w:szCs w:val="28"/>
        </w:rPr>
        <w:t xml:space="preserve">лежит выше, чем все другие </w:t>
      </w:r>
      <w:r w:rsidR="00784BE1" w:rsidRPr="00506C3E">
        <w:rPr>
          <w:sz w:val="28"/>
          <w:szCs w:val="28"/>
        </w:rPr>
        <w:t>радиальные функции распределения</w:t>
      </w:r>
      <w:r w:rsidRPr="00506C3E">
        <w:rPr>
          <w:color w:val="0D0D0D" w:themeColor="text1" w:themeTint="F2"/>
          <w:sz w:val="28"/>
          <w:szCs w:val="28"/>
        </w:rPr>
        <w:t xml:space="preserve"> из-за отсутствия отталкивания Паули (присутствуют только противоположные спины электронов, что означает повышенную вероятность обнаружения двух электронов на малых расстояниях). </w:t>
      </w:r>
      <w:r w:rsidR="007F69D7" w:rsidRPr="00506C3E">
        <w:rPr>
          <w:color w:val="0D0D0D" w:themeColor="text1" w:themeTint="F2"/>
          <w:sz w:val="28"/>
          <w:szCs w:val="28"/>
        </w:rPr>
        <w:t>К</w:t>
      </w:r>
      <w:r w:rsidRPr="00506C3E">
        <w:rPr>
          <w:color w:val="0D0D0D" w:themeColor="text1" w:themeTint="F2"/>
          <w:sz w:val="28"/>
          <w:szCs w:val="28"/>
        </w:rPr>
        <w:t xml:space="preserve">ривая </w:t>
      </w:r>
      <w:r w:rsidR="00784BE1" w:rsidRPr="00506C3E">
        <w:rPr>
          <w:sz w:val="28"/>
          <w:szCs w:val="28"/>
        </w:rPr>
        <w:t>радиальной функции распределения</w:t>
      </w:r>
      <w:r w:rsidR="007F69D7" w:rsidRPr="00506C3E">
        <w:rPr>
          <w:sz w:val="28"/>
          <w:szCs w:val="28"/>
        </w:rPr>
        <w:t>, учитывающая</w:t>
      </w:r>
      <w:r w:rsidRPr="00506C3E">
        <w:rPr>
          <w:color w:val="0D0D0D" w:themeColor="text1" w:themeTint="F2"/>
          <w:sz w:val="28"/>
          <w:szCs w:val="28"/>
        </w:rPr>
        <w:t xml:space="preserve"> </w:t>
      </w:r>
      <w:r w:rsidR="007F69D7" w:rsidRPr="00506C3E">
        <w:rPr>
          <w:color w:val="0D0D0D" w:themeColor="text1" w:themeTint="F2"/>
          <w:sz w:val="28"/>
          <w:szCs w:val="28"/>
        </w:rPr>
        <w:t xml:space="preserve">параллельное направление спинов электронов, </w:t>
      </w:r>
      <w:r w:rsidRPr="00506C3E">
        <w:rPr>
          <w:color w:val="0D0D0D" w:themeColor="text1" w:themeTint="F2"/>
          <w:sz w:val="28"/>
          <w:szCs w:val="28"/>
        </w:rPr>
        <w:t xml:space="preserve">лежит ниже, чем другие </w:t>
      </w:r>
      <w:r w:rsidR="00784BE1" w:rsidRPr="00506C3E">
        <w:rPr>
          <w:sz w:val="28"/>
          <w:szCs w:val="28"/>
        </w:rPr>
        <w:t>радиальные функции распределения</w:t>
      </w:r>
      <w:r w:rsidRPr="00506C3E">
        <w:rPr>
          <w:color w:val="0D0D0D" w:themeColor="text1" w:themeTint="F2"/>
          <w:sz w:val="28"/>
          <w:szCs w:val="28"/>
        </w:rPr>
        <w:t xml:space="preserve">, потому что противоположные спины полностью отсутствуют, и она показывает уменьшение до нуля на нулевом расстоянии из-за отталкивания Паули и кулоновского отталкивания. </w:t>
      </w:r>
      <w:r w:rsidR="00F52E27" w:rsidRPr="00506C3E">
        <w:rPr>
          <w:color w:val="0D0D0D" w:themeColor="text1" w:themeTint="F2"/>
          <w:sz w:val="28"/>
          <w:szCs w:val="28"/>
        </w:rPr>
        <w:t>Р</w:t>
      </w:r>
      <w:r w:rsidR="00784BE1" w:rsidRPr="00506C3E">
        <w:rPr>
          <w:sz w:val="28"/>
          <w:szCs w:val="28"/>
        </w:rPr>
        <w:t>адиальные функции распределения</w:t>
      </w:r>
      <w:r w:rsidR="00946020" w:rsidRPr="00506C3E">
        <w:rPr>
          <w:sz w:val="28"/>
          <w:szCs w:val="28"/>
        </w:rPr>
        <w:t>, учитывающие</w:t>
      </w:r>
      <w:r w:rsidRPr="00506C3E">
        <w:rPr>
          <w:color w:val="0D0D0D" w:themeColor="text1" w:themeTint="F2"/>
          <w:sz w:val="28"/>
          <w:szCs w:val="28"/>
        </w:rPr>
        <w:t xml:space="preserve"> </w:t>
      </w:r>
      <w:r w:rsidR="00946020" w:rsidRPr="00506C3E">
        <w:rPr>
          <w:color w:val="0D0D0D" w:themeColor="text1" w:themeTint="F2"/>
          <w:sz w:val="28"/>
          <w:szCs w:val="28"/>
        </w:rPr>
        <w:t>у</w:t>
      </w:r>
      <w:r w:rsidRPr="00506C3E">
        <w:rPr>
          <w:color w:val="0D0D0D" w:themeColor="text1" w:themeTint="F2"/>
          <w:sz w:val="28"/>
          <w:szCs w:val="28"/>
        </w:rPr>
        <w:t>средн</w:t>
      </w:r>
      <w:r w:rsidR="00946020" w:rsidRPr="00506C3E">
        <w:rPr>
          <w:color w:val="0D0D0D" w:themeColor="text1" w:themeTint="F2"/>
          <w:sz w:val="28"/>
          <w:szCs w:val="28"/>
        </w:rPr>
        <w:t>енное</w:t>
      </w:r>
      <w:r w:rsidRPr="00506C3E">
        <w:rPr>
          <w:color w:val="0D0D0D" w:themeColor="text1" w:themeTint="F2"/>
          <w:sz w:val="28"/>
          <w:szCs w:val="28"/>
        </w:rPr>
        <w:t xml:space="preserve"> направление спин</w:t>
      </w:r>
      <w:r w:rsidR="004675EA" w:rsidRPr="00506C3E">
        <w:rPr>
          <w:color w:val="0D0D0D" w:themeColor="text1" w:themeTint="F2"/>
          <w:sz w:val="28"/>
          <w:szCs w:val="28"/>
        </w:rPr>
        <w:t>ов электронов,</w:t>
      </w:r>
      <w:r w:rsidRPr="00506C3E">
        <w:rPr>
          <w:color w:val="0D0D0D" w:themeColor="text1" w:themeTint="F2"/>
          <w:sz w:val="28"/>
          <w:szCs w:val="28"/>
        </w:rPr>
        <w:t xml:space="preserve"> леж</w:t>
      </w:r>
      <w:r w:rsidR="004675EA" w:rsidRPr="00506C3E">
        <w:rPr>
          <w:color w:val="0D0D0D" w:themeColor="text1" w:themeTint="F2"/>
          <w:sz w:val="28"/>
          <w:szCs w:val="28"/>
        </w:rPr>
        <w:t>а</w:t>
      </w:r>
      <w:r w:rsidRPr="00506C3E">
        <w:rPr>
          <w:color w:val="0D0D0D" w:themeColor="text1" w:themeTint="F2"/>
          <w:sz w:val="28"/>
          <w:szCs w:val="28"/>
        </w:rPr>
        <w:t xml:space="preserve">т между </w:t>
      </w:r>
      <w:r w:rsidR="00F52E27" w:rsidRPr="00506C3E">
        <w:rPr>
          <w:sz w:val="28"/>
          <w:szCs w:val="28"/>
        </w:rPr>
        <w:t xml:space="preserve">радиальными функциями </w:t>
      </w:r>
      <w:r w:rsidR="004675EA" w:rsidRPr="00506C3E">
        <w:rPr>
          <w:sz w:val="28"/>
          <w:szCs w:val="28"/>
        </w:rPr>
        <w:t xml:space="preserve">с учетом </w:t>
      </w:r>
      <w:r w:rsidR="004675EA" w:rsidRPr="00506C3E">
        <w:rPr>
          <w:color w:val="0D0D0D" w:themeColor="text1" w:themeTint="F2"/>
          <w:sz w:val="28"/>
          <w:szCs w:val="28"/>
        </w:rPr>
        <w:t>антипараллельных и параллельных направлений</w:t>
      </w:r>
      <w:r w:rsidRPr="00506C3E">
        <w:rPr>
          <w:color w:val="0D0D0D" w:themeColor="text1" w:themeTint="F2"/>
          <w:sz w:val="28"/>
          <w:szCs w:val="28"/>
        </w:rPr>
        <w:t>, потому что половина электронов имеет противоположные спины и уменьшает отталкивание Паули, увеличивая вероятность нахождения двух электронов рядом друг с другом.</w:t>
      </w:r>
    </w:p>
    <w:p w14:paraId="6A7698AC" w14:textId="27CC47F9" w:rsidR="006323DF" w:rsidRPr="00506C3E" w:rsidRDefault="006323DF" w:rsidP="006323DF">
      <w:pPr>
        <w:pStyle w:val="a4"/>
        <w:spacing w:after="0" w:line="240" w:lineRule="auto"/>
        <w:ind w:firstLine="709"/>
        <w:rPr>
          <w:sz w:val="28"/>
          <w:szCs w:val="28"/>
          <w:lang w:eastAsia="ko-KR"/>
        </w:rPr>
      </w:pPr>
      <w:r w:rsidRPr="00506C3E">
        <w:rPr>
          <w:sz w:val="28"/>
          <w:szCs w:val="28"/>
          <w:lang w:eastAsia="ko-KR"/>
        </w:rPr>
        <w:t xml:space="preserve">Как видно, эффекты дифракции и симметрии оказывают более существенное влияние в более плотной плазме. Более высокая плотность означает меньшее среднее расстояние между электронами. Следовательно, </w:t>
      </w:r>
      <w:r w:rsidR="00372B65" w:rsidRPr="00506C3E">
        <w:rPr>
          <w:sz w:val="28"/>
          <w:szCs w:val="28"/>
        </w:rPr>
        <w:t>радиальные функции распределения</w:t>
      </w:r>
      <w:r w:rsidR="00460034" w:rsidRPr="00506C3E">
        <w:rPr>
          <w:sz w:val="28"/>
          <w:szCs w:val="28"/>
        </w:rPr>
        <w:t>, учитывающие только эффект дифракции,</w:t>
      </w:r>
      <w:r w:rsidRPr="00506C3E">
        <w:rPr>
          <w:sz w:val="28"/>
          <w:szCs w:val="28"/>
          <w:lang w:eastAsia="ko-KR"/>
        </w:rPr>
        <w:t xml:space="preserve"> для более плотной плазмы лежат выше, чем для менее плотной (поскольку дифракционный эффект увеличивается в более плотной плазме и увеличивает вероятность нахождения электронов рядом друг с другом). </w:t>
      </w:r>
      <w:r w:rsidR="00372B65" w:rsidRPr="00506C3E">
        <w:rPr>
          <w:sz w:val="28"/>
          <w:szCs w:val="28"/>
          <w:lang w:eastAsia="ko-KR"/>
        </w:rPr>
        <w:t>Р</w:t>
      </w:r>
      <w:r w:rsidR="00372B65" w:rsidRPr="00506C3E">
        <w:rPr>
          <w:sz w:val="28"/>
          <w:szCs w:val="28"/>
        </w:rPr>
        <w:t>адиальные функции распределения</w:t>
      </w:r>
      <w:r w:rsidRPr="00506C3E">
        <w:rPr>
          <w:sz w:val="28"/>
          <w:szCs w:val="28"/>
          <w:lang w:eastAsia="ko-KR"/>
        </w:rPr>
        <w:t xml:space="preserve"> </w:t>
      </w:r>
      <w:r w:rsidR="006E7DA6" w:rsidRPr="00506C3E">
        <w:rPr>
          <w:sz w:val="28"/>
          <w:szCs w:val="28"/>
          <w:lang w:eastAsia="ko-KR"/>
        </w:rPr>
        <w:t>с учетом</w:t>
      </w:r>
      <w:r w:rsidRPr="00506C3E">
        <w:rPr>
          <w:sz w:val="28"/>
          <w:szCs w:val="28"/>
          <w:lang w:eastAsia="ko-KR"/>
        </w:rPr>
        <w:t xml:space="preserve"> антипараллельных и средних направлений спинов также лежат выше, поскольку они увеличивают вероятность нахождения одного электрона рядом с другим на заданном расстоянии из-за притяжения между электронами с разными спинами. Однако </w:t>
      </w:r>
      <w:r w:rsidR="00372B65" w:rsidRPr="00506C3E">
        <w:rPr>
          <w:sz w:val="28"/>
          <w:szCs w:val="28"/>
        </w:rPr>
        <w:t>радиальные функции распределения</w:t>
      </w:r>
      <w:r w:rsidR="00372B65" w:rsidRPr="00506C3E">
        <w:rPr>
          <w:sz w:val="28"/>
          <w:szCs w:val="28"/>
          <w:lang w:eastAsia="ko-KR"/>
        </w:rPr>
        <w:t xml:space="preserve"> </w:t>
      </w:r>
      <w:r w:rsidR="000203A4" w:rsidRPr="00506C3E">
        <w:rPr>
          <w:sz w:val="28"/>
          <w:szCs w:val="28"/>
          <w:lang w:eastAsia="ko-KR"/>
        </w:rPr>
        <w:t>с учетом</w:t>
      </w:r>
      <w:r w:rsidRPr="00506C3E">
        <w:rPr>
          <w:sz w:val="28"/>
          <w:szCs w:val="28"/>
          <w:lang w:eastAsia="ko-KR"/>
        </w:rPr>
        <w:t xml:space="preserve"> параллельных </w:t>
      </w:r>
      <w:r w:rsidR="000203A4" w:rsidRPr="00506C3E">
        <w:rPr>
          <w:sz w:val="28"/>
          <w:szCs w:val="28"/>
          <w:lang w:eastAsia="ko-KR"/>
        </w:rPr>
        <w:t xml:space="preserve">спинов </w:t>
      </w:r>
      <w:r w:rsidRPr="00506C3E">
        <w:rPr>
          <w:sz w:val="28"/>
          <w:szCs w:val="28"/>
          <w:lang w:eastAsia="ko-KR"/>
        </w:rPr>
        <w:t>электронов лежат ниже для более плотной плазмы, потому что в этом случае усиление эффекта симметрии означает повышенное отталкивание между электронами с одинаковыми спинами.</w:t>
      </w:r>
    </w:p>
    <w:p w14:paraId="62CBF29F" w14:textId="27BBA003" w:rsidR="006323DF" w:rsidRPr="00506C3E" w:rsidRDefault="006323DF" w:rsidP="006323DF">
      <w:pPr>
        <w:pStyle w:val="a4"/>
        <w:spacing w:after="0" w:line="240" w:lineRule="auto"/>
        <w:ind w:firstLine="709"/>
        <w:rPr>
          <w:sz w:val="28"/>
          <w:szCs w:val="28"/>
          <w:lang w:eastAsia="ko-KR"/>
        </w:rPr>
      </w:pPr>
      <w:r w:rsidRPr="00506C3E">
        <w:rPr>
          <w:sz w:val="28"/>
          <w:szCs w:val="28"/>
          <w:lang w:eastAsia="ko-KR"/>
        </w:rPr>
        <w:t xml:space="preserve">При фиксированных плотностях и уменьшении параметра связи (повышении температуры системы) влияние эффекта симметрии на кривые смещается в область меньших расстояний. Кроме того, все </w:t>
      </w:r>
      <w:r w:rsidR="00372B65" w:rsidRPr="00506C3E">
        <w:rPr>
          <w:sz w:val="28"/>
          <w:szCs w:val="28"/>
        </w:rPr>
        <w:t xml:space="preserve">радиальные </w:t>
      </w:r>
      <w:r w:rsidR="00372B65" w:rsidRPr="00506C3E">
        <w:rPr>
          <w:sz w:val="28"/>
          <w:szCs w:val="28"/>
        </w:rPr>
        <w:lastRenderedPageBreak/>
        <w:t>функции распределения</w:t>
      </w:r>
      <w:r w:rsidRPr="00506C3E">
        <w:rPr>
          <w:sz w:val="28"/>
          <w:szCs w:val="28"/>
          <w:lang w:eastAsia="ko-KR"/>
        </w:rPr>
        <w:t xml:space="preserve"> лежат ниже с увеличением параметра связи, потому что вероятность обнаружения электронов рядом друг с другом уменьшается из-за усиления корреляции, что приводит к увеличению отталкивания</w:t>
      </w:r>
      <w:r w:rsidR="000044A0" w:rsidRPr="00506C3E">
        <w:rPr>
          <w:sz w:val="28"/>
          <w:szCs w:val="28"/>
          <w:lang w:eastAsia="ko-KR"/>
        </w:rPr>
        <w:t xml:space="preserve"> и радиальные функции распределения сильнее отклоняются от единицы</w:t>
      </w:r>
      <w:r w:rsidRPr="00506C3E">
        <w:rPr>
          <w:sz w:val="28"/>
          <w:szCs w:val="28"/>
          <w:lang w:eastAsia="ko-KR"/>
        </w:rPr>
        <w:t>.</w:t>
      </w:r>
    </w:p>
    <w:p w14:paraId="668FEA01" w14:textId="77777777" w:rsidR="006323DF" w:rsidRPr="00506C3E" w:rsidRDefault="006323DF" w:rsidP="006323DF">
      <w:pPr>
        <w:spacing w:line="240" w:lineRule="auto"/>
        <w:rPr>
          <w:color w:val="0D0D0D"/>
          <w:sz w:val="28"/>
          <w:szCs w:val="28"/>
        </w:rPr>
      </w:pPr>
    </w:p>
    <w:p w14:paraId="3A110E91" w14:textId="393AD00F" w:rsidR="006323DF" w:rsidRPr="00506C3E" w:rsidRDefault="00831E9A" w:rsidP="00F64EF8">
      <w:pPr>
        <w:spacing w:line="240" w:lineRule="auto"/>
        <w:jc w:val="center"/>
        <w:rPr>
          <w:color w:val="0D0D0D"/>
          <w:sz w:val="28"/>
          <w:szCs w:val="28"/>
        </w:rPr>
      </w:pPr>
      <w:r w:rsidRPr="00506C3E">
        <w:rPr>
          <w:noProof/>
          <w:sz w:val="28"/>
          <w:szCs w:val="28"/>
        </w:rPr>
        <w:drawing>
          <wp:inline distT="0" distB="0" distL="0" distR="0" wp14:anchorId="007F905D" wp14:editId="626C98E2">
            <wp:extent cx="5940425" cy="4516120"/>
            <wp:effectExtent l="0" t="0" r="3175" b="0"/>
            <wp:docPr id="1164556094" name="Рисунок 116455609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56094" name="Рисунок 19" descr="Изображение выглядит как диаграмма&#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4516120"/>
                    </a:xfrm>
                    <a:prstGeom prst="rect">
                      <a:avLst/>
                    </a:prstGeom>
                    <a:noFill/>
                    <a:ln>
                      <a:noFill/>
                    </a:ln>
                  </pic:spPr>
                </pic:pic>
              </a:graphicData>
            </a:graphic>
          </wp:inline>
        </w:drawing>
      </w:r>
    </w:p>
    <w:p w14:paraId="3B68A139" w14:textId="77777777" w:rsidR="006323DF" w:rsidRPr="00506C3E" w:rsidRDefault="006323DF" w:rsidP="006323DF">
      <w:pPr>
        <w:spacing w:line="240" w:lineRule="auto"/>
        <w:jc w:val="center"/>
        <w:rPr>
          <w:color w:val="0D0D0D"/>
          <w:sz w:val="28"/>
          <w:szCs w:val="28"/>
        </w:rPr>
      </w:pPr>
    </w:p>
    <w:p w14:paraId="37FDEBAA" w14:textId="5CC03BD0" w:rsidR="006323DF" w:rsidRPr="00506C3E" w:rsidRDefault="006323DF" w:rsidP="005F245D">
      <w:pPr>
        <w:spacing w:line="240" w:lineRule="auto"/>
        <w:jc w:val="center"/>
        <w:rPr>
          <w:bCs/>
          <w:color w:val="0D0D0D" w:themeColor="text1" w:themeTint="F2"/>
          <w:sz w:val="28"/>
          <w:szCs w:val="28"/>
        </w:rPr>
      </w:pPr>
      <w:r w:rsidRPr="00506C3E">
        <w:rPr>
          <w:bCs/>
          <w:color w:val="0D0D0D"/>
          <w:sz w:val="28"/>
          <w:szCs w:val="28"/>
        </w:rPr>
        <w:t xml:space="preserve">Рисунок </w:t>
      </w:r>
      <w:r w:rsidR="008C7291" w:rsidRPr="00506C3E">
        <w:rPr>
          <w:bCs/>
          <w:color w:val="0D0D0D"/>
          <w:sz w:val="28"/>
          <w:szCs w:val="28"/>
        </w:rPr>
        <w:t>6</w:t>
      </w:r>
      <w:r w:rsidR="00853CFC" w:rsidRPr="00506C3E">
        <w:rPr>
          <w:bCs/>
          <w:color w:val="0D0D0D"/>
          <w:sz w:val="28"/>
          <w:szCs w:val="28"/>
        </w:rPr>
        <w:t>.2</w:t>
      </w:r>
      <w:r w:rsidRPr="00506C3E">
        <w:rPr>
          <w:bCs/>
          <w:color w:val="0D0D0D"/>
          <w:sz w:val="28"/>
          <w:szCs w:val="28"/>
        </w:rPr>
        <w:t xml:space="preserve"> </w:t>
      </w:r>
      <w:r w:rsidRPr="00506C3E">
        <w:rPr>
          <w:sz w:val="28"/>
          <w:szCs w:val="28"/>
        </w:rPr>
        <w:t>–</w:t>
      </w:r>
      <w:r w:rsidRPr="00506C3E">
        <w:rPr>
          <w:bCs/>
          <w:color w:val="0D0D0D"/>
          <w:sz w:val="28"/>
          <w:szCs w:val="28"/>
        </w:rPr>
        <w:t xml:space="preserve"> Электронно-электронные радиальные функции распределения плотной плазмы при </w:t>
      </w:r>
      <m:oMath>
        <m:r>
          <w:rPr>
            <w:rFonts w:ascii="Cambria Math"/>
            <w:noProof/>
            <w:color w:val="0D0D0D"/>
            <w:sz w:val="28"/>
            <w:szCs w:val="28"/>
          </w:rPr>
          <m:t>Γ=0.3</m:t>
        </m:r>
      </m:oMath>
      <w:r w:rsidRPr="00506C3E">
        <w:rPr>
          <w:bCs/>
          <w:color w:val="0D0D0D"/>
          <w:sz w:val="28"/>
          <w:szCs w:val="28"/>
        </w:rPr>
        <w:t xml:space="preserve"> и </w:t>
      </w:r>
      <m:oMath>
        <m:sSub>
          <m:sSubPr>
            <m:ctrlPr>
              <w:rPr>
                <w:rFonts w:ascii="Cambria Math" w:hAnsi="Cambria Math"/>
                <w:bCs/>
                <w:i/>
                <w:noProof/>
                <w:color w:val="0D0D0D"/>
                <w:sz w:val="28"/>
                <w:szCs w:val="28"/>
              </w:rPr>
            </m:ctrlPr>
          </m:sSubPr>
          <m:e>
            <m:r>
              <w:rPr>
                <w:rFonts w:ascii="Cambria Math"/>
                <w:noProof/>
                <w:color w:val="0D0D0D"/>
                <w:sz w:val="28"/>
                <w:szCs w:val="28"/>
              </w:rPr>
              <m:t>r</m:t>
            </m:r>
          </m:e>
          <m:sub>
            <m:r>
              <w:rPr>
                <w:rFonts w:ascii="Cambria Math"/>
                <w:noProof/>
                <w:color w:val="0D0D0D"/>
                <w:sz w:val="28"/>
                <w:szCs w:val="28"/>
              </w:rPr>
              <m:t>S</m:t>
            </m:r>
          </m:sub>
        </m:sSub>
        <m:r>
          <w:rPr>
            <w:rFonts w:ascii="Cambria Math"/>
            <w:noProof/>
            <w:color w:val="0D0D0D"/>
            <w:sz w:val="28"/>
            <w:szCs w:val="28"/>
          </w:rPr>
          <m:t>=2</m:t>
        </m:r>
      </m:oMath>
      <w:r w:rsidRPr="00506C3E">
        <w:rPr>
          <w:bCs/>
          <w:color w:val="0D0D0D"/>
          <w:sz w:val="28"/>
          <w:szCs w:val="28"/>
        </w:rPr>
        <w:t xml:space="preserve">, </w:t>
      </w:r>
      <m:oMath>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=3</m:t>
        </m:r>
      </m:oMath>
    </w:p>
    <w:p w14:paraId="23469813" w14:textId="77777777" w:rsidR="006323DF" w:rsidRPr="00506C3E" w:rsidRDefault="006323DF" w:rsidP="006323DF">
      <w:pPr>
        <w:spacing w:line="240" w:lineRule="auto"/>
        <w:ind w:firstLine="709"/>
        <w:rPr>
          <w:bCs/>
          <w:color w:val="0D0D0D" w:themeColor="text1" w:themeTint="F2"/>
          <w:sz w:val="28"/>
          <w:szCs w:val="28"/>
        </w:rPr>
      </w:pPr>
    </w:p>
    <w:p w14:paraId="6644D709" w14:textId="0F3EE705" w:rsidR="006323DF" w:rsidRPr="00506C3E" w:rsidRDefault="00B21786" w:rsidP="00F64EF8">
      <w:pPr>
        <w:spacing w:line="240" w:lineRule="auto"/>
        <w:jc w:val="center"/>
        <w:rPr>
          <w:color w:val="0D0D0D"/>
          <w:sz w:val="28"/>
          <w:szCs w:val="28"/>
          <w:lang w:val="en-US"/>
        </w:rPr>
      </w:pPr>
      <w:r w:rsidRPr="00506C3E">
        <w:rPr>
          <w:noProof/>
          <w:sz w:val="28"/>
          <w:szCs w:val="28"/>
        </w:rPr>
        <w:lastRenderedPageBreak/>
        <w:drawing>
          <wp:inline distT="0" distB="0" distL="0" distR="0" wp14:anchorId="1D1090A2" wp14:editId="0469D1DC">
            <wp:extent cx="5940425" cy="4512945"/>
            <wp:effectExtent l="0" t="0" r="3175" b="1905"/>
            <wp:docPr id="2146719670" name="Рисунок 2146719670"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19670" name="Рисунок 20" descr="Изображение выглядит как диаграмма&#10;&#10;Автоматически созданное описани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4512945"/>
                    </a:xfrm>
                    <a:prstGeom prst="rect">
                      <a:avLst/>
                    </a:prstGeom>
                    <a:noFill/>
                    <a:ln>
                      <a:noFill/>
                    </a:ln>
                  </pic:spPr>
                </pic:pic>
              </a:graphicData>
            </a:graphic>
          </wp:inline>
        </w:drawing>
      </w:r>
    </w:p>
    <w:p w14:paraId="63CDC752" w14:textId="77777777" w:rsidR="0051123B" w:rsidRPr="00506C3E" w:rsidRDefault="0051123B" w:rsidP="006323DF">
      <w:pPr>
        <w:spacing w:line="240" w:lineRule="auto"/>
        <w:ind w:left="-567"/>
        <w:jc w:val="center"/>
        <w:rPr>
          <w:color w:val="0D0D0D"/>
          <w:sz w:val="28"/>
          <w:szCs w:val="28"/>
          <w:lang w:val="en-US"/>
        </w:rPr>
      </w:pPr>
    </w:p>
    <w:p w14:paraId="79FA4EB4" w14:textId="2059C846" w:rsidR="006323DF" w:rsidRPr="00506C3E" w:rsidRDefault="006323DF" w:rsidP="005F245D">
      <w:pPr>
        <w:spacing w:line="240" w:lineRule="auto"/>
        <w:jc w:val="center"/>
        <w:rPr>
          <w:bCs/>
          <w:color w:val="0D0D0D" w:themeColor="text1" w:themeTint="F2"/>
          <w:sz w:val="28"/>
          <w:szCs w:val="28"/>
        </w:rPr>
      </w:pPr>
      <w:r w:rsidRPr="00506C3E">
        <w:rPr>
          <w:bCs/>
          <w:color w:val="0D0D0D"/>
          <w:sz w:val="28"/>
          <w:szCs w:val="28"/>
        </w:rPr>
        <w:t xml:space="preserve">Рисунок </w:t>
      </w:r>
      <w:r w:rsidR="008C7291" w:rsidRPr="00506C3E">
        <w:rPr>
          <w:bCs/>
          <w:color w:val="0D0D0D"/>
          <w:sz w:val="28"/>
          <w:szCs w:val="28"/>
        </w:rPr>
        <w:t>6</w:t>
      </w:r>
      <w:r w:rsidR="00853CFC" w:rsidRPr="00506C3E">
        <w:rPr>
          <w:bCs/>
          <w:color w:val="0D0D0D"/>
          <w:sz w:val="28"/>
          <w:szCs w:val="28"/>
        </w:rPr>
        <w:t>.3</w:t>
      </w:r>
      <w:r w:rsidRPr="00506C3E">
        <w:rPr>
          <w:bCs/>
          <w:color w:val="0D0D0D"/>
          <w:sz w:val="28"/>
          <w:szCs w:val="28"/>
        </w:rPr>
        <w:t xml:space="preserve"> </w:t>
      </w:r>
      <w:r w:rsidRPr="00506C3E">
        <w:rPr>
          <w:sz w:val="28"/>
          <w:szCs w:val="28"/>
        </w:rPr>
        <w:t>–</w:t>
      </w:r>
      <w:r w:rsidRPr="00506C3E">
        <w:rPr>
          <w:bCs/>
          <w:color w:val="0D0D0D"/>
          <w:sz w:val="28"/>
          <w:szCs w:val="28"/>
        </w:rPr>
        <w:t xml:space="preserve"> Электрон-электронные радиальные функции распределения плотной плазмы при </w:t>
      </w:r>
      <m:oMath>
        <m:r>
          <w:rPr>
            <w:rFonts w:ascii="Cambria Math"/>
            <w:noProof/>
            <w:color w:val="0D0D0D"/>
            <w:sz w:val="28"/>
            <w:szCs w:val="28"/>
          </w:rPr>
          <m:t>Γ=0.3</m:t>
        </m:r>
      </m:oMath>
      <w:r w:rsidRPr="00506C3E">
        <w:rPr>
          <w:bCs/>
          <w:color w:val="0D0D0D"/>
          <w:sz w:val="28"/>
          <w:szCs w:val="28"/>
        </w:rPr>
        <w:t xml:space="preserve"> и </w:t>
      </w:r>
      <m:oMath>
        <m:sSub>
          <m:sSubPr>
            <m:ctrlPr>
              <w:rPr>
                <w:rFonts w:ascii="Cambria Math" w:hAnsi="Cambria Math"/>
                <w:bCs/>
                <w:i/>
                <w:noProof/>
                <w:color w:val="0D0D0D"/>
                <w:sz w:val="28"/>
                <w:szCs w:val="28"/>
              </w:rPr>
            </m:ctrlPr>
          </m:sSubPr>
          <m:e>
            <m:r>
              <w:rPr>
                <w:rFonts w:ascii="Cambria Math"/>
                <w:noProof/>
                <w:color w:val="0D0D0D"/>
                <w:sz w:val="28"/>
                <w:szCs w:val="28"/>
              </w:rPr>
              <m:t>r</m:t>
            </m:r>
          </m:e>
          <m:sub>
            <m:r>
              <w:rPr>
                <w:rFonts w:ascii="Cambria Math"/>
                <w:noProof/>
                <w:color w:val="0D0D0D"/>
                <w:sz w:val="28"/>
                <w:szCs w:val="28"/>
              </w:rPr>
              <m:t>S</m:t>
            </m:r>
          </m:sub>
        </m:sSub>
        <m:r>
          <w:rPr>
            <w:rFonts w:ascii="Cambria Math"/>
            <w:noProof/>
            <w:color w:val="0D0D0D"/>
            <w:sz w:val="28"/>
            <w:szCs w:val="28"/>
          </w:rPr>
          <m:t>=2</m:t>
        </m:r>
      </m:oMath>
      <w:r w:rsidRPr="00506C3E">
        <w:rPr>
          <w:bCs/>
          <w:color w:val="0D0D0D"/>
          <w:sz w:val="28"/>
          <w:szCs w:val="28"/>
        </w:rPr>
        <w:t xml:space="preserve">, </w:t>
      </w:r>
      <m:oMath>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=7</m:t>
        </m:r>
      </m:oMath>
    </w:p>
    <w:p w14:paraId="12AA58D0" w14:textId="77777777" w:rsidR="006323DF" w:rsidRPr="00506C3E" w:rsidRDefault="006323DF" w:rsidP="006323DF">
      <w:pPr>
        <w:spacing w:line="240" w:lineRule="auto"/>
        <w:ind w:firstLine="709"/>
        <w:rPr>
          <w:bCs/>
          <w:color w:val="0D0D0D"/>
          <w:sz w:val="28"/>
          <w:szCs w:val="28"/>
        </w:rPr>
      </w:pPr>
    </w:p>
    <w:p w14:paraId="2C1DDC23" w14:textId="42F37488" w:rsidR="006323DF" w:rsidRPr="00506C3E" w:rsidRDefault="00727204" w:rsidP="00F64EF8">
      <w:pPr>
        <w:spacing w:line="240" w:lineRule="auto"/>
        <w:jc w:val="center"/>
        <w:rPr>
          <w:sz w:val="28"/>
          <w:szCs w:val="28"/>
          <w:lang w:val="en-US"/>
        </w:rPr>
      </w:pPr>
      <w:r w:rsidRPr="00506C3E">
        <w:rPr>
          <w:noProof/>
          <w:sz w:val="28"/>
          <w:szCs w:val="28"/>
        </w:rPr>
        <w:lastRenderedPageBreak/>
        <w:drawing>
          <wp:inline distT="0" distB="0" distL="0" distR="0" wp14:anchorId="4D81E874" wp14:editId="4062173C">
            <wp:extent cx="5940425" cy="4501515"/>
            <wp:effectExtent l="0" t="0" r="3175" b="0"/>
            <wp:docPr id="906161004" name="Рисунок 90616100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61004" name="Рисунок 21" descr="Изображение выглядит как диаграмма&#10;&#10;Автоматически созданное описание"/>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501515"/>
                    </a:xfrm>
                    <a:prstGeom prst="rect">
                      <a:avLst/>
                    </a:prstGeom>
                    <a:noFill/>
                    <a:ln>
                      <a:noFill/>
                    </a:ln>
                  </pic:spPr>
                </pic:pic>
              </a:graphicData>
            </a:graphic>
          </wp:inline>
        </w:drawing>
      </w:r>
    </w:p>
    <w:p w14:paraId="1092E384" w14:textId="77777777" w:rsidR="006323DF" w:rsidRPr="00506C3E" w:rsidRDefault="006323DF" w:rsidP="006323DF">
      <w:pPr>
        <w:spacing w:line="240" w:lineRule="auto"/>
        <w:ind w:firstLine="709"/>
        <w:jc w:val="center"/>
        <w:rPr>
          <w:sz w:val="28"/>
          <w:szCs w:val="28"/>
          <w:lang w:val="en-US"/>
        </w:rPr>
      </w:pPr>
    </w:p>
    <w:p w14:paraId="6E2EE64A" w14:textId="76F99F07" w:rsidR="006323DF" w:rsidRPr="00506C3E" w:rsidRDefault="006323DF" w:rsidP="005F245D">
      <w:pPr>
        <w:spacing w:line="240" w:lineRule="auto"/>
        <w:jc w:val="center"/>
        <w:rPr>
          <w:bCs/>
          <w:color w:val="0D0D0D"/>
          <w:sz w:val="28"/>
          <w:szCs w:val="28"/>
        </w:rPr>
      </w:pPr>
      <w:r w:rsidRPr="00506C3E">
        <w:rPr>
          <w:bCs/>
          <w:color w:val="0D0D0D"/>
          <w:sz w:val="28"/>
          <w:szCs w:val="28"/>
        </w:rPr>
        <w:t xml:space="preserve">Рисунок </w:t>
      </w:r>
      <w:r w:rsidR="008C7291" w:rsidRPr="00506C3E">
        <w:rPr>
          <w:bCs/>
          <w:color w:val="0D0D0D"/>
          <w:sz w:val="28"/>
          <w:szCs w:val="28"/>
        </w:rPr>
        <w:t>6</w:t>
      </w:r>
      <w:r w:rsidR="00853CFC" w:rsidRPr="00506C3E">
        <w:rPr>
          <w:bCs/>
          <w:color w:val="0D0D0D"/>
          <w:sz w:val="28"/>
          <w:szCs w:val="28"/>
        </w:rPr>
        <w:t>.4</w:t>
      </w:r>
      <w:r w:rsidRPr="00506C3E">
        <w:rPr>
          <w:bCs/>
          <w:color w:val="0D0D0D"/>
          <w:sz w:val="28"/>
          <w:szCs w:val="28"/>
        </w:rPr>
        <w:t xml:space="preserve"> </w:t>
      </w:r>
      <w:r w:rsidRPr="00506C3E">
        <w:rPr>
          <w:sz w:val="28"/>
          <w:szCs w:val="28"/>
        </w:rPr>
        <w:t>–</w:t>
      </w:r>
      <w:r w:rsidRPr="00506C3E">
        <w:rPr>
          <w:bCs/>
          <w:color w:val="0D0D0D"/>
          <w:sz w:val="28"/>
          <w:szCs w:val="28"/>
        </w:rPr>
        <w:t xml:space="preserve"> Электрон-электронные функции радиального распределения плотной плазмы при </w:t>
      </w:r>
      <m:oMath>
        <m:r>
          <w:rPr>
            <w:rFonts w:ascii="Cambria Math"/>
            <w:noProof/>
            <w:color w:val="0D0D0D"/>
            <w:sz w:val="28"/>
            <w:szCs w:val="28"/>
          </w:rPr>
          <m:t>Γ=0.3</m:t>
        </m:r>
      </m:oMath>
      <w:r w:rsidRPr="00506C3E">
        <w:rPr>
          <w:bCs/>
          <w:color w:val="0D0D0D" w:themeColor="text1" w:themeTint="F2"/>
          <w:sz w:val="28"/>
          <w:szCs w:val="28"/>
        </w:rPr>
        <w:t xml:space="preserve">, </w:t>
      </w:r>
      <m:oMath>
        <m:r>
          <w:rPr>
            <w:rFonts w:ascii="Cambria Math"/>
            <w:noProof/>
            <w:color w:val="0D0D0D" w:themeColor="text1" w:themeTint="F2"/>
            <w:sz w:val="28"/>
            <w:szCs w:val="28"/>
          </w:rPr>
          <m:t>Γ=0.7</m:t>
        </m:r>
      </m:oMath>
      <w:r w:rsidRPr="00506C3E">
        <w:rPr>
          <w:bCs/>
          <w:color w:val="0D0D0D"/>
          <w:sz w:val="28"/>
          <w:szCs w:val="28"/>
        </w:rPr>
        <w:t xml:space="preserve"> и </w:t>
      </w:r>
      <m:oMath>
        <m:sSub>
          <m:sSubPr>
            <m:ctrlPr>
              <w:rPr>
                <w:rFonts w:ascii="Cambria Math" w:hAnsi="Cambria Math"/>
                <w:bCs/>
                <w:i/>
                <w:noProof/>
                <w:color w:val="0D0D0D"/>
                <w:sz w:val="28"/>
                <w:szCs w:val="28"/>
              </w:rPr>
            </m:ctrlPr>
          </m:sSubPr>
          <m:e>
            <m:r>
              <w:rPr>
                <w:rFonts w:ascii="Cambria Math"/>
                <w:noProof/>
                <w:color w:val="0D0D0D"/>
                <w:sz w:val="28"/>
                <w:szCs w:val="28"/>
              </w:rPr>
              <m:t>r</m:t>
            </m:r>
          </m:e>
          <m:sub>
            <m:r>
              <w:rPr>
                <w:rFonts w:ascii="Cambria Math"/>
                <w:noProof/>
                <w:color w:val="0D0D0D"/>
                <w:sz w:val="28"/>
                <w:szCs w:val="28"/>
              </w:rPr>
              <m:t>S</m:t>
            </m:r>
          </m:sub>
        </m:sSub>
        <m:r>
          <w:rPr>
            <w:rFonts w:ascii="Cambria Math"/>
            <w:noProof/>
            <w:color w:val="0D0D0D"/>
            <w:sz w:val="28"/>
            <w:szCs w:val="28"/>
          </w:rPr>
          <m:t>=2</m:t>
        </m:r>
      </m:oMath>
    </w:p>
    <w:p w14:paraId="18458C96" w14:textId="55304593" w:rsidR="006323DF" w:rsidRPr="00506C3E" w:rsidRDefault="00727204" w:rsidP="00F64EF8">
      <w:pPr>
        <w:spacing w:line="240" w:lineRule="auto"/>
        <w:jc w:val="center"/>
        <w:rPr>
          <w:sz w:val="28"/>
          <w:szCs w:val="28"/>
          <w:lang w:val="en-US"/>
        </w:rPr>
      </w:pPr>
      <w:r w:rsidRPr="00506C3E">
        <w:rPr>
          <w:noProof/>
          <w:sz w:val="28"/>
          <w:szCs w:val="28"/>
        </w:rPr>
        <w:lastRenderedPageBreak/>
        <w:drawing>
          <wp:inline distT="0" distB="0" distL="0" distR="0" wp14:anchorId="435E437E" wp14:editId="7DECAABE">
            <wp:extent cx="5940425" cy="4506595"/>
            <wp:effectExtent l="0" t="0" r="3175" b="8255"/>
            <wp:docPr id="29821577" name="Рисунок 29821577"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1577" name="Рисунок 22" descr="Изображение выглядит как диаграмма&#10;&#10;Автоматически созданное описа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506595"/>
                    </a:xfrm>
                    <a:prstGeom prst="rect">
                      <a:avLst/>
                    </a:prstGeom>
                    <a:noFill/>
                    <a:ln>
                      <a:noFill/>
                    </a:ln>
                  </pic:spPr>
                </pic:pic>
              </a:graphicData>
            </a:graphic>
          </wp:inline>
        </w:drawing>
      </w:r>
    </w:p>
    <w:p w14:paraId="3F2F18F4" w14:textId="77777777" w:rsidR="006323DF" w:rsidRPr="00506C3E" w:rsidRDefault="006323DF" w:rsidP="006323DF">
      <w:pPr>
        <w:spacing w:line="240" w:lineRule="auto"/>
        <w:ind w:firstLine="709"/>
        <w:jc w:val="center"/>
        <w:rPr>
          <w:sz w:val="28"/>
          <w:szCs w:val="28"/>
          <w:lang w:val="en-US"/>
        </w:rPr>
      </w:pPr>
    </w:p>
    <w:p w14:paraId="0CDD26E7" w14:textId="6D361FAC" w:rsidR="006323DF" w:rsidRPr="00506C3E" w:rsidRDefault="006323DF" w:rsidP="005F245D">
      <w:pPr>
        <w:spacing w:line="240" w:lineRule="auto"/>
        <w:jc w:val="center"/>
        <w:rPr>
          <w:bCs/>
          <w:color w:val="0D0D0D"/>
          <w:sz w:val="28"/>
          <w:szCs w:val="28"/>
        </w:rPr>
      </w:pPr>
      <w:r w:rsidRPr="00506C3E">
        <w:rPr>
          <w:bCs/>
          <w:color w:val="0D0D0D"/>
          <w:sz w:val="28"/>
          <w:szCs w:val="28"/>
        </w:rPr>
        <w:t xml:space="preserve">Рисунок </w:t>
      </w:r>
      <w:r w:rsidR="008C7291" w:rsidRPr="00506C3E">
        <w:rPr>
          <w:bCs/>
          <w:color w:val="0D0D0D"/>
          <w:sz w:val="28"/>
          <w:szCs w:val="28"/>
        </w:rPr>
        <w:t>6</w:t>
      </w:r>
      <w:r w:rsidR="00853CFC" w:rsidRPr="00506C3E">
        <w:rPr>
          <w:bCs/>
          <w:color w:val="0D0D0D"/>
          <w:sz w:val="28"/>
          <w:szCs w:val="28"/>
        </w:rPr>
        <w:t>.5</w:t>
      </w:r>
      <w:r w:rsidRPr="00506C3E">
        <w:rPr>
          <w:bCs/>
          <w:color w:val="0D0D0D"/>
          <w:sz w:val="28"/>
          <w:szCs w:val="28"/>
        </w:rPr>
        <w:t xml:space="preserve"> </w:t>
      </w:r>
      <w:r w:rsidRPr="00506C3E">
        <w:rPr>
          <w:sz w:val="28"/>
          <w:szCs w:val="28"/>
        </w:rPr>
        <w:t>–</w:t>
      </w:r>
      <w:r w:rsidRPr="00506C3E">
        <w:rPr>
          <w:bCs/>
          <w:color w:val="0D0D0D"/>
          <w:sz w:val="28"/>
          <w:szCs w:val="28"/>
        </w:rPr>
        <w:t xml:space="preserve"> Электрон-электронные радиальные функции распределения плотной плазмы при </w:t>
      </w:r>
      <m:oMath>
        <m:r>
          <w:rPr>
            <w:rFonts w:ascii="Cambria Math"/>
            <w:noProof/>
            <w:color w:val="0D0D0D" w:themeColor="text1" w:themeTint="F2"/>
            <w:sz w:val="28"/>
            <w:szCs w:val="28"/>
          </w:rPr>
          <m:t>Γ=0.03</m:t>
        </m:r>
      </m:oMath>
      <w:r w:rsidRPr="00506C3E">
        <w:rPr>
          <w:bCs/>
          <w:color w:val="0D0D0D" w:themeColor="text1" w:themeTint="F2"/>
          <w:sz w:val="28"/>
          <w:szCs w:val="28"/>
        </w:rPr>
        <w:t xml:space="preserve">, </w:t>
      </w:r>
      <m:oMath>
        <m:r>
          <w:rPr>
            <w:rFonts w:ascii="Cambria Math"/>
            <w:noProof/>
            <w:color w:val="0D0D0D"/>
            <w:sz w:val="28"/>
            <w:szCs w:val="28"/>
          </w:rPr>
          <m:t>Γ=0.3</m:t>
        </m:r>
      </m:oMath>
      <w:r w:rsidRPr="00506C3E">
        <w:rPr>
          <w:bCs/>
          <w:color w:val="0D0D0D"/>
          <w:sz w:val="28"/>
          <w:szCs w:val="28"/>
        </w:rPr>
        <w:t xml:space="preserve"> и </w:t>
      </w:r>
      <m:oMath>
        <m:sSub>
          <m:sSubPr>
            <m:ctrlPr>
              <w:rPr>
                <w:rFonts w:ascii="Cambria Math" w:hAnsi="Cambria Math"/>
                <w:bCs/>
                <w:i/>
                <w:noProof/>
                <w:color w:val="0D0D0D"/>
                <w:sz w:val="28"/>
                <w:szCs w:val="28"/>
              </w:rPr>
            </m:ctrlPr>
          </m:sSubPr>
          <m:e>
            <m:r>
              <w:rPr>
                <w:rFonts w:ascii="Cambria Math"/>
                <w:noProof/>
                <w:color w:val="0D0D0D"/>
                <w:sz w:val="28"/>
                <w:szCs w:val="28"/>
              </w:rPr>
              <m:t>r</m:t>
            </m:r>
          </m:e>
          <m:sub>
            <m:r>
              <w:rPr>
                <w:rFonts w:ascii="Cambria Math"/>
                <w:noProof/>
                <w:color w:val="0D0D0D"/>
                <w:sz w:val="28"/>
                <w:szCs w:val="28"/>
              </w:rPr>
              <m:t>S</m:t>
            </m:r>
          </m:sub>
        </m:sSub>
        <m:r>
          <w:rPr>
            <w:rFonts w:ascii="Cambria Math"/>
            <w:noProof/>
            <w:color w:val="0D0D0D"/>
            <w:sz w:val="28"/>
            <w:szCs w:val="28"/>
          </w:rPr>
          <m:t>=2</m:t>
        </m:r>
      </m:oMath>
    </w:p>
    <w:p w14:paraId="1B2A32BA" w14:textId="77777777" w:rsidR="006323DF" w:rsidRPr="00506C3E" w:rsidRDefault="006323DF" w:rsidP="006323DF">
      <w:pPr>
        <w:spacing w:line="240" w:lineRule="auto"/>
        <w:ind w:firstLine="709"/>
        <w:rPr>
          <w:sz w:val="28"/>
          <w:szCs w:val="28"/>
        </w:rPr>
      </w:pPr>
    </w:p>
    <w:p w14:paraId="4B667BF7" w14:textId="46FF9C90" w:rsidR="006323DF" w:rsidRPr="00506C3E" w:rsidRDefault="006323DF" w:rsidP="006D4010">
      <w:pPr>
        <w:spacing w:line="240" w:lineRule="auto"/>
        <w:ind w:firstLine="709"/>
        <w:rPr>
          <w:color w:val="0D0D0D" w:themeColor="text1" w:themeTint="F2"/>
          <w:sz w:val="28"/>
          <w:szCs w:val="28"/>
        </w:rPr>
      </w:pPr>
      <w:r w:rsidRPr="00506C3E">
        <w:rPr>
          <w:color w:val="0D0D0D" w:themeColor="text1" w:themeTint="F2"/>
          <w:sz w:val="28"/>
          <w:szCs w:val="28"/>
        </w:rPr>
        <w:t xml:space="preserve">Учет эффекта симметрии уменьшает значение </w:t>
      </w:r>
      <w:r w:rsidR="00372B65" w:rsidRPr="00506C3E">
        <w:rPr>
          <w:sz w:val="28"/>
          <w:szCs w:val="28"/>
        </w:rPr>
        <w:t>радиальных функций распределения</w:t>
      </w:r>
      <w:r w:rsidRPr="00506C3E">
        <w:rPr>
          <w:color w:val="0D0D0D" w:themeColor="text1" w:themeTint="F2"/>
          <w:sz w:val="28"/>
          <w:szCs w:val="28"/>
        </w:rPr>
        <w:t xml:space="preserve"> из-за дополнительного отталкивания Паули между электронами с одинаковым спином</w:t>
      </w:r>
      <w:r w:rsidR="0079786D" w:rsidRPr="00506C3E">
        <w:rPr>
          <w:color w:val="0D0D0D" w:themeColor="text1" w:themeTint="F2"/>
          <w:sz w:val="28"/>
          <w:szCs w:val="28"/>
        </w:rPr>
        <w:t xml:space="preserve"> (триплетное состояние)</w:t>
      </w:r>
      <w:r w:rsidRPr="00506C3E">
        <w:rPr>
          <w:color w:val="0D0D0D" w:themeColor="text1" w:themeTint="F2"/>
          <w:sz w:val="28"/>
          <w:szCs w:val="28"/>
        </w:rPr>
        <w:t xml:space="preserve">. С другой стороны, </w:t>
      </w:r>
      <w:r w:rsidR="00372B65" w:rsidRPr="00506C3E">
        <w:rPr>
          <w:sz w:val="28"/>
          <w:szCs w:val="28"/>
        </w:rPr>
        <w:t>радиальные функции распределения</w:t>
      </w:r>
      <w:r w:rsidR="00685336" w:rsidRPr="00506C3E">
        <w:rPr>
          <w:sz w:val="28"/>
          <w:szCs w:val="28"/>
        </w:rPr>
        <w:t>, учитывающие</w:t>
      </w:r>
      <w:r w:rsidRPr="00506C3E">
        <w:rPr>
          <w:color w:val="0D0D0D" w:themeColor="text1" w:themeTint="F2"/>
          <w:sz w:val="28"/>
          <w:szCs w:val="28"/>
        </w:rPr>
        <w:t xml:space="preserve"> антипараллельно</w:t>
      </w:r>
      <w:r w:rsidR="00685336" w:rsidRPr="00506C3E">
        <w:rPr>
          <w:color w:val="0D0D0D" w:themeColor="text1" w:themeTint="F2"/>
          <w:sz w:val="28"/>
          <w:szCs w:val="28"/>
        </w:rPr>
        <w:t>е</w:t>
      </w:r>
      <w:r w:rsidRPr="00506C3E">
        <w:rPr>
          <w:color w:val="0D0D0D" w:themeColor="text1" w:themeTint="F2"/>
          <w:sz w:val="28"/>
          <w:szCs w:val="28"/>
        </w:rPr>
        <w:t xml:space="preserve"> </w:t>
      </w:r>
      <w:r w:rsidR="0079786D" w:rsidRPr="00506C3E">
        <w:rPr>
          <w:color w:val="0D0D0D" w:themeColor="text1" w:themeTint="F2"/>
          <w:sz w:val="28"/>
          <w:szCs w:val="28"/>
        </w:rPr>
        <w:t xml:space="preserve">(синглетное состояние) </w:t>
      </w:r>
      <w:r w:rsidRPr="00506C3E">
        <w:rPr>
          <w:color w:val="0D0D0D" w:themeColor="text1" w:themeTint="F2"/>
          <w:sz w:val="28"/>
          <w:szCs w:val="28"/>
        </w:rPr>
        <w:t>и средне</w:t>
      </w:r>
      <w:r w:rsidR="00685336" w:rsidRPr="00506C3E">
        <w:rPr>
          <w:color w:val="0D0D0D" w:themeColor="text1" w:themeTint="F2"/>
          <w:sz w:val="28"/>
          <w:szCs w:val="28"/>
        </w:rPr>
        <w:t>е</w:t>
      </w:r>
      <w:r w:rsidRPr="00506C3E">
        <w:rPr>
          <w:color w:val="0D0D0D" w:themeColor="text1" w:themeTint="F2"/>
          <w:sz w:val="28"/>
          <w:szCs w:val="28"/>
        </w:rPr>
        <w:t xml:space="preserve"> направлени</w:t>
      </w:r>
      <w:r w:rsidR="00685336" w:rsidRPr="00506C3E">
        <w:rPr>
          <w:color w:val="0D0D0D" w:themeColor="text1" w:themeTint="F2"/>
          <w:sz w:val="28"/>
          <w:szCs w:val="28"/>
        </w:rPr>
        <w:t>я</w:t>
      </w:r>
      <w:r w:rsidRPr="00506C3E">
        <w:rPr>
          <w:color w:val="0D0D0D" w:themeColor="text1" w:themeTint="F2"/>
          <w:sz w:val="28"/>
          <w:szCs w:val="28"/>
        </w:rPr>
        <w:t xml:space="preserve"> спинов</w:t>
      </w:r>
      <w:r w:rsidR="00A170F5" w:rsidRPr="00506C3E">
        <w:rPr>
          <w:color w:val="0D0D0D" w:themeColor="text1" w:themeTint="F2"/>
          <w:sz w:val="28"/>
          <w:szCs w:val="28"/>
        </w:rPr>
        <w:t xml:space="preserve"> (</w:t>
      </w:r>
      <w:r w:rsidR="00776D49" w:rsidRPr="00506C3E">
        <w:rPr>
          <w:color w:val="0D0D0D" w:themeColor="text1" w:themeTint="F2"/>
          <w:sz w:val="28"/>
          <w:szCs w:val="28"/>
        </w:rPr>
        <w:t>дублетное состоян</w:t>
      </w:r>
      <w:r w:rsidR="0079786D" w:rsidRPr="00506C3E">
        <w:rPr>
          <w:color w:val="0D0D0D" w:themeColor="text1" w:themeTint="F2"/>
          <w:sz w:val="28"/>
          <w:szCs w:val="28"/>
        </w:rPr>
        <w:t>ие</w:t>
      </w:r>
      <w:r w:rsidR="00A170F5" w:rsidRPr="00506C3E">
        <w:rPr>
          <w:color w:val="0D0D0D" w:themeColor="text1" w:themeTint="F2"/>
          <w:sz w:val="28"/>
          <w:szCs w:val="28"/>
        </w:rPr>
        <w:t>)</w:t>
      </w:r>
      <w:r w:rsidRPr="00506C3E">
        <w:rPr>
          <w:color w:val="0D0D0D" w:themeColor="text1" w:themeTint="F2"/>
          <w:sz w:val="28"/>
          <w:szCs w:val="28"/>
        </w:rPr>
        <w:t xml:space="preserve"> </w:t>
      </w:r>
      <w:r w:rsidR="00685336" w:rsidRPr="00506C3E">
        <w:rPr>
          <w:color w:val="0D0D0D" w:themeColor="text1" w:themeTint="F2"/>
          <w:sz w:val="28"/>
          <w:szCs w:val="28"/>
        </w:rPr>
        <w:t xml:space="preserve">электронов, </w:t>
      </w:r>
      <w:r w:rsidRPr="00506C3E">
        <w:rPr>
          <w:color w:val="0D0D0D" w:themeColor="text1" w:themeTint="F2"/>
          <w:sz w:val="28"/>
          <w:szCs w:val="28"/>
        </w:rPr>
        <w:t xml:space="preserve">возрастают в значении, поскольку они учитывают </w:t>
      </w:r>
      <w:r w:rsidR="00457635" w:rsidRPr="00506C3E">
        <w:rPr>
          <w:color w:val="0D0D0D" w:themeColor="text1" w:themeTint="F2"/>
          <w:sz w:val="28"/>
          <w:szCs w:val="28"/>
        </w:rPr>
        <w:t xml:space="preserve">влияние </w:t>
      </w:r>
      <w:r w:rsidRPr="00506C3E">
        <w:rPr>
          <w:color w:val="0D0D0D" w:themeColor="text1" w:themeTint="F2"/>
          <w:sz w:val="28"/>
          <w:szCs w:val="28"/>
        </w:rPr>
        <w:t>электрон</w:t>
      </w:r>
      <w:r w:rsidR="00457635" w:rsidRPr="00506C3E">
        <w:rPr>
          <w:color w:val="0D0D0D" w:themeColor="text1" w:themeTint="F2"/>
          <w:sz w:val="28"/>
          <w:szCs w:val="28"/>
        </w:rPr>
        <w:t>ов</w:t>
      </w:r>
      <w:r w:rsidRPr="00506C3E">
        <w:rPr>
          <w:color w:val="0D0D0D" w:themeColor="text1" w:themeTint="F2"/>
          <w:sz w:val="28"/>
          <w:szCs w:val="28"/>
        </w:rPr>
        <w:t xml:space="preserve"> с противоположными спинами. Влияние эффекта симметрии более заметно на малых расстояниях и в более плотной плазме.</w:t>
      </w:r>
    </w:p>
    <w:p w14:paraId="48E2DB9D" w14:textId="77777777" w:rsidR="006D4010" w:rsidRPr="00506C3E" w:rsidRDefault="006D4010" w:rsidP="006D4010">
      <w:pPr>
        <w:spacing w:line="240" w:lineRule="auto"/>
        <w:ind w:firstLine="709"/>
        <w:rPr>
          <w:sz w:val="28"/>
          <w:szCs w:val="28"/>
        </w:rPr>
      </w:pPr>
    </w:p>
    <w:p w14:paraId="11C74628" w14:textId="6F294AD8" w:rsidR="006D4010" w:rsidRPr="00506C3E" w:rsidRDefault="008C7291" w:rsidP="00DF664D">
      <w:pPr>
        <w:pStyle w:val="a4"/>
        <w:spacing w:after="0" w:line="240" w:lineRule="auto"/>
        <w:ind w:firstLine="709"/>
        <w:contextualSpacing/>
        <w:rPr>
          <w:b/>
          <w:bCs/>
          <w:color w:val="0D0D0D" w:themeColor="text1" w:themeTint="F2"/>
          <w:sz w:val="28"/>
          <w:szCs w:val="28"/>
        </w:rPr>
      </w:pPr>
      <w:r w:rsidRPr="00506C3E">
        <w:rPr>
          <w:b/>
          <w:bCs/>
          <w:color w:val="1D1B11"/>
          <w:sz w:val="28"/>
          <w:szCs w:val="28"/>
        </w:rPr>
        <w:t>6</w:t>
      </w:r>
      <w:r w:rsidR="006D4010" w:rsidRPr="00506C3E">
        <w:rPr>
          <w:b/>
          <w:bCs/>
          <w:color w:val="1D1B11"/>
          <w:sz w:val="28"/>
          <w:szCs w:val="28"/>
        </w:rPr>
        <w:t xml:space="preserve">.2 Термодинамические </w:t>
      </w:r>
      <w:r w:rsidR="006D4010" w:rsidRPr="00506C3E">
        <w:rPr>
          <w:b/>
          <w:bCs/>
          <w:color w:val="0D0D0D" w:themeColor="text1" w:themeTint="F2"/>
          <w:sz w:val="28"/>
          <w:szCs w:val="28"/>
          <w:lang w:eastAsia="ar-SA"/>
        </w:rPr>
        <w:t>свойства водородной плазмы</w:t>
      </w:r>
    </w:p>
    <w:p w14:paraId="49180F76" w14:textId="4239F144" w:rsidR="007E0797" w:rsidRPr="00506C3E" w:rsidRDefault="006323DF" w:rsidP="006323DF">
      <w:pPr>
        <w:pStyle w:val="a4"/>
        <w:spacing w:line="240" w:lineRule="auto"/>
        <w:ind w:firstLine="709"/>
        <w:contextualSpacing/>
        <w:rPr>
          <w:noProof/>
          <w:sz w:val="28"/>
          <w:szCs w:val="28"/>
        </w:rPr>
      </w:pPr>
      <w:r w:rsidRPr="00506C3E">
        <w:rPr>
          <w:noProof/>
          <w:sz w:val="28"/>
          <w:szCs w:val="28"/>
        </w:rPr>
        <w:t>Эффективные экранированные потенциалы (</w:t>
      </w:r>
      <w:r w:rsidR="008C7291" w:rsidRPr="00506C3E">
        <w:rPr>
          <w:noProof/>
          <w:sz w:val="28"/>
          <w:szCs w:val="28"/>
        </w:rPr>
        <w:t>5</w:t>
      </w:r>
      <w:r w:rsidR="003E3964" w:rsidRPr="00506C3E">
        <w:rPr>
          <w:noProof/>
          <w:sz w:val="28"/>
          <w:szCs w:val="28"/>
        </w:rPr>
        <w:t>.</w:t>
      </w:r>
      <w:r w:rsidR="00815BB3" w:rsidRPr="00506C3E">
        <w:rPr>
          <w:noProof/>
          <w:sz w:val="28"/>
          <w:szCs w:val="28"/>
        </w:rPr>
        <w:t>9</w:t>
      </w:r>
      <w:r w:rsidR="00F20EF5" w:rsidRPr="00506C3E">
        <w:rPr>
          <w:noProof/>
          <w:sz w:val="28"/>
          <w:szCs w:val="28"/>
        </w:rPr>
        <w:t>–</w:t>
      </w:r>
      <w:r w:rsidR="008C7291" w:rsidRPr="00506C3E">
        <w:rPr>
          <w:noProof/>
          <w:sz w:val="28"/>
          <w:szCs w:val="28"/>
        </w:rPr>
        <w:t>5</w:t>
      </w:r>
      <w:r w:rsidR="003E3964" w:rsidRPr="00506C3E">
        <w:rPr>
          <w:noProof/>
          <w:sz w:val="28"/>
          <w:szCs w:val="28"/>
        </w:rPr>
        <w:t>.</w:t>
      </w:r>
      <w:r w:rsidR="00815BB3" w:rsidRPr="00506C3E">
        <w:rPr>
          <w:noProof/>
          <w:sz w:val="28"/>
          <w:szCs w:val="28"/>
        </w:rPr>
        <w:t>10</w:t>
      </w:r>
      <w:r w:rsidRPr="00506C3E">
        <w:rPr>
          <w:noProof/>
          <w:sz w:val="28"/>
          <w:szCs w:val="28"/>
        </w:rPr>
        <w:t xml:space="preserve">), представленные в главе </w:t>
      </w:r>
      <w:r w:rsidR="008C7291" w:rsidRPr="00506C3E">
        <w:rPr>
          <w:noProof/>
          <w:sz w:val="28"/>
          <w:szCs w:val="28"/>
        </w:rPr>
        <w:t>5</w:t>
      </w:r>
      <w:r w:rsidRPr="00506C3E">
        <w:rPr>
          <w:noProof/>
          <w:sz w:val="28"/>
          <w:szCs w:val="28"/>
        </w:rPr>
        <w:t xml:space="preserve">, и </w:t>
      </w:r>
      <w:r w:rsidR="00327034" w:rsidRPr="00506C3E">
        <w:rPr>
          <w:noProof/>
          <w:sz w:val="28"/>
          <w:szCs w:val="28"/>
        </w:rPr>
        <w:t xml:space="preserve">радиальные </w:t>
      </w:r>
      <w:r w:rsidRPr="00506C3E">
        <w:rPr>
          <w:noProof/>
          <w:sz w:val="28"/>
          <w:szCs w:val="28"/>
        </w:rPr>
        <w:t xml:space="preserve">функции распределения, рассчитанные на основе этих потенциалов в </w:t>
      </w:r>
      <w:r w:rsidR="003E3964" w:rsidRPr="00506C3E">
        <w:rPr>
          <w:noProof/>
          <w:sz w:val="28"/>
          <w:szCs w:val="28"/>
        </w:rPr>
        <w:t>пункте</w:t>
      </w:r>
      <w:r w:rsidRPr="00506C3E">
        <w:rPr>
          <w:noProof/>
          <w:sz w:val="28"/>
          <w:szCs w:val="28"/>
        </w:rPr>
        <w:t xml:space="preserve"> </w:t>
      </w:r>
      <w:r w:rsidR="008C7291" w:rsidRPr="00506C3E">
        <w:rPr>
          <w:noProof/>
          <w:sz w:val="28"/>
          <w:szCs w:val="28"/>
        </w:rPr>
        <w:t>6</w:t>
      </w:r>
      <w:r w:rsidR="003E3964" w:rsidRPr="00506C3E">
        <w:rPr>
          <w:noProof/>
          <w:sz w:val="28"/>
          <w:szCs w:val="28"/>
        </w:rPr>
        <w:t>.1</w:t>
      </w:r>
      <w:r w:rsidRPr="00506C3E">
        <w:rPr>
          <w:noProof/>
          <w:sz w:val="28"/>
          <w:szCs w:val="28"/>
        </w:rPr>
        <w:t>, используются для изучения термодинамических свойств (</w:t>
      </w:r>
      <w:r w:rsidR="008C7291" w:rsidRPr="00506C3E">
        <w:rPr>
          <w:noProof/>
          <w:sz w:val="28"/>
          <w:szCs w:val="28"/>
        </w:rPr>
        <w:t>6</w:t>
      </w:r>
      <w:r w:rsidR="003E3964" w:rsidRPr="00506C3E">
        <w:rPr>
          <w:noProof/>
          <w:sz w:val="28"/>
          <w:szCs w:val="28"/>
        </w:rPr>
        <w:t>.2</w:t>
      </w:r>
      <w:r w:rsidR="00F20EF5" w:rsidRPr="00506C3E">
        <w:rPr>
          <w:noProof/>
          <w:sz w:val="28"/>
          <w:szCs w:val="28"/>
        </w:rPr>
        <w:t>–</w:t>
      </w:r>
      <w:r w:rsidR="008C7291" w:rsidRPr="00506C3E">
        <w:rPr>
          <w:noProof/>
          <w:sz w:val="28"/>
          <w:szCs w:val="28"/>
        </w:rPr>
        <w:t>6</w:t>
      </w:r>
      <w:r w:rsidR="003E3964" w:rsidRPr="00506C3E">
        <w:rPr>
          <w:noProof/>
          <w:sz w:val="28"/>
          <w:szCs w:val="28"/>
        </w:rPr>
        <w:t>.3</w:t>
      </w:r>
      <w:r w:rsidRPr="00506C3E">
        <w:rPr>
          <w:noProof/>
          <w:sz w:val="28"/>
          <w:szCs w:val="28"/>
        </w:rPr>
        <w:t>) (</w:t>
      </w:r>
      <w:r w:rsidR="00625C56" w:rsidRPr="00506C3E">
        <w:rPr>
          <w:noProof/>
          <w:sz w:val="28"/>
          <w:szCs w:val="28"/>
        </w:rPr>
        <w:t>корреляционной энергии и поправки к давлению</w:t>
      </w:r>
      <w:r w:rsidRPr="00506C3E">
        <w:rPr>
          <w:noProof/>
          <w:sz w:val="28"/>
          <w:szCs w:val="28"/>
        </w:rPr>
        <w:t>) плотной неидеальной водородной плазмы</w:t>
      </w:r>
      <w:r w:rsidR="007E0797" w:rsidRPr="00506C3E">
        <w:rPr>
          <w:noProof/>
          <w:sz w:val="28"/>
          <w:szCs w:val="28"/>
        </w:rPr>
        <w:t>:</w:t>
      </w:r>
    </w:p>
    <w:p w14:paraId="5609F90E" w14:textId="77777777" w:rsidR="007E0797" w:rsidRPr="00506C3E" w:rsidRDefault="007E0797" w:rsidP="006323DF">
      <w:pPr>
        <w:pStyle w:val="a4"/>
        <w:spacing w:line="240" w:lineRule="auto"/>
        <w:ind w:firstLine="709"/>
        <w:contextualSpacing/>
        <w:rPr>
          <w:noProof/>
          <w:sz w:val="28"/>
          <w:szCs w:val="28"/>
        </w:rPr>
      </w:pPr>
    </w:p>
    <w:p w14:paraId="57A462C1" w14:textId="23025D20" w:rsidR="007E0797" w:rsidRPr="00506C3E" w:rsidRDefault="005F245D" w:rsidP="005F245D">
      <w:pPr>
        <w:pStyle w:val="a6"/>
        <w:spacing w:after="0" w:line="240" w:lineRule="auto"/>
        <w:ind w:left="0"/>
        <w:contextualSpacing/>
        <w:jc w:val="right"/>
        <w:rPr>
          <w:color w:val="272727"/>
          <w:sz w:val="28"/>
          <w:szCs w:val="28"/>
        </w:rPr>
      </w:pPr>
      <m:oMath>
        <m:r>
          <w:rPr>
            <w:rFonts w:ascii="Cambria Math"/>
            <w:noProof/>
            <w:color w:val="272727"/>
            <w:sz w:val="28"/>
            <w:szCs w:val="28"/>
          </w:rPr>
          <m:t>E=</m:t>
        </m:r>
        <m:sSub>
          <m:sSubPr>
            <m:ctrlPr>
              <w:rPr>
                <w:rFonts w:ascii="Cambria Math" w:hAnsi="Cambria Math"/>
                <w:i/>
                <w:noProof/>
                <w:color w:val="272727"/>
                <w:sz w:val="28"/>
                <w:szCs w:val="28"/>
              </w:rPr>
            </m:ctrlPr>
          </m:sSubPr>
          <m:e>
            <m:r>
              <w:rPr>
                <w:rFonts w:ascii="Cambria Math"/>
                <w:noProof/>
                <w:color w:val="272727"/>
                <w:sz w:val="28"/>
                <w:szCs w:val="28"/>
              </w:rPr>
              <m:t>E</m:t>
            </m:r>
          </m:e>
          <m:sub>
            <m:r>
              <w:rPr>
                <w:rFonts w:ascii="Cambria Math"/>
                <w:noProof/>
                <w:color w:val="272727"/>
                <w:sz w:val="28"/>
                <w:szCs w:val="28"/>
              </w:rPr>
              <m:t>ид</m:t>
            </m:r>
          </m:sub>
        </m:sSub>
        <m:r>
          <w:rPr>
            <w:rFonts w:ascii="Cambria Math"/>
            <w:noProof/>
            <w:color w:val="272727"/>
            <w:sz w:val="28"/>
            <w:szCs w:val="28"/>
          </w:rPr>
          <m:t>-</m:t>
        </m:r>
        <m:r>
          <w:rPr>
            <w:rFonts w:ascii="Cambria Math"/>
            <w:noProof/>
            <w:color w:val="272727"/>
            <w:sz w:val="28"/>
            <w:szCs w:val="28"/>
          </w:rPr>
          <m:t>π</m:t>
        </m:r>
        <m:nary>
          <m:naryPr>
            <m:chr m:val="∑"/>
            <m:supHide m:val="1"/>
            <m:ctrlPr>
              <w:rPr>
                <w:rFonts w:ascii="Cambria Math" w:hAnsi="Cambria Math"/>
                <w:i/>
                <w:noProof/>
                <w:color w:val="272727"/>
                <w:sz w:val="28"/>
                <w:szCs w:val="28"/>
              </w:rPr>
            </m:ctrlPr>
          </m:naryPr>
          <m:sub>
            <m:r>
              <w:rPr>
                <w:rFonts w:ascii="Cambria Math"/>
                <w:noProof/>
                <w:color w:val="272727"/>
                <w:sz w:val="28"/>
                <w:szCs w:val="28"/>
              </w:rPr>
              <m:t>α=e</m:t>
            </m:r>
            <m:r>
              <w:rPr>
                <w:rFonts w:ascii="Cambria Math"/>
                <w:noProof/>
                <w:color w:val="272727"/>
                <w:sz w:val="28"/>
                <w:szCs w:val="28"/>
              </w:rPr>
              <m:t>↑</m:t>
            </m:r>
            <m:r>
              <w:rPr>
                <w:rFonts w:ascii="Cambria Math"/>
                <w:noProof/>
                <w:color w:val="272727"/>
                <w:sz w:val="28"/>
                <w:szCs w:val="28"/>
              </w:rPr>
              <m:t>,e</m:t>
            </m:r>
            <m:r>
              <w:rPr>
                <w:rFonts w:ascii="Cambria Math"/>
                <w:noProof/>
                <w:color w:val="272727"/>
                <w:sz w:val="28"/>
                <w:szCs w:val="28"/>
              </w:rPr>
              <m:t>↓</m:t>
            </m:r>
          </m:sub>
          <m:sup/>
          <m:e>
            <m:sSub>
              <m:sSubPr>
                <m:ctrlPr>
                  <w:rPr>
                    <w:rFonts w:ascii="Cambria Math" w:hAnsi="Cambria Math"/>
                    <w:i/>
                    <w:noProof/>
                    <w:color w:val="272727"/>
                    <w:sz w:val="28"/>
                    <w:szCs w:val="28"/>
                  </w:rPr>
                </m:ctrlPr>
              </m:sSubPr>
              <m:e>
                <m:r>
                  <w:rPr>
                    <w:rFonts w:ascii="Cambria Math"/>
                    <w:noProof/>
                    <w:color w:val="272727"/>
                    <w:sz w:val="28"/>
                    <w:szCs w:val="28"/>
                  </w:rPr>
                  <m:t>n</m:t>
                </m:r>
              </m:e>
              <m:sub>
                <m:r>
                  <w:rPr>
                    <w:rFonts w:ascii="Cambria Math"/>
                    <w:noProof/>
                    <w:color w:val="272727"/>
                    <w:sz w:val="28"/>
                    <w:szCs w:val="28"/>
                  </w:rPr>
                  <m:t>α</m:t>
                </m:r>
              </m:sub>
            </m:sSub>
          </m:e>
        </m:nary>
        <m:nary>
          <m:naryPr>
            <m:chr m:val="∑"/>
            <m:supHide m:val="1"/>
            <m:ctrlPr>
              <w:rPr>
                <w:rFonts w:ascii="Cambria Math" w:hAnsi="Cambria Math"/>
                <w:i/>
                <w:noProof/>
                <w:color w:val="272727"/>
                <w:sz w:val="28"/>
                <w:szCs w:val="28"/>
              </w:rPr>
            </m:ctrlPr>
          </m:naryPr>
          <m:sub>
            <m:r>
              <w:rPr>
                <w:rFonts w:ascii="Cambria Math"/>
                <w:noProof/>
                <w:color w:val="272727"/>
                <w:sz w:val="28"/>
                <w:szCs w:val="28"/>
              </w:rPr>
              <m:t>β=e</m:t>
            </m:r>
            <m:r>
              <w:rPr>
                <w:rFonts w:ascii="Cambria Math"/>
                <w:noProof/>
                <w:color w:val="272727"/>
                <w:sz w:val="28"/>
                <w:szCs w:val="28"/>
              </w:rPr>
              <m:t>↑</m:t>
            </m:r>
            <m:r>
              <w:rPr>
                <w:rFonts w:ascii="Cambria Math"/>
                <w:noProof/>
                <w:color w:val="272727"/>
                <w:sz w:val="28"/>
                <w:szCs w:val="28"/>
              </w:rPr>
              <m:t>,e</m:t>
            </m:r>
            <m:r>
              <w:rPr>
                <w:rFonts w:ascii="Cambria Math"/>
                <w:noProof/>
                <w:color w:val="272727"/>
                <w:sz w:val="28"/>
                <w:szCs w:val="28"/>
              </w:rPr>
              <m:t>↓</m:t>
            </m:r>
          </m:sub>
          <m:sup/>
          <m:e>
            <m:sSub>
              <m:sSubPr>
                <m:ctrlPr>
                  <w:rPr>
                    <w:rFonts w:ascii="Cambria Math" w:hAnsi="Cambria Math"/>
                    <w:i/>
                    <w:noProof/>
                    <w:color w:val="272727"/>
                    <w:sz w:val="28"/>
                    <w:szCs w:val="28"/>
                  </w:rPr>
                </m:ctrlPr>
              </m:sSubPr>
              <m:e>
                <m:r>
                  <w:rPr>
                    <w:rFonts w:ascii="Cambria Math"/>
                    <w:noProof/>
                    <w:color w:val="272727"/>
                    <w:sz w:val="28"/>
                    <w:szCs w:val="28"/>
                  </w:rPr>
                  <m:t>n</m:t>
                </m:r>
              </m:e>
              <m:sub>
                <m:r>
                  <w:rPr>
                    <w:rFonts w:ascii="Cambria Math"/>
                    <w:noProof/>
                    <w:color w:val="272727"/>
                    <w:sz w:val="28"/>
                    <w:szCs w:val="28"/>
                  </w:rPr>
                  <m:t>β</m:t>
                </m:r>
              </m:sub>
            </m:sSub>
          </m:e>
        </m:nary>
        <m:nary>
          <m:naryPr>
            <m:ctrlPr>
              <w:rPr>
                <w:rFonts w:ascii="Cambria Math" w:hAnsi="Cambria Math"/>
                <w:i/>
                <w:noProof/>
                <w:color w:val="272727"/>
                <w:sz w:val="28"/>
                <w:szCs w:val="28"/>
              </w:rPr>
            </m:ctrlPr>
          </m:naryPr>
          <m:sub>
            <m:r>
              <w:rPr>
                <w:rFonts w:ascii="Cambria Math"/>
                <w:noProof/>
                <w:color w:val="272727"/>
                <w:sz w:val="28"/>
                <w:szCs w:val="28"/>
              </w:rPr>
              <m:t>0</m:t>
            </m:r>
          </m:sub>
          <m:sup>
            <m:r>
              <w:rPr>
                <w:rFonts w:ascii="Cambria Math"/>
                <w:noProof/>
                <w:color w:val="272727"/>
                <w:sz w:val="28"/>
                <w:szCs w:val="28"/>
              </w:rPr>
              <m:t>∞</m:t>
            </m:r>
          </m:sup>
          <m:e>
            <m:sSup>
              <m:sSupPr>
                <m:ctrlPr>
                  <w:rPr>
                    <w:rFonts w:ascii="Cambria Math" w:hAnsi="Cambria Math"/>
                    <w:i/>
                    <w:noProof/>
                    <w:color w:val="272727"/>
                    <w:sz w:val="28"/>
                    <w:szCs w:val="28"/>
                  </w:rPr>
                </m:ctrlPr>
              </m:sSupPr>
              <m:e>
                <m:r>
                  <w:rPr>
                    <w:rFonts w:ascii="Cambria Math"/>
                    <w:noProof/>
                    <w:color w:val="272727"/>
                    <w:sz w:val="28"/>
                    <w:szCs w:val="28"/>
                  </w:rPr>
                  <m:t>g</m:t>
                </m:r>
              </m:e>
              <m:sup>
                <m:r>
                  <w:rPr>
                    <w:rFonts w:ascii="Cambria Math"/>
                    <w:noProof/>
                    <w:color w:val="272727"/>
                    <w:sz w:val="28"/>
                    <w:szCs w:val="28"/>
                  </w:rPr>
                  <m:t>αβ</m:t>
                </m:r>
              </m:sup>
            </m:sSup>
            <m:d>
              <m:dPr>
                <m:ctrlPr>
                  <w:rPr>
                    <w:rFonts w:ascii="Cambria Math" w:hAnsi="Cambria Math"/>
                    <w:i/>
                    <w:noProof/>
                    <w:color w:val="272727"/>
                    <w:sz w:val="28"/>
                    <w:szCs w:val="28"/>
                  </w:rPr>
                </m:ctrlPr>
              </m:dPr>
              <m:e>
                <m:r>
                  <w:rPr>
                    <w:rFonts w:ascii="Cambria Math"/>
                    <w:noProof/>
                    <w:color w:val="272727"/>
                    <w:sz w:val="28"/>
                    <w:szCs w:val="28"/>
                  </w:rPr>
                  <m:t>r</m:t>
                </m:r>
              </m:e>
            </m:d>
            <m:sSup>
              <m:sSupPr>
                <m:ctrlPr>
                  <w:rPr>
                    <w:rFonts w:ascii="Cambria Math" w:hAnsi="Cambria Math"/>
                    <w:i/>
                    <w:noProof/>
                    <w:color w:val="272727"/>
                    <w:sz w:val="28"/>
                    <w:szCs w:val="28"/>
                  </w:rPr>
                </m:ctrlPr>
              </m:sSupPr>
              <m:e>
                <m:r>
                  <w:rPr>
                    <w:rFonts w:ascii="Cambria Math"/>
                    <w:noProof/>
                    <w:color w:val="272727"/>
                    <w:sz w:val="28"/>
                    <w:szCs w:val="28"/>
                  </w:rPr>
                  <m:t>ϕ</m:t>
                </m:r>
              </m:e>
              <m:sup>
                <m:r>
                  <w:rPr>
                    <w:rFonts w:ascii="Cambria Math"/>
                    <w:noProof/>
                    <w:color w:val="272727"/>
                    <w:sz w:val="28"/>
                    <w:szCs w:val="28"/>
                  </w:rPr>
                  <m:t>αβ</m:t>
                </m:r>
              </m:sup>
            </m:sSup>
            <m:d>
              <m:dPr>
                <m:ctrlPr>
                  <w:rPr>
                    <w:rFonts w:ascii="Cambria Math" w:hAnsi="Cambria Math"/>
                    <w:i/>
                    <w:noProof/>
                    <w:color w:val="272727"/>
                    <w:sz w:val="28"/>
                    <w:szCs w:val="28"/>
                  </w:rPr>
                </m:ctrlPr>
              </m:dPr>
              <m:e>
                <m:r>
                  <w:rPr>
                    <w:rFonts w:ascii="Cambria Math"/>
                    <w:noProof/>
                    <w:color w:val="272727"/>
                    <w:sz w:val="28"/>
                    <w:szCs w:val="28"/>
                  </w:rPr>
                  <m:t>r</m:t>
                </m:r>
              </m:e>
            </m:d>
            <m:sSup>
              <m:sSupPr>
                <m:ctrlPr>
                  <w:rPr>
                    <w:rFonts w:ascii="Cambria Math" w:hAnsi="Cambria Math"/>
                    <w:i/>
                    <w:noProof/>
                    <w:color w:val="272727"/>
                    <w:sz w:val="28"/>
                    <w:szCs w:val="28"/>
                  </w:rPr>
                </m:ctrlPr>
              </m:sSupPr>
              <m:e>
                <m:r>
                  <w:rPr>
                    <w:rFonts w:ascii="Cambria Math"/>
                    <w:noProof/>
                    <w:color w:val="272727"/>
                    <w:sz w:val="28"/>
                    <w:szCs w:val="28"/>
                  </w:rPr>
                  <m:t>r</m:t>
                </m:r>
              </m:e>
              <m:sup>
                <m:r>
                  <w:rPr>
                    <w:rFonts w:ascii="Cambria Math"/>
                    <w:noProof/>
                    <w:color w:val="272727"/>
                    <w:sz w:val="28"/>
                    <w:szCs w:val="28"/>
                  </w:rPr>
                  <m:t>2</m:t>
                </m:r>
              </m:sup>
            </m:sSup>
            <m:r>
              <w:rPr>
                <w:rFonts w:ascii="Cambria Math"/>
                <w:noProof/>
                <w:color w:val="272727"/>
                <w:sz w:val="28"/>
                <w:szCs w:val="28"/>
              </w:rPr>
              <m:t>dr</m:t>
            </m:r>
          </m:e>
        </m:nary>
        <m:r>
          <w:rPr>
            <w:rFonts w:ascii="Cambria Math"/>
            <w:noProof/>
            <w:color w:val="272727"/>
            <w:sz w:val="28"/>
            <w:szCs w:val="28"/>
          </w:rPr>
          <m:t>=</m:t>
        </m:r>
        <m:sSub>
          <m:sSubPr>
            <m:ctrlPr>
              <w:rPr>
                <w:rFonts w:ascii="Cambria Math" w:hAnsi="Cambria Math"/>
                <w:i/>
                <w:noProof/>
                <w:color w:val="272727"/>
                <w:sz w:val="28"/>
                <w:szCs w:val="28"/>
              </w:rPr>
            </m:ctrlPr>
          </m:sSubPr>
          <m:e>
            <m:r>
              <w:rPr>
                <w:rFonts w:ascii="Cambria Math"/>
                <w:noProof/>
                <w:color w:val="272727"/>
                <w:sz w:val="28"/>
                <w:szCs w:val="28"/>
              </w:rPr>
              <m:t>E</m:t>
            </m:r>
          </m:e>
          <m:sub>
            <m:r>
              <w:rPr>
                <w:rFonts w:ascii="Cambria Math"/>
                <w:noProof/>
                <w:color w:val="272727"/>
                <w:sz w:val="28"/>
                <w:szCs w:val="28"/>
              </w:rPr>
              <m:t>ид</m:t>
            </m:r>
          </m:sub>
        </m:sSub>
        <m:r>
          <w:rPr>
            <w:rFonts w:ascii="Cambria Math"/>
            <w:noProof/>
            <w:color w:val="272727"/>
            <w:sz w:val="28"/>
            <w:szCs w:val="28"/>
          </w:rPr>
          <m:t>-</m:t>
        </m:r>
        <m:r>
          <w:rPr>
            <w:rFonts w:ascii="Cambria Math"/>
            <w:noProof/>
            <w:color w:val="272727"/>
            <w:sz w:val="28"/>
            <w:szCs w:val="28"/>
          </w:rPr>
          <m:t>ΔE</m:t>
        </m:r>
      </m:oMath>
      <w:r w:rsidR="007E0797" w:rsidRPr="00506C3E">
        <w:rPr>
          <w:color w:val="272727"/>
          <w:sz w:val="28"/>
          <w:szCs w:val="28"/>
        </w:rPr>
        <w:t xml:space="preserve">,  </w:t>
      </w:r>
      <w:r w:rsidR="005E01CD" w:rsidRPr="00506C3E">
        <w:rPr>
          <w:color w:val="272727"/>
          <w:sz w:val="28"/>
          <w:szCs w:val="28"/>
        </w:rPr>
        <w:t xml:space="preserve">      </w:t>
      </w:r>
      <w:r w:rsidR="007E0797" w:rsidRPr="00506C3E">
        <w:rPr>
          <w:color w:val="272727"/>
          <w:sz w:val="28"/>
          <w:szCs w:val="28"/>
        </w:rPr>
        <w:t xml:space="preserve"> (</w:t>
      </w:r>
      <w:r w:rsidR="008C7291" w:rsidRPr="00506C3E">
        <w:rPr>
          <w:color w:val="272727"/>
          <w:sz w:val="28"/>
          <w:szCs w:val="28"/>
        </w:rPr>
        <w:t>6</w:t>
      </w:r>
      <w:r w:rsidR="007E0797" w:rsidRPr="00506C3E">
        <w:rPr>
          <w:color w:val="272727"/>
          <w:sz w:val="28"/>
          <w:szCs w:val="28"/>
        </w:rPr>
        <w:t>.2)</w:t>
      </w:r>
    </w:p>
    <w:p w14:paraId="586D69B1" w14:textId="16536BFF" w:rsidR="007E0797" w:rsidRPr="00506C3E" w:rsidRDefault="005F245D" w:rsidP="005F245D">
      <w:pPr>
        <w:pStyle w:val="a6"/>
        <w:spacing w:after="0" w:line="240" w:lineRule="auto"/>
        <w:ind w:left="0"/>
        <w:contextualSpacing/>
        <w:jc w:val="right"/>
        <w:rPr>
          <w:color w:val="272727"/>
          <w:sz w:val="28"/>
          <w:szCs w:val="28"/>
        </w:rPr>
      </w:pPr>
      <m:oMath>
        <m:r>
          <w:rPr>
            <w:rFonts w:ascii="Cambria Math"/>
            <w:noProof/>
            <w:color w:val="272727"/>
            <w:sz w:val="28"/>
            <w:szCs w:val="28"/>
          </w:rPr>
          <w:lastRenderedPageBreak/>
          <m:t>P=</m:t>
        </m:r>
        <m:sSub>
          <m:sSubPr>
            <m:ctrlPr>
              <w:rPr>
                <w:rFonts w:ascii="Cambria Math" w:hAnsi="Cambria Math"/>
                <w:i/>
                <w:noProof/>
                <w:color w:val="272727"/>
                <w:sz w:val="28"/>
                <w:szCs w:val="28"/>
              </w:rPr>
            </m:ctrlPr>
          </m:sSubPr>
          <m:e>
            <m:r>
              <w:rPr>
                <w:rFonts w:ascii="Cambria Math"/>
                <w:noProof/>
                <w:color w:val="272727"/>
                <w:sz w:val="28"/>
                <w:szCs w:val="28"/>
              </w:rPr>
              <m:t>P</m:t>
            </m:r>
          </m:e>
          <m:sub>
            <m:r>
              <w:rPr>
                <w:rFonts w:ascii="Cambria Math"/>
                <w:noProof/>
                <w:color w:val="272727"/>
                <w:sz w:val="28"/>
                <w:szCs w:val="28"/>
              </w:rPr>
              <m:t>ид</m:t>
            </m:r>
          </m:sub>
        </m:sSub>
        <m:r>
          <w:rPr>
            <w:rFonts w:ascii="Cambria Math"/>
            <w:noProof/>
            <w:color w:val="272727"/>
            <w:sz w:val="28"/>
            <w:szCs w:val="28"/>
          </w:rPr>
          <m:t>-</m:t>
        </m:r>
        <m:f>
          <m:fPr>
            <m:ctrlPr>
              <w:rPr>
                <w:rFonts w:ascii="Cambria Math" w:hAnsi="Cambria Math"/>
                <w:i/>
                <w:noProof/>
                <w:color w:val="272727"/>
                <w:sz w:val="28"/>
                <w:szCs w:val="28"/>
              </w:rPr>
            </m:ctrlPr>
          </m:fPr>
          <m:num>
            <m:r>
              <w:rPr>
                <w:rFonts w:ascii="Cambria Math"/>
                <w:noProof/>
                <w:color w:val="272727"/>
                <w:sz w:val="28"/>
                <w:szCs w:val="28"/>
              </w:rPr>
              <m:t>2</m:t>
            </m:r>
          </m:num>
          <m:den>
            <m:r>
              <w:rPr>
                <w:rFonts w:ascii="Cambria Math"/>
                <w:noProof/>
                <w:color w:val="272727"/>
                <w:sz w:val="28"/>
                <w:szCs w:val="28"/>
              </w:rPr>
              <m:t>3</m:t>
            </m:r>
          </m:den>
        </m:f>
        <m:r>
          <w:rPr>
            <w:rFonts w:ascii="Cambria Math"/>
            <w:noProof/>
            <w:color w:val="272727"/>
            <w:sz w:val="28"/>
            <w:szCs w:val="28"/>
          </w:rPr>
          <m:t>π</m:t>
        </m:r>
        <m:nary>
          <m:naryPr>
            <m:chr m:val="∑"/>
            <m:supHide m:val="1"/>
            <m:ctrlPr>
              <w:rPr>
                <w:rFonts w:ascii="Cambria Math" w:hAnsi="Cambria Math"/>
                <w:i/>
                <w:noProof/>
                <w:color w:val="272727"/>
                <w:sz w:val="28"/>
                <w:szCs w:val="28"/>
              </w:rPr>
            </m:ctrlPr>
          </m:naryPr>
          <m:sub>
            <m:r>
              <w:rPr>
                <w:rFonts w:ascii="Cambria Math"/>
                <w:noProof/>
                <w:color w:val="272727"/>
                <w:sz w:val="28"/>
                <w:szCs w:val="28"/>
              </w:rPr>
              <m:t>α=e</m:t>
            </m:r>
            <m:r>
              <w:rPr>
                <w:rFonts w:ascii="Cambria Math"/>
                <w:noProof/>
                <w:color w:val="272727"/>
                <w:sz w:val="28"/>
                <w:szCs w:val="28"/>
              </w:rPr>
              <m:t>↑</m:t>
            </m:r>
            <m:r>
              <w:rPr>
                <w:rFonts w:ascii="Cambria Math"/>
                <w:noProof/>
                <w:color w:val="272727"/>
                <w:sz w:val="28"/>
                <w:szCs w:val="28"/>
              </w:rPr>
              <m:t>,e</m:t>
            </m:r>
            <m:r>
              <w:rPr>
                <w:rFonts w:ascii="Cambria Math"/>
                <w:noProof/>
                <w:color w:val="272727"/>
                <w:sz w:val="28"/>
                <w:szCs w:val="28"/>
              </w:rPr>
              <m:t>↓</m:t>
            </m:r>
          </m:sub>
          <m:sup/>
          <m:e>
            <m:sSub>
              <m:sSubPr>
                <m:ctrlPr>
                  <w:rPr>
                    <w:rFonts w:ascii="Cambria Math" w:hAnsi="Cambria Math"/>
                    <w:i/>
                    <w:noProof/>
                    <w:color w:val="272727"/>
                    <w:sz w:val="28"/>
                    <w:szCs w:val="28"/>
                  </w:rPr>
                </m:ctrlPr>
              </m:sSubPr>
              <m:e>
                <m:r>
                  <w:rPr>
                    <w:rFonts w:ascii="Cambria Math"/>
                    <w:noProof/>
                    <w:color w:val="272727"/>
                    <w:sz w:val="28"/>
                    <w:szCs w:val="28"/>
                  </w:rPr>
                  <m:t>n</m:t>
                </m:r>
              </m:e>
              <m:sub>
                <m:r>
                  <w:rPr>
                    <w:rFonts w:ascii="Cambria Math"/>
                    <w:noProof/>
                    <w:color w:val="272727"/>
                    <w:sz w:val="28"/>
                    <w:szCs w:val="28"/>
                  </w:rPr>
                  <m:t>α</m:t>
                </m:r>
              </m:sub>
            </m:sSub>
          </m:e>
        </m:nary>
        <m:nary>
          <m:naryPr>
            <m:chr m:val="∑"/>
            <m:supHide m:val="1"/>
            <m:ctrlPr>
              <w:rPr>
                <w:rFonts w:ascii="Cambria Math" w:hAnsi="Cambria Math"/>
                <w:i/>
                <w:noProof/>
                <w:color w:val="272727"/>
                <w:sz w:val="28"/>
                <w:szCs w:val="28"/>
              </w:rPr>
            </m:ctrlPr>
          </m:naryPr>
          <m:sub>
            <m:r>
              <w:rPr>
                <w:rFonts w:ascii="Cambria Math"/>
                <w:noProof/>
                <w:color w:val="272727"/>
                <w:sz w:val="28"/>
                <w:szCs w:val="28"/>
              </w:rPr>
              <m:t>β=e</m:t>
            </m:r>
            <m:r>
              <w:rPr>
                <w:rFonts w:ascii="Cambria Math"/>
                <w:noProof/>
                <w:color w:val="272727"/>
                <w:sz w:val="28"/>
                <w:szCs w:val="28"/>
              </w:rPr>
              <m:t>↑</m:t>
            </m:r>
            <m:r>
              <w:rPr>
                <w:rFonts w:ascii="Cambria Math"/>
                <w:noProof/>
                <w:color w:val="272727"/>
                <w:sz w:val="28"/>
                <w:szCs w:val="28"/>
              </w:rPr>
              <m:t>,e</m:t>
            </m:r>
            <m:r>
              <w:rPr>
                <w:rFonts w:ascii="Cambria Math"/>
                <w:noProof/>
                <w:color w:val="272727"/>
                <w:sz w:val="28"/>
                <w:szCs w:val="28"/>
              </w:rPr>
              <m:t>↓</m:t>
            </m:r>
          </m:sub>
          <m:sup/>
          <m:e>
            <m:sSub>
              <m:sSubPr>
                <m:ctrlPr>
                  <w:rPr>
                    <w:rFonts w:ascii="Cambria Math" w:hAnsi="Cambria Math"/>
                    <w:i/>
                    <w:noProof/>
                    <w:color w:val="272727"/>
                    <w:sz w:val="28"/>
                    <w:szCs w:val="28"/>
                  </w:rPr>
                </m:ctrlPr>
              </m:sSubPr>
              <m:e>
                <m:r>
                  <w:rPr>
                    <w:rFonts w:ascii="Cambria Math"/>
                    <w:noProof/>
                    <w:color w:val="272727"/>
                    <w:sz w:val="28"/>
                    <w:szCs w:val="28"/>
                  </w:rPr>
                  <m:t>n</m:t>
                </m:r>
              </m:e>
              <m:sub>
                <m:r>
                  <w:rPr>
                    <w:rFonts w:ascii="Cambria Math"/>
                    <w:noProof/>
                    <w:color w:val="272727"/>
                    <w:sz w:val="28"/>
                    <w:szCs w:val="28"/>
                  </w:rPr>
                  <m:t>β</m:t>
                </m:r>
              </m:sub>
            </m:sSub>
            <m:nary>
              <m:naryPr>
                <m:ctrlPr>
                  <w:rPr>
                    <w:rFonts w:ascii="Cambria Math" w:hAnsi="Cambria Math"/>
                    <w:i/>
                    <w:noProof/>
                    <w:color w:val="272727"/>
                    <w:sz w:val="28"/>
                    <w:szCs w:val="28"/>
                  </w:rPr>
                </m:ctrlPr>
              </m:naryPr>
              <m:sub>
                <m:r>
                  <w:rPr>
                    <w:rFonts w:ascii="Cambria Math"/>
                    <w:noProof/>
                    <w:color w:val="272727"/>
                    <w:sz w:val="28"/>
                    <w:szCs w:val="28"/>
                  </w:rPr>
                  <m:t>0</m:t>
                </m:r>
              </m:sub>
              <m:sup>
                <m:r>
                  <w:rPr>
                    <w:rFonts w:ascii="Cambria Math"/>
                    <w:noProof/>
                    <w:color w:val="272727"/>
                    <w:sz w:val="28"/>
                    <w:szCs w:val="28"/>
                  </w:rPr>
                  <m:t>∞</m:t>
                </m:r>
              </m:sup>
              <m:e>
                <m:f>
                  <m:fPr>
                    <m:ctrlPr>
                      <w:rPr>
                        <w:rFonts w:ascii="Cambria Math" w:hAnsi="Cambria Math"/>
                        <w:i/>
                        <w:noProof/>
                        <w:color w:val="272727"/>
                        <w:sz w:val="28"/>
                        <w:szCs w:val="28"/>
                      </w:rPr>
                    </m:ctrlPr>
                  </m:fPr>
                  <m:num>
                    <m:r>
                      <w:rPr>
                        <w:rFonts w:ascii="Cambria Math"/>
                        <w:noProof/>
                        <w:color w:val="272727"/>
                        <w:sz w:val="28"/>
                        <w:szCs w:val="28"/>
                      </w:rPr>
                      <m:t>∂</m:t>
                    </m:r>
                    <m:sSub>
                      <m:sSubPr>
                        <m:ctrlPr>
                          <w:rPr>
                            <w:rFonts w:ascii="Cambria Math" w:hAnsi="Cambria Math"/>
                            <w:i/>
                            <w:noProof/>
                            <w:color w:val="272727"/>
                            <w:sz w:val="28"/>
                            <w:szCs w:val="28"/>
                          </w:rPr>
                        </m:ctrlPr>
                      </m:sSubPr>
                      <m:e>
                        <m:r>
                          <w:rPr>
                            <w:rFonts w:ascii="Cambria Math"/>
                            <w:noProof/>
                            <w:color w:val="272727"/>
                            <w:sz w:val="28"/>
                            <w:szCs w:val="28"/>
                          </w:rPr>
                          <m:t>ϕ</m:t>
                        </m:r>
                      </m:e>
                      <m:sub>
                        <m:r>
                          <w:rPr>
                            <w:rFonts w:ascii="Cambria Math"/>
                            <w:noProof/>
                            <w:color w:val="272727"/>
                            <w:sz w:val="28"/>
                            <w:szCs w:val="28"/>
                          </w:rPr>
                          <m:t>αβ</m:t>
                        </m:r>
                      </m:sub>
                    </m:sSub>
                    <m:r>
                      <w:rPr>
                        <w:rFonts w:ascii="Cambria Math"/>
                        <w:noProof/>
                        <w:color w:val="272727"/>
                        <w:sz w:val="28"/>
                        <w:szCs w:val="28"/>
                      </w:rPr>
                      <m:t>(r)</m:t>
                    </m:r>
                  </m:num>
                  <m:den>
                    <m:r>
                      <w:rPr>
                        <w:rFonts w:ascii="Cambria Math"/>
                        <w:noProof/>
                        <w:color w:val="272727"/>
                        <w:sz w:val="28"/>
                        <w:szCs w:val="28"/>
                      </w:rPr>
                      <m:t>∂r</m:t>
                    </m:r>
                  </m:den>
                </m:f>
                <m:sSub>
                  <m:sSubPr>
                    <m:ctrlPr>
                      <w:rPr>
                        <w:rFonts w:ascii="Cambria Math" w:hAnsi="Cambria Math"/>
                        <w:i/>
                        <w:noProof/>
                        <w:color w:val="272727"/>
                        <w:sz w:val="28"/>
                        <w:szCs w:val="28"/>
                      </w:rPr>
                    </m:ctrlPr>
                  </m:sSubPr>
                  <m:e>
                    <m:r>
                      <w:rPr>
                        <w:rFonts w:ascii="Cambria Math"/>
                        <w:noProof/>
                        <w:color w:val="272727"/>
                        <w:sz w:val="28"/>
                        <w:szCs w:val="28"/>
                      </w:rPr>
                      <m:t>g</m:t>
                    </m:r>
                  </m:e>
                  <m:sub>
                    <m:r>
                      <w:rPr>
                        <w:rFonts w:ascii="Cambria Math"/>
                        <w:noProof/>
                        <w:color w:val="272727"/>
                        <w:sz w:val="28"/>
                        <w:szCs w:val="28"/>
                      </w:rPr>
                      <m:t>αβ</m:t>
                    </m:r>
                  </m:sub>
                </m:sSub>
                <m:r>
                  <w:rPr>
                    <w:rFonts w:ascii="Cambria Math"/>
                    <w:noProof/>
                    <w:color w:val="272727"/>
                    <w:sz w:val="28"/>
                    <w:szCs w:val="28"/>
                  </w:rPr>
                  <m:t>(r)</m:t>
                </m:r>
                <m:sSup>
                  <m:sSupPr>
                    <m:ctrlPr>
                      <w:rPr>
                        <w:rFonts w:ascii="Cambria Math" w:hAnsi="Cambria Math"/>
                        <w:i/>
                        <w:noProof/>
                        <w:color w:val="272727"/>
                        <w:sz w:val="28"/>
                        <w:szCs w:val="28"/>
                      </w:rPr>
                    </m:ctrlPr>
                  </m:sSupPr>
                  <m:e>
                    <m:r>
                      <w:rPr>
                        <w:rFonts w:ascii="Cambria Math"/>
                        <w:noProof/>
                        <w:color w:val="272727"/>
                        <w:sz w:val="28"/>
                        <w:szCs w:val="28"/>
                      </w:rPr>
                      <m:t>r</m:t>
                    </m:r>
                  </m:e>
                  <m:sup>
                    <m:r>
                      <w:rPr>
                        <w:rFonts w:ascii="Cambria Math"/>
                        <w:noProof/>
                        <w:color w:val="272727"/>
                        <w:sz w:val="28"/>
                        <w:szCs w:val="28"/>
                      </w:rPr>
                      <m:t>3</m:t>
                    </m:r>
                  </m:sup>
                </m:sSup>
                <m:r>
                  <w:rPr>
                    <w:rFonts w:ascii="Cambria Math"/>
                    <w:noProof/>
                    <w:color w:val="272727"/>
                    <w:sz w:val="28"/>
                    <w:szCs w:val="28"/>
                  </w:rPr>
                  <m:t>dr</m:t>
                </m:r>
              </m:e>
            </m:nary>
          </m:e>
        </m:nary>
        <m:r>
          <w:rPr>
            <w:rFonts w:ascii="Cambria Math"/>
            <w:noProof/>
            <w:color w:val="272727"/>
            <w:sz w:val="28"/>
            <w:szCs w:val="28"/>
          </w:rPr>
          <m:t>=</m:t>
        </m:r>
        <m:sSub>
          <m:sSubPr>
            <m:ctrlPr>
              <w:rPr>
                <w:rFonts w:ascii="Cambria Math" w:hAnsi="Cambria Math"/>
                <w:i/>
                <w:noProof/>
                <w:color w:val="272727"/>
                <w:sz w:val="28"/>
                <w:szCs w:val="28"/>
              </w:rPr>
            </m:ctrlPr>
          </m:sSubPr>
          <m:e>
            <m:r>
              <w:rPr>
                <w:rFonts w:ascii="Cambria Math"/>
                <w:noProof/>
                <w:color w:val="272727"/>
                <w:sz w:val="28"/>
                <w:szCs w:val="28"/>
              </w:rPr>
              <m:t>P</m:t>
            </m:r>
          </m:e>
          <m:sub>
            <m:r>
              <w:rPr>
                <w:rFonts w:ascii="Cambria Math"/>
                <w:noProof/>
                <w:color w:val="272727"/>
                <w:sz w:val="28"/>
                <w:szCs w:val="28"/>
              </w:rPr>
              <m:t>ид</m:t>
            </m:r>
          </m:sub>
        </m:sSub>
        <m:r>
          <w:rPr>
            <w:rFonts w:ascii="Cambria Math"/>
            <w:noProof/>
            <w:color w:val="272727"/>
            <w:sz w:val="28"/>
            <w:szCs w:val="28"/>
          </w:rPr>
          <m:t>-</m:t>
        </m:r>
        <m:r>
          <w:rPr>
            <w:rFonts w:ascii="Cambria Math"/>
            <w:noProof/>
            <w:color w:val="272727"/>
            <w:sz w:val="28"/>
            <w:szCs w:val="28"/>
          </w:rPr>
          <m:t>ΔP</m:t>
        </m:r>
      </m:oMath>
      <w:r w:rsidR="007E0797" w:rsidRPr="00506C3E">
        <w:rPr>
          <w:color w:val="272727"/>
          <w:sz w:val="28"/>
          <w:szCs w:val="28"/>
        </w:rPr>
        <w:t>,</w:t>
      </w:r>
      <w:r w:rsidR="00F64EF8" w:rsidRPr="00506C3E">
        <w:rPr>
          <w:color w:val="272727"/>
          <w:sz w:val="28"/>
          <w:szCs w:val="28"/>
        </w:rPr>
        <w:t xml:space="preserve"> </w:t>
      </w:r>
      <w:r w:rsidR="007E0797" w:rsidRPr="00506C3E">
        <w:rPr>
          <w:color w:val="272727"/>
          <w:sz w:val="28"/>
          <w:szCs w:val="28"/>
        </w:rPr>
        <w:t>(</w:t>
      </w:r>
      <w:r w:rsidR="008C7291" w:rsidRPr="00506C3E">
        <w:rPr>
          <w:color w:val="272727"/>
          <w:sz w:val="28"/>
          <w:szCs w:val="28"/>
        </w:rPr>
        <w:t>6</w:t>
      </w:r>
      <w:r w:rsidR="007E0797" w:rsidRPr="00506C3E">
        <w:rPr>
          <w:color w:val="272727"/>
          <w:sz w:val="28"/>
          <w:szCs w:val="28"/>
        </w:rPr>
        <w:t>.3)</w:t>
      </w:r>
    </w:p>
    <w:p w14:paraId="787C947F" w14:textId="77777777" w:rsidR="007E0797" w:rsidRPr="00506C3E" w:rsidRDefault="007E0797" w:rsidP="007E0797">
      <w:pPr>
        <w:pStyle w:val="a6"/>
        <w:spacing w:after="0" w:line="240" w:lineRule="auto"/>
        <w:ind w:left="0" w:firstLine="709"/>
        <w:contextualSpacing/>
        <w:rPr>
          <w:color w:val="000000" w:themeColor="text1"/>
          <w:sz w:val="28"/>
          <w:szCs w:val="28"/>
        </w:rPr>
      </w:pPr>
    </w:p>
    <w:p w14:paraId="5E59CD3D" w14:textId="307AEC92" w:rsidR="007E0797" w:rsidRPr="00506C3E" w:rsidRDefault="007E0797" w:rsidP="005F245D">
      <w:pPr>
        <w:pStyle w:val="a4"/>
        <w:spacing w:after="0" w:line="240" w:lineRule="auto"/>
        <w:contextualSpacing/>
        <w:rPr>
          <w:color w:val="000000" w:themeColor="text1"/>
          <w:sz w:val="28"/>
          <w:szCs w:val="28"/>
        </w:rPr>
      </w:pPr>
      <w:r w:rsidRPr="00506C3E">
        <w:rPr>
          <w:color w:val="000000" w:themeColor="text1"/>
          <w:sz w:val="28"/>
          <w:szCs w:val="28"/>
        </w:rPr>
        <w:t xml:space="preserve">где </w:t>
      </w:r>
      <m:oMath>
        <m:r>
          <w:rPr>
            <w:rFonts w:ascii="Cambria Math"/>
            <w:noProof/>
            <w:color w:val="000000" w:themeColor="text1"/>
            <w:sz w:val="28"/>
            <w:szCs w:val="28"/>
            <w:lang w:eastAsia="ko-KR"/>
          </w:rPr>
          <m:t>ϕ(r)</m:t>
        </m:r>
      </m:oMath>
      <w:r w:rsidRPr="00506C3E">
        <w:rPr>
          <w:color w:val="000000" w:themeColor="text1"/>
          <w:sz w:val="28"/>
          <w:szCs w:val="28"/>
          <w:lang w:eastAsia="ko-KR"/>
        </w:rPr>
        <w:t xml:space="preserve"> </w:t>
      </w:r>
      <w:r w:rsidRPr="00506C3E">
        <w:rPr>
          <w:color w:val="000000" w:themeColor="text1"/>
          <w:sz w:val="28"/>
          <w:szCs w:val="28"/>
        </w:rPr>
        <w:t>–</w:t>
      </w:r>
      <w:r w:rsidRPr="00506C3E">
        <w:rPr>
          <w:color w:val="000000" w:themeColor="text1"/>
          <w:sz w:val="28"/>
          <w:szCs w:val="28"/>
          <w:lang w:val="de-DE"/>
        </w:rPr>
        <w:t xml:space="preserve"> </w:t>
      </w:r>
      <w:r w:rsidR="00F20EF5" w:rsidRPr="00506C3E">
        <w:rPr>
          <w:color w:val="000000" w:themeColor="text1"/>
          <w:sz w:val="28"/>
          <w:szCs w:val="28"/>
        </w:rPr>
        <w:t>микропотенциал взаимодействия частиц</w:t>
      </w:r>
      <w:r w:rsidRPr="00506C3E">
        <w:rPr>
          <w:color w:val="000000" w:themeColor="text1"/>
          <w:sz w:val="28"/>
          <w:szCs w:val="28"/>
          <w:lang w:eastAsia="ko-KR"/>
        </w:rPr>
        <w:t xml:space="preserve">, </w:t>
      </w:r>
      <m:oMath>
        <m:r>
          <w:rPr>
            <w:rFonts w:ascii="Cambria Math"/>
            <w:noProof/>
            <w:color w:val="000000" w:themeColor="text1"/>
            <w:sz w:val="28"/>
            <w:szCs w:val="28"/>
            <w:lang w:eastAsia="ko-KR"/>
          </w:rPr>
          <m:t>g(r)</m:t>
        </m:r>
      </m:oMath>
      <w:r w:rsidRPr="00506C3E">
        <w:rPr>
          <w:color w:val="000000" w:themeColor="text1"/>
          <w:sz w:val="28"/>
          <w:szCs w:val="28"/>
        </w:rPr>
        <w:t xml:space="preserve"> – радиальная функция распределения, </w:t>
      </w:r>
      <m:oMath>
        <m:sSub>
          <m:sSubPr>
            <m:ctrlPr>
              <w:rPr>
                <w:rFonts w:ascii="Cambria Math" w:hAnsi="Cambria Math"/>
                <w:i/>
                <w:noProof/>
                <w:color w:val="000000" w:themeColor="text1"/>
                <w:sz w:val="28"/>
                <w:szCs w:val="28"/>
              </w:rPr>
            </m:ctrlPr>
          </m:sSubPr>
          <m:e>
            <m:r>
              <w:rPr>
                <w:rFonts w:ascii="Cambria Math"/>
                <w:noProof/>
                <w:color w:val="000000" w:themeColor="text1"/>
                <w:sz w:val="28"/>
                <w:szCs w:val="28"/>
              </w:rPr>
              <m:t>E</m:t>
            </m:r>
          </m:e>
          <m:sub>
            <m:r>
              <w:rPr>
                <w:rFonts w:ascii="Cambria Math"/>
                <w:noProof/>
                <w:color w:val="000000" w:themeColor="text1"/>
                <w:sz w:val="28"/>
                <w:szCs w:val="28"/>
              </w:rPr>
              <m:t>ид</m:t>
            </m:r>
          </m:sub>
        </m:sSub>
      </m:oMath>
      <w:r w:rsidRPr="00506C3E">
        <w:rPr>
          <w:color w:val="000000" w:themeColor="text1"/>
          <w:sz w:val="28"/>
          <w:szCs w:val="28"/>
        </w:rPr>
        <w:t xml:space="preserve"> – внутренняя энергия идеальной плазмы, </w:t>
      </w:r>
      <m:oMath>
        <m:sSub>
          <m:sSubPr>
            <m:ctrlPr>
              <w:rPr>
                <w:rFonts w:ascii="Cambria Math" w:hAnsi="Cambria Math"/>
                <w:i/>
                <w:noProof/>
                <w:color w:val="000000" w:themeColor="text1"/>
                <w:sz w:val="28"/>
                <w:szCs w:val="28"/>
              </w:rPr>
            </m:ctrlPr>
          </m:sSubPr>
          <m:e>
            <m:r>
              <w:rPr>
                <w:rFonts w:ascii="Cambria Math"/>
                <w:noProof/>
                <w:color w:val="000000" w:themeColor="text1"/>
                <w:sz w:val="28"/>
                <w:szCs w:val="28"/>
              </w:rPr>
              <m:t>P</m:t>
            </m:r>
          </m:e>
          <m:sub>
            <m:r>
              <w:rPr>
                <w:rFonts w:ascii="Cambria Math"/>
                <w:noProof/>
                <w:color w:val="000000" w:themeColor="text1"/>
                <w:sz w:val="28"/>
                <w:szCs w:val="28"/>
              </w:rPr>
              <m:t>ид</m:t>
            </m:r>
          </m:sub>
        </m:sSub>
      </m:oMath>
      <w:r w:rsidRPr="00506C3E">
        <w:rPr>
          <w:color w:val="000000" w:themeColor="text1"/>
          <w:sz w:val="28"/>
          <w:szCs w:val="28"/>
        </w:rPr>
        <w:t xml:space="preserve"> –</w:t>
      </w:r>
      <w:r w:rsidRPr="00506C3E">
        <w:rPr>
          <w:color w:val="000000" w:themeColor="text1"/>
          <w:sz w:val="28"/>
          <w:szCs w:val="28"/>
          <w:lang w:val="de-DE"/>
        </w:rPr>
        <w:t xml:space="preserve"> </w:t>
      </w:r>
      <w:r w:rsidR="00F20EF5" w:rsidRPr="00506C3E">
        <w:rPr>
          <w:color w:val="000000" w:themeColor="text1"/>
          <w:sz w:val="28"/>
          <w:szCs w:val="28"/>
        </w:rPr>
        <w:t>давление идеальной плазмы</w:t>
      </w:r>
      <w:r w:rsidRPr="00506C3E">
        <w:rPr>
          <w:color w:val="000000" w:themeColor="text1"/>
          <w:sz w:val="28"/>
          <w:szCs w:val="28"/>
        </w:rPr>
        <w:t>.</w:t>
      </w:r>
    </w:p>
    <w:p w14:paraId="0BEF47BF" w14:textId="79FB829F" w:rsidR="006323DF" w:rsidRPr="00506C3E" w:rsidRDefault="006323DF" w:rsidP="005F245D">
      <w:pPr>
        <w:pStyle w:val="a4"/>
        <w:spacing w:after="0" w:line="240" w:lineRule="auto"/>
        <w:ind w:firstLine="709"/>
        <w:contextualSpacing/>
        <w:rPr>
          <w:noProof/>
          <w:sz w:val="28"/>
          <w:szCs w:val="28"/>
        </w:rPr>
      </w:pPr>
      <w:r w:rsidRPr="00506C3E">
        <w:rPr>
          <w:noProof/>
          <w:sz w:val="28"/>
          <w:szCs w:val="28"/>
        </w:rPr>
        <w:t>В расчетах потенциал Дойча (</w:t>
      </w:r>
      <w:r w:rsidR="005D5D03" w:rsidRPr="00506C3E">
        <w:rPr>
          <w:noProof/>
          <w:sz w:val="28"/>
          <w:szCs w:val="28"/>
        </w:rPr>
        <w:t>5</w:t>
      </w:r>
      <w:r w:rsidR="003E3964" w:rsidRPr="00506C3E">
        <w:rPr>
          <w:noProof/>
          <w:sz w:val="28"/>
          <w:szCs w:val="28"/>
        </w:rPr>
        <w:t>.1</w:t>
      </w:r>
      <w:r w:rsidRPr="00506C3E">
        <w:rPr>
          <w:noProof/>
          <w:sz w:val="28"/>
          <w:szCs w:val="28"/>
        </w:rPr>
        <w:t>) использовался как микропотенциал</w:t>
      </w:r>
      <w:r w:rsidR="006A3049" w:rsidRPr="00506C3E">
        <w:rPr>
          <w:noProof/>
          <w:sz w:val="28"/>
          <w:szCs w:val="28"/>
        </w:rPr>
        <w:t xml:space="preserve"> </w:t>
      </w:r>
      <m:oMath>
        <m:r>
          <w:rPr>
            <w:rFonts w:ascii="Cambria Math"/>
            <w:noProof/>
            <w:color w:val="272727"/>
            <w:sz w:val="28"/>
            <w:szCs w:val="28"/>
            <w:lang w:eastAsia="ko-KR"/>
          </w:rPr>
          <m:t>ϕ(r)</m:t>
        </m:r>
      </m:oMath>
      <w:r w:rsidRPr="00506C3E">
        <w:rPr>
          <w:noProof/>
          <w:sz w:val="28"/>
          <w:szCs w:val="28"/>
        </w:rPr>
        <w:t>, чтобы избежать двойного экранирования, поскольку он использовался для получения формул для эффективных потенциалов взаимодействия</w:t>
      </w:r>
      <w:r w:rsidR="00AF1ECF" w:rsidRPr="00506C3E">
        <w:rPr>
          <w:noProof/>
          <w:sz w:val="28"/>
          <w:szCs w:val="28"/>
        </w:rPr>
        <w:t xml:space="preserve"> (</w:t>
      </w:r>
      <w:r w:rsidR="005D5D03" w:rsidRPr="00506C3E">
        <w:rPr>
          <w:noProof/>
          <w:sz w:val="28"/>
          <w:szCs w:val="28"/>
        </w:rPr>
        <w:t>5</w:t>
      </w:r>
      <w:r w:rsidR="00AF1ECF" w:rsidRPr="00506C3E">
        <w:rPr>
          <w:noProof/>
          <w:sz w:val="28"/>
          <w:szCs w:val="28"/>
        </w:rPr>
        <w:t>.</w:t>
      </w:r>
      <w:r w:rsidR="00815BB3" w:rsidRPr="00506C3E">
        <w:rPr>
          <w:noProof/>
          <w:sz w:val="28"/>
          <w:szCs w:val="28"/>
        </w:rPr>
        <w:t>9</w:t>
      </w:r>
      <w:r w:rsidR="00155721" w:rsidRPr="00506C3E">
        <w:rPr>
          <w:noProof/>
          <w:sz w:val="28"/>
          <w:szCs w:val="28"/>
        </w:rPr>
        <w:t xml:space="preserve"> </w:t>
      </w:r>
      <w:r w:rsidR="00F20EF5" w:rsidRPr="00506C3E">
        <w:rPr>
          <w:noProof/>
          <w:sz w:val="28"/>
          <w:szCs w:val="28"/>
        </w:rPr>
        <w:t>–</w:t>
      </w:r>
      <w:r w:rsidR="00155721" w:rsidRPr="00506C3E">
        <w:rPr>
          <w:noProof/>
          <w:sz w:val="28"/>
          <w:szCs w:val="28"/>
        </w:rPr>
        <w:t xml:space="preserve"> </w:t>
      </w:r>
      <w:r w:rsidR="005D5D03" w:rsidRPr="00506C3E">
        <w:rPr>
          <w:noProof/>
          <w:sz w:val="28"/>
          <w:szCs w:val="28"/>
        </w:rPr>
        <w:t>5</w:t>
      </w:r>
      <w:r w:rsidR="00AF1ECF" w:rsidRPr="00506C3E">
        <w:rPr>
          <w:noProof/>
          <w:sz w:val="28"/>
          <w:szCs w:val="28"/>
        </w:rPr>
        <w:t>.</w:t>
      </w:r>
      <w:r w:rsidR="00815BB3" w:rsidRPr="00506C3E">
        <w:rPr>
          <w:noProof/>
          <w:sz w:val="28"/>
          <w:szCs w:val="28"/>
        </w:rPr>
        <w:t>10</w:t>
      </w:r>
      <w:r w:rsidR="00AF1ECF" w:rsidRPr="00506C3E">
        <w:rPr>
          <w:noProof/>
          <w:sz w:val="28"/>
          <w:szCs w:val="28"/>
        </w:rPr>
        <w:t>)</w:t>
      </w:r>
      <w:r w:rsidRPr="00506C3E">
        <w:rPr>
          <w:noProof/>
          <w:sz w:val="28"/>
          <w:szCs w:val="28"/>
        </w:rPr>
        <w:t>.</w:t>
      </w:r>
    </w:p>
    <w:p w14:paraId="55D5050F" w14:textId="67488F88" w:rsidR="004A34F9" w:rsidRPr="00506C3E" w:rsidRDefault="005A1EF0" w:rsidP="005F245D">
      <w:pPr>
        <w:ind w:firstLine="454"/>
        <w:rPr>
          <w:sz w:val="28"/>
          <w:szCs w:val="28"/>
        </w:rPr>
      </w:pPr>
      <w:r w:rsidRPr="00506C3E">
        <w:rPr>
          <w:noProof/>
          <w:sz w:val="28"/>
          <w:szCs w:val="28"/>
        </w:rPr>
        <w:t xml:space="preserve">На рисунке </w:t>
      </w:r>
      <w:r w:rsidR="0096017F" w:rsidRPr="00506C3E">
        <w:rPr>
          <w:noProof/>
          <w:sz w:val="28"/>
          <w:szCs w:val="28"/>
        </w:rPr>
        <w:t>6.</w:t>
      </w:r>
      <w:r w:rsidR="0082111C" w:rsidRPr="00506C3E">
        <w:rPr>
          <w:noProof/>
          <w:sz w:val="28"/>
          <w:szCs w:val="28"/>
        </w:rPr>
        <w:t>6</w:t>
      </w:r>
      <w:r w:rsidR="0096017F" w:rsidRPr="00506C3E">
        <w:rPr>
          <w:noProof/>
          <w:sz w:val="28"/>
          <w:szCs w:val="28"/>
        </w:rPr>
        <w:t xml:space="preserve"> </w:t>
      </w:r>
      <w:r w:rsidR="00D220EB" w:rsidRPr="00506C3E">
        <w:rPr>
          <w:noProof/>
          <w:sz w:val="28"/>
          <w:szCs w:val="28"/>
        </w:rPr>
        <w:t>представл</w:t>
      </w:r>
      <w:r w:rsidR="000E5386" w:rsidRPr="00506C3E">
        <w:rPr>
          <w:noProof/>
          <w:sz w:val="28"/>
          <w:szCs w:val="28"/>
        </w:rPr>
        <w:t>ена</w:t>
      </w:r>
      <w:r w:rsidR="00D220EB" w:rsidRPr="00506C3E">
        <w:rPr>
          <w:noProof/>
          <w:sz w:val="28"/>
          <w:szCs w:val="28"/>
        </w:rPr>
        <w:t xml:space="preserve"> внутренн</w:t>
      </w:r>
      <w:r w:rsidR="000E5386" w:rsidRPr="00506C3E">
        <w:rPr>
          <w:noProof/>
          <w:sz w:val="28"/>
          <w:szCs w:val="28"/>
        </w:rPr>
        <w:t>яя</w:t>
      </w:r>
      <w:r w:rsidR="00D220EB" w:rsidRPr="00506C3E">
        <w:rPr>
          <w:noProof/>
          <w:sz w:val="28"/>
          <w:szCs w:val="28"/>
        </w:rPr>
        <w:t xml:space="preserve"> энерги</w:t>
      </w:r>
      <w:r w:rsidR="000E5386" w:rsidRPr="00506C3E">
        <w:rPr>
          <w:noProof/>
          <w:sz w:val="28"/>
          <w:szCs w:val="28"/>
        </w:rPr>
        <w:t>я</w:t>
      </w:r>
      <w:r w:rsidR="00D220EB" w:rsidRPr="00506C3E">
        <w:rPr>
          <w:noProof/>
          <w:sz w:val="28"/>
          <w:szCs w:val="28"/>
        </w:rPr>
        <w:t xml:space="preserve"> водородной плазмы </w:t>
      </w:r>
      <w:r w:rsidR="00B959C2" w:rsidRPr="00506C3E">
        <w:rPr>
          <w:noProof/>
          <w:sz w:val="28"/>
          <w:szCs w:val="28"/>
        </w:rPr>
        <w:t xml:space="preserve">в зависимости </w:t>
      </w:r>
      <w:r w:rsidR="00D220EB" w:rsidRPr="00506C3E">
        <w:rPr>
          <w:sz w:val="28"/>
          <w:szCs w:val="28"/>
        </w:rPr>
        <w:t xml:space="preserve">от </w:t>
      </w:r>
      <w:r w:rsidR="00C30E80" w:rsidRPr="00506C3E">
        <w:rPr>
          <w:sz w:val="28"/>
          <w:szCs w:val="28"/>
        </w:rPr>
        <w:t>плотности</w:t>
      </w:r>
      <w:r w:rsidR="00D220EB" w:rsidRPr="00506C3E">
        <w:rPr>
          <w:sz w:val="28"/>
          <w:szCs w:val="28"/>
        </w:rPr>
        <w:t xml:space="preserve"> при температуре </w:t>
      </w:r>
      <m:oMath>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r>
          <w:rPr>
            <w:rFonts w:ascii="Cambria Math"/>
            <w:noProof/>
            <w:sz w:val="28"/>
            <w:szCs w:val="28"/>
          </w:rPr>
          <m:t>=12</m:t>
        </m:r>
        <m:sSub>
          <m:sSubPr>
            <m:ctrlPr>
              <w:rPr>
                <w:rFonts w:ascii="Cambria Math" w:hAnsi="Cambria Math"/>
                <w:i/>
                <w:noProof/>
                <w:sz w:val="28"/>
                <w:szCs w:val="28"/>
              </w:rPr>
            </m:ctrlPr>
          </m:sSubPr>
          <m:e>
            <m:r>
              <w:rPr>
                <w:rFonts w:ascii="Cambria Math"/>
                <w:noProof/>
                <w:sz w:val="28"/>
                <w:szCs w:val="28"/>
              </w:rPr>
              <m:t>5</m:t>
            </m:r>
          </m:e>
          <m:sub/>
        </m:sSub>
        <m:r>
          <w:rPr>
            <w:rFonts w:ascii="Cambria Math"/>
            <w:noProof/>
            <w:sz w:val="28"/>
            <w:szCs w:val="28"/>
          </w:rPr>
          <m:t>00</m:t>
        </m:r>
        <m:sSub>
          <m:sSubPr>
            <m:ctrlPr>
              <w:rPr>
                <w:rFonts w:ascii="Cambria Math" w:hAnsi="Cambria Math"/>
                <w:i/>
                <w:noProof/>
                <w:sz w:val="28"/>
                <w:szCs w:val="28"/>
              </w:rPr>
            </m:ctrlPr>
          </m:sSubPr>
          <m:e>
            <m:r>
              <w:rPr>
                <w:rFonts w:ascii="Cambria Math"/>
                <w:noProof/>
                <w:sz w:val="28"/>
                <w:szCs w:val="28"/>
              </w:rPr>
              <m:t>0</m:t>
            </m:r>
          </m:e>
          <m:sub/>
        </m:sSub>
        <m:r>
          <w:rPr>
            <w:rFonts w:ascii="Cambria Math"/>
            <w:noProof/>
            <w:sz w:val="28"/>
            <w:szCs w:val="28"/>
          </w:rPr>
          <m:t>K</m:t>
        </m:r>
      </m:oMath>
      <w:r w:rsidR="006E46F7" w:rsidRPr="00506C3E">
        <w:rPr>
          <w:noProof/>
          <w:sz w:val="28"/>
          <w:szCs w:val="28"/>
        </w:rPr>
        <w:t xml:space="preserve">, </w:t>
      </w:r>
      <w:r w:rsidR="000E5386" w:rsidRPr="00506C3E">
        <w:rPr>
          <w:noProof/>
          <w:sz w:val="28"/>
          <w:szCs w:val="28"/>
        </w:rPr>
        <w:t xml:space="preserve">а </w:t>
      </w:r>
      <w:r w:rsidR="006E46F7" w:rsidRPr="00506C3E">
        <w:rPr>
          <w:noProof/>
          <w:sz w:val="28"/>
          <w:szCs w:val="28"/>
        </w:rPr>
        <w:t>на рисунках 6.</w:t>
      </w:r>
      <w:r w:rsidR="0082111C" w:rsidRPr="00506C3E">
        <w:rPr>
          <w:noProof/>
          <w:sz w:val="28"/>
          <w:szCs w:val="28"/>
        </w:rPr>
        <w:t>7</w:t>
      </w:r>
      <w:r w:rsidR="006E46F7" w:rsidRPr="00506C3E">
        <w:rPr>
          <w:noProof/>
          <w:sz w:val="28"/>
          <w:szCs w:val="28"/>
        </w:rPr>
        <w:t xml:space="preserve"> и 6.</w:t>
      </w:r>
      <w:r w:rsidR="0082111C" w:rsidRPr="00506C3E">
        <w:rPr>
          <w:noProof/>
          <w:sz w:val="28"/>
          <w:szCs w:val="28"/>
        </w:rPr>
        <w:t>8</w:t>
      </w:r>
      <w:r w:rsidR="006E46F7" w:rsidRPr="00506C3E">
        <w:rPr>
          <w:noProof/>
          <w:sz w:val="28"/>
          <w:szCs w:val="28"/>
        </w:rPr>
        <w:t xml:space="preserve"> представлены </w:t>
      </w:r>
      <w:r w:rsidR="00491281" w:rsidRPr="00506C3E">
        <w:rPr>
          <w:noProof/>
          <w:sz w:val="28"/>
          <w:szCs w:val="28"/>
        </w:rPr>
        <w:t xml:space="preserve">поправка на неидеальность к </w:t>
      </w:r>
      <w:r w:rsidR="00B267FB" w:rsidRPr="00506C3E">
        <w:rPr>
          <w:noProof/>
          <w:sz w:val="28"/>
          <w:szCs w:val="28"/>
        </w:rPr>
        <w:t>давлен</w:t>
      </w:r>
      <w:r w:rsidR="00491281" w:rsidRPr="00506C3E">
        <w:rPr>
          <w:noProof/>
          <w:sz w:val="28"/>
          <w:szCs w:val="28"/>
        </w:rPr>
        <w:t>ию</w:t>
      </w:r>
      <w:r w:rsidR="00775A09" w:rsidRPr="00506C3E">
        <w:rPr>
          <w:noProof/>
          <w:sz w:val="28"/>
          <w:szCs w:val="28"/>
        </w:rPr>
        <w:t xml:space="preserve"> водородной плазмы</w:t>
      </w:r>
      <w:r w:rsidR="00B267FB" w:rsidRPr="00506C3E">
        <w:rPr>
          <w:noProof/>
          <w:sz w:val="28"/>
          <w:szCs w:val="28"/>
        </w:rPr>
        <w:t xml:space="preserve"> в зависимости от </w:t>
      </w:r>
      <w:r w:rsidR="00C30E80" w:rsidRPr="00506C3E">
        <w:rPr>
          <w:noProof/>
          <w:sz w:val="28"/>
          <w:szCs w:val="28"/>
        </w:rPr>
        <w:t xml:space="preserve">плотности при температурах </w:t>
      </w:r>
      <m:oMath>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r>
          <w:rPr>
            <w:rFonts w:ascii="Cambria Math"/>
            <w:noProof/>
            <w:sz w:val="28"/>
            <w:szCs w:val="28"/>
          </w:rPr>
          <m:t>=10</m:t>
        </m:r>
        <m:sSub>
          <m:sSubPr>
            <m:ctrlPr>
              <w:rPr>
                <w:rFonts w:ascii="Cambria Math" w:hAnsi="Cambria Math"/>
                <w:i/>
                <w:noProof/>
                <w:sz w:val="28"/>
                <w:szCs w:val="28"/>
              </w:rPr>
            </m:ctrlPr>
          </m:sSubPr>
          <m:e>
            <m:r>
              <w:rPr>
                <w:rFonts w:ascii="Cambria Math"/>
                <w:noProof/>
                <w:sz w:val="28"/>
                <w:szCs w:val="28"/>
              </w:rPr>
              <m:t>0</m:t>
            </m:r>
          </m:e>
          <m:sub/>
        </m:sSub>
        <m:r>
          <w:rPr>
            <w:rFonts w:ascii="Cambria Math"/>
            <w:noProof/>
            <w:sz w:val="28"/>
            <w:szCs w:val="28"/>
          </w:rPr>
          <m:t>00</m:t>
        </m:r>
        <m:sSub>
          <m:sSubPr>
            <m:ctrlPr>
              <w:rPr>
                <w:rFonts w:ascii="Cambria Math" w:hAnsi="Cambria Math"/>
                <w:i/>
                <w:noProof/>
                <w:sz w:val="28"/>
                <w:szCs w:val="28"/>
              </w:rPr>
            </m:ctrlPr>
          </m:sSubPr>
          <m:e>
            <m:r>
              <w:rPr>
                <w:rFonts w:ascii="Cambria Math"/>
                <w:noProof/>
                <w:sz w:val="28"/>
                <w:szCs w:val="28"/>
              </w:rPr>
              <m:t>0</m:t>
            </m:r>
          </m:e>
          <m:sub/>
        </m:sSub>
        <m:r>
          <w:rPr>
            <w:rFonts w:ascii="Cambria Math"/>
            <w:noProof/>
            <w:sz w:val="28"/>
            <w:szCs w:val="28"/>
          </w:rPr>
          <m:t>K</m:t>
        </m:r>
      </m:oMath>
      <w:r w:rsidR="001F0832" w:rsidRPr="00506C3E">
        <w:rPr>
          <w:noProof/>
          <w:sz w:val="28"/>
          <w:szCs w:val="28"/>
        </w:rPr>
        <w:t xml:space="preserve"> и </w:t>
      </w:r>
      <m:oMath>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e</m:t>
            </m:r>
          </m:sub>
        </m:sSub>
        <m:r>
          <w:rPr>
            <w:rFonts w:ascii="Cambria Math"/>
            <w:noProof/>
            <w:sz w:val="28"/>
            <w:szCs w:val="28"/>
          </w:rPr>
          <m:t>=12</m:t>
        </m:r>
        <m:sSub>
          <m:sSubPr>
            <m:ctrlPr>
              <w:rPr>
                <w:rFonts w:ascii="Cambria Math" w:hAnsi="Cambria Math"/>
                <w:i/>
                <w:noProof/>
                <w:sz w:val="28"/>
                <w:szCs w:val="28"/>
              </w:rPr>
            </m:ctrlPr>
          </m:sSubPr>
          <m:e>
            <m:r>
              <w:rPr>
                <w:rFonts w:ascii="Cambria Math"/>
                <w:noProof/>
                <w:sz w:val="28"/>
                <w:szCs w:val="28"/>
              </w:rPr>
              <m:t>5</m:t>
            </m:r>
          </m:e>
          <m:sub/>
        </m:sSub>
        <m:r>
          <w:rPr>
            <w:rFonts w:ascii="Cambria Math"/>
            <w:noProof/>
            <w:sz w:val="28"/>
            <w:szCs w:val="28"/>
          </w:rPr>
          <m:t>00</m:t>
        </m:r>
        <m:sSub>
          <m:sSubPr>
            <m:ctrlPr>
              <w:rPr>
                <w:rFonts w:ascii="Cambria Math" w:hAnsi="Cambria Math"/>
                <w:i/>
                <w:noProof/>
                <w:sz w:val="28"/>
                <w:szCs w:val="28"/>
              </w:rPr>
            </m:ctrlPr>
          </m:sSubPr>
          <m:e>
            <m:r>
              <w:rPr>
                <w:rFonts w:ascii="Cambria Math"/>
                <w:noProof/>
                <w:sz w:val="28"/>
                <w:szCs w:val="28"/>
              </w:rPr>
              <m:t>0</m:t>
            </m:r>
          </m:e>
          <m:sub/>
        </m:sSub>
        <m:r>
          <w:rPr>
            <w:rFonts w:ascii="Cambria Math"/>
            <w:noProof/>
            <w:sz w:val="28"/>
            <w:szCs w:val="28"/>
          </w:rPr>
          <m:t>K</m:t>
        </m:r>
      </m:oMath>
      <w:r w:rsidR="001F0832" w:rsidRPr="00506C3E">
        <w:rPr>
          <w:noProof/>
          <w:sz w:val="28"/>
          <w:szCs w:val="28"/>
        </w:rPr>
        <w:t>, соответственно</w:t>
      </w:r>
      <w:r w:rsidR="000E5386" w:rsidRPr="00506C3E">
        <w:rPr>
          <w:noProof/>
          <w:sz w:val="28"/>
          <w:szCs w:val="28"/>
        </w:rPr>
        <w:t>,</w:t>
      </w:r>
      <w:r w:rsidR="00D220EB" w:rsidRPr="00506C3E">
        <w:rPr>
          <w:i/>
          <w:sz w:val="28"/>
          <w:szCs w:val="28"/>
        </w:rPr>
        <w:t xml:space="preserve"> </w:t>
      </w:r>
      <w:r w:rsidR="004A34F9" w:rsidRPr="00506C3E">
        <w:rPr>
          <w:iCs/>
          <w:sz w:val="28"/>
          <w:szCs w:val="28"/>
        </w:rPr>
        <w:t xml:space="preserve">на основе </w:t>
      </w:r>
      <w:r w:rsidR="004A34F9" w:rsidRPr="00506C3E">
        <w:rPr>
          <w:rFonts w:eastAsia="MS Mincho"/>
          <w:sz w:val="28"/>
          <w:szCs w:val="28"/>
        </w:rPr>
        <w:t>эффективных потенциалов (5.9–5.10) при усредненном направлении спинов электронов (сплошная черная линия)</w:t>
      </w:r>
      <w:r w:rsidR="00531134" w:rsidRPr="00506C3E">
        <w:rPr>
          <w:rFonts w:eastAsia="MS Mincho"/>
          <w:sz w:val="28"/>
          <w:szCs w:val="28"/>
        </w:rPr>
        <w:t xml:space="preserve"> </w:t>
      </w:r>
      <w:r w:rsidR="00D220EB" w:rsidRPr="00506C3E">
        <w:rPr>
          <w:sz w:val="28"/>
          <w:szCs w:val="28"/>
        </w:rPr>
        <w:t>в сравнении с результатами других авторов</w:t>
      </w:r>
      <w:r w:rsidR="004A34F9" w:rsidRPr="00506C3E">
        <w:rPr>
          <w:sz w:val="28"/>
          <w:szCs w:val="28"/>
        </w:rPr>
        <w:t>:</w:t>
      </w:r>
    </w:p>
    <w:p w14:paraId="35F17F93" w14:textId="115B6BC4" w:rsidR="00F20DC3" w:rsidRPr="00506C3E" w:rsidRDefault="001F0832">
      <w:pPr>
        <w:numPr>
          <w:ilvl w:val="0"/>
          <w:numId w:val="17"/>
        </w:numPr>
        <w:tabs>
          <w:tab w:val="left" w:pos="1134"/>
        </w:tabs>
        <w:spacing w:line="240" w:lineRule="auto"/>
        <w:ind w:left="0" w:firstLine="709"/>
        <w:contextualSpacing/>
        <w:rPr>
          <w:sz w:val="28"/>
          <w:szCs w:val="28"/>
        </w:rPr>
      </w:pPr>
      <w:r w:rsidRPr="00506C3E">
        <w:rPr>
          <w:sz w:val="28"/>
          <w:szCs w:val="28"/>
        </w:rPr>
        <w:t>п</w:t>
      </w:r>
      <w:r w:rsidR="00CC0094" w:rsidRPr="00506C3E">
        <w:rPr>
          <w:sz w:val="28"/>
          <w:szCs w:val="28"/>
        </w:rPr>
        <w:t>унктирная красная линия</w:t>
      </w:r>
      <w:r w:rsidR="00D220EB" w:rsidRPr="00506C3E">
        <w:rPr>
          <w:sz w:val="28"/>
          <w:szCs w:val="28"/>
        </w:rPr>
        <w:t xml:space="preserve"> – </w:t>
      </w:r>
      <w:r w:rsidR="00F20DC3" w:rsidRPr="00506C3E">
        <w:rPr>
          <w:sz w:val="28"/>
          <w:szCs w:val="28"/>
        </w:rPr>
        <w:t>приближение</w:t>
      </w:r>
      <w:r w:rsidR="00D220EB" w:rsidRPr="00506C3E">
        <w:rPr>
          <w:sz w:val="28"/>
          <w:szCs w:val="28"/>
        </w:rPr>
        <w:t xml:space="preserve"> Монтрол</w:t>
      </w:r>
      <w:r w:rsidR="00F20DC3" w:rsidRPr="00506C3E">
        <w:rPr>
          <w:sz w:val="28"/>
          <w:szCs w:val="28"/>
        </w:rPr>
        <w:t>а</w:t>
      </w:r>
      <w:r w:rsidR="00D220EB" w:rsidRPr="00506C3E">
        <w:rPr>
          <w:sz w:val="28"/>
          <w:szCs w:val="28"/>
        </w:rPr>
        <w:t>-Варда [</w:t>
      </w:r>
      <w:r w:rsidR="00925D76" w:rsidRPr="00506C3E">
        <w:rPr>
          <w:sz w:val="28"/>
          <w:szCs w:val="28"/>
        </w:rPr>
        <w:t>152</w:t>
      </w:r>
      <w:r w:rsidR="00CE6F31" w:rsidRPr="00506C3E">
        <w:rPr>
          <w:sz w:val="28"/>
          <w:szCs w:val="28"/>
        </w:rPr>
        <w:t xml:space="preserve">, </w:t>
      </w:r>
      <w:r w:rsidR="00DF664D" w:rsidRPr="00506C3E">
        <w:rPr>
          <w:sz w:val="28"/>
          <w:szCs w:val="28"/>
        </w:rPr>
        <w:t>с</w:t>
      </w:r>
      <w:r w:rsidR="00654392" w:rsidRPr="00506C3E">
        <w:rPr>
          <w:sz w:val="28"/>
          <w:szCs w:val="28"/>
        </w:rPr>
        <w:t>.</w:t>
      </w:r>
      <w:r w:rsidR="003F7C99" w:rsidRPr="00506C3E">
        <w:rPr>
          <w:sz w:val="28"/>
          <w:szCs w:val="28"/>
        </w:rPr>
        <w:t xml:space="preserve"> </w:t>
      </w:r>
      <w:r w:rsidR="00654392" w:rsidRPr="00506C3E">
        <w:rPr>
          <w:sz w:val="28"/>
          <w:szCs w:val="28"/>
        </w:rPr>
        <w:t>181-184</w:t>
      </w:r>
      <w:r w:rsidR="00D220EB" w:rsidRPr="00506C3E">
        <w:rPr>
          <w:sz w:val="28"/>
          <w:szCs w:val="28"/>
        </w:rPr>
        <w:t>],</w:t>
      </w:r>
    </w:p>
    <w:p w14:paraId="0F9AD696" w14:textId="7E413234" w:rsidR="000A0361" w:rsidRPr="00506C3E" w:rsidRDefault="000D4680">
      <w:pPr>
        <w:numPr>
          <w:ilvl w:val="0"/>
          <w:numId w:val="17"/>
        </w:numPr>
        <w:tabs>
          <w:tab w:val="left" w:pos="1134"/>
        </w:tabs>
        <w:autoSpaceDE w:val="0"/>
        <w:autoSpaceDN w:val="0"/>
        <w:adjustRightInd w:val="0"/>
        <w:spacing w:line="240" w:lineRule="auto"/>
        <w:ind w:left="0" w:firstLine="709"/>
        <w:contextualSpacing/>
        <w:rPr>
          <w:sz w:val="28"/>
          <w:szCs w:val="28"/>
        </w:rPr>
      </w:pPr>
      <w:r w:rsidRPr="00506C3E">
        <w:rPr>
          <w:sz w:val="28"/>
          <w:szCs w:val="28"/>
        </w:rPr>
        <w:t>сини</w:t>
      </w:r>
      <w:r w:rsidR="00FC5ED0" w:rsidRPr="00506C3E">
        <w:rPr>
          <w:sz w:val="28"/>
          <w:szCs w:val="28"/>
        </w:rPr>
        <w:t xml:space="preserve">е </w:t>
      </w:r>
      <w:r w:rsidR="00D220EB" w:rsidRPr="00506C3E">
        <w:rPr>
          <w:sz w:val="28"/>
          <w:szCs w:val="28"/>
        </w:rPr>
        <w:t>квадратик</w:t>
      </w:r>
      <w:r w:rsidR="00FC5ED0" w:rsidRPr="00506C3E">
        <w:rPr>
          <w:sz w:val="28"/>
          <w:szCs w:val="28"/>
        </w:rPr>
        <w:t>и</w:t>
      </w:r>
      <w:r w:rsidR="00D220EB" w:rsidRPr="00506C3E">
        <w:rPr>
          <w:sz w:val="28"/>
          <w:szCs w:val="28"/>
        </w:rPr>
        <w:t xml:space="preserve"> </w:t>
      </w:r>
      <w:r w:rsidR="003D2BCF" w:rsidRPr="00506C3E">
        <w:rPr>
          <w:sz w:val="28"/>
          <w:szCs w:val="28"/>
        </w:rPr>
        <w:t xml:space="preserve">и треугольнички </w:t>
      </w:r>
      <w:r w:rsidR="00D220EB" w:rsidRPr="00506C3E">
        <w:rPr>
          <w:sz w:val="28"/>
          <w:szCs w:val="28"/>
        </w:rPr>
        <w:t>– результаты моделирования Монте-Карло [</w:t>
      </w:r>
      <w:r w:rsidR="007B3D5B" w:rsidRPr="00506C3E">
        <w:rPr>
          <w:sz w:val="28"/>
          <w:szCs w:val="28"/>
        </w:rPr>
        <w:t>17</w:t>
      </w:r>
      <w:r w:rsidR="00DA23E5" w:rsidRPr="00506C3E">
        <w:rPr>
          <w:sz w:val="28"/>
          <w:szCs w:val="28"/>
          <w:lang w:val="en-US"/>
        </w:rPr>
        <w:t>2</w:t>
      </w:r>
      <w:r w:rsidR="00D220EB" w:rsidRPr="00506C3E">
        <w:rPr>
          <w:sz w:val="28"/>
          <w:szCs w:val="28"/>
        </w:rPr>
        <w:t>]</w:t>
      </w:r>
      <w:r w:rsidR="003D2BCF" w:rsidRPr="00506C3E">
        <w:rPr>
          <w:sz w:val="28"/>
          <w:szCs w:val="28"/>
        </w:rPr>
        <w:t xml:space="preserve"> и </w:t>
      </w:r>
      <w:r w:rsidR="00F91999" w:rsidRPr="00506C3E">
        <w:rPr>
          <w:sz w:val="28"/>
          <w:szCs w:val="28"/>
        </w:rPr>
        <w:t>[</w:t>
      </w:r>
      <w:r w:rsidR="00603BA3" w:rsidRPr="00506C3E">
        <w:rPr>
          <w:sz w:val="28"/>
          <w:szCs w:val="28"/>
        </w:rPr>
        <w:t>26</w:t>
      </w:r>
      <w:r w:rsidR="001525C2" w:rsidRPr="00506C3E">
        <w:rPr>
          <w:sz w:val="28"/>
          <w:szCs w:val="28"/>
        </w:rPr>
        <w:t xml:space="preserve">, </w:t>
      </w:r>
      <w:r w:rsidR="00DF664D" w:rsidRPr="00506C3E">
        <w:rPr>
          <w:sz w:val="28"/>
          <w:szCs w:val="28"/>
        </w:rPr>
        <w:t>с</w:t>
      </w:r>
      <w:r w:rsidR="009259DA" w:rsidRPr="00506C3E">
        <w:rPr>
          <w:sz w:val="28"/>
          <w:szCs w:val="28"/>
        </w:rPr>
        <w:t xml:space="preserve">. </w:t>
      </w:r>
      <w:r w:rsidR="00477678" w:rsidRPr="00506C3E">
        <w:rPr>
          <w:sz w:val="28"/>
          <w:szCs w:val="28"/>
        </w:rPr>
        <w:t>066404-5</w:t>
      </w:r>
      <w:r w:rsidR="009259DA" w:rsidRPr="00506C3E">
        <w:rPr>
          <w:sz w:val="28"/>
          <w:szCs w:val="28"/>
        </w:rPr>
        <w:t>-066404</w:t>
      </w:r>
      <w:r w:rsidR="00477678" w:rsidRPr="00506C3E">
        <w:rPr>
          <w:sz w:val="28"/>
          <w:szCs w:val="28"/>
        </w:rPr>
        <w:t>-8</w:t>
      </w:r>
      <w:r w:rsidR="00F91999" w:rsidRPr="00506C3E">
        <w:rPr>
          <w:sz w:val="28"/>
          <w:szCs w:val="28"/>
        </w:rPr>
        <w:t>]</w:t>
      </w:r>
      <w:r w:rsidR="003D2BCF" w:rsidRPr="00506C3E">
        <w:rPr>
          <w:sz w:val="28"/>
          <w:szCs w:val="28"/>
        </w:rPr>
        <w:t>, соответственно</w:t>
      </w:r>
      <w:r w:rsidR="00FC5ED0" w:rsidRPr="00506C3E">
        <w:rPr>
          <w:sz w:val="28"/>
          <w:szCs w:val="28"/>
        </w:rPr>
        <w:t>,</w:t>
      </w:r>
    </w:p>
    <w:p w14:paraId="1B39A424" w14:textId="1AA656C7" w:rsidR="00FC5ED0" w:rsidRPr="00506C3E" w:rsidRDefault="0014391B">
      <w:pPr>
        <w:numPr>
          <w:ilvl w:val="0"/>
          <w:numId w:val="17"/>
        </w:numPr>
        <w:tabs>
          <w:tab w:val="left" w:pos="1134"/>
        </w:tabs>
        <w:autoSpaceDE w:val="0"/>
        <w:autoSpaceDN w:val="0"/>
        <w:adjustRightInd w:val="0"/>
        <w:spacing w:line="240" w:lineRule="auto"/>
        <w:ind w:left="0" w:firstLine="709"/>
        <w:contextualSpacing/>
        <w:rPr>
          <w:sz w:val="28"/>
          <w:szCs w:val="28"/>
        </w:rPr>
      </w:pPr>
      <w:r w:rsidRPr="00506C3E">
        <w:rPr>
          <w:sz w:val="28"/>
          <w:szCs w:val="28"/>
        </w:rPr>
        <w:t xml:space="preserve">пурпурные треугольнички – результаты для метода функции Грина </w:t>
      </w:r>
      <w:r w:rsidR="00F91999" w:rsidRPr="00506C3E">
        <w:rPr>
          <w:sz w:val="28"/>
          <w:szCs w:val="28"/>
        </w:rPr>
        <w:t>[</w:t>
      </w:r>
      <w:r w:rsidR="00F26026" w:rsidRPr="00506C3E">
        <w:rPr>
          <w:sz w:val="28"/>
          <w:szCs w:val="28"/>
        </w:rPr>
        <w:t>17</w:t>
      </w:r>
      <w:r w:rsidR="00DA23E5" w:rsidRPr="00506C3E">
        <w:rPr>
          <w:sz w:val="28"/>
          <w:szCs w:val="28"/>
          <w:lang w:val="en-US"/>
        </w:rPr>
        <w:t>3</w:t>
      </w:r>
      <w:r w:rsidR="00F91999" w:rsidRPr="00506C3E">
        <w:rPr>
          <w:sz w:val="28"/>
          <w:szCs w:val="28"/>
        </w:rPr>
        <w:t>]</w:t>
      </w:r>
      <w:r w:rsidR="003E6319" w:rsidRPr="00506C3E">
        <w:rPr>
          <w:sz w:val="28"/>
          <w:szCs w:val="28"/>
        </w:rPr>
        <w:t>,</w:t>
      </w:r>
    </w:p>
    <w:p w14:paraId="333B6BF0" w14:textId="53E74F76" w:rsidR="003E6319" w:rsidRPr="00506C3E" w:rsidRDefault="003E6319">
      <w:pPr>
        <w:pStyle w:val="af2"/>
        <w:numPr>
          <w:ilvl w:val="0"/>
          <w:numId w:val="17"/>
        </w:numPr>
        <w:tabs>
          <w:tab w:val="left" w:pos="1134"/>
        </w:tabs>
        <w:ind w:left="0" w:firstLine="709"/>
        <w:rPr>
          <w:sz w:val="28"/>
          <w:szCs w:val="28"/>
        </w:rPr>
      </w:pPr>
      <w:r w:rsidRPr="00506C3E">
        <w:rPr>
          <w:sz w:val="28"/>
          <w:szCs w:val="28"/>
        </w:rPr>
        <w:t xml:space="preserve">темно-зеленые кружочки – результаты </w:t>
      </w:r>
      <w:r w:rsidR="005B7806" w:rsidRPr="00506C3E">
        <w:rPr>
          <w:sz w:val="28"/>
          <w:szCs w:val="28"/>
        </w:rPr>
        <w:t xml:space="preserve">для волнового пакета молекулярной динамики из работы Кнаупа </w:t>
      </w:r>
      <w:r w:rsidR="00F91999" w:rsidRPr="00506C3E">
        <w:rPr>
          <w:sz w:val="28"/>
          <w:szCs w:val="28"/>
        </w:rPr>
        <w:t>[</w:t>
      </w:r>
      <w:r w:rsidR="00372484" w:rsidRPr="00506C3E">
        <w:rPr>
          <w:sz w:val="28"/>
          <w:szCs w:val="28"/>
        </w:rPr>
        <w:t>33</w:t>
      </w:r>
      <w:r w:rsidR="001525C2" w:rsidRPr="00506C3E">
        <w:rPr>
          <w:sz w:val="28"/>
          <w:szCs w:val="28"/>
        </w:rPr>
        <w:t xml:space="preserve">, </w:t>
      </w:r>
      <w:r w:rsidR="00DF664D" w:rsidRPr="00506C3E">
        <w:rPr>
          <w:sz w:val="28"/>
          <w:szCs w:val="28"/>
        </w:rPr>
        <w:t>с</w:t>
      </w:r>
      <w:r w:rsidR="00634D7C" w:rsidRPr="00506C3E">
        <w:rPr>
          <w:sz w:val="28"/>
          <w:szCs w:val="28"/>
        </w:rPr>
        <w:t xml:space="preserve">. </w:t>
      </w:r>
      <w:r w:rsidR="00493701" w:rsidRPr="00506C3E">
        <w:rPr>
          <w:sz w:val="28"/>
          <w:szCs w:val="28"/>
        </w:rPr>
        <w:t>1892-1893</w:t>
      </w:r>
      <w:r w:rsidR="00F91999" w:rsidRPr="00506C3E">
        <w:rPr>
          <w:sz w:val="28"/>
          <w:szCs w:val="28"/>
        </w:rPr>
        <w:t>].</w:t>
      </w:r>
    </w:p>
    <w:p w14:paraId="18DEC7D1" w14:textId="161DF997" w:rsidR="00EA2A7B" w:rsidRPr="00506C3E" w:rsidRDefault="00D220EB" w:rsidP="005F245D">
      <w:pPr>
        <w:ind w:firstLine="454"/>
        <w:rPr>
          <w:sz w:val="28"/>
          <w:szCs w:val="28"/>
        </w:rPr>
      </w:pPr>
      <w:r w:rsidRPr="00506C3E">
        <w:rPr>
          <w:sz w:val="28"/>
          <w:szCs w:val="28"/>
        </w:rPr>
        <w:t>Как видно из рисунк</w:t>
      </w:r>
      <w:r w:rsidR="008C70CB" w:rsidRPr="00506C3E">
        <w:rPr>
          <w:sz w:val="28"/>
          <w:szCs w:val="28"/>
        </w:rPr>
        <w:t>ов</w:t>
      </w:r>
      <w:r w:rsidRPr="00506C3E">
        <w:rPr>
          <w:sz w:val="28"/>
          <w:szCs w:val="28"/>
        </w:rPr>
        <w:t xml:space="preserve"> </w:t>
      </w:r>
      <w:r w:rsidR="008C70CB" w:rsidRPr="00506C3E">
        <w:rPr>
          <w:sz w:val="28"/>
          <w:szCs w:val="28"/>
        </w:rPr>
        <w:t>наши</w:t>
      </w:r>
      <w:r w:rsidRPr="00506C3E">
        <w:rPr>
          <w:sz w:val="28"/>
          <w:szCs w:val="28"/>
        </w:rPr>
        <w:t xml:space="preserve"> результаты хорошо согласуются </w:t>
      </w:r>
      <w:r w:rsidR="008C70CB" w:rsidRPr="00506C3E">
        <w:rPr>
          <w:sz w:val="28"/>
          <w:szCs w:val="28"/>
        </w:rPr>
        <w:t>с результатами других работ</w:t>
      </w:r>
      <w:r w:rsidRPr="00506C3E">
        <w:rPr>
          <w:sz w:val="28"/>
          <w:szCs w:val="28"/>
        </w:rPr>
        <w:t xml:space="preserve"> до</w:t>
      </w:r>
      <w:r w:rsidR="001733E8" w:rsidRPr="00506C3E">
        <w:rPr>
          <w:sz w:val="28"/>
          <w:szCs w:val="28"/>
        </w:rPr>
        <w:t xml:space="preserve"> плотности</w:t>
      </w:r>
      <w:r w:rsidRPr="00506C3E">
        <w:rPr>
          <w:sz w:val="28"/>
          <w:szCs w:val="28"/>
        </w:rPr>
        <w:t xml:space="preserve"> </w:t>
      </w:r>
      <m:oMath>
        <m:r>
          <w:rPr>
            <w:rFonts w:ascii="Cambria Math"/>
            <w:noProof/>
            <w:sz w:val="28"/>
            <w:szCs w:val="28"/>
          </w:rPr>
          <m:t>n=1</m:t>
        </m:r>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22</m:t>
            </m:r>
          </m:sup>
        </m:sSup>
      </m:oMath>
      <w:r w:rsidRPr="00506C3E">
        <w:rPr>
          <w:sz w:val="28"/>
          <w:szCs w:val="28"/>
        </w:rPr>
        <w:t xml:space="preserve"> см</w:t>
      </w:r>
      <w:r w:rsidRPr="00506C3E">
        <w:rPr>
          <w:sz w:val="28"/>
          <w:szCs w:val="28"/>
          <w:vertAlign w:val="superscript"/>
        </w:rPr>
        <w:t>-3</w:t>
      </w:r>
      <w:r w:rsidRPr="00506C3E">
        <w:rPr>
          <w:sz w:val="28"/>
          <w:szCs w:val="28"/>
        </w:rPr>
        <w:t>, далее наш</w:t>
      </w:r>
      <w:r w:rsidR="001733E8" w:rsidRPr="00506C3E">
        <w:rPr>
          <w:sz w:val="28"/>
          <w:szCs w:val="28"/>
        </w:rPr>
        <w:t>и</w:t>
      </w:r>
      <w:r w:rsidRPr="00506C3E">
        <w:rPr>
          <w:sz w:val="28"/>
          <w:szCs w:val="28"/>
        </w:rPr>
        <w:t xml:space="preserve"> крив</w:t>
      </w:r>
      <w:r w:rsidR="001733E8" w:rsidRPr="00506C3E">
        <w:rPr>
          <w:sz w:val="28"/>
          <w:szCs w:val="28"/>
        </w:rPr>
        <w:t>ые располагаются выше</w:t>
      </w:r>
      <w:r w:rsidR="00D405B0" w:rsidRPr="00506C3E">
        <w:rPr>
          <w:sz w:val="28"/>
          <w:szCs w:val="28"/>
        </w:rPr>
        <w:t>, что</w:t>
      </w:r>
      <w:r w:rsidR="005C40CA" w:rsidRPr="00506C3E">
        <w:rPr>
          <w:sz w:val="28"/>
          <w:szCs w:val="28"/>
        </w:rPr>
        <w:t>, по-видимому</w:t>
      </w:r>
      <w:r w:rsidR="00A36969" w:rsidRPr="00506C3E">
        <w:rPr>
          <w:sz w:val="28"/>
          <w:szCs w:val="28"/>
        </w:rPr>
        <w:t>,</w:t>
      </w:r>
      <w:r w:rsidR="005C40CA" w:rsidRPr="00506C3E">
        <w:rPr>
          <w:sz w:val="28"/>
          <w:szCs w:val="28"/>
        </w:rPr>
        <w:t xml:space="preserve"> </w:t>
      </w:r>
      <w:r w:rsidR="00390D4E" w:rsidRPr="00506C3E">
        <w:rPr>
          <w:sz w:val="28"/>
          <w:szCs w:val="28"/>
        </w:rPr>
        <w:t xml:space="preserve">можно </w:t>
      </w:r>
      <w:r w:rsidR="005C40CA" w:rsidRPr="00506C3E">
        <w:rPr>
          <w:sz w:val="28"/>
          <w:szCs w:val="28"/>
        </w:rPr>
        <w:t>связа</w:t>
      </w:r>
      <w:r w:rsidR="00390D4E" w:rsidRPr="00506C3E">
        <w:rPr>
          <w:sz w:val="28"/>
          <w:szCs w:val="28"/>
        </w:rPr>
        <w:t>ть</w:t>
      </w:r>
      <w:r w:rsidR="005C40CA" w:rsidRPr="00506C3E">
        <w:rPr>
          <w:sz w:val="28"/>
          <w:szCs w:val="28"/>
        </w:rPr>
        <w:t xml:space="preserve"> с</w:t>
      </w:r>
      <w:r w:rsidR="00D405B0" w:rsidRPr="00506C3E">
        <w:rPr>
          <w:sz w:val="28"/>
          <w:szCs w:val="28"/>
        </w:rPr>
        <w:t xml:space="preserve"> </w:t>
      </w:r>
      <w:r w:rsidR="00A55883" w:rsidRPr="00506C3E">
        <w:rPr>
          <w:sz w:val="28"/>
          <w:szCs w:val="28"/>
        </w:rPr>
        <w:t>ослаблен</w:t>
      </w:r>
      <w:r w:rsidR="00390D4E" w:rsidRPr="00506C3E">
        <w:rPr>
          <w:sz w:val="28"/>
          <w:szCs w:val="28"/>
        </w:rPr>
        <w:t>ием</w:t>
      </w:r>
      <w:r w:rsidR="00A55883" w:rsidRPr="00506C3E">
        <w:rPr>
          <w:sz w:val="28"/>
          <w:szCs w:val="28"/>
        </w:rPr>
        <w:t xml:space="preserve"> </w:t>
      </w:r>
      <w:r w:rsidR="00D405B0" w:rsidRPr="00506C3E">
        <w:rPr>
          <w:sz w:val="28"/>
          <w:szCs w:val="28"/>
        </w:rPr>
        <w:t>в</w:t>
      </w:r>
      <w:r w:rsidR="00EA2A7B" w:rsidRPr="00506C3E">
        <w:rPr>
          <w:sz w:val="28"/>
          <w:szCs w:val="28"/>
        </w:rPr>
        <w:t>заимодействи</w:t>
      </w:r>
      <w:r w:rsidR="00A55883" w:rsidRPr="00506C3E">
        <w:rPr>
          <w:sz w:val="28"/>
          <w:szCs w:val="28"/>
        </w:rPr>
        <w:t>я</w:t>
      </w:r>
      <w:r w:rsidR="00EA2A7B" w:rsidRPr="00506C3E">
        <w:rPr>
          <w:sz w:val="28"/>
          <w:szCs w:val="28"/>
        </w:rPr>
        <w:t xml:space="preserve"> частиц в системе</w:t>
      </w:r>
      <w:r w:rsidR="0082111C" w:rsidRPr="00506C3E">
        <w:rPr>
          <w:sz w:val="28"/>
          <w:szCs w:val="28"/>
        </w:rPr>
        <w:t xml:space="preserve"> из-за влияния квантовых эффектов дифракции и симметрии приводит к уменьшению абсолютного значения поправок на неидеальность к </w:t>
      </w:r>
      <w:r w:rsidR="00A55883" w:rsidRPr="00506C3E">
        <w:rPr>
          <w:sz w:val="28"/>
          <w:szCs w:val="28"/>
        </w:rPr>
        <w:t xml:space="preserve">внутренней энергии и </w:t>
      </w:r>
      <w:r w:rsidR="00EA2A7B" w:rsidRPr="00506C3E">
        <w:rPr>
          <w:sz w:val="28"/>
          <w:szCs w:val="28"/>
        </w:rPr>
        <w:t>давлению по модулю.</w:t>
      </w:r>
    </w:p>
    <w:p w14:paraId="530D6AC4" w14:textId="77777777" w:rsidR="00FE0451" w:rsidRPr="00506C3E" w:rsidRDefault="00FE0451" w:rsidP="00EA2A7B">
      <w:pPr>
        <w:ind w:firstLine="454"/>
        <w:rPr>
          <w:sz w:val="28"/>
          <w:szCs w:val="28"/>
        </w:rPr>
      </w:pPr>
    </w:p>
    <w:p w14:paraId="23DAF2F7" w14:textId="5478B94D" w:rsidR="00F119FB" w:rsidRPr="00506C3E" w:rsidRDefault="00FE0451" w:rsidP="00E14332">
      <w:pPr>
        <w:tabs>
          <w:tab w:val="left" w:pos="900"/>
        </w:tabs>
        <w:spacing w:line="240" w:lineRule="auto"/>
        <w:contextualSpacing/>
        <w:rPr>
          <w:sz w:val="28"/>
          <w:szCs w:val="28"/>
        </w:rPr>
      </w:pPr>
      <w:r w:rsidRPr="00506C3E">
        <w:rPr>
          <w:noProof/>
          <w:sz w:val="28"/>
          <w:szCs w:val="28"/>
        </w:rPr>
        <w:lastRenderedPageBreak/>
        <w:drawing>
          <wp:inline distT="0" distB="0" distL="0" distR="0" wp14:anchorId="6C9872FF" wp14:editId="49837DAA">
            <wp:extent cx="5705475" cy="4876800"/>
            <wp:effectExtent l="0" t="0" r="9525" b="0"/>
            <wp:docPr id="177970967" name="Рисунок 1779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4876800"/>
                    </a:xfrm>
                    <a:prstGeom prst="rect">
                      <a:avLst/>
                    </a:prstGeom>
                    <a:noFill/>
                    <a:ln>
                      <a:noFill/>
                    </a:ln>
                  </pic:spPr>
                </pic:pic>
              </a:graphicData>
            </a:graphic>
          </wp:inline>
        </w:drawing>
      </w:r>
    </w:p>
    <w:p w14:paraId="4D32CD28" w14:textId="77777777" w:rsidR="007C2973" w:rsidRPr="00506C3E" w:rsidRDefault="007C2973" w:rsidP="00E14332">
      <w:pPr>
        <w:tabs>
          <w:tab w:val="left" w:pos="0"/>
        </w:tabs>
        <w:spacing w:line="240" w:lineRule="auto"/>
        <w:contextualSpacing/>
        <w:jc w:val="center"/>
        <w:rPr>
          <w:sz w:val="28"/>
          <w:szCs w:val="28"/>
        </w:rPr>
      </w:pPr>
    </w:p>
    <w:p w14:paraId="5E645033" w14:textId="2299144B" w:rsidR="00E14332" w:rsidRPr="00506C3E" w:rsidRDefault="00E14332" w:rsidP="005F245D">
      <w:pPr>
        <w:tabs>
          <w:tab w:val="left" w:pos="0"/>
        </w:tabs>
        <w:spacing w:line="240" w:lineRule="auto"/>
        <w:contextualSpacing/>
        <w:jc w:val="center"/>
        <w:rPr>
          <w:sz w:val="28"/>
          <w:szCs w:val="28"/>
        </w:rPr>
      </w:pPr>
      <w:r w:rsidRPr="00506C3E">
        <w:rPr>
          <w:bCs/>
          <w:sz w:val="28"/>
          <w:szCs w:val="28"/>
        </w:rPr>
        <w:t>Рисунок 6.</w:t>
      </w:r>
      <w:r w:rsidR="0082111C" w:rsidRPr="00506C3E">
        <w:rPr>
          <w:bCs/>
          <w:sz w:val="28"/>
          <w:szCs w:val="28"/>
        </w:rPr>
        <w:t>6</w:t>
      </w:r>
      <w:r w:rsidRPr="00506C3E">
        <w:rPr>
          <w:bCs/>
          <w:sz w:val="28"/>
          <w:szCs w:val="28"/>
        </w:rPr>
        <w:t xml:space="preserve"> – </w:t>
      </w:r>
      <w:r w:rsidRPr="00506C3E">
        <w:rPr>
          <w:sz w:val="28"/>
          <w:szCs w:val="28"/>
        </w:rPr>
        <w:t xml:space="preserve">Внутренняя энергия водородной плазмы при </w:t>
      </w:r>
      <m:oMath>
        <m:sSub>
          <m:sSubPr>
            <m:ctrlPr>
              <w:rPr>
                <w:rFonts w:ascii="Cambria Math" w:hAnsi="Cambria Math"/>
                <w:bCs/>
                <w:i/>
                <w:noProof/>
                <w:color w:val="0D0D0D"/>
                <w:sz w:val="28"/>
                <w:szCs w:val="28"/>
              </w:rPr>
            </m:ctrlPr>
          </m:sSubPr>
          <m:e>
            <m:r>
              <w:rPr>
                <w:rFonts w:ascii="Cambria Math"/>
                <w:noProof/>
                <w:color w:val="0D0D0D"/>
                <w:sz w:val="28"/>
                <w:szCs w:val="28"/>
              </w:rPr>
              <m:t>T</m:t>
            </m:r>
          </m:e>
          <m:sub>
            <m:r>
              <w:rPr>
                <w:rFonts w:ascii="Cambria Math"/>
                <w:noProof/>
                <w:color w:val="0D0D0D"/>
                <w:sz w:val="28"/>
                <w:szCs w:val="28"/>
              </w:rPr>
              <m:t>e</m:t>
            </m:r>
          </m:sub>
        </m:sSub>
        <m:r>
          <w:rPr>
            <w:rFonts w:ascii="Cambria Math"/>
            <w:noProof/>
            <w:color w:val="0D0D0D"/>
            <w:sz w:val="28"/>
            <w:szCs w:val="28"/>
          </w:rPr>
          <m:t>=12</m:t>
        </m:r>
        <m:sSub>
          <m:sSubPr>
            <m:ctrlPr>
              <w:rPr>
                <w:rFonts w:ascii="Cambria Math" w:hAnsi="Cambria Math"/>
                <w:bCs/>
                <w:i/>
                <w:noProof/>
                <w:color w:val="0D0D0D"/>
                <w:sz w:val="28"/>
                <w:szCs w:val="28"/>
              </w:rPr>
            </m:ctrlPr>
          </m:sSubPr>
          <m:e>
            <m:r>
              <w:rPr>
                <w:rFonts w:ascii="Cambria Math"/>
                <w:noProof/>
                <w:color w:val="0D0D0D"/>
                <w:sz w:val="28"/>
                <w:szCs w:val="28"/>
              </w:rPr>
              <m:t>5</m:t>
            </m:r>
          </m:e>
          <m:sub/>
        </m:sSub>
        <m:r>
          <w:rPr>
            <w:rFonts w:ascii="Cambria Math"/>
            <w:noProof/>
            <w:color w:val="0D0D0D"/>
            <w:sz w:val="28"/>
            <w:szCs w:val="28"/>
          </w:rPr>
          <m:t>00</m:t>
        </m:r>
        <m:sSub>
          <m:sSubPr>
            <m:ctrlPr>
              <w:rPr>
                <w:rFonts w:ascii="Cambria Math" w:hAnsi="Cambria Math"/>
                <w:bCs/>
                <w:i/>
                <w:noProof/>
                <w:color w:val="0D0D0D"/>
                <w:sz w:val="28"/>
                <w:szCs w:val="28"/>
              </w:rPr>
            </m:ctrlPr>
          </m:sSubPr>
          <m:e>
            <m:r>
              <w:rPr>
                <w:rFonts w:ascii="Cambria Math"/>
                <w:noProof/>
                <w:color w:val="0D0D0D"/>
                <w:sz w:val="28"/>
                <w:szCs w:val="28"/>
              </w:rPr>
              <m:t>0</m:t>
            </m:r>
          </m:e>
          <m:sub/>
        </m:sSub>
        <m:r>
          <w:rPr>
            <w:rFonts w:ascii="Cambria Math"/>
            <w:noProof/>
            <w:color w:val="0D0D0D"/>
            <w:sz w:val="28"/>
            <w:szCs w:val="28"/>
          </w:rPr>
          <m:t>K</m:t>
        </m:r>
      </m:oMath>
    </w:p>
    <w:p w14:paraId="68D7C3FE" w14:textId="77777777" w:rsidR="00E14332" w:rsidRPr="00506C3E" w:rsidRDefault="00E14332" w:rsidP="00E14332">
      <w:pPr>
        <w:tabs>
          <w:tab w:val="left" w:pos="0"/>
        </w:tabs>
        <w:spacing w:line="240" w:lineRule="auto"/>
        <w:contextualSpacing/>
        <w:jc w:val="center"/>
        <w:rPr>
          <w:sz w:val="28"/>
          <w:szCs w:val="28"/>
        </w:rPr>
      </w:pPr>
    </w:p>
    <w:p w14:paraId="266F469E" w14:textId="35E17C86" w:rsidR="004E0480" w:rsidRPr="00506C3E" w:rsidRDefault="00CE17D4" w:rsidP="00E14332">
      <w:pPr>
        <w:tabs>
          <w:tab w:val="left" w:pos="0"/>
        </w:tabs>
        <w:spacing w:line="240" w:lineRule="auto"/>
        <w:contextualSpacing/>
        <w:jc w:val="center"/>
        <w:rPr>
          <w:sz w:val="28"/>
          <w:szCs w:val="28"/>
        </w:rPr>
      </w:pPr>
      <w:r w:rsidRPr="00506C3E">
        <w:rPr>
          <w:noProof/>
          <w:sz w:val="28"/>
          <w:szCs w:val="28"/>
        </w:rPr>
        <w:lastRenderedPageBreak/>
        <w:drawing>
          <wp:inline distT="0" distB="0" distL="0" distR="0" wp14:anchorId="54B79A90" wp14:editId="2EE22CE8">
            <wp:extent cx="5743575" cy="4924425"/>
            <wp:effectExtent l="0" t="0" r="9525" b="9525"/>
            <wp:docPr id="1640810387" name="Рисунок 164081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3575" cy="4924425"/>
                    </a:xfrm>
                    <a:prstGeom prst="rect">
                      <a:avLst/>
                    </a:prstGeom>
                    <a:noFill/>
                    <a:ln>
                      <a:noFill/>
                    </a:ln>
                  </pic:spPr>
                </pic:pic>
              </a:graphicData>
            </a:graphic>
          </wp:inline>
        </w:drawing>
      </w:r>
    </w:p>
    <w:p w14:paraId="740B9B69" w14:textId="77777777" w:rsidR="009E7EDC" w:rsidRPr="00506C3E" w:rsidRDefault="009E7EDC" w:rsidP="00E14332">
      <w:pPr>
        <w:tabs>
          <w:tab w:val="left" w:pos="0"/>
        </w:tabs>
        <w:spacing w:line="240" w:lineRule="auto"/>
        <w:contextualSpacing/>
        <w:jc w:val="center"/>
        <w:rPr>
          <w:sz w:val="28"/>
          <w:szCs w:val="28"/>
        </w:rPr>
      </w:pPr>
    </w:p>
    <w:p w14:paraId="29BD797B" w14:textId="67943378" w:rsidR="004E0480" w:rsidRPr="00506C3E" w:rsidRDefault="00892308" w:rsidP="005F245D">
      <w:pPr>
        <w:tabs>
          <w:tab w:val="left" w:pos="0"/>
        </w:tabs>
        <w:spacing w:line="240" w:lineRule="auto"/>
        <w:contextualSpacing/>
        <w:jc w:val="center"/>
        <w:rPr>
          <w:bCs/>
          <w:noProof/>
          <w:color w:val="0D0D0D"/>
          <w:sz w:val="28"/>
          <w:szCs w:val="28"/>
        </w:rPr>
      </w:pPr>
      <w:r w:rsidRPr="00506C3E">
        <w:rPr>
          <w:bCs/>
          <w:sz w:val="28"/>
          <w:szCs w:val="28"/>
        </w:rPr>
        <w:t xml:space="preserve">Рисунок </w:t>
      </w:r>
      <w:r w:rsidR="0067045C" w:rsidRPr="00506C3E">
        <w:rPr>
          <w:bCs/>
          <w:sz w:val="28"/>
          <w:szCs w:val="28"/>
        </w:rPr>
        <w:t>6.</w:t>
      </w:r>
      <w:r w:rsidR="0082111C" w:rsidRPr="00506C3E">
        <w:rPr>
          <w:bCs/>
          <w:sz w:val="28"/>
          <w:szCs w:val="28"/>
        </w:rPr>
        <w:t>7</w:t>
      </w:r>
      <w:r w:rsidRPr="00506C3E">
        <w:rPr>
          <w:bCs/>
          <w:sz w:val="28"/>
          <w:szCs w:val="28"/>
        </w:rPr>
        <w:t xml:space="preserve"> – </w:t>
      </w:r>
      <w:r w:rsidR="003E62C4" w:rsidRPr="00506C3E">
        <w:rPr>
          <w:iCs/>
          <w:sz w:val="28"/>
          <w:szCs w:val="28"/>
        </w:rPr>
        <w:t>Давление</w:t>
      </w:r>
      <w:r w:rsidRPr="00506C3E">
        <w:rPr>
          <w:iCs/>
          <w:sz w:val="28"/>
          <w:szCs w:val="28"/>
        </w:rPr>
        <w:t xml:space="preserve"> водородной плазмы при фиксированно</w:t>
      </w:r>
      <w:r w:rsidR="001B096A" w:rsidRPr="00506C3E">
        <w:rPr>
          <w:iCs/>
          <w:sz w:val="28"/>
          <w:szCs w:val="28"/>
        </w:rPr>
        <w:t>й</w:t>
      </w:r>
      <w:r w:rsidRPr="00506C3E">
        <w:rPr>
          <w:iCs/>
          <w:sz w:val="28"/>
          <w:szCs w:val="28"/>
        </w:rPr>
        <w:t xml:space="preserve"> </w:t>
      </w:r>
      <w:r w:rsidR="001B096A" w:rsidRPr="00506C3E">
        <w:rPr>
          <w:iCs/>
          <w:sz w:val="28"/>
          <w:szCs w:val="28"/>
        </w:rPr>
        <w:t>температу</w:t>
      </w:r>
      <w:r w:rsidR="005F3447" w:rsidRPr="00506C3E">
        <w:rPr>
          <w:iCs/>
          <w:sz w:val="28"/>
          <w:szCs w:val="28"/>
        </w:rPr>
        <w:t>ре</w:t>
      </w:r>
      <w:r w:rsidRPr="00506C3E">
        <w:rPr>
          <w:iCs/>
          <w:sz w:val="28"/>
          <w:szCs w:val="28"/>
        </w:rPr>
        <w:t xml:space="preserve"> </w:t>
      </w:r>
      <m:oMath>
        <m:sSub>
          <m:sSubPr>
            <m:ctrlPr>
              <w:rPr>
                <w:rFonts w:ascii="Cambria Math" w:hAnsi="Cambria Math"/>
                <w:bCs/>
                <w:i/>
                <w:noProof/>
                <w:color w:val="0D0D0D"/>
                <w:sz w:val="28"/>
                <w:szCs w:val="28"/>
              </w:rPr>
            </m:ctrlPr>
          </m:sSubPr>
          <m:e>
            <m:r>
              <w:rPr>
                <w:rFonts w:ascii="Cambria Math"/>
                <w:noProof/>
                <w:color w:val="0D0D0D"/>
                <w:sz w:val="28"/>
                <w:szCs w:val="28"/>
              </w:rPr>
              <m:t>T</m:t>
            </m:r>
          </m:e>
          <m:sub>
            <m:r>
              <w:rPr>
                <w:rFonts w:ascii="Cambria Math"/>
                <w:noProof/>
                <w:color w:val="0D0D0D"/>
                <w:sz w:val="28"/>
                <w:szCs w:val="28"/>
              </w:rPr>
              <m:t>e</m:t>
            </m:r>
          </m:sub>
        </m:sSub>
        <m:r>
          <w:rPr>
            <w:rFonts w:ascii="Cambria Math"/>
            <w:noProof/>
            <w:color w:val="0D0D0D"/>
            <w:sz w:val="28"/>
            <w:szCs w:val="28"/>
          </w:rPr>
          <m:t>=10</m:t>
        </m:r>
        <m:sSub>
          <m:sSubPr>
            <m:ctrlPr>
              <w:rPr>
                <w:rFonts w:ascii="Cambria Math" w:hAnsi="Cambria Math"/>
                <w:bCs/>
                <w:i/>
                <w:noProof/>
                <w:color w:val="0D0D0D"/>
                <w:sz w:val="28"/>
                <w:szCs w:val="28"/>
              </w:rPr>
            </m:ctrlPr>
          </m:sSubPr>
          <m:e>
            <m:r>
              <w:rPr>
                <w:rFonts w:ascii="Cambria Math"/>
                <w:noProof/>
                <w:color w:val="0D0D0D"/>
                <w:sz w:val="28"/>
                <w:szCs w:val="28"/>
              </w:rPr>
              <m:t>0</m:t>
            </m:r>
          </m:e>
          <m:sub/>
        </m:sSub>
        <m:r>
          <w:rPr>
            <w:rFonts w:ascii="Cambria Math"/>
            <w:noProof/>
            <w:color w:val="0D0D0D"/>
            <w:sz w:val="28"/>
            <w:szCs w:val="28"/>
          </w:rPr>
          <m:t>00</m:t>
        </m:r>
        <m:sSub>
          <m:sSubPr>
            <m:ctrlPr>
              <w:rPr>
                <w:rFonts w:ascii="Cambria Math" w:hAnsi="Cambria Math"/>
                <w:bCs/>
                <w:i/>
                <w:noProof/>
                <w:color w:val="0D0D0D"/>
                <w:sz w:val="28"/>
                <w:szCs w:val="28"/>
              </w:rPr>
            </m:ctrlPr>
          </m:sSubPr>
          <m:e>
            <m:r>
              <w:rPr>
                <w:rFonts w:ascii="Cambria Math"/>
                <w:noProof/>
                <w:color w:val="0D0D0D"/>
                <w:sz w:val="28"/>
                <w:szCs w:val="28"/>
              </w:rPr>
              <m:t>0</m:t>
            </m:r>
          </m:e>
          <m:sub/>
        </m:sSub>
        <m:r>
          <w:rPr>
            <w:rFonts w:ascii="Cambria Math"/>
            <w:noProof/>
            <w:color w:val="0D0D0D"/>
            <w:sz w:val="28"/>
            <w:szCs w:val="28"/>
          </w:rPr>
          <m:t>K</m:t>
        </m:r>
      </m:oMath>
    </w:p>
    <w:p w14:paraId="22A24DF6" w14:textId="77777777" w:rsidR="0002701F" w:rsidRPr="00506C3E" w:rsidRDefault="0002701F" w:rsidP="00E14332">
      <w:pPr>
        <w:tabs>
          <w:tab w:val="left" w:pos="0"/>
        </w:tabs>
        <w:spacing w:line="240" w:lineRule="auto"/>
        <w:contextualSpacing/>
        <w:jc w:val="center"/>
        <w:rPr>
          <w:bCs/>
          <w:noProof/>
          <w:color w:val="0D0D0D"/>
          <w:sz w:val="28"/>
          <w:szCs w:val="28"/>
        </w:rPr>
      </w:pPr>
    </w:p>
    <w:p w14:paraId="543C96EF" w14:textId="12EAC80F" w:rsidR="0002701F" w:rsidRPr="00506C3E" w:rsidRDefault="006B31A7" w:rsidP="00E14332">
      <w:pPr>
        <w:tabs>
          <w:tab w:val="left" w:pos="0"/>
        </w:tabs>
        <w:spacing w:line="240" w:lineRule="auto"/>
        <w:contextualSpacing/>
        <w:jc w:val="center"/>
        <w:rPr>
          <w:sz w:val="28"/>
          <w:szCs w:val="28"/>
        </w:rPr>
      </w:pPr>
      <w:r w:rsidRPr="00506C3E">
        <w:rPr>
          <w:noProof/>
          <w:sz w:val="28"/>
          <w:szCs w:val="28"/>
        </w:rPr>
        <w:lastRenderedPageBreak/>
        <w:drawing>
          <wp:inline distT="0" distB="0" distL="0" distR="0" wp14:anchorId="17AF7B66" wp14:editId="2CC4BF47">
            <wp:extent cx="5419725" cy="4619625"/>
            <wp:effectExtent l="0" t="0" r="9525" b="9525"/>
            <wp:docPr id="2054608279" name="Рисунок 20546082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08279" name="Рисунок 3" descr="Изображение выглядит как диаграмма&#10;&#10;Автоматически созданное описа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9725" cy="4619625"/>
                    </a:xfrm>
                    <a:prstGeom prst="rect">
                      <a:avLst/>
                    </a:prstGeom>
                    <a:noFill/>
                    <a:ln>
                      <a:noFill/>
                    </a:ln>
                  </pic:spPr>
                </pic:pic>
              </a:graphicData>
            </a:graphic>
          </wp:inline>
        </w:drawing>
      </w:r>
    </w:p>
    <w:p w14:paraId="052E14C3" w14:textId="77777777" w:rsidR="004975F1" w:rsidRPr="00506C3E" w:rsidRDefault="004975F1" w:rsidP="00E14332">
      <w:pPr>
        <w:tabs>
          <w:tab w:val="left" w:pos="0"/>
        </w:tabs>
        <w:spacing w:line="240" w:lineRule="auto"/>
        <w:contextualSpacing/>
        <w:jc w:val="center"/>
        <w:rPr>
          <w:sz w:val="28"/>
          <w:szCs w:val="28"/>
        </w:rPr>
      </w:pPr>
    </w:p>
    <w:p w14:paraId="2CD7D190" w14:textId="50E28F02" w:rsidR="004975F1" w:rsidRPr="00506C3E" w:rsidRDefault="004975F1" w:rsidP="005F245D">
      <w:pPr>
        <w:tabs>
          <w:tab w:val="left" w:pos="0"/>
        </w:tabs>
        <w:spacing w:line="240" w:lineRule="auto"/>
        <w:contextualSpacing/>
        <w:jc w:val="center"/>
        <w:rPr>
          <w:bCs/>
          <w:noProof/>
          <w:color w:val="0D0D0D"/>
          <w:sz w:val="28"/>
          <w:szCs w:val="28"/>
        </w:rPr>
      </w:pPr>
      <w:r w:rsidRPr="00506C3E">
        <w:rPr>
          <w:bCs/>
          <w:sz w:val="28"/>
          <w:szCs w:val="28"/>
        </w:rPr>
        <w:t xml:space="preserve">Рисунок </w:t>
      </w:r>
      <w:r w:rsidR="0067045C" w:rsidRPr="00506C3E">
        <w:rPr>
          <w:bCs/>
          <w:sz w:val="28"/>
          <w:szCs w:val="28"/>
        </w:rPr>
        <w:t>6.</w:t>
      </w:r>
      <w:r w:rsidR="0082111C" w:rsidRPr="00506C3E">
        <w:rPr>
          <w:bCs/>
          <w:sz w:val="28"/>
          <w:szCs w:val="28"/>
        </w:rPr>
        <w:t>8</w:t>
      </w:r>
      <w:r w:rsidRPr="00506C3E">
        <w:rPr>
          <w:bCs/>
          <w:sz w:val="28"/>
          <w:szCs w:val="28"/>
        </w:rPr>
        <w:t xml:space="preserve"> – </w:t>
      </w:r>
      <w:r w:rsidR="003E62C4" w:rsidRPr="00506C3E">
        <w:rPr>
          <w:iCs/>
          <w:sz w:val="28"/>
          <w:szCs w:val="28"/>
        </w:rPr>
        <w:t>Давление</w:t>
      </w:r>
      <w:r w:rsidRPr="00506C3E">
        <w:rPr>
          <w:iCs/>
          <w:sz w:val="28"/>
          <w:szCs w:val="28"/>
        </w:rPr>
        <w:t xml:space="preserve"> водородной плазмы при фиксированно</w:t>
      </w:r>
      <w:r w:rsidR="001B096A" w:rsidRPr="00506C3E">
        <w:rPr>
          <w:iCs/>
          <w:sz w:val="28"/>
          <w:szCs w:val="28"/>
        </w:rPr>
        <w:t>й</w:t>
      </w:r>
      <w:r w:rsidRPr="00506C3E">
        <w:rPr>
          <w:iCs/>
          <w:sz w:val="28"/>
          <w:szCs w:val="28"/>
        </w:rPr>
        <w:t xml:space="preserve"> </w:t>
      </w:r>
      <w:r w:rsidR="001B096A" w:rsidRPr="00506C3E">
        <w:rPr>
          <w:iCs/>
          <w:sz w:val="28"/>
          <w:szCs w:val="28"/>
        </w:rPr>
        <w:t>температуре</w:t>
      </w:r>
      <w:r w:rsidRPr="00506C3E">
        <w:rPr>
          <w:iCs/>
          <w:sz w:val="28"/>
          <w:szCs w:val="28"/>
        </w:rPr>
        <w:t xml:space="preserve"> </w:t>
      </w:r>
      <m:oMath>
        <m:sSub>
          <m:sSubPr>
            <m:ctrlPr>
              <w:rPr>
                <w:rFonts w:ascii="Cambria Math" w:hAnsi="Cambria Math"/>
                <w:bCs/>
                <w:i/>
                <w:noProof/>
                <w:color w:val="0D0D0D"/>
                <w:sz w:val="28"/>
                <w:szCs w:val="28"/>
              </w:rPr>
            </m:ctrlPr>
          </m:sSubPr>
          <m:e>
            <m:r>
              <w:rPr>
                <w:rFonts w:ascii="Cambria Math"/>
                <w:noProof/>
                <w:color w:val="0D0D0D"/>
                <w:sz w:val="28"/>
                <w:szCs w:val="28"/>
              </w:rPr>
              <m:t>T</m:t>
            </m:r>
          </m:e>
          <m:sub>
            <m:r>
              <w:rPr>
                <w:rFonts w:ascii="Cambria Math"/>
                <w:noProof/>
                <w:color w:val="0D0D0D"/>
                <w:sz w:val="28"/>
                <w:szCs w:val="28"/>
              </w:rPr>
              <m:t>e</m:t>
            </m:r>
          </m:sub>
        </m:sSub>
        <m:r>
          <w:rPr>
            <w:rFonts w:ascii="Cambria Math"/>
            <w:noProof/>
            <w:color w:val="0D0D0D"/>
            <w:sz w:val="28"/>
            <w:szCs w:val="28"/>
          </w:rPr>
          <m:t>=12</m:t>
        </m:r>
        <m:sSub>
          <m:sSubPr>
            <m:ctrlPr>
              <w:rPr>
                <w:rFonts w:ascii="Cambria Math" w:hAnsi="Cambria Math"/>
                <w:bCs/>
                <w:i/>
                <w:noProof/>
                <w:color w:val="0D0D0D"/>
                <w:sz w:val="28"/>
                <w:szCs w:val="28"/>
              </w:rPr>
            </m:ctrlPr>
          </m:sSubPr>
          <m:e>
            <m:r>
              <w:rPr>
                <w:rFonts w:ascii="Cambria Math"/>
                <w:noProof/>
                <w:color w:val="0D0D0D"/>
                <w:sz w:val="28"/>
                <w:szCs w:val="28"/>
              </w:rPr>
              <m:t>5</m:t>
            </m:r>
          </m:e>
          <m:sub/>
        </m:sSub>
        <m:r>
          <w:rPr>
            <w:rFonts w:ascii="Cambria Math"/>
            <w:noProof/>
            <w:color w:val="0D0D0D"/>
            <w:sz w:val="28"/>
            <w:szCs w:val="28"/>
          </w:rPr>
          <m:t>00</m:t>
        </m:r>
        <m:sSub>
          <m:sSubPr>
            <m:ctrlPr>
              <w:rPr>
                <w:rFonts w:ascii="Cambria Math" w:hAnsi="Cambria Math"/>
                <w:bCs/>
                <w:i/>
                <w:noProof/>
                <w:color w:val="0D0D0D"/>
                <w:sz w:val="28"/>
                <w:szCs w:val="28"/>
              </w:rPr>
            </m:ctrlPr>
          </m:sSubPr>
          <m:e>
            <m:r>
              <w:rPr>
                <w:rFonts w:ascii="Cambria Math"/>
                <w:noProof/>
                <w:color w:val="0D0D0D"/>
                <w:sz w:val="28"/>
                <w:szCs w:val="28"/>
              </w:rPr>
              <m:t>0</m:t>
            </m:r>
          </m:e>
          <m:sub/>
        </m:sSub>
        <m:r>
          <w:rPr>
            <w:rFonts w:ascii="Cambria Math"/>
            <w:noProof/>
            <w:color w:val="0D0D0D"/>
            <w:sz w:val="28"/>
            <w:szCs w:val="28"/>
          </w:rPr>
          <m:t>K</m:t>
        </m:r>
      </m:oMath>
    </w:p>
    <w:p w14:paraId="19B15EF7" w14:textId="77777777" w:rsidR="0066468D" w:rsidRPr="00506C3E" w:rsidRDefault="0066468D" w:rsidP="00B9338A">
      <w:pPr>
        <w:tabs>
          <w:tab w:val="left" w:pos="0"/>
        </w:tabs>
        <w:spacing w:line="240" w:lineRule="auto"/>
        <w:contextualSpacing/>
        <w:jc w:val="center"/>
        <w:rPr>
          <w:sz w:val="28"/>
          <w:szCs w:val="28"/>
        </w:rPr>
      </w:pPr>
    </w:p>
    <w:p w14:paraId="06E227A6" w14:textId="6A3C4AC7" w:rsidR="001B19BA" w:rsidRPr="00506C3E" w:rsidRDefault="00A03CF2" w:rsidP="005F245D">
      <w:pPr>
        <w:pStyle w:val="a4"/>
        <w:spacing w:after="0" w:line="240" w:lineRule="auto"/>
        <w:ind w:firstLine="709"/>
        <w:contextualSpacing/>
        <w:rPr>
          <w:bCs/>
          <w:noProof/>
          <w:color w:val="0D0D0D"/>
          <w:sz w:val="28"/>
          <w:szCs w:val="28"/>
        </w:rPr>
      </w:pPr>
      <w:r w:rsidRPr="00506C3E">
        <w:rPr>
          <w:color w:val="0D0D0D"/>
          <w:sz w:val="28"/>
          <w:szCs w:val="28"/>
        </w:rPr>
        <w:t>На рисунках 6.</w:t>
      </w:r>
      <w:r w:rsidR="003F335B" w:rsidRPr="00506C3E">
        <w:rPr>
          <w:color w:val="0D0D0D"/>
          <w:sz w:val="28"/>
          <w:szCs w:val="28"/>
        </w:rPr>
        <w:t>9</w:t>
      </w:r>
      <w:r w:rsidRPr="00506C3E">
        <w:rPr>
          <w:color w:val="0D0D0D"/>
          <w:sz w:val="28"/>
          <w:szCs w:val="28"/>
        </w:rPr>
        <w:t xml:space="preserve"> и 6.</w:t>
      </w:r>
      <w:r w:rsidR="003F335B" w:rsidRPr="00506C3E">
        <w:rPr>
          <w:color w:val="0D0D0D"/>
          <w:sz w:val="28"/>
          <w:szCs w:val="28"/>
        </w:rPr>
        <w:t>11</w:t>
      </w:r>
      <w:r w:rsidRPr="00506C3E">
        <w:rPr>
          <w:color w:val="0D0D0D"/>
          <w:sz w:val="28"/>
          <w:szCs w:val="28"/>
        </w:rPr>
        <w:t xml:space="preserve"> </w:t>
      </w:r>
      <w:r w:rsidR="00404424" w:rsidRPr="00506C3E">
        <w:rPr>
          <w:color w:val="0D0D0D"/>
          <w:sz w:val="28"/>
          <w:szCs w:val="28"/>
        </w:rPr>
        <w:t>представлены</w:t>
      </w:r>
      <w:r w:rsidRPr="00506C3E">
        <w:rPr>
          <w:color w:val="0D0D0D"/>
          <w:sz w:val="28"/>
          <w:szCs w:val="28"/>
        </w:rPr>
        <w:t xml:space="preserve"> электрон-электронны</w:t>
      </w:r>
      <w:r w:rsidR="00141684" w:rsidRPr="00506C3E">
        <w:rPr>
          <w:color w:val="0D0D0D"/>
          <w:sz w:val="28"/>
          <w:szCs w:val="28"/>
        </w:rPr>
        <w:t>е</w:t>
      </w:r>
      <w:r w:rsidRPr="00506C3E">
        <w:rPr>
          <w:color w:val="0D0D0D"/>
          <w:sz w:val="28"/>
          <w:szCs w:val="28"/>
        </w:rPr>
        <w:t xml:space="preserve"> корреляционн</w:t>
      </w:r>
      <w:r w:rsidR="00141684" w:rsidRPr="00506C3E">
        <w:rPr>
          <w:color w:val="0D0D0D"/>
          <w:sz w:val="28"/>
          <w:szCs w:val="28"/>
        </w:rPr>
        <w:t>ые</w:t>
      </w:r>
      <w:r w:rsidRPr="00506C3E">
        <w:rPr>
          <w:color w:val="0D0D0D"/>
          <w:sz w:val="28"/>
          <w:szCs w:val="28"/>
        </w:rPr>
        <w:t xml:space="preserve"> энергии для различного учета эффекта симметрии</w:t>
      </w:r>
      <w:r w:rsidR="00C420CA" w:rsidRPr="00506C3E">
        <w:rPr>
          <w:color w:val="0D0D0D"/>
          <w:sz w:val="28"/>
          <w:szCs w:val="28"/>
        </w:rPr>
        <w:t xml:space="preserve"> и </w:t>
      </w:r>
      <w:r w:rsidR="00121736" w:rsidRPr="00506C3E">
        <w:rPr>
          <w:color w:val="0D0D0D"/>
          <w:sz w:val="28"/>
          <w:szCs w:val="28"/>
        </w:rPr>
        <w:t>на рисунках 6.</w:t>
      </w:r>
      <w:r w:rsidR="003F335B" w:rsidRPr="00506C3E">
        <w:rPr>
          <w:color w:val="0D0D0D"/>
          <w:sz w:val="28"/>
          <w:szCs w:val="28"/>
        </w:rPr>
        <w:t>10</w:t>
      </w:r>
      <w:r w:rsidR="00121736" w:rsidRPr="00506C3E">
        <w:rPr>
          <w:color w:val="0D0D0D"/>
          <w:sz w:val="28"/>
          <w:szCs w:val="28"/>
        </w:rPr>
        <w:t xml:space="preserve"> и 6.</w:t>
      </w:r>
      <w:r w:rsidR="003F335B" w:rsidRPr="00506C3E">
        <w:rPr>
          <w:color w:val="0D0D0D"/>
          <w:sz w:val="28"/>
          <w:szCs w:val="28"/>
        </w:rPr>
        <w:t>12</w:t>
      </w:r>
      <w:r w:rsidR="00121736" w:rsidRPr="00506C3E">
        <w:rPr>
          <w:color w:val="0D0D0D"/>
          <w:sz w:val="28"/>
          <w:szCs w:val="28"/>
        </w:rPr>
        <w:t xml:space="preserve"> представлены </w:t>
      </w:r>
      <w:r w:rsidR="00141684" w:rsidRPr="00506C3E">
        <w:rPr>
          <w:color w:val="0D0D0D"/>
          <w:sz w:val="28"/>
          <w:szCs w:val="28"/>
        </w:rPr>
        <w:t xml:space="preserve">поправки на неидеальность к </w:t>
      </w:r>
      <w:r w:rsidR="00121736" w:rsidRPr="00506C3E">
        <w:rPr>
          <w:color w:val="0D0D0D"/>
          <w:sz w:val="28"/>
          <w:szCs w:val="28"/>
        </w:rPr>
        <w:t>электрон-электронн</w:t>
      </w:r>
      <w:r w:rsidR="00141684" w:rsidRPr="00506C3E">
        <w:rPr>
          <w:color w:val="0D0D0D"/>
          <w:sz w:val="28"/>
          <w:szCs w:val="28"/>
        </w:rPr>
        <w:t>ому</w:t>
      </w:r>
      <w:r w:rsidR="00121736" w:rsidRPr="00506C3E">
        <w:rPr>
          <w:color w:val="0D0D0D"/>
          <w:sz w:val="28"/>
          <w:szCs w:val="28"/>
        </w:rPr>
        <w:t xml:space="preserve"> </w:t>
      </w:r>
      <w:r w:rsidR="00141684" w:rsidRPr="00506C3E">
        <w:rPr>
          <w:color w:val="0D0D0D"/>
          <w:sz w:val="28"/>
          <w:szCs w:val="28"/>
        </w:rPr>
        <w:t>давлению</w:t>
      </w:r>
      <w:r w:rsidRPr="00506C3E">
        <w:rPr>
          <w:color w:val="0D0D0D"/>
          <w:sz w:val="28"/>
          <w:szCs w:val="28"/>
        </w:rPr>
        <w:t>.</w:t>
      </w:r>
      <w:r w:rsidR="001B19BA" w:rsidRPr="00506C3E">
        <w:rPr>
          <w:color w:val="0D0D0D"/>
          <w:sz w:val="28"/>
          <w:szCs w:val="28"/>
        </w:rPr>
        <w:t xml:space="preserve"> Здесь необходимо пояснить, что значения рассчитывались </w:t>
      </w:r>
      <w:r w:rsidR="00536353" w:rsidRPr="00506C3E">
        <w:rPr>
          <w:color w:val="0D0D0D"/>
          <w:sz w:val="28"/>
          <w:szCs w:val="28"/>
        </w:rPr>
        <w:t xml:space="preserve">в процентах </w:t>
      </w:r>
      <w:r w:rsidR="006F1BFF" w:rsidRPr="00506C3E">
        <w:rPr>
          <w:color w:val="0D0D0D"/>
          <w:sz w:val="28"/>
          <w:szCs w:val="28"/>
        </w:rPr>
        <w:t xml:space="preserve">как </w:t>
      </w:r>
      <m:oMath>
        <m:f>
          <m:fPr>
            <m:ctrlPr>
              <w:rPr>
                <w:rFonts w:ascii="Cambria Math" w:hAnsi="Cambria Math"/>
                <w:bCs/>
                <w:i/>
                <w:noProof/>
                <w:color w:val="0D0D0D"/>
                <w:sz w:val="28"/>
                <w:szCs w:val="28"/>
              </w:rPr>
            </m:ctrlPr>
          </m:fPr>
          <m:num>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ΔE</m:t>
                        </m:r>
                      </m:num>
                      <m:den>
                        <m:sSub>
                          <m:sSubPr>
                            <m:ctrlPr>
                              <w:rPr>
                                <w:rFonts w:ascii="Cambria Math" w:hAnsi="Cambria Math"/>
                                <w:bCs/>
                                <w:i/>
                                <w:noProof/>
                                <w:color w:val="0D0D0D"/>
                                <w:sz w:val="28"/>
                                <w:szCs w:val="28"/>
                              </w:rPr>
                            </m:ctrlPr>
                          </m:sSubPr>
                          <m:e>
                            <m:r>
                              <w:rPr>
                                <w:rFonts w:ascii="Cambria Math"/>
                                <w:noProof/>
                                <w:color w:val="0D0D0D"/>
                                <w:sz w:val="28"/>
                                <w:szCs w:val="28"/>
                              </w:rPr>
                              <m:t>E</m:t>
                            </m:r>
                          </m:e>
                          <m:sub>
                            <m:r>
                              <w:rPr>
                                <w:rFonts w:ascii="Cambria Math"/>
                                <w:noProof/>
                                <w:color w:val="0D0D0D"/>
                                <w:sz w:val="28"/>
                                <w:szCs w:val="28"/>
                              </w:rPr>
                              <m:t>ид</m:t>
                            </m:r>
                          </m:sub>
                        </m:sSub>
                      </m:den>
                    </m:f>
                  </m:e>
                </m:d>
              </m:e>
              <m:sub>
                <m:r>
                  <w:rPr>
                    <w:rFonts w:ascii="Cambria Math"/>
                    <w:noProof/>
                    <w:color w:val="0D0D0D"/>
                    <w:sz w:val="28"/>
                    <w:szCs w:val="28"/>
                  </w:rPr>
                  <m:t>усредненное</m:t>
                </m:r>
              </m:sub>
            </m:sSub>
          </m:num>
          <m:den>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ΔE</m:t>
                        </m:r>
                      </m:num>
                      <m:den>
                        <m:sSub>
                          <m:sSubPr>
                            <m:ctrlPr>
                              <w:rPr>
                                <w:rFonts w:ascii="Cambria Math" w:hAnsi="Cambria Math"/>
                                <w:bCs/>
                                <w:i/>
                                <w:noProof/>
                                <w:color w:val="0D0D0D"/>
                                <w:sz w:val="28"/>
                                <w:szCs w:val="28"/>
                              </w:rPr>
                            </m:ctrlPr>
                          </m:sSubPr>
                          <m:e>
                            <m:r>
                              <w:rPr>
                                <w:rFonts w:ascii="Cambria Math"/>
                                <w:noProof/>
                                <w:color w:val="0D0D0D"/>
                                <w:sz w:val="28"/>
                                <w:szCs w:val="28"/>
                              </w:rPr>
                              <m:t>E</m:t>
                            </m:r>
                          </m:e>
                          <m:sub>
                            <m:r>
                              <w:rPr>
                                <w:rFonts w:ascii="Cambria Math"/>
                                <w:noProof/>
                                <w:color w:val="0D0D0D"/>
                                <w:sz w:val="28"/>
                                <w:szCs w:val="28"/>
                              </w:rPr>
                              <m:t>ид</m:t>
                            </m:r>
                          </m:sub>
                        </m:sSub>
                      </m:den>
                    </m:f>
                  </m:e>
                </m:d>
              </m:e>
              <m:sub>
                <m:r>
                  <w:rPr>
                    <w:rFonts w:ascii="Cambria Math"/>
                    <w:noProof/>
                    <w:color w:val="0D0D0D"/>
                    <w:sz w:val="28"/>
                    <w:szCs w:val="28"/>
                  </w:rPr>
                  <m:t>бе</m:t>
                </m:r>
                <m:sSub>
                  <m:sSubPr>
                    <m:ctrlPr>
                      <w:rPr>
                        <w:rFonts w:ascii="Cambria Math" w:hAnsi="Cambria Math"/>
                        <w:bCs/>
                        <w:i/>
                        <w:noProof/>
                        <w:color w:val="0D0D0D"/>
                        <w:sz w:val="28"/>
                        <w:szCs w:val="28"/>
                      </w:rPr>
                    </m:ctrlPr>
                  </m:sSubPr>
                  <m:e>
                    <m:r>
                      <w:rPr>
                        <w:rFonts w:ascii="Cambria Math"/>
                        <w:noProof/>
                        <w:color w:val="0D0D0D"/>
                        <w:sz w:val="28"/>
                        <w:szCs w:val="28"/>
                      </w:rPr>
                      <m:t>з</m:t>
                    </m:r>
                  </m:e>
                  <m:sub/>
                </m:sSub>
                <m:r>
                  <w:rPr>
                    <w:rFonts w:ascii="Cambria Math"/>
                    <w:noProof/>
                    <w:color w:val="0D0D0D"/>
                    <w:sz w:val="28"/>
                    <w:szCs w:val="28"/>
                  </w:rPr>
                  <m:t>учет</m:t>
                </m:r>
                <m:sSub>
                  <m:sSubPr>
                    <m:ctrlPr>
                      <w:rPr>
                        <w:rFonts w:ascii="Cambria Math" w:hAnsi="Cambria Math"/>
                        <w:bCs/>
                        <w:i/>
                        <w:noProof/>
                        <w:color w:val="0D0D0D"/>
                        <w:sz w:val="28"/>
                        <w:szCs w:val="28"/>
                      </w:rPr>
                    </m:ctrlPr>
                  </m:sSubPr>
                  <m:e>
                    <m:r>
                      <w:rPr>
                        <w:rFonts w:ascii="Cambria Math"/>
                        <w:noProof/>
                        <w:color w:val="0D0D0D"/>
                        <w:sz w:val="28"/>
                        <w:szCs w:val="28"/>
                      </w:rPr>
                      <m:t>а</m:t>
                    </m:r>
                  </m:e>
                  <m:sub/>
                </m:sSub>
                <m:r>
                  <w:rPr>
                    <w:rFonts w:ascii="Cambria Math"/>
                    <w:noProof/>
                    <w:color w:val="0D0D0D"/>
                    <w:sz w:val="28"/>
                    <w:szCs w:val="28"/>
                  </w:rPr>
                  <m:t>симметрии</m:t>
                </m:r>
              </m:sub>
            </m:sSub>
          </m:den>
        </m:f>
      </m:oMath>
      <w:r w:rsidR="006F1BFF" w:rsidRPr="00506C3E">
        <w:rPr>
          <w:bCs/>
          <w:noProof/>
          <w:color w:val="0D0D0D"/>
          <w:sz w:val="28"/>
          <w:szCs w:val="28"/>
        </w:rPr>
        <w:t xml:space="preserve">, т.е. </w:t>
      </w:r>
      <w:r w:rsidR="00F74C81" w:rsidRPr="00506C3E">
        <w:rPr>
          <w:bCs/>
          <w:noProof/>
          <w:color w:val="0D0D0D"/>
          <w:sz w:val="28"/>
          <w:szCs w:val="28"/>
        </w:rPr>
        <w:t xml:space="preserve">значение корреляционной энергии </w:t>
      </w:r>
      <w:r w:rsidR="00BD2E9A" w:rsidRPr="00506C3E">
        <w:rPr>
          <w:bCs/>
          <w:noProof/>
          <w:color w:val="0D0D0D"/>
          <w:sz w:val="28"/>
          <w:szCs w:val="28"/>
        </w:rPr>
        <w:t xml:space="preserve">с учетом эффектов дифракции и симметрии при усредненном направлении спинов электронов </w:t>
      </w:r>
      <w:r w:rsidR="000424EC" w:rsidRPr="00506C3E">
        <w:rPr>
          <w:bCs/>
          <w:noProof/>
          <w:color w:val="0D0D0D"/>
          <w:sz w:val="28"/>
          <w:szCs w:val="28"/>
        </w:rPr>
        <w:t>было поделено на значение корреляционной энергии</w:t>
      </w:r>
      <w:r w:rsidR="00BD2E9A" w:rsidRPr="00506C3E">
        <w:rPr>
          <w:bCs/>
          <w:noProof/>
          <w:color w:val="0D0D0D"/>
          <w:sz w:val="28"/>
          <w:szCs w:val="28"/>
        </w:rPr>
        <w:t xml:space="preserve"> с учетом только квантового эффекта дифракции и без учета симметрии</w:t>
      </w:r>
      <w:r w:rsidR="00BF66FC" w:rsidRPr="00506C3E">
        <w:rPr>
          <w:bCs/>
          <w:noProof/>
          <w:color w:val="0D0D0D"/>
          <w:sz w:val="28"/>
          <w:szCs w:val="28"/>
        </w:rPr>
        <w:t xml:space="preserve">. </w:t>
      </w:r>
      <w:r w:rsidR="00A043D2" w:rsidRPr="00506C3E">
        <w:rPr>
          <w:bCs/>
          <w:noProof/>
          <w:color w:val="0D0D0D"/>
          <w:sz w:val="28"/>
          <w:szCs w:val="28"/>
        </w:rPr>
        <w:t xml:space="preserve">Данное соотношение показывает </w:t>
      </w:r>
      <w:r w:rsidR="00684B6C" w:rsidRPr="00506C3E">
        <w:rPr>
          <w:bCs/>
          <w:noProof/>
          <w:color w:val="0D0D0D"/>
          <w:sz w:val="28"/>
          <w:szCs w:val="28"/>
        </w:rPr>
        <w:t xml:space="preserve">в процентах </w:t>
      </w:r>
      <w:r w:rsidR="00B01DCD" w:rsidRPr="00506C3E">
        <w:rPr>
          <w:bCs/>
          <w:noProof/>
          <w:color w:val="0D0D0D"/>
          <w:sz w:val="28"/>
          <w:szCs w:val="28"/>
        </w:rPr>
        <w:t>на</w:t>
      </w:r>
      <w:r w:rsidR="00684B6C" w:rsidRPr="00506C3E">
        <w:rPr>
          <w:bCs/>
          <w:noProof/>
          <w:color w:val="0D0D0D"/>
          <w:sz w:val="28"/>
          <w:szCs w:val="28"/>
        </w:rPr>
        <w:t xml:space="preserve">сколько </w:t>
      </w:r>
      <w:r w:rsidR="00B01DCD" w:rsidRPr="00506C3E">
        <w:rPr>
          <w:bCs/>
          <w:noProof/>
          <w:color w:val="0D0D0D"/>
          <w:sz w:val="28"/>
          <w:szCs w:val="28"/>
        </w:rPr>
        <w:t xml:space="preserve">эти два значения корреляционной энергии равны друг другу, поэтому, чтобы </w:t>
      </w:r>
      <w:r w:rsidR="00B178AD" w:rsidRPr="00506C3E">
        <w:rPr>
          <w:bCs/>
          <w:noProof/>
          <w:color w:val="0D0D0D"/>
          <w:sz w:val="28"/>
          <w:szCs w:val="28"/>
        </w:rPr>
        <w:t>показать насколько они отличаются друг от друга от этого процентного соотношения необходимо отнять единицу</w:t>
      </w:r>
      <w:r w:rsidR="000F1121" w:rsidRPr="00506C3E">
        <w:rPr>
          <w:bCs/>
          <w:noProof/>
          <w:color w:val="0D0D0D"/>
          <w:sz w:val="28"/>
          <w:szCs w:val="28"/>
        </w:rPr>
        <w:t xml:space="preserve">, т.е. </w:t>
      </w:r>
      <m:oMath>
        <m:f>
          <m:fPr>
            <m:ctrlPr>
              <w:rPr>
                <w:rFonts w:ascii="Cambria Math" w:hAnsi="Cambria Math"/>
                <w:bCs/>
                <w:i/>
                <w:noProof/>
                <w:color w:val="0D0D0D"/>
                <w:sz w:val="28"/>
                <w:szCs w:val="28"/>
              </w:rPr>
            </m:ctrlPr>
          </m:fPr>
          <m:num>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ΔE</m:t>
                        </m:r>
                      </m:num>
                      <m:den>
                        <m:sSub>
                          <m:sSubPr>
                            <m:ctrlPr>
                              <w:rPr>
                                <w:rFonts w:ascii="Cambria Math" w:hAnsi="Cambria Math"/>
                                <w:bCs/>
                                <w:i/>
                                <w:noProof/>
                                <w:color w:val="0D0D0D"/>
                                <w:sz w:val="28"/>
                                <w:szCs w:val="28"/>
                              </w:rPr>
                            </m:ctrlPr>
                          </m:sSubPr>
                          <m:e>
                            <m:r>
                              <w:rPr>
                                <w:rFonts w:ascii="Cambria Math"/>
                                <w:noProof/>
                                <w:color w:val="0D0D0D"/>
                                <w:sz w:val="28"/>
                                <w:szCs w:val="28"/>
                              </w:rPr>
                              <m:t>E</m:t>
                            </m:r>
                          </m:e>
                          <m:sub>
                            <m:r>
                              <w:rPr>
                                <w:rFonts w:ascii="Cambria Math"/>
                                <w:noProof/>
                                <w:color w:val="0D0D0D"/>
                                <w:sz w:val="28"/>
                                <w:szCs w:val="28"/>
                              </w:rPr>
                              <m:t>ид</m:t>
                            </m:r>
                          </m:sub>
                        </m:sSub>
                      </m:den>
                    </m:f>
                  </m:e>
                </m:d>
              </m:e>
              <m:sub>
                <m:r>
                  <w:rPr>
                    <w:rFonts w:ascii="Cambria Math"/>
                    <w:noProof/>
                    <w:color w:val="0D0D0D"/>
                    <w:sz w:val="28"/>
                    <w:szCs w:val="28"/>
                  </w:rPr>
                  <m:t>усредненное</m:t>
                </m:r>
              </m:sub>
            </m:sSub>
          </m:num>
          <m:den>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ΔE</m:t>
                        </m:r>
                      </m:num>
                      <m:den>
                        <m:sSub>
                          <m:sSubPr>
                            <m:ctrlPr>
                              <w:rPr>
                                <w:rFonts w:ascii="Cambria Math" w:hAnsi="Cambria Math"/>
                                <w:bCs/>
                                <w:i/>
                                <w:noProof/>
                                <w:color w:val="0D0D0D"/>
                                <w:sz w:val="28"/>
                                <w:szCs w:val="28"/>
                              </w:rPr>
                            </m:ctrlPr>
                          </m:sSubPr>
                          <m:e>
                            <m:r>
                              <w:rPr>
                                <w:rFonts w:ascii="Cambria Math"/>
                                <w:noProof/>
                                <w:color w:val="0D0D0D"/>
                                <w:sz w:val="28"/>
                                <w:szCs w:val="28"/>
                              </w:rPr>
                              <m:t>E</m:t>
                            </m:r>
                          </m:e>
                          <m:sub>
                            <m:r>
                              <w:rPr>
                                <w:rFonts w:ascii="Cambria Math"/>
                                <w:noProof/>
                                <w:color w:val="0D0D0D"/>
                                <w:sz w:val="28"/>
                                <w:szCs w:val="28"/>
                              </w:rPr>
                              <m:t>ид</m:t>
                            </m:r>
                          </m:sub>
                        </m:sSub>
                      </m:den>
                    </m:f>
                  </m:e>
                </m:d>
              </m:e>
              <m:sub>
                <m:r>
                  <w:rPr>
                    <w:rFonts w:ascii="Cambria Math"/>
                    <w:noProof/>
                    <w:color w:val="0D0D0D"/>
                    <w:sz w:val="28"/>
                    <w:szCs w:val="28"/>
                  </w:rPr>
                  <m:t>бе</m:t>
                </m:r>
                <m:sSub>
                  <m:sSubPr>
                    <m:ctrlPr>
                      <w:rPr>
                        <w:rFonts w:ascii="Cambria Math" w:hAnsi="Cambria Math"/>
                        <w:bCs/>
                        <w:i/>
                        <w:noProof/>
                        <w:color w:val="0D0D0D"/>
                        <w:sz w:val="28"/>
                        <w:szCs w:val="28"/>
                      </w:rPr>
                    </m:ctrlPr>
                  </m:sSubPr>
                  <m:e>
                    <m:r>
                      <w:rPr>
                        <w:rFonts w:ascii="Cambria Math"/>
                        <w:noProof/>
                        <w:color w:val="0D0D0D"/>
                        <w:sz w:val="28"/>
                        <w:szCs w:val="28"/>
                      </w:rPr>
                      <m:t>з</m:t>
                    </m:r>
                  </m:e>
                  <m:sub/>
                </m:sSub>
                <m:r>
                  <w:rPr>
                    <w:rFonts w:ascii="Cambria Math"/>
                    <w:noProof/>
                    <w:color w:val="0D0D0D"/>
                    <w:sz w:val="28"/>
                    <w:szCs w:val="28"/>
                  </w:rPr>
                  <m:t>учет</m:t>
                </m:r>
                <m:sSub>
                  <m:sSubPr>
                    <m:ctrlPr>
                      <w:rPr>
                        <w:rFonts w:ascii="Cambria Math" w:hAnsi="Cambria Math"/>
                        <w:bCs/>
                        <w:i/>
                        <w:noProof/>
                        <w:color w:val="0D0D0D"/>
                        <w:sz w:val="28"/>
                        <w:szCs w:val="28"/>
                      </w:rPr>
                    </m:ctrlPr>
                  </m:sSubPr>
                  <m:e>
                    <m:r>
                      <w:rPr>
                        <w:rFonts w:ascii="Cambria Math"/>
                        <w:noProof/>
                        <w:color w:val="0D0D0D"/>
                        <w:sz w:val="28"/>
                        <w:szCs w:val="28"/>
                      </w:rPr>
                      <m:t>а</m:t>
                    </m:r>
                  </m:e>
                  <m:sub/>
                </m:sSub>
                <m:r>
                  <w:rPr>
                    <w:rFonts w:ascii="Cambria Math"/>
                    <w:noProof/>
                    <w:color w:val="0D0D0D"/>
                    <w:sz w:val="28"/>
                    <w:szCs w:val="28"/>
                  </w:rPr>
                  <m:t>симметрии</m:t>
                </m:r>
              </m:sub>
            </m:sSub>
          </m:den>
        </m:f>
        <m:r>
          <w:rPr>
            <w:rFonts w:ascii="Cambria Math"/>
            <w:noProof/>
            <w:color w:val="0D0D0D"/>
            <w:sz w:val="28"/>
            <w:szCs w:val="28"/>
          </w:rPr>
          <m:t>-</m:t>
        </m:r>
        <m:r>
          <w:rPr>
            <w:rFonts w:ascii="Cambria Math"/>
            <w:noProof/>
            <w:color w:val="0D0D0D"/>
            <w:sz w:val="28"/>
            <w:szCs w:val="28"/>
          </w:rPr>
          <m:t>1</m:t>
        </m:r>
      </m:oMath>
      <w:r w:rsidR="000F1121" w:rsidRPr="00506C3E">
        <w:rPr>
          <w:bCs/>
          <w:noProof/>
          <w:color w:val="0D0D0D"/>
          <w:sz w:val="28"/>
          <w:szCs w:val="28"/>
        </w:rPr>
        <w:t>.</w:t>
      </w:r>
      <w:r w:rsidR="00724FCE" w:rsidRPr="00506C3E">
        <w:rPr>
          <w:bCs/>
          <w:noProof/>
          <w:color w:val="0D0D0D"/>
          <w:sz w:val="28"/>
          <w:szCs w:val="28"/>
        </w:rPr>
        <w:t xml:space="preserve"> Для </w:t>
      </w:r>
      <w:r w:rsidR="00724FCE" w:rsidRPr="00506C3E">
        <w:rPr>
          <w:bCs/>
          <w:noProof/>
          <w:color w:val="0D0D0D"/>
          <w:sz w:val="28"/>
          <w:szCs w:val="28"/>
        </w:rPr>
        <w:lastRenderedPageBreak/>
        <w:t>краткости на рисунках 6.</w:t>
      </w:r>
      <w:r w:rsidR="00180281" w:rsidRPr="00506C3E">
        <w:rPr>
          <w:bCs/>
          <w:noProof/>
          <w:color w:val="0D0D0D"/>
          <w:sz w:val="28"/>
          <w:szCs w:val="28"/>
        </w:rPr>
        <w:t>9</w:t>
      </w:r>
      <w:r w:rsidR="00724FCE" w:rsidRPr="00506C3E">
        <w:rPr>
          <w:bCs/>
          <w:noProof/>
          <w:color w:val="0D0D0D"/>
          <w:sz w:val="28"/>
          <w:szCs w:val="28"/>
        </w:rPr>
        <w:t>–6.</w:t>
      </w:r>
      <w:r w:rsidR="00DD2552" w:rsidRPr="00506C3E">
        <w:rPr>
          <w:bCs/>
          <w:noProof/>
          <w:color w:val="0D0D0D"/>
          <w:sz w:val="28"/>
          <w:szCs w:val="28"/>
        </w:rPr>
        <w:t>12</w:t>
      </w:r>
      <w:r w:rsidR="00724FCE" w:rsidRPr="00506C3E">
        <w:rPr>
          <w:bCs/>
          <w:noProof/>
          <w:color w:val="0D0D0D"/>
          <w:sz w:val="28"/>
          <w:szCs w:val="28"/>
        </w:rPr>
        <w:t xml:space="preserve"> </w:t>
      </w:r>
      <w:r w:rsidR="00B93EB2" w:rsidRPr="00506C3E">
        <w:rPr>
          <w:bCs/>
          <w:noProof/>
          <w:color w:val="0D0D0D"/>
          <w:sz w:val="28"/>
          <w:szCs w:val="28"/>
        </w:rPr>
        <w:t xml:space="preserve">поправки к термодинамическим свойствам в </w:t>
      </w:r>
      <w:r w:rsidR="00724FCE" w:rsidRPr="00506C3E">
        <w:rPr>
          <w:bCs/>
          <w:noProof/>
          <w:color w:val="0D0D0D"/>
          <w:sz w:val="28"/>
          <w:szCs w:val="28"/>
        </w:rPr>
        <w:t>процент</w:t>
      </w:r>
      <w:r w:rsidR="00B93EB2" w:rsidRPr="00506C3E">
        <w:rPr>
          <w:bCs/>
          <w:noProof/>
          <w:color w:val="0D0D0D"/>
          <w:sz w:val="28"/>
          <w:szCs w:val="28"/>
        </w:rPr>
        <w:t>ах</w:t>
      </w:r>
      <w:r w:rsidR="00724FCE" w:rsidRPr="00506C3E">
        <w:rPr>
          <w:bCs/>
          <w:noProof/>
          <w:color w:val="0D0D0D"/>
          <w:sz w:val="28"/>
          <w:szCs w:val="28"/>
        </w:rPr>
        <w:t xml:space="preserve"> </w:t>
      </w:r>
      <w:r w:rsidR="009D6E86" w:rsidRPr="00506C3E">
        <w:rPr>
          <w:bCs/>
          <w:noProof/>
          <w:color w:val="0D0D0D"/>
          <w:sz w:val="28"/>
          <w:szCs w:val="28"/>
        </w:rPr>
        <w:t>представлены обозначени</w:t>
      </w:r>
      <w:r w:rsidR="00DE0412" w:rsidRPr="00506C3E">
        <w:rPr>
          <w:bCs/>
          <w:noProof/>
          <w:color w:val="0D0D0D"/>
          <w:sz w:val="28"/>
          <w:szCs w:val="28"/>
        </w:rPr>
        <w:t>ями</w:t>
      </w:r>
      <w:r w:rsidR="009D6E86" w:rsidRPr="00506C3E">
        <w:rPr>
          <w:bCs/>
          <w:noProof/>
          <w:color w:val="0D0D0D"/>
          <w:sz w:val="28"/>
          <w:szCs w:val="28"/>
        </w:rPr>
        <w:t xml:space="preserve"> </w:t>
      </w:r>
      <m:oMath>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ΔE</m:t>
                    </m:r>
                  </m:num>
                  <m:den>
                    <m:sSub>
                      <m:sSubPr>
                        <m:ctrlPr>
                          <w:rPr>
                            <w:rFonts w:ascii="Cambria Math" w:hAnsi="Cambria Math"/>
                            <w:bCs/>
                            <w:i/>
                            <w:noProof/>
                            <w:color w:val="0D0D0D"/>
                            <w:sz w:val="28"/>
                            <w:szCs w:val="28"/>
                          </w:rPr>
                        </m:ctrlPr>
                      </m:sSubPr>
                      <m:e>
                        <m:r>
                          <w:rPr>
                            <w:rFonts w:ascii="Cambria Math"/>
                            <w:noProof/>
                            <w:color w:val="0D0D0D"/>
                            <w:sz w:val="28"/>
                            <w:szCs w:val="28"/>
                          </w:rPr>
                          <m:t>E</m:t>
                        </m:r>
                      </m:e>
                      <m:sub>
                        <m:r>
                          <w:rPr>
                            <w:rFonts w:ascii="Cambria Math"/>
                            <w:noProof/>
                            <w:color w:val="0D0D0D"/>
                            <w:sz w:val="28"/>
                            <w:szCs w:val="28"/>
                          </w:rPr>
                          <m:t>ид</m:t>
                        </m:r>
                      </m:sub>
                    </m:sSub>
                  </m:den>
                </m:f>
              </m:e>
            </m:d>
          </m:e>
          <m:sub>
            <m:r>
              <w:rPr>
                <w:rFonts w:ascii="Cambria Math"/>
                <w:noProof/>
                <w:color w:val="0D0D0D"/>
                <w:sz w:val="28"/>
                <w:szCs w:val="28"/>
              </w:rPr>
              <m:t>ee</m:t>
            </m:r>
          </m:sub>
        </m:sSub>
        <m:r>
          <w:rPr>
            <w:rFonts w:ascii="Cambria Math"/>
            <w:noProof/>
            <w:color w:val="0D0D0D"/>
            <w:sz w:val="28"/>
            <w:szCs w:val="28"/>
          </w:rPr>
          <m:t>-</m:t>
        </m:r>
        <m:r>
          <w:rPr>
            <w:rFonts w:ascii="Cambria Math"/>
            <w:noProof/>
            <w:color w:val="0D0D0D"/>
            <w:sz w:val="28"/>
            <w:szCs w:val="28"/>
          </w:rPr>
          <m:t>1,%</m:t>
        </m:r>
      </m:oMath>
      <w:r w:rsidR="004E17B0" w:rsidRPr="00506C3E">
        <w:rPr>
          <w:bCs/>
          <w:noProof/>
          <w:color w:val="0D0D0D"/>
          <w:sz w:val="28"/>
          <w:szCs w:val="28"/>
        </w:rPr>
        <w:t xml:space="preserve"> и </w:t>
      </w:r>
      <m:oMath>
        <m:sSub>
          <m:sSubPr>
            <m:ctrlPr>
              <w:rPr>
                <w:rFonts w:ascii="Cambria Math" w:hAnsi="Cambria Math"/>
                <w:bCs/>
                <w:i/>
                <w:noProof/>
                <w:color w:val="0D0D0D"/>
                <w:sz w:val="28"/>
                <w:szCs w:val="28"/>
              </w:rPr>
            </m:ctrlPr>
          </m:sSubPr>
          <m:e>
            <m:d>
              <m:dPr>
                <m:ctrlPr>
                  <w:rPr>
                    <w:rFonts w:ascii="Cambria Math" w:hAnsi="Cambria Math"/>
                    <w:bCs/>
                    <w:i/>
                    <w:noProof/>
                    <w:color w:val="0D0D0D"/>
                    <w:sz w:val="28"/>
                    <w:szCs w:val="28"/>
                  </w:rPr>
                </m:ctrlPr>
              </m:dPr>
              <m:e>
                <m:f>
                  <m:fPr>
                    <m:ctrlPr>
                      <w:rPr>
                        <w:rFonts w:ascii="Cambria Math" w:hAnsi="Cambria Math"/>
                        <w:bCs/>
                        <w:i/>
                        <w:noProof/>
                        <w:color w:val="0D0D0D"/>
                        <w:sz w:val="28"/>
                        <w:szCs w:val="28"/>
                      </w:rPr>
                    </m:ctrlPr>
                  </m:fPr>
                  <m:num>
                    <m:r>
                      <w:rPr>
                        <w:rFonts w:ascii="Cambria Math"/>
                        <w:noProof/>
                        <w:color w:val="0D0D0D"/>
                        <w:sz w:val="28"/>
                        <w:szCs w:val="28"/>
                      </w:rPr>
                      <m:t>ΔP</m:t>
                    </m:r>
                  </m:num>
                  <m:den>
                    <m:sSub>
                      <m:sSubPr>
                        <m:ctrlPr>
                          <w:rPr>
                            <w:rFonts w:ascii="Cambria Math" w:hAnsi="Cambria Math"/>
                            <w:bCs/>
                            <w:i/>
                            <w:noProof/>
                            <w:color w:val="0D0D0D"/>
                            <w:sz w:val="28"/>
                            <w:szCs w:val="28"/>
                          </w:rPr>
                        </m:ctrlPr>
                      </m:sSubPr>
                      <m:e>
                        <m:r>
                          <w:rPr>
                            <w:rFonts w:ascii="Cambria Math"/>
                            <w:noProof/>
                            <w:color w:val="0D0D0D"/>
                            <w:sz w:val="28"/>
                            <w:szCs w:val="28"/>
                          </w:rPr>
                          <m:t>P</m:t>
                        </m:r>
                      </m:e>
                      <m:sub>
                        <m:r>
                          <w:rPr>
                            <w:rFonts w:ascii="Cambria Math"/>
                            <w:noProof/>
                            <w:color w:val="0D0D0D"/>
                            <w:sz w:val="28"/>
                            <w:szCs w:val="28"/>
                          </w:rPr>
                          <m:t>ид</m:t>
                        </m:r>
                      </m:sub>
                    </m:sSub>
                  </m:den>
                </m:f>
              </m:e>
            </m:d>
          </m:e>
          <m:sub>
            <m:r>
              <w:rPr>
                <w:rFonts w:ascii="Cambria Math"/>
                <w:noProof/>
                <w:color w:val="0D0D0D"/>
                <w:sz w:val="28"/>
                <w:szCs w:val="28"/>
              </w:rPr>
              <m:t>ee</m:t>
            </m:r>
          </m:sub>
        </m:sSub>
        <m:r>
          <w:rPr>
            <w:rFonts w:ascii="Cambria Math"/>
            <w:noProof/>
            <w:color w:val="0D0D0D"/>
            <w:sz w:val="28"/>
            <w:szCs w:val="28"/>
          </w:rPr>
          <m:t>-</m:t>
        </m:r>
        <m:r>
          <w:rPr>
            <w:rFonts w:ascii="Cambria Math"/>
            <w:noProof/>
            <w:color w:val="0D0D0D"/>
            <w:sz w:val="28"/>
            <w:szCs w:val="28"/>
          </w:rPr>
          <m:t>1,%</m:t>
        </m:r>
      </m:oMath>
      <w:r w:rsidR="004E17B0" w:rsidRPr="00506C3E">
        <w:rPr>
          <w:bCs/>
          <w:noProof/>
          <w:color w:val="0D0D0D"/>
          <w:sz w:val="28"/>
          <w:szCs w:val="28"/>
        </w:rPr>
        <w:t>.</w:t>
      </w:r>
    </w:p>
    <w:p w14:paraId="558B8420" w14:textId="602A98AA" w:rsidR="001B19BA" w:rsidRPr="00506C3E" w:rsidRDefault="00AB0930" w:rsidP="00A03CF2">
      <w:pPr>
        <w:pStyle w:val="a4"/>
        <w:spacing w:after="0" w:line="240" w:lineRule="auto"/>
        <w:ind w:firstLine="709"/>
        <w:contextualSpacing/>
        <w:rPr>
          <w:color w:val="0D0D0D"/>
          <w:sz w:val="28"/>
          <w:szCs w:val="28"/>
        </w:rPr>
      </w:pPr>
      <w:r w:rsidRPr="00506C3E">
        <w:rPr>
          <w:color w:val="0D0D0D"/>
          <w:sz w:val="28"/>
          <w:szCs w:val="28"/>
        </w:rPr>
        <w:t xml:space="preserve">Также </w:t>
      </w:r>
      <w:r w:rsidR="00276D89" w:rsidRPr="00506C3E">
        <w:rPr>
          <w:color w:val="0D0D0D"/>
          <w:sz w:val="28"/>
          <w:szCs w:val="28"/>
        </w:rPr>
        <w:t>на</w:t>
      </w:r>
      <w:r w:rsidRPr="00506C3E">
        <w:rPr>
          <w:color w:val="0D0D0D"/>
          <w:sz w:val="28"/>
          <w:szCs w:val="28"/>
        </w:rPr>
        <w:t xml:space="preserve"> рисунках используются следующие обозначения:</w:t>
      </w:r>
    </w:p>
    <w:p w14:paraId="3EEF7312" w14:textId="77777777" w:rsidR="00AB0930" w:rsidRPr="00506C3E" w:rsidRDefault="00AB0930">
      <w:pPr>
        <w:pStyle w:val="a4"/>
        <w:numPr>
          <w:ilvl w:val="0"/>
          <w:numId w:val="15"/>
        </w:numPr>
        <w:tabs>
          <w:tab w:val="left" w:pos="1134"/>
        </w:tabs>
        <w:spacing w:after="0" w:line="240" w:lineRule="auto"/>
        <w:ind w:left="0" w:firstLine="709"/>
        <w:contextualSpacing/>
        <w:rPr>
          <w:color w:val="0D0D0D"/>
          <w:sz w:val="28"/>
          <w:szCs w:val="28"/>
        </w:rPr>
      </w:pPr>
      <w:r w:rsidRPr="00506C3E">
        <w:rPr>
          <w:color w:val="0D0D0D"/>
          <w:sz w:val="28"/>
          <w:szCs w:val="28"/>
        </w:rPr>
        <w:t>т</w:t>
      </w:r>
      <w:r w:rsidR="00A03CF2" w:rsidRPr="00506C3E">
        <w:rPr>
          <w:color w:val="0D0D0D"/>
          <w:sz w:val="28"/>
          <w:szCs w:val="28"/>
        </w:rPr>
        <w:t xml:space="preserve">очечные линии – учитывается </w:t>
      </w:r>
      <w:r w:rsidR="00822567" w:rsidRPr="00506C3E">
        <w:rPr>
          <w:color w:val="0D0D0D"/>
          <w:sz w:val="28"/>
          <w:szCs w:val="28"/>
        </w:rPr>
        <w:t xml:space="preserve">результат для </w:t>
      </w:r>
      <w:r w:rsidR="00A03CF2" w:rsidRPr="00506C3E">
        <w:rPr>
          <w:color w:val="0D0D0D"/>
          <w:sz w:val="28"/>
          <w:szCs w:val="28"/>
        </w:rPr>
        <w:t>средн</w:t>
      </w:r>
      <w:r w:rsidR="00822567" w:rsidRPr="00506C3E">
        <w:rPr>
          <w:color w:val="0D0D0D"/>
          <w:sz w:val="28"/>
          <w:szCs w:val="28"/>
        </w:rPr>
        <w:t>его</w:t>
      </w:r>
      <w:r w:rsidR="00A03CF2" w:rsidRPr="00506C3E">
        <w:rPr>
          <w:color w:val="0D0D0D"/>
          <w:sz w:val="28"/>
          <w:szCs w:val="28"/>
        </w:rPr>
        <w:t xml:space="preserve"> направлени</w:t>
      </w:r>
      <w:r w:rsidR="00822567" w:rsidRPr="00506C3E">
        <w:rPr>
          <w:color w:val="0D0D0D"/>
          <w:sz w:val="28"/>
          <w:szCs w:val="28"/>
        </w:rPr>
        <w:t>я</w:t>
      </w:r>
      <w:r w:rsidR="00A03CF2" w:rsidRPr="00506C3E">
        <w:rPr>
          <w:color w:val="0D0D0D"/>
          <w:sz w:val="28"/>
          <w:szCs w:val="28"/>
        </w:rPr>
        <w:t xml:space="preserve"> электронных спинов, разделенн</w:t>
      </w:r>
      <w:r w:rsidR="00822567" w:rsidRPr="00506C3E">
        <w:rPr>
          <w:color w:val="0D0D0D"/>
          <w:sz w:val="28"/>
          <w:szCs w:val="28"/>
        </w:rPr>
        <w:t>ый</w:t>
      </w:r>
      <w:r w:rsidR="00A03CF2" w:rsidRPr="00506C3E">
        <w:rPr>
          <w:color w:val="0D0D0D"/>
          <w:sz w:val="28"/>
          <w:szCs w:val="28"/>
        </w:rPr>
        <w:t xml:space="preserve"> на </w:t>
      </w:r>
      <w:r w:rsidR="00822567" w:rsidRPr="00506C3E">
        <w:rPr>
          <w:color w:val="0D0D0D"/>
          <w:sz w:val="28"/>
          <w:szCs w:val="28"/>
        </w:rPr>
        <w:t xml:space="preserve">результат </w:t>
      </w:r>
      <w:r w:rsidR="00A03CF2" w:rsidRPr="00506C3E">
        <w:rPr>
          <w:color w:val="0D0D0D"/>
          <w:sz w:val="28"/>
          <w:szCs w:val="28"/>
        </w:rPr>
        <w:t>без симметрии,</w:t>
      </w:r>
    </w:p>
    <w:p w14:paraId="7035EDDF" w14:textId="77777777" w:rsidR="00AB0930" w:rsidRPr="00506C3E" w:rsidRDefault="00A03CF2">
      <w:pPr>
        <w:pStyle w:val="a4"/>
        <w:numPr>
          <w:ilvl w:val="0"/>
          <w:numId w:val="15"/>
        </w:numPr>
        <w:tabs>
          <w:tab w:val="left" w:pos="1134"/>
        </w:tabs>
        <w:spacing w:after="0" w:line="240" w:lineRule="auto"/>
        <w:ind w:left="0" w:firstLine="709"/>
        <w:contextualSpacing/>
        <w:rPr>
          <w:color w:val="0D0D0D"/>
          <w:sz w:val="28"/>
          <w:szCs w:val="28"/>
        </w:rPr>
      </w:pPr>
      <w:r w:rsidRPr="00506C3E">
        <w:rPr>
          <w:color w:val="0D0D0D"/>
          <w:sz w:val="28"/>
          <w:szCs w:val="28"/>
        </w:rPr>
        <w:t xml:space="preserve">пунктирные линии – </w:t>
      </w:r>
      <w:r w:rsidR="0059375C" w:rsidRPr="00506C3E">
        <w:rPr>
          <w:color w:val="0D0D0D"/>
          <w:sz w:val="28"/>
          <w:szCs w:val="28"/>
        </w:rPr>
        <w:t xml:space="preserve">результат для </w:t>
      </w:r>
      <w:r w:rsidRPr="00506C3E">
        <w:rPr>
          <w:color w:val="0D0D0D"/>
          <w:sz w:val="28"/>
          <w:szCs w:val="28"/>
        </w:rPr>
        <w:t>антипараллельно</w:t>
      </w:r>
      <w:r w:rsidR="0059375C" w:rsidRPr="00506C3E">
        <w:rPr>
          <w:color w:val="0D0D0D"/>
          <w:sz w:val="28"/>
          <w:szCs w:val="28"/>
        </w:rPr>
        <w:t>го</w:t>
      </w:r>
      <w:r w:rsidRPr="00506C3E">
        <w:rPr>
          <w:color w:val="0D0D0D"/>
          <w:sz w:val="28"/>
          <w:szCs w:val="28"/>
        </w:rPr>
        <w:t xml:space="preserve"> направлени</w:t>
      </w:r>
      <w:r w:rsidR="0059375C" w:rsidRPr="00506C3E">
        <w:rPr>
          <w:color w:val="0D0D0D"/>
          <w:sz w:val="28"/>
          <w:szCs w:val="28"/>
        </w:rPr>
        <w:t>я</w:t>
      </w:r>
      <w:r w:rsidRPr="00506C3E">
        <w:rPr>
          <w:color w:val="0D0D0D"/>
          <w:sz w:val="28"/>
          <w:szCs w:val="28"/>
        </w:rPr>
        <w:t xml:space="preserve"> спинов</w:t>
      </w:r>
      <w:r w:rsidR="0059375C" w:rsidRPr="00506C3E">
        <w:rPr>
          <w:color w:val="0D0D0D"/>
          <w:sz w:val="28"/>
          <w:szCs w:val="28"/>
        </w:rPr>
        <w:t>, разделенный на результат для усредненного направления</w:t>
      </w:r>
      <w:r w:rsidR="00DC6DB5" w:rsidRPr="00506C3E">
        <w:rPr>
          <w:color w:val="0D0D0D"/>
          <w:sz w:val="28"/>
          <w:szCs w:val="28"/>
        </w:rPr>
        <w:t>,</w:t>
      </w:r>
    </w:p>
    <w:p w14:paraId="7F6883B0" w14:textId="77777777" w:rsidR="00AB0930" w:rsidRPr="00506C3E" w:rsidRDefault="00A03CF2">
      <w:pPr>
        <w:pStyle w:val="a4"/>
        <w:numPr>
          <w:ilvl w:val="0"/>
          <w:numId w:val="15"/>
        </w:numPr>
        <w:tabs>
          <w:tab w:val="left" w:pos="1134"/>
        </w:tabs>
        <w:spacing w:after="0" w:line="240" w:lineRule="auto"/>
        <w:ind w:left="0" w:firstLine="709"/>
        <w:contextualSpacing/>
        <w:rPr>
          <w:color w:val="0D0D0D"/>
          <w:sz w:val="28"/>
          <w:szCs w:val="28"/>
        </w:rPr>
      </w:pPr>
      <w:r w:rsidRPr="00506C3E">
        <w:rPr>
          <w:color w:val="0D0D0D"/>
          <w:sz w:val="28"/>
          <w:szCs w:val="28"/>
        </w:rPr>
        <w:t xml:space="preserve">пунктирно-точечные линии – </w:t>
      </w:r>
      <w:r w:rsidR="00DC6DB5" w:rsidRPr="00506C3E">
        <w:rPr>
          <w:color w:val="0D0D0D"/>
          <w:sz w:val="28"/>
          <w:szCs w:val="28"/>
        </w:rPr>
        <w:t xml:space="preserve">результат для </w:t>
      </w:r>
      <w:r w:rsidRPr="00506C3E">
        <w:rPr>
          <w:color w:val="0D0D0D"/>
          <w:sz w:val="28"/>
          <w:szCs w:val="28"/>
        </w:rPr>
        <w:t>параллельно</w:t>
      </w:r>
      <w:r w:rsidR="00DC6DB5" w:rsidRPr="00506C3E">
        <w:rPr>
          <w:color w:val="0D0D0D"/>
          <w:sz w:val="28"/>
          <w:szCs w:val="28"/>
        </w:rPr>
        <w:t>го</w:t>
      </w:r>
      <w:r w:rsidRPr="00506C3E">
        <w:rPr>
          <w:color w:val="0D0D0D"/>
          <w:sz w:val="28"/>
          <w:szCs w:val="28"/>
        </w:rPr>
        <w:t xml:space="preserve"> направлени</w:t>
      </w:r>
      <w:r w:rsidR="00DC6DB5" w:rsidRPr="00506C3E">
        <w:rPr>
          <w:color w:val="0D0D0D"/>
          <w:sz w:val="28"/>
          <w:szCs w:val="28"/>
        </w:rPr>
        <w:t>я, разделенный</w:t>
      </w:r>
      <w:r w:rsidRPr="00506C3E">
        <w:rPr>
          <w:color w:val="0D0D0D"/>
          <w:sz w:val="28"/>
          <w:szCs w:val="28"/>
        </w:rPr>
        <w:t xml:space="preserve"> </w:t>
      </w:r>
      <w:r w:rsidR="00DC6DB5" w:rsidRPr="00506C3E">
        <w:rPr>
          <w:color w:val="0D0D0D"/>
          <w:sz w:val="28"/>
          <w:szCs w:val="28"/>
        </w:rPr>
        <w:t>на</w:t>
      </w:r>
      <w:r w:rsidRPr="00506C3E">
        <w:rPr>
          <w:color w:val="0D0D0D"/>
          <w:sz w:val="28"/>
          <w:szCs w:val="28"/>
        </w:rPr>
        <w:t xml:space="preserve"> </w:t>
      </w:r>
      <w:r w:rsidR="00DC6DB5" w:rsidRPr="00506C3E">
        <w:rPr>
          <w:color w:val="0D0D0D"/>
          <w:sz w:val="28"/>
          <w:szCs w:val="28"/>
        </w:rPr>
        <w:t>у</w:t>
      </w:r>
      <w:r w:rsidRPr="00506C3E">
        <w:rPr>
          <w:color w:val="0D0D0D"/>
          <w:sz w:val="28"/>
          <w:szCs w:val="28"/>
        </w:rPr>
        <w:t>средн</w:t>
      </w:r>
      <w:r w:rsidR="00DC6DB5" w:rsidRPr="00506C3E">
        <w:rPr>
          <w:color w:val="0D0D0D"/>
          <w:sz w:val="28"/>
          <w:szCs w:val="28"/>
        </w:rPr>
        <w:t>енное</w:t>
      </w:r>
      <w:r w:rsidRPr="00506C3E">
        <w:rPr>
          <w:color w:val="0D0D0D"/>
          <w:sz w:val="28"/>
          <w:szCs w:val="28"/>
        </w:rPr>
        <w:t xml:space="preserve"> направление электронных спинов</w:t>
      </w:r>
      <w:r w:rsidR="00DC6DB5" w:rsidRPr="00506C3E">
        <w:rPr>
          <w:color w:val="0D0D0D"/>
          <w:sz w:val="28"/>
          <w:szCs w:val="28"/>
        </w:rPr>
        <w:t>.</w:t>
      </w:r>
    </w:p>
    <w:p w14:paraId="28EBEE61" w14:textId="52DFA609" w:rsidR="00A03CF2" w:rsidRPr="00506C3E" w:rsidRDefault="00DC6DB5">
      <w:pPr>
        <w:pStyle w:val="a4"/>
        <w:numPr>
          <w:ilvl w:val="0"/>
          <w:numId w:val="15"/>
        </w:numPr>
        <w:tabs>
          <w:tab w:val="left" w:pos="1134"/>
        </w:tabs>
        <w:spacing w:after="0" w:line="240" w:lineRule="auto"/>
        <w:ind w:left="0" w:firstLine="709"/>
        <w:contextualSpacing/>
        <w:rPr>
          <w:color w:val="0D0D0D"/>
          <w:sz w:val="28"/>
          <w:szCs w:val="28"/>
        </w:rPr>
      </w:pPr>
      <w:r w:rsidRPr="00506C3E">
        <w:rPr>
          <w:color w:val="0D0D0D"/>
          <w:sz w:val="28"/>
          <w:szCs w:val="28"/>
        </w:rPr>
        <w:t>Результаты представлены</w:t>
      </w:r>
      <w:r w:rsidR="00A03CF2" w:rsidRPr="00506C3E">
        <w:rPr>
          <w:color w:val="0D0D0D"/>
          <w:sz w:val="28"/>
          <w:szCs w:val="28"/>
        </w:rPr>
        <w:t xml:space="preserve"> в зависимости от параметр</w:t>
      </w:r>
      <w:r w:rsidR="006E6CB9" w:rsidRPr="00506C3E">
        <w:rPr>
          <w:color w:val="0D0D0D"/>
          <w:sz w:val="28"/>
          <w:szCs w:val="28"/>
        </w:rPr>
        <w:t>ов</w:t>
      </w:r>
      <w:r w:rsidR="00A03CF2" w:rsidRPr="00506C3E">
        <w:rPr>
          <w:color w:val="0D0D0D"/>
          <w:sz w:val="28"/>
          <w:szCs w:val="28"/>
        </w:rPr>
        <w:t xml:space="preserve"> связи и плотности. На рисунках 6.</w:t>
      </w:r>
      <w:r w:rsidR="00DD2552" w:rsidRPr="00506C3E">
        <w:rPr>
          <w:color w:val="0D0D0D"/>
          <w:sz w:val="28"/>
          <w:szCs w:val="28"/>
        </w:rPr>
        <w:t>9</w:t>
      </w:r>
      <w:r w:rsidR="00A03CF2" w:rsidRPr="00506C3E">
        <w:rPr>
          <w:color w:val="0D0D0D"/>
          <w:sz w:val="28"/>
          <w:szCs w:val="28"/>
        </w:rPr>
        <w:t xml:space="preserve"> и 6.</w:t>
      </w:r>
      <w:r w:rsidR="00DD2552" w:rsidRPr="00506C3E">
        <w:rPr>
          <w:color w:val="0D0D0D"/>
          <w:sz w:val="28"/>
          <w:szCs w:val="28"/>
        </w:rPr>
        <w:t>11</w:t>
      </w:r>
      <w:r w:rsidR="00A03CF2" w:rsidRPr="00506C3E">
        <w:rPr>
          <w:color w:val="0D0D0D"/>
          <w:sz w:val="28"/>
          <w:szCs w:val="28"/>
        </w:rPr>
        <w:t xml:space="preserve"> представлены термодинамические поправки в зависимости от параметров связи при фиксированных плотностях:</w:t>
      </w:r>
    </w:p>
    <w:p w14:paraId="7E24D46E" w14:textId="58ED50F9" w:rsidR="00A03CF2" w:rsidRPr="00506C3E" w:rsidRDefault="00000000" w:rsidP="005F245D">
      <w:pPr>
        <w:pStyle w:val="a4"/>
        <w:numPr>
          <w:ilvl w:val="0"/>
          <w:numId w:val="15"/>
        </w:numPr>
        <w:tabs>
          <w:tab w:val="left" w:pos="1134"/>
        </w:tabs>
        <w:spacing w:after="0" w:line="240" w:lineRule="auto"/>
        <w:ind w:left="0" w:firstLine="709"/>
        <w:contextualSpacing/>
        <w:rPr>
          <w:color w:val="0D0D0D"/>
          <w:sz w:val="28"/>
          <w:szCs w:val="28"/>
        </w:rPr>
      </w:pPr>
      <m:oMath>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m:t>
        </m:r>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1</m:t>
            </m:r>
          </m:e>
          <m:sub/>
        </m:sSub>
        <m:r>
          <w:rPr>
            <w:rFonts w:ascii="Cambria Math"/>
            <w:noProof/>
            <w:color w:val="0D0D0D" w:themeColor="text1" w:themeTint="F2"/>
            <w:sz w:val="28"/>
            <w:szCs w:val="28"/>
          </w:rPr>
          <m:t>(n=1.6</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sSup>
          <m:sSupPr>
            <m:ctrlPr>
              <w:rPr>
                <w:rFonts w:ascii="Cambria Math" w:hAnsi="Cambria Math"/>
                <w:bCs/>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24</m:t>
            </m:r>
          </m:sup>
        </m:sSup>
        <m:r>
          <w:rPr>
            <w:rFonts w:ascii="Cambria Math"/>
            <w:noProof/>
            <w:color w:val="0D0D0D" w:themeColor="text1" w:themeTint="F2"/>
            <w:sz w:val="28"/>
            <w:szCs w:val="28"/>
          </w:rPr>
          <m:t>c</m:t>
        </m:r>
        <m:sSup>
          <m:sSupPr>
            <m:ctrlPr>
              <w:rPr>
                <w:rFonts w:ascii="Cambria Math" w:hAnsi="Cambria Math"/>
                <w:bCs/>
                <w:i/>
                <w:noProof/>
                <w:color w:val="0D0D0D" w:themeColor="text1" w:themeTint="F2"/>
                <w:sz w:val="28"/>
                <w:szCs w:val="28"/>
              </w:rPr>
            </m:ctrlPr>
          </m:sSupPr>
          <m:e>
            <m:r>
              <w:rPr>
                <w:rFonts w:ascii="Cambria Math"/>
                <w:noProof/>
                <w:color w:val="0D0D0D" w:themeColor="text1" w:themeTint="F2"/>
                <w:sz w:val="28"/>
                <w:szCs w:val="28"/>
              </w:rPr>
              <m:t>m</m:t>
            </m:r>
          </m:e>
          <m:sup>
            <m:r>
              <w:rPr>
                <w:rFonts w:ascii="Cambria Math"/>
                <w:noProof/>
                <w:color w:val="0D0D0D" w:themeColor="text1" w:themeTint="F2"/>
                <w:sz w:val="28"/>
                <w:szCs w:val="28"/>
              </w:rPr>
              <m:t>-</m:t>
            </m:r>
            <m:r>
              <w:rPr>
                <w:rFonts w:ascii="Cambria Math"/>
                <w:noProof/>
                <w:color w:val="0D0D0D" w:themeColor="text1" w:themeTint="F2"/>
                <w:sz w:val="28"/>
                <w:szCs w:val="28"/>
              </w:rPr>
              <m:t>3</m:t>
            </m:r>
          </m:sup>
        </m:sSup>
        <m:r>
          <w:rPr>
            <w:rFonts w:ascii="Cambria Math"/>
            <w:noProof/>
            <w:color w:val="0D0D0D" w:themeColor="text1" w:themeTint="F2"/>
            <w:sz w:val="28"/>
            <w:szCs w:val="28"/>
          </w:rPr>
          <m:t>)</m:t>
        </m:r>
      </m:oMath>
      <w:r w:rsidR="00A03CF2" w:rsidRPr="00506C3E">
        <w:rPr>
          <w:bCs/>
          <w:color w:val="0D0D0D" w:themeColor="text1" w:themeTint="F2"/>
          <w:sz w:val="28"/>
          <w:szCs w:val="28"/>
        </w:rPr>
        <w:t xml:space="preserve"> </w:t>
      </w:r>
      <w:r w:rsidR="00A03CF2" w:rsidRPr="00506C3E">
        <w:rPr>
          <w:color w:val="0D0D0D" w:themeColor="text1" w:themeTint="F2"/>
          <w:sz w:val="28"/>
          <w:szCs w:val="28"/>
        </w:rPr>
        <w:t>– красные линии с точечной синей линией для среднего значения, разделенного на без симметрии;</w:t>
      </w:r>
    </w:p>
    <w:p w14:paraId="65F66DF4" w14:textId="1D84FDED" w:rsidR="00A03CF2" w:rsidRPr="00506C3E" w:rsidRDefault="00000000" w:rsidP="005F245D">
      <w:pPr>
        <w:pStyle w:val="a4"/>
        <w:numPr>
          <w:ilvl w:val="0"/>
          <w:numId w:val="15"/>
        </w:numPr>
        <w:tabs>
          <w:tab w:val="left" w:pos="1134"/>
        </w:tabs>
        <w:spacing w:after="0" w:line="240" w:lineRule="auto"/>
        <w:ind w:left="0" w:firstLine="709"/>
        <w:contextualSpacing/>
        <w:rPr>
          <w:color w:val="0D0D0D" w:themeColor="text1" w:themeTint="F2"/>
          <w:sz w:val="28"/>
          <w:szCs w:val="28"/>
        </w:rPr>
      </w:pPr>
      <m:oMath>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r</m:t>
            </m:r>
          </m:e>
          <m:sub>
            <m:r>
              <w:rPr>
                <w:rFonts w:ascii="Cambria Math"/>
                <w:noProof/>
                <w:color w:val="0D0D0D" w:themeColor="text1" w:themeTint="F2"/>
                <w:sz w:val="28"/>
                <w:szCs w:val="28"/>
              </w:rPr>
              <m:t>S</m:t>
            </m:r>
          </m:sub>
        </m:sSub>
        <m:r>
          <w:rPr>
            <w:rFonts w:ascii="Cambria Math"/>
            <w:noProof/>
            <w:color w:val="0D0D0D" w:themeColor="text1" w:themeTint="F2"/>
            <w:sz w:val="28"/>
            <w:szCs w:val="28"/>
          </w:rPr>
          <m:t>=</m:t>
        </m:r>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2</m:t>
            </m:r>
          </m:e>
          <m:sub/>
        </m:sSub>
        <m:r>
          <w:rPr>
            <w:rFonts w:ascii="Cambria Math"/>
            <w:noProof/>
            <w:color w:val="0D0D0D" w:themeColor="text1" w:themeTint="F2"/>
            <w:sz w:val="28"/>
            <w:szCs w:val="28"/>
          </w:rPr>
          <m:t>(n=2</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sSup>
          <m:sSupPr>
            <m:ctrlPr>
              <w:rPr>
                <w:rFonts w:ascii="Cambria Math" w:hAnsi="Cambria Math"/>
                <w:bCs/>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23</m:t>
            </m:r>
          </m:sup>
        </m:sSup>
        <m:r>
          <w:rPr>
            <w:rFonts w:ascii="Cambria Math"/>
            <w:noProof/>
            <w:color w:val="0D0D0D" w:themeColor="text1" w:themeTint="F2"/>
            <w:sz w:val="28"/>
            <w:szCs w:val="28"/>
          </w:rPr>
          <m:t>c</m:t>
        </m:r>
        <m:sSup>
          <m:sSupPr>
            <m:ctrlPr>
              <w:rPr>
                <w:rFonts w:ascii="Cambria Math" w:hAnsi="Cambria Math"/>
                <w:bCs/>
                <w:i/>
                <w:noProof/>
                <w:color w:val="0D0D0D" w:themeColor="text1" w:themeTint="F2"/>
                <w:sz w:val="28"/>
                <w:szCs w:val="28"/>
              </w:rPr>
            </m:ctrlPr>
          </m:sSupPr>
          <m:e>
            <m:r>
              <w:rPr>
                <w:rFonts w:ascii="Cambria Math"/>
                <w:noProof/>
                <w:color w:val="0D0D0D" w:themeColor="text1" w:themeTint="F2"/>
                <w:sz w:val="28"/>
                <w:szCs w:val="28"/>
              </w:rPr>
              <m:t>m</m:t>
            </m:r>
          </m:e>
          <m:sup>
            <m:r>
              <w:rPr>
                <w:rFonts w:ascii="Cambria Math"/>
                <w:noProof/>
                <w:color w:val="0D0D0D" w:themeColor="text1" w:themeTint="F2"/>
                <w:sz w:val="28"/>
                <w:szCs w:val="28"/>
              </w:rPr>
              <m:t>-</m:t>
            </m:r>
            <m:r>
              <w:rPr>
                <w:rFonts w:ascii="Cambria Math"/>
                <w:noProof/>
                <w:color w:val="0D0D0D" w:themeColor="text1" w:themeTint="F2"/>
                <w:sz w:val="28"/>
                <w:szCs w:val="28"/>
              </w:rPr>
              <m:t>3</m:t>
            </m:r>
          </m:sup>
        </m:sSup>
        <m:r>
          <w:rPr>
            <w:rFonts w:ascii="Cambria Math"/>
            <w:noProof/>
            <w:color w:val="0D0D0D" w:themeColor="text1" w:themeTint="F2"/>
            <w:sz w:val="28"/>
            <w:szCs w:val="28"/>
          </w:rPr>
          <m:t>)</m:t>
        </m:r>
      </m:oMath>
      <w:r w:rsidR="00A03CF2" w:rsidRPr="00506C3E">
        <w:rPr>
          <w:bCs/>
          <w:color w:val="0D0D0D" w:themeColor="text1" w:themeTint="F2"/>
          <w:sz w:val="28"/>
          <w:szCs w:val="28"/>
        </w:rPr>
        <w:t xml:space="preserve"> </w:t>
      </w:r>
      <w:r w:rsidR="00A03CF2" w:rsidRPr="00506C3E">
        <w:rPr>
          <w:color w:val="0D0D0D" w:themeColor="text1" w:themeTint="F2"/>
          <w:sz w:val="28"/>
          <w:szCs w:val="28"/>
        </w:rPr>
        <w:t>–</w:t>
      </w:r>
      <w:r w:rsidR="00A03CF2" w:rsidRPr="00506C3E">
        <w:rPr>
          <w:bCs/>
          <w:color w:val="0D0D0D" w:themeColor="text1" w:themeTint="F2"/>
          <w:sz w:val="28"/>
          <w:szCs w:val="28"/>
        </w:rPr>
        <w:t xml:space="preserve"> черные линии с </w:t>
      </w:r>
      <w:r w:rsidR="00A03CF2" w:rsidRPr="00506C3E">
        <w:rPr>
          <w:color w:val="0D0D0D" w:themeColor="text1" w:themeTint="F2"/>
          <w:sz w:val="28"/>
          <w:szCs w:val="28"/>
        </w:rPr>
        <w:t>точечной</w:t>
      </w:r>
      <w:r w:rsidR="00A03CF2" w:rsidRPr="00506C3E">
        <w:rPr>
          <w:bCs/>
          <w:color w:val="0D0D0D" w:themeColor="text1" w:themeTint="F2"/>
          <w:sz w:val="28"/>
          <w:szCs w:val="28"/>
        </w:rPr>
        <w:t xml:space="preserve"> темно-зеленой линией для среднего </w:t>
      </w:r>
      <w:r w:rsidR="00A03CF2" w:rsidRPr="00506C3E">
        <w:rPr>
          <w:color w:val="0D0D0D" w:themeColor="text1" w:themeTint="F2"/>
          <w:sz w:val="28"/>
          <w:szCs w:val="28"/>
        </w:rPr>
        <w:t>значения</w:t>
      </w:r>
      <w:r w:rsidR="00A03CF2" w:rsidRPr="00506C3E">
        <w:rPr>
          <w:bCs/>
          <w:color w:val="0D0D0D" w:themeColor="text1" w:themeTint="F2"/>
          <w:sz w:val="28"/>
          <w:szCs w:val="28"/>
        </w:rPr>
        <w:t>, разделенного на без симметрии</w:t>
      </w:r>
      <w:r w:rsidR="00A03CF2" w:rsidRPr="00506C3E">
        <w:rPr>
          <w:color w:val="0D0D0D" w:themeColor="text1" w:themeTint="F2"/>
          <w:sz w:val="28"/>
          <w:szCs w:val="28"/>
        </w:rPr>
        <w:t>;</w:t>
      </w:r>
    </w:p>
    <w:p w14:paraId="39E51C5B" w14:textId="32ACF78F" w:rsidR="00A03CF2" w:rsidRPr="00506C3E" w:rsidRDefault="00A03CF2" w:rsidP="00A03CF2">
      <w:pPr>
        <w:pStyle w:val="a4"/>
        <w:spacing w:after="0" w:line="240" w:lineRule="auto"/>
        <w:contextualSpacing/>
        <w:rPr>
          <w:color w:val="0D0D0D"/>
          <w:sz w:val="28"/>
          <w:szCs w:val="28"/>
        </w:rPr>
      </w:pPr>
      <w:r w:rsidRPr="00506C3E">
        <w:rPr>
          <w:color w:val="0D0D0D"/>
          <w:sz w:val="28"/>
          <w:szCs w:val="28"/>
        </w:rPr>
        <w:t>а на рисунках 6.</w:t>
      </w:r>
      <w:r w:rsidR="00DD2552" w:rsidRPr="00506C3E">
        <w:rPr>
          <w:color w:val="0D0D0D"/>
          <w:sz w:val="28"/>
          <w:szCs w:val="28"/>
        </w:rPr>
        <w:t>10</w:t>
      </w:r>
      <w:r w:rsidRPr="00506C3E">
        <w:rPr>
          <w:color w:val="0D0D0D"/>
          <w:sz w:val="28"/>
          <w:szCs w:val="28"/>
        </w:rPr>
        <w:t xml:space="preserve"> и 6.</w:t>
      </w:r>
      <w:r w:rsidR="00DD2552" w:rsidRPr="00506C3E">
        <w:rPr>
          <w:color w:val="0D0D0D"/>
          <w:sz w:val="28"/>
          <w:szCs w:val="28"/>
        </w:rPr>
        <w:t>12</w:t>
      </w:r>
      <w:r w:rsidRPr="00506C3E">
        <w:rPr>
          <w:color w:val="0D0D0D"/>
          <w:sz w:val="28"/>
          <w:szCs w:val="28"/>
        </w:rPr>
        <w:t xml:space="preserve"> – в зависимости от плотности при фиксированных температурах:</w:t>
      </w:r>
    </w:p>
    <w:p w14:paraId="257DAC6C" w14:textId="3C19F818" w:rsidR="00A03CF2" w:rsidRPr="00506C3E" w:rsidRDefault="005F245D" w:rsidP="005F245D">
      <w:pPr>
        <w:pStyle w:val="af2"/>
        <w:numPr>
          <w:ilvl w:val="0"/>
          <w:numId w:val="16"/>
        </w:numPr>
        <w:tabs>
          <w:tab w:val="left" w:pos="1134"/>
        </w:tabs>
        <w:autoSpaceDE w:val="0"/>
        <w:autoSpaceDN w:val="0"/>
        <w:adjustRightInd w:val="0"/>
        <w:spacing w:line="240" w:lineRule="auto"/>
        <w:ind w:left="0" w:firstLine="709"/>
        <w:rPr>
          <w:color w:val="0D0D0D" w:themeColor="text1" w:themeTint="F2"/>
          <w:sz w:val="28"/>
          <w:szCs w:val="28"/>
        </w:rPr>
      </w:pPr>
      <m:oMath>
        <m:r>
          <w:rPr>
            <w:rFonts w:ascii="Cambria Math"/>
            <w:noProof/>
            <w:sz w:val="28"/>
            <w:szCs w:val="28"/>
          </w:rPr>
          <m:t>Γ=0.</m:t>
        </m:r>
        <m:sSub>
          <m:sSubPr>
            <m:ctrlPr>
              <w:rPr>
                <w:rFonts w:ascii="Cambria Math" w:hAnsi="Cambria Math"/>
                <w:bCs/>
                <w:i/>
                <w:noProof/>
                <w:sz w:val="28"/>
                <w:szCs w:val="28"/>
              </w:rPr>
            </m:ctrlPr>
          </m:sSubPr>
          <m:e>
            <m:r>
              <w:rPr>
                <w:rFonts w:ascii="Cambria Math"/>
                <w:noProof/>
                <w:sz w:val="28"/>
                <w:szCs w:val="28"/>
              </w:rPr>
              <m:t>3</m:t>
            </m:r>
          </m:e>
          <m:sub/>
        </m:sSub>
        <m:r>
          <w:rPr>
            <w:rFonts w:ascii="Cambria Math"/>
            <w:noProof/>
            <w:sz w:val="28"/>
            <w:szCs w:val="28"/>
          </w:rPr>
          <m:t>(T=1.05</m:t>
        </m:r>
        <m:r>
          <w:rPr>
            <w:rFonts w:ascii="Cambria Math" w:hAnsi="Cambria Math" w:cs="Cambria Math"/>
            <w:noProof/>
            <w:sz w:val="28"/>
            <w:szCs w:val="28"/>
          </w:rPr>
          <m:t>⋅</m:t>
        </m:r>
        <m:r>
          <w:rPr>
            <w:rFonts w:ascii="Cambria Math"/>
            <w:noProof/>
            <w:sz w:val="28"/>
            <w:szCs w:val="28"/>
          </w:rPr>
          <m:t>1</m:t>
        </m:r>
        <m:sSup>
          <m:sSupPr>
            <m:ctrlPr>
              <w:rPr>
                <w:rFonts w:ascii="Cambria Math" w:hAnsi="Cambria Math"/>
                <w:bCs/>
                <w:i/>
                <w:noProof/>
                <w:sz w:val="28"/>
                <w:szCs w:val="28"/>
              </w:rPr>
            </m:ctrlPr>
          </m:sSupPr>
          <m:e>
            <m:r>
              <w:rPr>
                <w:rFonts w:ascii="Cambria Math"/>
                <w:noProof/>
                <w:sz w:val="28"/>
                <w:szCs w:val="28"/>
              </w:rPr>
              <m:t>0</m:t>
            </m:r>
          </m:e>
          <m:sup>
            <m:r>
              <w:rPr>
                <w:rFonts w:ascii="Cambria Math"/>
                <w:noProof/>
                <w:sz w:val="28"/>
                <w:szCs w:val="28"/>
              </w:rPr>
              <m:t>6</m:t>
            </m:r>
          </m:sup>
        </m:sSup>
        <m:r>
          <w:rPr>
            <w:rFonts w:ascii="Cambria Math"/>
            <w:noProof/>
            <w:sz w:val="28"/>
            <w:szCs w:val="28"/>
          </w:rPr>
          <m:t>K)</m:t>
        </m:r>
      </m:oMath>
      <w:r w:rsidR="00A03CF2" w:rsidRPr="00506C3E">
        <w:rPr>
          <w:bCs/>
          <w:color w:val="0D0D0D" w:themeColor="text1" w:themeTint="F2"/>
          <w:sz w:val="28"/>
          <w:szCs w:val="28"/>
        </w:rPr>
        <w:t xml:space="preserve"> </w:t>
      </w:r>
      <w:r w:rsidR="00A03CF2" w:rsidRPr="00506C3E">
        <w:rPr>
          <w:color w:val="0D0D0D" w:themeColor="text1" w:themeTint="F2"/>
          <w:sz w:val="28"/>
          <w:szCs w:val="28"/>
        </w:rPr>
        <w:t>–</w:t>
      </w:r>
      <w:r w:rsidR="00A03CF2" w:rsidRPr="00506C3E">
        <w:rPr>
          <w:bCs/>
          <w:color w:val="0D0D0D" w:themeColor="text1" w:themeTint="F2"/>
          <w:sz w:val="28"/>
          <w:szCs w:val="28"/>
        </w:rPr>
        <w:t xml:space="preserve"> черные линии с </w:t>
      </w:r>
      <w:r w:rsidR="00A03CF2" w:rsidRPr="00506C3E">
        <w:rPr>
          <w:color w:val="0D0D0D" w:themeColor="text1" w:themeTint="F2"/>
          <w:sz w:val="28"/>
          <w:szCs w:val="28"/>
        </w:rPr>
        <w:t>точечной</w:t>
      </w:r>
      <w:r w:rsidR="00A03CF2" w:rsidRPr="00506C3E">
        <w:rPr>
          <w:bCs/>
          <w:color w:val="0D0D0D" w:themeColor="text1" w:themeTint="F2"/>
          <w:sz w:val="28"/>
          <w:szCs w:val="28"/>
        </w:rPr>
        <w:t xml:space="preserve"> темно-зеленой линией для случая среднего, разделенного без симметрии</w:t>
      </w:r>
      <w:r w:rsidR="00A03CF2" w:rsidRPr="00506C3E">
        <w:rPr>
          <w:color w:val="0D0D0D" w:themeColor="text1" w:themeTint="F2"/>
          <w:sz w:val="28"/>
          <w:szCs w:val="28"/>
        </w:rPr>
        <w:t>;</w:t>
      </w:r>
    </w:p>
    <w:p w14:paraId="614C6B26" w14:textId="1DC3705F" w:rsidR="00A03CF2" w:rsidRPr="00506C3E" w:rsidRDefault="005F245D" w:rsidP="005F245D">
      <w:pPr>
        <w:pStyle w:val="a4"/>
        <w:numPr>
          <w:ilvl w:val="0"/>
          <w:numId w:val="16"/>
        </w:numPr>
        <w:tabs>
          <w:tab w:val="left" w:pos="1134"/>
        </w:tabs>
        <w:spacing w:after="0" w:line="240" w:lineRule="auto"/>
        <w:ind w:left="0" w:firstLine="709"/>
        <w:contextualSpacing/>
        <w:rPr>
          <w:color w:val="0D0D0D"/>
          <w:sz w:val="28"/>
          <w:szCs w:val="28"/>
        </w:rPr>
      </w:pPr>
      <m:oMath>
        <m:r>
          <w:rPr>
            <w:rFonts w:ascii="Cambria Math"/>
            <w:noProof/>
            <w:color w:val="0D0D0D" w:themeColor="text1" w:themeTint="F2"/>
            <w:sz w:val="28"/>
            <w:szCs w:val="28"/>
          </w:rPr>
          <m:t>Γ=0.</m:t>
        </m:r>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5</m:t>
            </m:r>
          </m:e>
          <m:sub/>
        </m:sSub>
        <m:r>
          <w:rPr>
            <w:rFonts w:ascii="Cambria Math"/>
            <w:noProof/>
            <w:color w:val="0D0D0D" w:themeColor="text1" w:themeTint="F2"/>
            <w:sz w:val="28"/>
            <w:szCs w:val="28"/>
          </w:rPr>
          <m:t>(T=6.3</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sSup>
          <m:sSupPr>
            <m:ctrlPr>
              <w:rPr>
                <w:rFonts w:ascii="Cambria Math" w:hAnsi="Cambria Math"/>
                <w:bCs/>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5</m:t>
            </m:r>
          </m:sup>
        </m:sSup>
        <m:r>
          <w:rPr>
            <w:rFonts w:ascii="Cambria Math"/>
            <w:noProof/>
            <w:color w:val="0D0D0D" w:themeColor="text1" w:themeTint="F2"/>
            <w:sz w:val="28"/>
            <w:szCs w:val="28"/>
          </w:rPr>
          <m:t>K)</m:t>
        </m:r>
      </m:oMath>
      <w:r w:rsidR="00A03CF2" w:rsidRPr="00506C3E">
        <w:rPr>
          <w:bCs/>
          <w:color w:val="0D0D0D" w:themeColor="text1" w:themeTint="F2"/>
          <w:sz w:val="28"/>
          <w:szCs w:val="28"/>
        </w:rPr>
        <w:t xml:space="preserve"> </w:t>
      </w:r>
      <w:r w:rsidR="00A03CF2" w:rsidRPr="00506C3E">
        <w:rPr>
          <w:color w:val="0D0D0D" w:themeColor="text1" w:themeTint="F2"/>
          <w:sz w:val="28"/>
          <w:szCs w:val="28"/>
        </w:rPr>
        <w:t>– красные линии с точечной синей линией для среднего значения, разделенного на без симметрии;</w:t>
      </w:r>
    </w:p>
    <w:p w14:paraId="4BB76852" w14:textId="38797AEC" w:rsidR="00A03CF2" w:rsidRPr="00506C3E" w:rsidRDefault="005F245D" w:rsidP="005F245D">
      <w:pPr>
        <w:pStyle w:val="a4"/>
        <w:numPr>
          <w:ilvl w:val="0"/>
          <w:numId w:val="16"/>
        </w:numPr>
        <w:tabs>
          <w:tab w:val="left" w:pos="1134"/>
        </w:tabs>
        <w:spacing w:after="0" w:line="240" w:lineRule="auto"/>
        <w:ind w:left="0" w:firstLine="709"/>
        <w:contextualSpacing/>
        <w:rPr>
          <w:color w:val="0D0D0D"/>
          <w:sz w:val="28"/>
          <w:szCs w:val="28"/>
        </w:rPr>
      </w:pPr>
      <m:oMath>
        <m:r>
          <w:rPr>
            <w:rFonts w:ascii="Cambria Math"/>
            <w:noProof/>
            <w:color w:val="0D0D0D" w:themeColor="text1" w:themeTint="F2"/>
            <w:sz w:val="28"/>
            <w:szCs w:val="28"/>
          </w:rPr>
          <m:t>Γ=0.</m:t>
        </m:r>
        <m:sSub>
          <m:sSubPr>
            <m:ctrlPr>
              <w:rPr>
                <w:rFonts w:ascii="Cambria Math" w:hAnsi="Cambria Math"/>
                <w:bCs/>
                <w:i/>
                <w:noProof/>
                <w:color w:val="0D0D0D" w:themeColor="text1" w:themeTint="F2"/>
                <w:sz w:val="28"/>
                <w:szCs w:val="28"/>
              </w:rPr>
            </m:ctrlPr>
          </m:sSubPr>
          <m:e>
            <m:r>
              <w:rPr>
                <w:rFonts w:ascii="Cambria Math"/>
                <w:noProof/>
                <w:color w:val="0D0D0D" w:themeColor="text1" w:themeTint="F2"/>
                <w:sz w:val="28"/>
                <w:szCs w:val="28"/>
              </w:rPr>
              <m:t>7</m:t>
            </m:r>
          </m:e>
          <m:sub/>
        </m:sSub>
        <m:r>
          <w:rPr>
            <w:rFonts w:ascii="Cambria Math"/>
            <w:noProof/>
            <w:color w:val="0D0D0D" w:themeColor="text1" w:themeTint="F2"/>
            <w:sz w:val="28"/>
            <w:szCs w:val="28"/>
          </w:rPr>
          <m:t>(T=4.5</m:t>
        </m:r>
        <m:r>
          <w:rPr>
            <w:rFonts w:ascii="Cambria Math" w:hAnsi="Cambria Math" w:cs="Cambria Math"/>
            <w:noProof/>
            <w:color w:val="0D0D0D" w:themeColor="text1" w:themeTint="F2"/>
            <w:sz w:val="28"/>
            <w:szCs w:val="28"/>
          </w:rPr>
          <m:t>⋅</m:t>
        </m:r>
        <m:r>
          <w:rPr>
            <w:rFonts w:ascii="Cambria Math"/>
            <w:noProof/>
            <w:color w:val="0D0D0D" w:themeColor="text1" w:themeTint="F2"/>
            <w:sz w:val="28"/>
            <w:szCs w:val="28"/>
          </w:rPr>
          <m:t>1</m:t>
        </m:r>
        <m:sSup>
          <m:sSupPr>
            <m:ctrlPr>
              <w:rPr>
                <w:rFonts w:ascii="Cambria Math" w:hAnsi="Cambria Math"/>
                <w:bCs/>
                <w:i/>
                <w:noProof/>
                <w:color w:val="0D0D0D" w:themeColor="text1" w:themeTint="F2"/>
                <w:sz w:val="28"/>
                <w:szCs w:val="28"/>
              </w:rPr>
            </m:ctrlPr>
          </m:sSupPr>
          <m:e>
            <m:r>
              <w:rPr>
                <w:rFonts w:ascii="Cambria Math"/>
                <w:noProof/>
                <w:color w:val="0D0D0D" w:themeColor="text1" w:themeTint="F2"/>
                <w:sz w:val="28"/>
                <w:szCs w:val="28"/>
              </w:rPr>
              <m:t>0</m:t>
            </m:r>
          </m:e>
          <m:sup>
            <m:r>
              <w:rPr>
                <w:rFonts w:ascii="Cambria Math"/>
                <w:noProof/>
                <w:color w:val="0D0D0D" w:themeColor="text1" w:themeTint="F2"/>
                <w:sz w:val="28"/>
                <w:szCs w:val="28"/>
              </w:rPr>
              <m:t>5</m:t>
            </m:r>
          </m:sup>
        </m:sSup>
        <m:r>
          <w:rPr>
            <w:rFonts w:ascii="Cambria Math"/>
            <w:noProof/>
            <w:color w:val="0D0D0D" w:themeColor="text1" w:themeTint="F2"/>
            <w:sz w:val="28"/>
            <w:szCs w:val="28"/>
          </w:rPr>
          <m:t>K)</m:t>
        </m:r>
      </m:oMath>
      <w:r w:rsidR="00A03CF2" w:rsidRPr="00506C3E">
        <w:rPr>
          <w:bCs/>
          <w:color w:val="0D0D0D" w:themeColor="text1" w:themeTint="F2"/>
          <w:sz w:val="28"/>
          <w:szCs w:val="28"/>
        </w:rPr>
        <w:t xml:space="preserve"> </w:t>
      </w:r>
      <w:r w:rsidR="00A03CF2" w:rsidRPr="00506C3E">
        <w:rPr>
          <w:color w:val="0D0D0D" w:themeColor="text1" w:themeTint="F2"/>
          <w:sz w:val="28"/>
          <w:szCs w:val="28"/>
        </w:rPr>
        <w:t>– пурпурные линии с точечной фиолетовой линией для среднего значения, разделенного на без симметрии;</w:t>
      </w:r>
    </w:p>
    <w:p w14:paraId="5629F19F" w14:textId="4D463384" w:rsidR="00A03CF2" w:rsidRPr="00506C3E" w:rsidRDefault="005F245D" w:rsidP="005F245D">
      <w:pPr>
        <w:pStyle w:val="a4"/>
        <w:numPr>
          <w:ilvl w:val="0"/>
          <w:numId w:val="16"/>
        </w:numPr>
        <w:tabs>
          <w:tab w:val="left" w:pos="1134"/>
        </w:tabs>
        <w:spacing w:after="0" w:line="240" w:lineRule="auto"/>
        <w:ind w:left="0" w:firstLine="709"/>
        <w:contextualSpacing/>
        <w:rPr>
          <w:sz w:val="28"/>
          <w:szCs w:val="28"/>
        </w:rPr>
      </w:pPr>
      <m:oMath>
        <m:r>
          <w:rPr>
            <w:rFonts w:ascii="Cambria Math"/>
            <w:noProof/>
            <w:sz w:val="28"/>
            <w:szCs w:val="28"/>
          </w:rPr>
          <m:t>Γ=</m:t>
        </m:r>
        <m:sSub>
          <m:sSubPr>
            <m:ctrlPr>
              <w:rPr>
                <w:rFonts w:ascii="Cambria Math" w:hAnsi="Cambria Math"/>
                <w:bCs/>
                <w:i/>
                <w:noProof/>
                <w:sz w:val="28"/>
                <w:szCs w:val="28"/>
              </w:rPr>
            </m:ctrlPr>
          </m:sSubPr>
          <m:e>
            <m:r>
              <w:rPr>
                <w:rFonts w:ascii="Cambria Math"/>
                <w:noProof/>
                <w:sz w:val="28"/>
                <w:szCs w:val="28"/>
              </w:rPr>
              <m:t>1</m:t>
            </m:r>
          </m:e>
          <m:sub/>
        </m:sSub>
        <m:r>
          <w:rPr>
            <w:rFonts w:ascii="Cambria Math"/>
            <w:noProof/>
            <w:sz w:val="28"/>
            <w:szCs w:val="28"/>
          </w:rPr>
          <m:t>(T=3.15</m:t>
        </m:r>
        <m:r>
          <w:rPr>
            <w:rFonts w:ascii="Cambria Math" w:hAnsi="Cambria Math" w:cs="Cambria Math"/>
            <w:noProof/>
            <w:sz w:val="28"/>
            <w:szCs w:val="28"/>
          </w:rPr>
          <m:t>⋅</m:t>
        </m:r>
        <m:r>
          <w:rPr>
            <w:rFonts w:ascii="Cambria Math"/>
            <w:noProof/>
            <w:sz w:val="28"/>
            <w:szCs w:val="28"/>
          </w:rPr>
          <m:t>1</m:t>
        </m:r>
        <m:sSup>
          <m:sSupPr>
            <m:ctrlPr>
              <w:rPr>
                <w:rFonts w:ascii="Cambria Math" w:hAnsi="Cambria Math"/>
                <w:bCs/>
                <w:i/>
                <w:noProof/>
                <w:sz w:val="28"/>
                <w:szCs w:val="28"/>
              </w:rPr>
            </m:ctrlPr>
          </m:sSupPr>
          <m:e>
            <m:r>
              <w:rPr>
                <w:rFonts w:ascii="Cambria Math"/>
                <w:noProof/>
                <w:sz w:val="28"/>
                <w:szCs w:val="28"/>
              </w:rPr>
              <m:t>0</m:t>
            </m:r>
          </m:e>
          <m:sup>
            <m:r>
              <w:rPr>
                <w:rFonts w:ascii="Cambria Math"/>
                <w:noProof/>
                <w:sz w:val="28"/>
                <w:szCs w:val="28"/>
              </w:rPr>
              <m:t>5</m:t>
            </m:r>
          </m:sup>
        </m:sSup>
        <m:r>
          <w:rPr>
            <w:rFonts w:ascii="Cambria Math"/>
            <w:noProof/>
            <w:sz w:val="28"/>
            <w:szCs w:val="28"/>
          </w:rPr>
          <m:t>K)</m:t>
        </m:r>
      </m:oMath>
      <w:r w:rsidR="00A03CF2" w:rsidRPr="00506C3E">
        <w:rPr>
          <w:bCs/>
          <w:sz w:val="28"/>
          <w:szCs w:val="28"/>
        </w:rPr>
        <w:t xml:space="preserve"> </w:t>
      </w:r>
      <w:r w:rsidR="00A03CF2" w:rsidRPr="00506C3E">
        <w:rPr>
          <w:sz w:val="28"/>
          <w:szCs w:val="28"/>
        </w:rPr>
        <w:t>– зеленые линии с точечной темно-желтой линией для среднего значения, разделенного на без симметрии.</w:t>
      </w:r>
    </w:p>
    <w:p w14:paraId="222746D1" w14:textId="292F1AE5" w:rsidR="00A03CF2" w:rsidRPr="00506C3E" w:rsidRDefault="00A03CF2" w:rsidP="00A03CF2">
      <w:pPr>
        <w:pStyle w:val="a4"/>
        <w:spacing w:after="0" w:line="240" w:lineRule="auto"/>
        <w:ind w:firstLine="709"/>
        <w:contextualSpacing/>
        <w:rPr>
          <w:sz w:val="28"/>
          <w:szCs w:val="28"/>
          <w:lang w:eastAsia="ko-KR"/>
        </w:rPr>
      </w:pPr>
      <w:r w:rsidRPr="00506C3E">
        <w:rPr>
          <w:sz w:val="28"/>
          <w:szCs w:val="28"/>
          <w:lang w:eastAsia="ko-KR"/>
        </w:rPr>
        <w:t xml:space="preserve">Из рисунков видно, что учет антипараллельного направления спинов электронов </w:t>
      </w:r>
      <w:r w:rsidR="008C48EE" w:rsidRPr="00506C3E">
        <w:rPr>
          <w:sz w:val="28"/>
          <w:szCs w:val="28"/>
          <w:lang w:eastAsia="ko-KR"/>
        </w:rPr>
        <w:t xml:space="preserve">(синглетное состояние) </w:t>
      </w:r>
      <w:r w:rsidRPr="00506C3E">
        <w:rPr>
          <w:sz w:val="28"/>
          <w:szCs w:val="28"/>
          <w:lang w:eastAsia="ko-KR"/>
        </w:rPr>
        <w:t xml:space="preserve">по сравнению со средним направлением спинов </w:t>
      </w:r>
      <w:r w:rsidR="008C48EE" w:rsidRPr="00506C3E">
        <w:rPr>
          <w:sz w:val="28"/>
          <w:szCs w:val="28"/>
          <w:lang w:eastAsia="ko-KR"/>
        </w:rPr>
        <w:t xml:space="preserve">(дублетное состояние) </w:t>
      </w:r>
      <w:r w:rsidRPr="00506C3E">
        <w:rPr>
          <w:sz w:val="28"/>
          <w:szCs w:val="28"/>
          <w:lang w:eastAsia="ko-KR"/>
        </w:rPr>
        <w:t xml:space="preserve">дает наиболее значительный процент разницы –0,14% для корреляционной энергии и –3,2% для уравнения состояния из-за отсутствующего отталкивания Паули и чистого притяжения между электронами с противоположными спинами, что ослабляет взаимодействие и дает отрицательные значения. С другой стороны, второй по величине процент разницы + 0,046% и + 1,09% является результатом сравнения влияния эффекта добавленной симметрии с эффектом чистой дифракции, потому что добавление отталкивания Паули усиливает взаимодействие и увеличивает термодинамические значения, переходящие в положительные поправочные значения. Наконец, наименьший процент разницы в + 0,045% и + 1,07% очень близок ко второму по величине. Однако он получен из сравнения поправок термодинамических свойств с параллельным направлением электронных спинов </w:t>
      </w:r>
      <w:r w:rsidR="00A3236C" w:rsidRPr="00506C3E">
        <w:rPr>
          <w:sz w:val="28"/>
          <w:szCs w:val="28"/>
          <w:lang w:eastAsia="ko-KR"/>
        </w:rPr>
        <w:t xml:space="preserve">(триплетное состояние) </w:t>
      </w:r>
      <w:r w:rsidRPr="00506C3E">
        <w:rPr>
          <w:sz w:val="28"/>
          <w:szCs w:val="28"/>
          <w:lang w:eastAsia="ko-KR"/>
        </w:rPr>
        <w:t>со средним направлением спинов</w:t>
      </w:r>
      <w:r w:rsidR="00A3236C" w:rsidRPr="00506C3E">
        <w:rPr>
          <w:sz w:val="28"/>
          <w:szCs w:val="28"/>
          <w:lang w:eastAsia="ko-KR"/>
        </w:rPr>
        <w:t xml:space="preserve"> (</w:t>
      </w:r>
      <w:r w:rsidR="003840C2" w:rsidRPr="00506C3E">
        <w:rPr>
          <w:sz w:val="28"/>
          <w:szCs w:val="28"/>
          <w:lang w:eastAsia="ko-KR"/>
        </w:rPr>
        <w:t>дублетное</w:t>
      </w:r>
      <w:r w:rsidR="00A3236C" w:rsidRPr="00506C3E">
        <w:rPr>
          <w:sz w:val="28"/>
          <w:szCs w:val="28"/>
          <w:lang w:eastAsia="ko-KR"/>
        </w:rPr>
        <w:t xml:space="preserve"> состояние)</w:t>
      </w:r>
      <w:r w:rsidRPr="00506C3E">
        <w:rPr>
          <w:sz w:val="28"/>
          <w:szCs w:val="28"/>
          <w:lang w:eastAsia="ko-KR"/>
        </w:rPr>
        <w:t xml:space="preserve">. Это увеличивает взаимодействие из-за учета чистого отталкивания Паули по сравнению с отталкиванием Паули с добавлением </w:t>
      </w:r>
      <w:r w:rsidRPr="00506C3E">
        <w:rPr>
          <w:sz w:val="28"/>
          <w:szCs w:val="28"/>
          <w:lang w:eastAsia="ko-KR"/>
        </w:rPr>
        <w:lastRenderedPageBreak/>
        <w:t>электронов противоположного спина в результате среднего направления, и также дает положительные значения.</w:t>
      </w:r>
    </w:p>
    <w:p w14:paraId="57D48289" w14:textId="04EA5A54" w:rsidR="00A03CF2" w:rsidRPr="00506C3E" w:rsidRDefault="00A03CF2" w:rsidP="0018016A">
      <w:pPr>
        <w:spacing w:line="240" w:lineRule="auto"/>
        <w:ind w:firstLine="709"/>
        <w:contextualSpacing/>
        <w:rPr>
          <w:sz w:val="28"/>
          <w:szCs w:val="28"/>
        </w:rPr>
      </w:pPr>
      <w:r w:rsidRPr="00506C3E">
        <w:rPr>
          <w:color w:val="0D0D0D" w:themeColor="text1" w:themeTint="F2"/>
          <w:sz w:val="28"/>
          <w:szCs w:val="28"/>
        </w:rPr>
        <w:t xml:space="preserve">Следует отметить, что разница между результатами </w:t>
      </w:r>
      <w:r w:rsidR="009E6A92" w:rsidRPr="00506C3E">
        <w:rPr>
          <w:color w:val="0D0D0D" w:themeColor="text1" w:themeTint="F2"/>
          <w:sz w:val="28"/>
          <w:szCs w:val="28"/>
        </w:rPr>
        <w:t>проявляется</w:t>
      </w:r>
      <w:r w:rsidRPr="00506C3E">
        <w:rPr>
          <w:color w:val="0D0D0D" w:themeColor="text1" w:themeTint="F2"/>
          <w:sz w:val="28"/>
          <w:szCs w:val="28"/>
        </w:rPr>
        <w:t xml:space="preserve"> заметн</w:t>
      </w:r>
      <w:r w:rsidR="009E6A92" w:rsidRPr="00506C3E">
        <w:rPr>
          <w:color w:val="0D0D0D" w:themeColor="text1" w:themeTint="F2"/>
          <w:sz w:val="28"/>
          <w:szCs w:val="28"/>
        </w:rPr>
        <w:t>ее</w:t>
      </w:r>
      <w:r w:rsidRPr="00506C3E">
        <w:rPr>
          <w:color w:val="0D0D0D" w:themeColor="text1" w:themeTint="F2"/>
          <w:sz w:val="28"/>
          <w:szCs w:val="28"/>
        </w:rPr>
        <w:t xml:space="preserve"> в плотной плазме и при более высоких значениях параметров связи, поскольку влияние квантовых эффектов увеличивается.</w:t>
      </w:r>
    </w:p>
    <w:p w14:paraId="11EFDA79" w14:textId="77777777" w:rsidR="00A03CF2" w:rsidRPr="00506C3E" w:rsidRDefault="00A03CF2" w:rsidP="0018016A">
      <w:pPr>
        <w:tabs>
          <w:tab w:val="left" w:pos="0"/>
        </w:tabs>
        <w:spacing w:line="240" w:lineRule="auto"/>
        <w:ind w:firstLine="709"/>
        <w:contextualSpacing/>
        <w:rPr>
          <w:sz w:val="28"/>
          <w:szCs w:val="28"/>
        </w:rPr>
      </w:pPr>
    </w:p>
    <w:p w14:paraId="214304F9" w14:textId="24DC5ACD" w:rsidR="006323DF" w:rsidRPr="00506C3E" w:rsidRDefault="00CD427C" w:rsidP="0018016A">
      <w:pPr>
        <w:spacing w:line="240" w:lineRule="auto"/>
        <w:contextualSpacing/>
        <w:jc w:val="center"/>
        <w:rPr>
          <w:sz w:val="28"/>
          <w:szCs w:val="28"/>
        </w:rPr>
      </w:pPr>
      <w:r w:rsidRPr="00506C3E">
        <w:rPr>
          <w:noProof/>
          <w:sz w:val="28"/>
          <w:szCs w:val="28"/>
        </w:rPr>
        <w:drawing>
          <wp:inline distT="0" distB="0" distL="0" distR="0" wp14:anchorId="43E19614" wp14:editId="5E52ADA4">
            <wp:extent cx="6021770" cy="481584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2185" cy="4816172"/>
                    </a:xfrm>
                    <a:prstGeom prst="rect">
                      <a:avLst/>
                    </a:prstGeom>
                    <a:noFill/>
                    <a:ln>
                      <a:noFill/>
                    </a:ln>
                  </pic:spPr>
                </pic:pic>
              </a:graphicData>
            </a:graphic>
          </wp:inline>
        </w:drawing>
      </w:r>
      <w:r w:rsidR="006323DF" w:rsidRPr="00506C3E">
        <w:rPr>
          <w:sz w:val="28"/>
          <w:szCs w:val="28"/>
        </w:rPr>
        <w:t xml:space="preserve">Рисунок </w:t>
      </w:r>
      <w:r w:rsidR="005D5D03" w:rsidRPr="00506C3E">
        <w:rPr>
          <w:sz w:val="28"/>
          <w:szCs w:val="28"/>
        </w:rPr>
        <w:t>6</w:t>
      </w:r>
      <w:r w:rsidR="00552C8D" w:rsidRPr="00506C3E">
        <w:rPr>
          <w:sz w:val="28"/>
          <w:szCs w:val="28"/>
        </w:rPr>
        <w:t>.</w:t>
      </w:r>
      <w:r w:rsidR="003F335B" w:rsidRPr="00506C3E">
        <w:rPr>
          <w:sz w:val="28"/>
          <w:szCs w:val="28"/>
        </w:rPr>
        <w:t>9</w:t>
      </w:r>
      <w:r w:rsidR="006323DF" w:rsidRPr="00506C3E">
        <w:rPr>
          <w:sz w:val="28"/>
          <w:szCs w:val="28"/>
        </w:rPr>
        <w:t xml:space="preserve"> </w:t>
      </w:r>
      <w:r w:rsidR="006323DF" w:rsidRPr="00506C3E">
        <w:rPr>
          <w:color w:val="0D0D0D"/>
          <w:sz w:val="28"/>
          <w:szCs w:val="28"/>
        </w:rPr>
        <w:t>–</w:t>
      </w:r>
      <w:r w:rsidR="006323DF" w:rsidRPr="00506C3E">
        <w:rPr>
          <w:sz w:val="28"/>
          <w:szCs w:val="28"/>
        </w:rPr>
        <w:t xml:space="preserve"> Электронно-электронная корреляционн</w:t>
      </w:r>
      <w:r w:rsidR="00D2207B" w:rsidRPr="00506C3E">
        <w:rPr>
          <w:sz w:val="28"/>
          <w:szCs w:val="28"/>
        </w:rPr>
        <w:t>ая</w:t>
      </w:r>
      <w:r w:rsidR="006323DF" w:rsidRPr="00506C3E">
        <w:rPr>
          <w:sz w:val="28"/>
          <w:szCs w:val="28"/>
        </w:rPr>
        <w:t xml:space="preserve"> энерги</w:t>
      </w:r>
      <w:r w:rsidR="00D2207B" w:rsidRPr="00506C3E">
        <w:rPr>
          <w:sz w:val="28"/>
          <w:szCs w:val="28"/>
        </w:rPr>
        <w:t>я</w:t>
      </w:r>
      <w:r w:rsidR="006323DF" w:rsidRPr="00506C3E">
        <w:rPr>
          <w:sz w:val="28"/>
          <w:szCs w:val="28"/>
        </w:rPr>
        <w:t xml:space="preserve"> водородной плазмы в зависимости от параметра связи</w:t>
      </w:r>
    </w:p>
    <w:p w14:paraId="232276D0" w14:textId="77777777" w:rsidR="006323DF" w:rsidRPr="00506C3E" w:rsidRDefault="006323DF" w:rsidP="006323DF">
      <w:pPr>
        <w:rPr>
          <w:sz w:val="28"/>
          <w:szCs w:val="28"/>
        </w:rPr>
      </w:pPr>
    </w:p>
    <w:p w14:paraId="218BEE4F" w14:textId="7981C7B1" w:rsidR="00772A6F" w:rsidRPr="00506C3E" w:rsidRDefault="00772A6F" w:rsidP="006323DF">
      <w:pPr>
        <w:rPr>
          <w:sz w:val="28"/>
          <w:szCs w:val="28"/>
        </w:rPr>
      </w:pPr>
      <w:r w:rsidRPr="00506C3E">
        <w:rPr>
          <w:noProof/>
          <w:sz w:val="28"/>
          <w:szCs w:val="28"/>
        </w:rPr>
        <w:lastRenderedPageBreak/>
        <w:drawing>
          <wp:inline distT="0" distB="0" distL="0" distR="0" wp14:anchorId="49939B24" wp14:editId="2B0797D1">
            <wp:extent cx="6114749" cy="4632960"/>
            <wp:effectExtent l="0" t="0" r="635" b="0"/>
            <wp:docPr id="66" name="Рисунок 6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hart, line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718" cy="4633694"/>
                    </a:xfrm>
                    <a:prstGeom prst="rect">
                      <a:avLst/>
                    </a:prstGeom>
                    <a:noFill/>
                    <a:ln>
                      <a:noFill/>
                    </a:ln>
                  </pic:spPr>
                </pic:pic>
              </a:graphicData>
            </a:graphic>
          </wp:inline>
        </w:drawing>
      </w:r>
    </w:p>
    <w:p w14:paraId="50109860" w14:textId="21EFEF3E" w:rsidR="006323DF" w:rsidRPr="00506C3E" w:rsidRDefault="006323DF" w:rsidP="006323DF">
      <w:pPr>
        <w:spacing w:line="240" w:lineRule="auto"/>
        <w:contextualSpacing/>
        <w:jc w:val="center"/>
        <w:rPr>
          <w:sz w:val="28"/>
          <w:szCs w:val="28"/>
        </w:rPr>
      </w:pPr>
      <w:r w:rsidRPr="00506C3E">
        <w:rPr>
          <w:sz w:val="28"/>
          <w:szCs w:val="28"/>
        </w:rPr>
        <w:t xml:space="preserve">Рисунок </w:t>
      </w:r>
      <w:r w:rsidR="005D5D03" w:rsidRPr="00506C3E">
        <w:rPr>
          <w:sz w:val="28"/>
          <w:szCs w:val="28"/>
        </w:rPr>
        <w:t>6</w:t>
      </w:r>
      <w:r w:rsidR="00552C8D" w:rsidRPr="00506C3E">
        <w:rPr>
          <w:sz w:val="28"/>
          <w:szCs w:val="28"/>
        </w:rPr>
        <w:t>.</w:t>
      </w:r>
      <w:r w:rsidR="003F335B" w:rsidRPr="00506C3E">
        <w:rPr>
          <w:sz w:val="28"/>
          <w:szCs w:val="28"/>
        </w:rPr>
        <w:t>10</w:t>
      </w:r>
      <w:r w:rsidRPr="00506C3E">
        <w:rPr>
          <w:sz w:val="28"/>
          <w:szCs w:val="28"/>
        </w:rPr>
        <w:t xml:space="preserve"> </w:t>
      </w:r>
      <w:r w:rsidRPr="00506C3E">
        <w:rPr>
          <w:color w:val="0D0D0D"/>
          <w:sz w:val="28"/>
          <w:szCs w:val="28"/>
        </w:rPr>
        <w:t>–</w:t>
      </w:r>
      <w:r w:rsidRPr="00506C3E">
        <w:rPr>
          <w:sz w:val="28"/>
          <w:szCs w:val="28"/>
        </w:rPr>
        <w:t xml:space="preserve"> </w:t>
      </w:r>
      <w:r w:rsidR="0065210B" w:rsidRPr="00506C3E">
        <w:rPr>
          <w:sz w:val="28"/>
          <w:szCs w:val="28"/>
        </w:rPr>
        <w:t xml:space="preserve">Поправка на неидеальность </w:t>
      </w:r>
      <w:r w:rsidR="0001744F" w:rsidRPr="00506C3E">
        <w:rPr>
          <w:sz w:val="28"/>
          <w:szCs w:val="28"/>
        </w:rPr>
        <w:t>к э</w:t>
      </w:r>
      <w:r w:rsidRPr="00506C3E">
        <w:rPr>
          <w:sz w:val="28"/>
          <w:szCs w:val="28"/>
        </w:rPr>
        <w:t>лектрон-электронн</w:t>
      </w:r>
      <w:r w:rsidR="0001744F" w:rsidRPr="00506C3E">
        <w:rPr>
          <w:sz w:val="28"/>
          <w:szCs w:val="28"/>
        </w:rPr>
        <w:t>ому</w:t>
      </w:r>
      <w:r w:rsidRPr="00506C3E">
        <w:rPr>
          <w:sz w:val="28"/>
          <w:szCs w:val="28"/>
        </w:rPr>
        <w:t xml:space="preserve"> </w:t>
      </w:r>
      <w:r w:rsidR="0001744F" w:rsidRPr="00506C3E">
        <w:rPr>
          <w:sz w:val="28"/>
          <w:szCs w:val="28"/>
        </w:rPr>
        <w:t>давлению</w:t>
      </w:r>
      <w:r w:rsidRPr="00506C3E">
        <w:rPr>
          <w:sz w:val="28"/>
          <w:szCs w:val="28"/>
        </w:rPr>
        <w:t xml:space="preserve"> водородной плазмы в зависимости от параметра связи</w:t>
      </w:r>
    </w:p>
    <w:p w14:paraId="27B28307" w14:textId="77777777" w:rsidR="006323DF" w:rsidRPr="00506C3E" w:rsidRDefault="006323DF" w:rsidP="006323DF">
      <w:pPr>
        <w:spacing w:line="240" w:lineRule="auto"/>
        <w:contextualSpacing/>
        <w:rPr>
          <w:sz w:val="28"/>
          <w:szCs w:val="28"/>
        </w:rPr>
      </w:pPr>
    </w:p>
    <w:p w14:paraId="2F2F4CAD" w14:textId="729B1E4A" w:rsidR="006323DF" w:rsidRPr="00506C3E" w:rsidRDefault="00A60879" w:rsidP="0018016A">
      <w:pPr>
        <w:tabs>
          <w:tab w:val="left" w:pos="945"/>
        </w:tabs>
        <w:spacing w:line="240" w:lineRule="auto"/>
        <w:contextualSpacing/>
        <w:rPr>
          <w:sz w:val="28"/>
          <w:szCs w:val="28"/>
          <w:lang w:val="en-US"/>
        </w:rPr>
      </w:pPr>
      <w:r w:rsidRPr="00506C3E">
        <w:rPr>
          <w:noProof/>
          <w:sz w:val="28"/>
          <w:szCs w:val="28"/>
        </w:rPr>
        <w:lastRenderedPageBreak/>
        <w:drawing>
          <wp:inline distT="0" distB="0" distL="0" distR="0" wp14:anchorId="22852F42" wp14:editId="4A57FDA9">
            <wp:extent cx="5940425" cy="4506595"/>
            <wp:effectExtent l="0" t="0" r="317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4506595"/>
                    </a:xfrm>
                    <a:prstGeom prst="rect">
                      <a:avLst/>
                    </a:prstGeom>
                    <a:noFill/>
                    <a:ln>
                      <a:noFill/>
                    </a:ln>
                  </pic:spPr>
                </pic:pic>
              </a:graphicData>
            </a:graphic>
          </wp:inline>
        </w:drawing>
      </w:r>
    </w:p>
    <w:p w14:paraId="449D51E7" w14:textId="574CD6F4" w:rsidR="006323DF" w:rsidRPr="00506C3E" w:rsidRDefault="006323DF" w:rsidP="0018016A">
      <w:pPr>
        <w:spacing w:line="240" w:lineRule="auto"/>
        <w:contextualSpacing/>
        <w:jc w:val="center"/>
        <w:rPr>
          <w:sz w:val="28"/>
          <w:szCs w:val="28"/>
        </w:rPr>
      </w:pPr>
      <w:r w:rsidRPr="00506C3E">
        <w:rPr>
          <w:sz w:val="28"/>
          <w:szCs w:val="28"/>
        </w:rPr>
        <w:t xml:space="preserve">Рисунок </w:t>
      </w:r>
      <w:r w:rsidR="005D5D03" w:rsidRPr="00506C3E">
        <w:rPr>
          <w:sz w:val="28"/>
          <w:szCs w:val="28"/>
        </w:rPr>
        <w:t>6</w:t>
      </w:r>
      <w:r w:rsidR="00552C8D" w:rsidRPr="00506C3E">
        <w:rPr>
          <w:sz w:val="28"/>
          <w:szCs w:val="28"/>
        </w:rPr>
        <w:t>.</w:t>
      </w:r>
      <w:r w:rsidR="003F335B" w:rsidRPr="00506C3E">
        <w:rPr>
          <w:sz w:val="28"/>
          <w:szCs w:val="28"/>
        </w:rPr>
        <w:t>11</w:t>
      </w:r>
      <w:r w:rsidRPr="00506C3E">
        <w:rPr>
          <w:sz w:val="28"/>
          <w:szCs w:val="28"/>
        </w:rPr>
        <w:t xml:space="preserve"> </w:t>
      </w:r>
      <w:r w:rsidRPr="00506C3E">
        <w:rPr>
          <w:color w:val="0D0D0D"/>
          <w:sz w:val="28"/>
          <w:szCs w:val="28"/>
        </w:rPr>
        <w:t>–</w:t>
      </w:r>
      <w:r w:rsidRPr="00506C3E">
        <w:rPr>
          <w:sz w:val="28"/>
          <w:szCs w:val="28"/>
        </w:rPr>
        <w:t xml:space="preserve"> Электронно-электронная корреляционн</w:t>
      </w:r>
      <w:r w:rsidR="0001744F" w:rsidRPr="00506C3E">
        <w:rPr>
          <w:sz w:val="28"/>
          <w:szCs w:val="28"/>
        </w:rPr>
        <w:t>ая</w:t>
      </w:r>
      <w:r w:rsidRPr="00506C3E">
        <w:rPr>
          <w:sz w:val="28"/>
          <w:szCs w:val="28"/>
        </w:rPr>
        <w:t xml:space="preserve"> энерги</w:t>
      </w:r>
      <w:r w:rsidR="0001744F" w:rsidRPr="00506C3E">
        <w:rPr>
          <w:sz w:val="28"/>
          <w:szCs w:val="28"/>
        </w:rPr>
        <w:t>я</w:t>
      </w:r>
      <w:r w:rsidRPr="00506C3E">
        <w:rPr>
          <w:sz w:val="28"/>
          <w:szCs w:val="28"/>
        </w:rPr>
        <w:t xml:space="preserve"> водородной плазмы в зависимости от плотности</w:t>
      </w:r>
    </w:p>
    <w:p w14:paraId="625BE894" w14:textId="77777777" w:rsidR="006323DF" w:rsidRPr="00506C3E" w:rsidRDefault="006323DF" w:rsidP="0018016A">
      <w:pPr>
        <w:spacing w:line="240" w:lineRule="auto"/>
        <w:rPr>
          <w:sz w:val="28"/>
          <w:szCs w:val="28"/>
        </w:rPr>
      </w:pPr>
    </w:p>
    <w:p w14:paraId="56A37B9E" w14:textId="51359BED" w:rsidR="006323DF" w:rsidRPr="00506C3E" w:rsidRDefault="00D5721B" w:rsidP="006323DF">
      <w:pPr>
        <w:tabs>
          <w:tab w:val="left" w:pos="945"/>
        </w:tabs>
        <w:spacing w:line="240" w:lineRule="auto"/>
        <w:contextualSpacing/>
        <w:rPr>
          <w:sz w:val="28"/>
          <w:szCs w:val="28"/>
          <w:lang w:val="en-US"/>
        </w:rPr>
      </w:pPr>
      <w:r w:rsidRPr="00506C3E">
        <w:rPr>
          <w:noProof/>
          <w:sz w:val="28"/>
          <w:szCs w:val="28"/>
        </w:rPr>
        <w:lastRenderedPageBreak/>
        <w:drawing>
          <wp:inline distT="0" distB="0" distL="0" distR="0" wp14:anchorId="61A753C5" wp14:editId="54136002">
            <wp:extent cx="5940425" cy="4506595"/>
            <wp:effectExtent l="0" t="0" r="3175" b="8255"/>
            <wp:docPr id="17" name="Рисунок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4506595"/>
                    </a:xfrm>
                    <a:prstGeom prst="rect">
                      <a:avLst/>
                    </a:prstGeom>
                    <a:noFill/>
                    <a:ln>
                      <a:noFill/>
                    </a:ln>
                  </pic:spPr>
                </pic:pic>
              </a:graphicData>
            </a:graphic>
          </wp:inline>
        </w:drawing>
      </w:r>
    </w:p>
    <w:p w14:paraId="58CA3DBB" w14:textId="50EAD195" w:rsidR="006323DF" w:rsidRPr="00506C3E" w:rsidRDefault="006323DF" w:rsidP="006323DF">
      <w:pPr>
        <w:spacing w:line="240" w:lineRule="auto"/>
        <w:contextualSpacing/>
        <w:jc w:val="center"/>
        <w:rPr>
          <w:sz w:val="28"/>
          <w:szCs w:val="28"/>
        </w:rPr>
      </w:pPr>
      <w:r w:rsidRPr="00506C3E">
        <w:rPr>
          <w:sz w:val="28"/>
          <w:szCs w:val="28"/>
        </w:rPr>
        <w:t xml:space="preserve">Рисунок </w:t>
      </w:r>
      <w:r w:rsidR="005D5D03" w:rsidRPr="00506C3E">
        <w:rPr>
          <w:sz w:val="28"/>
          <w:szCs w:val="28"/>
        </w:rPr>
        <w:t>6</w:t>
      </w:r>
      <w:r w:rsidR="00552C8D" w:rsidRPr="00506C3E">
        <w:rPr>
          <w:sz w:val="28"/>
          <w:szCs w:val="28"/>
        </w:rPr>
        <w:t>.</w:t>
      </w:r>
      <w:r w:rsidR="003F335B" w:rsidRPr="00506C3E">
        <w:rPr>
          <w:sz w:val="28"/>
          <w:szCs w:val="28"/>
        </w:rPr>
        <w:t>12</w:t>
      </w:r>
      <w:r w:rsidRPr="00506C3E">
        <w:rPr>
          <w:sz w:val="28"/>
          <w:szCs w:val="28"/>
        </w:rPr>
        <w:t xml:space="preserve"> </w:t>
      </w:r>
      <w:r w:rsidRPr="00506C3E">
        <w:rPr>
          <w:color w:val="0D0D0D"/>
          <w:sz w:val="28"/>
          <w:szCs w:val="28"/>
        </w:rPr>
        <w:t>–</w:t>
      </w:r>
      <w:r w:rsidRPr="00506C3E">
        <w:rPr>
          <w:sz w:val="28"/>
          <w:szCs w:val="28"/>
        </w:rPr>
        <w:t xml:space="preserve"> </w:t>
      </w:r>
      <w:r w:rsidR="0001744F" w:rsidRPr="00506C3E">
        <w:rPr>
          <w:sz w:val="28"/>
          <w:szCs w:val="28"/>
        </w:rPr>
        <w:t xml:space="preserve">Поправка на неидеальность к электрон-электронному давлению </w:t>
      </w:r>
      <w:r w:rsidRPr="00506C3E">
        <w:rPr>
          <w:sz w:val="28"/>
          <w:szCs w:val="28"/>
        </w:rPr>
        <w:t>водородной плазмы в зависимости от плотности</w:t>
      </w:r>
    </w:p>
    <w:p w14:paraId="61AF06E6" w14:textId="77777777" w:rsidR="006323DF" w:rsidRPr="00506C3E" w:rsidRDefault="006323DF" w:rsidP="006323DF">
      <w:pPr>
        <w:tabs>
          <w:tab w:val="left" w:pos="945"/>
        </w:tabs>
        <w:spacing w:line="240" w:lineRule="auto"/>
        <w:contextualSpacing/>
        <w:rPr>
          <w:sz w:val="28"/>
          <w:szCs w:val="28"/>
        </w:rPr>
      </w:pPr>
    </w:p>
    <w:p w14:paraId="60555B8C" w14:textId="781C915C" w:rsidR="00A45DC1" w:rsidRPr="00506C3E" w:rsidRDefault="00811170" w:rsidP="005F245D">
      <w:pPr>
        <w:pStyle w:val="a4"/>
        <w:spacing w:after="0" w:line="240" w:lineRule="auto"/>
        <w:ind w:firstLine="709"/>
        <w:contextualSpacing/>
        <w:rPr>
          <w:color w:val="0D0D0D" w:themeColor="text1" w:themeTint="F2"/>
          <w:sz w:val="28"/>
          <w:szCs w:val="28"/>
        </w:rPr>
      </w:pPr>
      <w:r w:rsidRPr="00506C3E">
        <w:rPr>
          <w:color w:val="0D0D0D"/>
          <w:sz w:val="28"/>
          <w:szCs w:val="28"/>
        </w:rPr>
        <w:t>Квантово-механические эффекты дифракции и симметрии в целом приводят к ослаблению взаимодействия между заряженными частицами</w:t>
      </w:r>
      <w:r w:rsidR="003C60E4" w:rsidRPr="00506C3E">
        <w:rPr>
          <w:color w:val="0D0D0D"/>
          <w:sz w:val="28"/>
          <w:szCs w:val="28"/>
        </w:rPr>
        <w:t>, т.е.</w:t>
      </w:r>
      <w:r w:rsidRPr="00506C3E">
        <w:rPr>
          <w:color w:val="0D0D0D"/>
          <w:sz w:val="28"/>
          <w:szCs w:val="28"/>
        </w:rPr>
        <w:t xml:space="preserve"> </w:t>
      </w:r>
      <w:r w:rsidR="003C60E4" w:rsidRPr="00506C3E">
        <w:rPr>
          <w:color w:val="0D0D0D"/>
          <w:sz w:val="28"/>
          <w:szCs w:val="28"/>
        </w:rPr>
        <w:t>когда проводится сравнение с результатами, основанными на потенциалах без квантовых эффектов.</w:t>
      </w:r>
      <w:r w:rsidRPr="00506C3E">
        <w:rPr>
          <w:color w:val="0D0D0D"/>
          <w:sz w:val="28"/>
          <w:szCs w:val="28"/>
        </w:rPr>
        <w:t xml:space="preserve"> </w:t>
      </w:r>
      <w:r w:rsidR="00F502CF" w:rsidRPr="00506C3E">
        <w:rPr>
          <w:color w:val="0D0D0D"/>
          <w:sz w:val="28"/>
          <w:szCs w:val="28"/>
        </w:rPr>
        <w:t>В данном случае происходит с</w:t>
      </w:r>
      <w:r w:rsidRPr="00506C3E">
        <w:rPr>
          <w:color w:val="0D0D0D"/>
          <w:sz w:val="28"/>
          <w:szCs w:val="28"/>
        </w:rPr>
        <w:t>нижени</w:t>
      </w:r>
      <w:r w:rsidR="00F502CF" w:rsidRPr="00506C3E">
        <w:rPr>
          <w:color w:val="0D0D0D"/>
          <w:sz w:val="28"/>
          <w:szCs w:val="28"/>
        </w:rPr>
        <w:t>е</w:t>
      </w:r>
      <w:r w:rsidRPr="00506C3E">
        <w:rPr>
          <w:color w:val="0D0D0D"/>
          <w:sz w:val="28"/>
          <w:szCs w:val="28"/>
        </w:rPr>
        <w:t xml:space="preserve"> абсолютных значений корреляционной энергии </w:t>
      </w:r>
      <m:oMath>
        <m:r>
          <w:rPr>
            <w:rFonts w:ascii="Cambria Math"/>
            <w:noProof/>
            <w:color w:val="0D0D0D" w:themeColor="text1" w:themeTint="F2"/>
            <w:sz w:val="28"/>
            <w:szCs w:val="28"/>
          </w:rPr>
          <m:t>ΔE</m:t>
        </m:r>
      </m:oMath>
      <w:r w:rsidRPr="00506C3E">
        <w:rPr>
          <w:color w:val="0D0D0D" w:themeColor="text1" w:themeTint="F2"/>
          <w:sz w:val="28"/>
          <w:szCs w:val="28"/>
        </w:rPr>
        <w:t xml:space="preserve"> </w:t>
      </w:r>
      <w:r w:rsidRPr="00506C3E">
        <w:rPr>
          <w:color w:val="0D0D0D"/>
          <w:sz w:val="28"/>
          <w:szCs w:val="28"/>
        </w:rPr>
        <w:t xml:space="preserve">и </w:t>
      </w:r>
      <w:r w:rsidR="00F502CF" w:rsidRPr="00506C3E">
        <w:rPr>
          <w:color w:val="0D0D0D"/>
          <w:sz w:val="28"/>
          <w:szCs w:val="28"/>
        </w:rPr>
        <w:t>поправки на неидеальность к давлению</w:t>
      </w:r>
      <w:r w:rsidRPr="00506C3E">
        <w:rPr>
          <w:color w:val="0D0D0D"/>
          <w:sz w:val="28"/>
          <w:szCs w:val="28"/>
        </w:rPr>
        <w:t xml:space="preserve"> </w:t>
      </w:r>
      <m:oMath>
        <m:r>
          <w:rPr>
            <w:rFonts w:ascii="Cambria Math"/>
            <w:noProof/>
            <w:color w:val="0D0D0D" w:themeColor="text1" w:themeTint="F2"/>
            <w:sz w:val="28"/>
            <w:szCs w:val="28"/>
          </w:rPr>
          <m:t>ΔP</m:t>
        </m:r>
      </m:oMath>
      <w:r w:rsidRPr="00506C3E">
        <w:rPr>
          <w:color w:val="0D0D0D" w:themeColor="text1" w:themeTint="F2"/>
          <w:sz w:val="28"/>
          <w:szCs w:val="28"/>
        </w:rPr>
        <w:t>.</w:t>
      </w:r>
    </w:p>
    <w:p w14:paraId="1C0459C9" w14:textId="468117C2" w:rsidR="00811170" w:rsidRPr="00506C3E" w:rsidRDefault="00F502CF" w:rsidP="00811170">
      <w:pPr>
        <w:pStyle w:val="a4"/>
        <w:spacing w:after="0" w:line="240" w:lineRule="auto"/>
        <w:ind w:firstLine="709"/>
        <w:contextualSpacing/>
        <w:rPr>
          <w:color w:val="0D0D0D"/>
          <w:sz w:val="28"/>
          <w:szCs w:val="28"/>
        </w:rPr>
      </w:pPr>
      <w:r w:rsidRPr="00506C3E">
        <w:rPr>
          <w:color w:val="0D0D0D"/>
          <w:sz w:val="28"/>
          <w:szCs w:val="28"/>
        </w:rPr>
        <w:t>В случае же, когда</w:t>
      </w:r>
      <w:r w:rsidR="00811170" w:rsidRPr="00506C3E">
        <w:rPr>
          <w:color w:val="0D0D0D"/>
          <w:sz w:val="28"/>
          <w:szCs w:val="28"/>
        </w:rPr>
        <w:t xml:space="preserve"> </w:t>
      </w:r>
      <w:r w:rsidR="00CF5FEA" w:rsidRPr="00506C3E">
        <w:rPr>
          <w:color w:val="0D0D0D"/>
          <w:sz w:val="28"/>
          <w:szCs w:val="28"/>
        </w:rPr>
        <w:t xml:space="preserve">друг с другом </w:t>
      </w:r>
      <w:r w:rsidR="00811170" w:rsidRPr="00506C3E">
        <w:rPr>
          <w:color w:val="0D0D0D"/>
          <w:sz w:val="28"/>
          <w:szCs w:val="28"/>
        </w:rPr>
        <w:t>сравнива</w:t>
      </w:r>
      <w:r w:rsidRPr="00506C3E">
        <w:rPr>
          <w:color w:val="0D0D0D"/>
          <w:sz w:val="28"/>
          <w:szCs w:val="28"/>
        </w:rPr>
        <w:t>ются</w:t>
      </w:r>
      <w:r w:rsidR="00CF5FEA" w:rsidRPr="00506C3E">
        <w:rPr>
          <w:color w:val="0D0D0D"/>
          <w:sz w:val="28"/>
          <w:szCs w:val="28"/>
        </w:rPr>
        <w:t xml:space="preserve"> результаты, учитывающие</w:t>
      </w:r>
      <w:r w:rsidR="00811170" w:rsidRPr="00506C3E">
        <w:rPr>
          <w:color w:val="0D0D0D"/>
          <w:sz w:val="28"/>
          <w:szCs w:val="28"/>
        </w:rPr>
        <w:t xml:space="preserve"> квантовые эффекты дифракции и симметрии</w:t>
      </w:r>
      <w:r w:rsidR="00CF5FEA" w:rsidRPr="00506C3E">
        <w:rPr>
          <w:color w:val="0D0D0D"/>
          <w:sz w:val="28"/>
          <w:szCs w:val="28"/>
        </w:rPr>
        <w:t>, а также</w:t>
      </w:r>
      <w:r w:rsidR="00811170" w:rsidRPr="00506C3E">
        <w:rPr>
          <w:color w:val="0D0D0D"/>
          <w:sz w:val="28"/>
          <w:szCs w:val="28"/>
        </w:rPr>
        <w:t xml:space="preserve"> влияние разных направлений спина электронов </w:t>
      </w:r>
      <w:r w:rsidR="00F36AB0" w:rsidRPr="00506C3E">
        <w:rPr>
          <w:color w:val="0D0D0D"/>
          <w:sz w:val="28"/>
          <w:szCs w:val="28"/>
        </w:rPr>
        <w:t>на</w:t>
      </w:r>
      <w:r w:rsidR="00811170" w:rsidRPr="00506C3E">
        <w:rPr>
          <w:color w:val="0D0D0D"/>
          <w:sz w:val="28"/>
          <w:szCs w:val="28"/>
        </w:rPr>
        <w:t xml:space="preserve"> эффект симметрии</w:t>
      </w:r>
      <w:r w:rsidR="00F36AB0" w:rsidRPr="00506C3E">
        <w:rPr>
          <w:color w:val="0D0D0D"/>
          <w:sz w:val="28"/>
          <w:szCs w:val="28"/>
        </w:rPr>
        <w:t xml:space="preserve">, </w:t>
      </w:r>
      <w:r w:rsidR="00DC44E4" w:rsidRPr="00506C3E">
        <w:rPr>
          <w:color w:val="0D0D0D"/>
          <w:sz w:val="28"/>
          <w:szCs w:val="28"/>
        </w:rPr>
        <w:t xml:space="preserve">поправки на неидеальность к термодинамическим </w:t>
      </w:r>
      <w:r w:rsidR="006B3405" w:rsidRPr="00506C3E">
        <w:rPr>
          <w:color w:val="0D0D0D"/>
          <w:sz w:val="28"/>
          <w:szCs w:val="28"/>
        </w:rPr>
        <w:t>сво</w:t>
      </w:r>
      <w:r w:rsidR="00D959AE" w:rsidRPr="00506C3E">
        <w:rPr>
          <w:color w:val="0D0D0D"/>
          <w:sz w:val="28"/>
          <w:szCs w:val="28"/>
        </w:rPr>
        <w:t>йствам меняются иначе</w:t>
      </w:r>
      <w:r w:rsidR="00811170" w:rsidRPr="00506C3E">
        <w:rPr>
          <w:color w:val="0D0D0D"/>
          <w:sz w:val="28"/>
          <w:szCs w:val="28"/>
        </w:rPr>
        <w:t>.</w:t>
      </w:r>
    </w:p>
    <w:p w14:paraId="0924A582" w14:textId="32AA2A08" w:rsidR="00ED0BB2" w:rsidRPr="00506C3E" w:rsidRDefault="00701F5E" w:rsidP="005F245D">
      <w:pPr>
        <w:spacing w:line="240" w:lineRule="auto"/>
        <w:ind w:firstLine="709"/>
        <w:contextualSpacing/>
        <w:rPr>
          <w:color w:val="0D0D0D" w:themeColor="text1" w:themeTint="F2"/>
          <w:sz w:val="28"/>
          <w:szCs w:val="28"/>
        </w:rPr>
      </w:pPr>
      <w:r w:rsidRPr="00506C3E">
        <w:rPr>
          <w:color w:val="0D0D0D"/>
          <w:sz w:val="28"/>
          <w:szCs w:val="28"/>
        </w:rPr>
        <w:t>Усредненный к</w:t>
      </w:r>
      <w:r w:rsidR="006323DF" w:rsidRPr="00506C3E">
        <w:rPr>
          <w:color w:val="0D0D0D"/>
          <w:sz w:val="28"/>
          <w:szCs w:val="28"/>
        </w:rPr>
        <w:t xml:space="preserve">вантовый эффект симметрии </w:t>
      </w:r>
      <w:r w:rsidR="00EA73AD" w:rsidRPr="00506C3E">
        <w:rPr>
          <w:color w:val="0D0D0D"/>
          <w:sz w:val="28"/>
          <w:szCs w:val="28"/>
        </w:rPr>
        <w:t xml:space="preserve">(дублетное состояние) </w:t>
      </w:r>
      <w:r w:rsidR="0029147A" w:rsidRPr="00506C3E">
        <w:rPr>
          <w:color w:val="0D0D0D"/>
          <w:sz w:val="28"/>
          <w:szCs w:val="28"/>
        </w:rPr>
        <w:t>в сравнении с квантовым эффектом дифракции</w:t>
      </w:r>
      <w:r w:rsidR="006323DF" w:rsidRPr="00506C3E">
        <w:rPr>
          <w:color w:val="0D0D0D"/>
          <w:sz w:val="28"/>
          <w:szCs w:val="28"/>
        </w:rPr>
        <w:t xml:space="preserve"> усил</w:t>
      </w:r>
      <w:r w:rsidR="0029147A" w:rsidRPr="00506C3E">
        <w:rPr>
          <w:color w:val="0D0D0D"/>
          <w:sz w:val="28"/>
          <w:szCs w:val="28"/>
        </w:rPr>
        <w:t>ивает</w:t>
      </w:r>
      <w:r w:rsidR="006323DF" w:rsidRPr="00506C3E">
        <w:rPr>
          <w:color w:val="0D0D0D"/>
          <w:sz w:val="28"/>
          <w:szCs w:val="28"/>
        </w:rPr>
        <w:t xml:space="preserve"> взаимодействи</w:t>
      </w:r>
      <w:r w:rsidR="0029147A" w:rsidRPr="00506C3E">
        <w:rPr>
          <w:color w:val="0D0D0D"/>
          <w:sz w:val="28"/>
          <w:szCs w:val="28"/>
        </w:rPr>
        <w:t>е</w:t>
      </w:r>
      <w:r w:rsidR="006323DF" w:rsidRPr="00506C3E">
        <w:rPr>
          <w:color w:val="0D0D0D"/>
          <w:sz w:val="28"/>
          <w:szCs w:val="28"/>
        </w:rPr>
        <w:t xml:space="preserve"> между </w:t>
      </w:r>
      <w:r w:rsidR="00127434" w:rsidRPr="00506C3E">
        <w:rPr>
          <w:color w:val="0D0D0D"/>
          <w:sz w:val="28"/>
          <w:szCs w:val="28"/>
        </w:rPr>
        <w:t>электронами</w:t>
      </w:r>
      <w:r w:rsidR="006323DF" w:rsidRPr="00506C3E">
        <w:rPr>
          <w:color w:val="0D0D0D"/>
          <w:sz w:val="28"/>
          <w:szCs w:val="28"/>
        </w:rPr>
        <w:t xml:space="preserve"> </w:t>
      </w:r>
      <w:r w:rsidR="00BD71BA" w:rsidRPr="00506C3E">
        <w:rPr>
          <w:color w:val="0D0D0D"/>
          <w:sz w:val="28"/>
          <w:szCs w:val="28"/>
        </w:rPr>
        <w:t xml:space="preserve">из-за отталкивания Паули </w:t>
      </w:r>
      <w:r w:rsidR="006323DF" w:rsidRPr="00506C3E">
        <w:rPr>
          <w:color w:val="0D0D0D"/>
          <w:sz w:val="28"/>
          <w:szCs w:val="28"/>
        </w:rPr>
        <w:t xml:space="preserve">и увеличивает абсолютные значения </w:t>
      </w:r>
      <w:r w:rsidR="00127434" w:rsidRPr="00506C3E">
        <w:rPr>
          <w:color w:val="0D0D0D"/>
          <w:sz w:val="28"/>
          <w:szCs w:val="28"/>
        </w:rPr>
        <w:t xml:space="preserve">их </w:t>
      </w:r>
      <w:r w:rsidR="006323DF" w:rsidRPr="00506C3E">
        <w:rPr>
          <w:color w:val="0D0D0D"/>
          <w:sz w:val="28"/>
          <w:szCs w:val="28"/>
        </w:rPr>
        <w:t xml:space="preserve">корреляционной энергии </w:t>
      </w:r>
      <m:oMath>
        <m:r>
          <w:rPr>
            <w:rFonts w:ascii="Cambria Math"/>
            <w:noProof/>
            <w:color w:val="0D0D0D" w:themeColor="text1" w:themeTint="F2"/>
            <w:sz w:val="28"/>
            <w:szCs w:val="28"/>
          </w:rPr>
          <m:t>ΔE</m:t>
        </m:r>
      </m:oMath>
      <w:r w:rsidR="006323DF" w:rsidRPr="00506C3E">
        <w:rPr>
          <w:color w:val="0D0D0D" w:themeColor="text1" w:themeTint="F2"/>
          <w:sz w:val="28"/>
          <w:szCs w:val="28"/>
        </w:rPr>
        <w:t xml:space="preserve"> </w:t>
      </w:r>
      <w:r w:rsidR="006323DF" w:rsidRPr="00506C3E">
        <w:rPr>
          <w:color w:val="0D0D0D"/>
          <w:sz w:val="28"/>
          <w:szCs w:val="28"/>
        </w:rPr>
        <w:t xml:space="preserve">и </w:t>
      </w:r>
      <w:r w:rsidR="0003499B" w:rsidRPr="00506C3E">
        <w:rPr>
          <w:color w:val="0D0D0D"/>
          <w:sz w:val="28"/>
          <w:szCs w:val="28"/>
        </w:rPr>
        <w:t>п</w:t>
      </w:r>
      <w:r w:rsidR="0003499B" w:rsidRPr="00506C3E">
        <w:rPr>
          <w:sz w:val="28"/>
          <w:szCs w:val="28"/>
        </w:rPr>
        <w:t xml:space="preserve">оправки на неидеальность к электрон-электронному давлению </w:t>
      </w:r>
      <m:oMath>
        <m:r>
          <w:rPr>
            <w:rFonts w:ascii="Cambria Math"/>
            <w:noProof/>
            <w:color w:val="0D0D0D" w:themeColor="text1" w:themeTint="F2"/>
            <w:sz w:val="28"/>
            <w:szCs w:val="28"/>
          </w:rPr>
          <m:t>ΔP</m:t>
        </m:r>
      </m:oMath>
      <w:r w:rsidR="00880218" w:rsidRPr="00506C3E">
        <w:rPr>
          <w:color w:val="0D0D0D" w:themeColor="text1" w:themeTint="F2"/>
          <w:sz w:val="28"/>
          <w:szCs w:val="28"/>
        </w:rPr>
        <w:t>.</w:t>
      </w:r>
      <w:r w:rsidR="00BC1C1E" w:rsidRPr="00506C3E">
        <w:rPr>
          <w:color w:val="0D0D0D" w:themeColor="text1" w:themeTint="F2"/>
          <w:sz w:val="28"/>
          <w:szCs w:val="28"/>
        </w:rPr>
        <w:t xml:space="preserve"> </w:t>
      </w:r>
      <w:r w:rsidR="00880218" w:rsidRPr="00506C3E">
        <w:rPr>
          <w:color w:val="0D0D0D" w:themeColor="text1" w:themeTint="F2"/>
          <w:sz w:val="28"/>
          <w:szCs w:val="28"/>
        </w:rPr>
        <w:t xml:space="preserve">Сравнение </w:t>
      </w:r>
      <w:r w:rsidR="00F23790" w:rsidRPr="00506C3E">
        <w:rPr>
          <w:color w:val="0D0D0D" w:themeColor="text1" w:themeTint="F2"/>
          <w:sz w:val="28"/>
          <w:szCs w:val="28"/>
        </w:rPr>
        <w:t xml:space="preserve">влияния параллельных </w:t>
      </w:r>
      <w:r w:rsidR="00066BF8" w:rsidRPr="00506C3E">
        <w:rPr>
          <w:color w:val="0D0D0D" w:themeColor="text1" w:themeTint="F2"/>
          <w:sz w:val="28"/>
          <w:szCs w:val="28"/>
        </w:rPr>
        <w:t xml:space="preserve">(триплетное состояние) </w:t>
      </w:r>
      <w:r w:rsidR="00860063" w:rsidRPr="00506C3E">
        <w:rPr>
          <w:color w:val="0D0D0D" w:themeColor="text1" w:themeTint="F2"/>
          <w:sz w:val="28"/>
          <w:szCs w:val="28"/>
        </w:rPr>
        <w:t xml:space="preserve">или антипараллельных </w:t>
      </w:r>
      <w:r w:rsidR="00066BF8" w:rsidRPr="00506C3E">
        <w:rPr>
          <w:color w:val="0D0D0D" w:themeColor="text1" w:themeTint="F2"/>
          <w:sz w:val="28"/>
          <w:szCs w:val="28"/>
        </w:rPr>
        <w:t xml:space="preserve">(синглетное состояние) </w:t>
      </w:r>
      <w:r w:rsidR="00F23790" w:rsidRPr="00506C3E">
        <w:rPr>
          <w:color w:val="0D0D0D" w:themeColor="text1" w:themeTint="F2"/>
          <w:sz w:val="28"/>
          <w:szCs w:val="28"/>
        </w:rPr>
        <w:t xml:space="preserve">спинов </w:t>
      </w:r>
      <w:r w:rsidR="00860063" w:rsidRPr="00506C3E">
        <w:rPr>
          <w:color w:val="0D0D0D" w:themeColor="text1" w:themeTint="F2"/>
          <w:sz w:val="28"/>
          <w:szCs w:val="28"/>
        </w:rPr>
        <w:t>показывает, что</w:t>
      </w:r>
      <w:r w:rsidR="006323DF" w:rsidRPr="00506C3E">
        <w:rPr>
          <w:color w:val="0D0D0D" w:themeColor="text1" w:themeTint="F2"/>
          <w:sz w:val="28"/>
          <w:szCs w:val="28"/>
        </w:rPr>
        <w:t xml:space="preserve"> </w:t>
      </w:r>
      <w:r w:rsidR="006C08E5" w:rsidRPr="00506C3E">
        <w:rPr>
          <w:color w:val="0D0D0D" w:themeColor="text1" w:themeTint="F2"/>
          <w:sz w:val="28"/>
          <w:szCs w:val="28"/>
        </w:rPr>
        <w:t xml:space="preserve">притяжение электронов с противоположными спинами ослабляет взаимодействие </w:t>
      </w:r>
      <w:r w:rsidR="00F5185D" w:rsidRPr="00506C3E">
        <w:rPr>
          <w:color w:val="0D0D0D" w:themeColor="text1" w:themeTint="F2"/>
          <w:sz w:val="28"/>
          <w:szCs w:val="28"/>
        </w:rPr>
        <w:t xml:space="preserve">и дает максимальное </w:t>
      </w:r>
      <w:r w:rsidR="00BE55F2" w:rsidRPr="00506C3E">
        <w:rPr>
          <w:color w:val="0D0D0D" w:themeColor="text1" w:themeTint="F2"/>
          <w:sz w:val="28"/>
          <w:szCs w:val="28"/>
        </w:rPr>
        <w:t xml:space="preserve">отрицательное значение </w:t>
      </w:r>
      <w:r w:rsidR="00F5185D" w:rsidRPr="00506C3E">
        <w:rPr>
          <w:color w:val="0D0D0D" w:themeColor="text1" w:themeTint="F2"/>
          <w:sz w:val="28"/>
          <w:szCs w:val="28"/>
        </w:rPr>
        <w:t>раз</w:t>
      </w:r>
      <w:r w:rsidR="00BE55F2" w:rsidRPr="00506C3E">
        <w:rPr>
          <w:color w:val="0D0D0D" w:themeColor="text1" w:themeTint="F2"/>
          <w:sz w:val="28"/>
          <w:szCs w:val="28"/>
        </w:rPr>
        <w:t>ницы</w:t>
      </w:r>
      <w:r w:rsidR="00F5185D" w:rsidRPr="00506C3E">
        <w:rPr>
          <w:color w:val="0D0D0D" w:themeColor="text1" w:themeTint="F2"/>
          <w:sz w:val="28"/>
          <w:szCs w:val="28"/>
        </w:rPr>
        <w:t xml:space="preserve"> при </w:t>
      </w:r>
      <w:r w:rsidR="003A7F15" w:rsidRPr="00506C3E">
        <w:rPr>
          <w:color w:val="0D0D0D" w:themeColor="text1" w:themeTint="F2"/>
          <w:sz w:val="28"/>
          <w:szCs w:val="28"/>
        </w:rPr>
        <w:t xml:space="preserve">полном отсутствии </w:t>
      </w:r>
      <w:r w:rsidR="00D63B4D" w:rsidRPr="00506C3E">
        <w:rPr>
          <w:color w:val="0D0D0D" w:themeColor="text1" w:themeTint="F2"/>
          <w:sz w:val="28"/>
          <w:szCs w:val="28"/>
        </w:rPr>
        <w:t>отталкивания Паули</w:t>
      </w:r>
      <w:r w:rsidR="000567F8" w:rsidRPr="00506C3E">
        <w:rPr>
          <w:color w:val="0D0D0D" w:themeColor="text1" w:themeTint="F2"/>
          <w:sz w:val="28"/>
          <w:szCs w:val="28"/>
        </w:rPr>
        <w:t>.</w:t>
      </w:r>
      <w:r w:rsidR="00F5185D" w:rsidRPr="00506C3E">
        <w:rPr>
          <w:color w:val="0D0D0D" w:themeColor="text1" w:themeTint="F2"/>
          <w:sz w:val="28"/>
          <w:szCs w:val="28"/>
        </w:rPr>
        <w:t xml:space="preserve"> </w:t>
      </w:r>
      <w:r w:rsidR="00B470D2" w:rsidRPr="00506C3E">
        <w:rPr>
          <w:color w:val="0D0D0D" w:themeColor="text1" w:themeTint="F2"/>
          <w:sz w:val="28"/>
          <w:szCs w:val="28"/>
        </w:rPr>
        <w:t xml:space="preserve">Следует также </w:t>
      </w:r>
      <w:r w:rsidR="00B470D2" w:rsidRPr="00506C3E">
        <w:rPr>
          <w:color w:val="0D0D0D" w:themeColor="text1" w:themeTint="F2"/>
          <w:sz w:val="28"/>
          <w:szCs w:val="28"/>
        </w:rPr>
        <w:lastRenderedPageBreak/>
        <w:t>отметить, что р</w:t>
      </w:r>
      <w:r w:rsidR="006323DF" w:rsidRPr="00506C3E">
        <w:rPr>
          <w:color w:val="0D0D0D" w:themeColor="text1" w:themeTint="F2"/>
          <w:sz w:val="28"/>
          <w:szCs w:val="28"/>
        </w:rPr>
        <w:t xml:space="preserve">азница между результатами </w:t>
      </w:r>
      <w:r w:rsidR="00EF3B7C" w:rsidRPr="00506C3E">
        <w:rPr>
          <w:color w:val="0D0D0D" w:themeColor="text1" w:themeTint="F2"/>
          <w:sz w:val="28"/>
          <w:szCs w:val="28"/>
        </w:rPr>
        <w:t xml:space="preserve">проявляется </w:t>
      </w:r>
      <w:r w:rsidR="006323DF" w:rsidRPr="00506C3E">
        <w:rPr>
          <w:color w:val="0D0D0D" w:themeColor="text1" w:themeTint="F2"/>
          <w:sz w:val="28"/>
          <w:szCs w:val="28"/>
        </w:rPr>
        <w:t>значительн</w:t>
      </w:r>
      <w:r w:rsidR="00EF3B7C" w:rsidRPr="00506C3E">
        <w:rPr>
          <w:color w:val="0D0D0D" w:themeColor="text1" w:themeTint="F2"/>
          <w:sz w:val="28"/>
          <w:szCs w:val="28"/>
        </w:rPr>
        <w:t>ее</w:t>
      </w:r>
      <w:r w:rsidR="006323DF" w:rsidRPr="00506C3E">
        <w:rPr>
          <w:color w:val="0D0D0D" w:themeColor="text1" w:themeTint="F2"/>
          <w:sz w:val="28"/>
          <w:szCs w:val="28"/>
        </w:rPr>
        <w:t xml:space="preserve"> в плотной плазме и при более высоких значениях параметров связи, поскольку влияние квантовых эффектов возрастает.</w:t>
      </w:r>
    </w:p>
    <w:p w14:paraId="33FBB6FA" w14:textId="412AFBB3" w:rsidR="00785257" w:rsidRPr="00506C3E" w:rsidRDefault="00660E4A" w:rsidP="009A17E4">
      <w:pPr>
        <w:spacing w:line="240" w:lineRule="auto"/>
        <w:ind w:firstLine="709"/>
        <w:rPr>
          <w:color w:val="0D0D0D" w:themeColor="text1" w:themeTint="F2"/>
          <w:sz w:val="28"/>
          <w:szCs w:val="28"/>
        </w:rPr>
      </w:pPr>
      <w:r w:rsidRPr="00506C3E">
        <w:rPr>
          <w:color w:val="0D0D0D" w:themeColor="text1" w:themeTint="F2"/>
          <w:sz w:val="28"/>
          <w:szCs w:val="28"/>
        </w:rPr>
        <w:t xml:space="preserve">В рамках настоящей диссертации рассчитаны электрон-электронные радиальные функции распределения, а также </w:t>
      </w:r>
      <w:r w:rsidR="00DD7F06" w:rsidRPr="00506C3E">
        <w:rPr>
          <w:color w:val="0D0D0D" w:themeColor="text1" w:themeTint="F2"/>
          <w:sz w:val="28"/>
          <w:szCs w:val="28"/>
        </w:rPr>
        <w:t xml:space="preserve">электрон-электронные </w:t>
      </w:r>
      <w:r w:rsidRPr="00506C3E">
        <w:rPr>
          <w:color w:val="0D0D0D" w:themeColor="text1" w:themeTint="F2"/>
          <w:sz w:val="28"/>
          <w:szCs w:val="28"/>
        </w:rPr>
        <w:t xml:space="preserve">корреляционные энергии и </w:t>
      </w:r>
      <w:r w:rsidR="0003499B" w:rsidRPr="00506C3E">
        <w:rPr>
          <w:color w:val="0D0D0D" w:themeColor="text1" w:themeTint="F2"/>
          <w:sz w:val="28"/>
          <w:szCs w:val="28"/>
        </w:rPr>
        <w:t>п</w:t>
      </w:r>
      <w:r w:rsidR="0003499B" w:rsidRPr="00506C3E">
        <w:rPr>
          <w:sz w:val="28"/>
          <w:szCs w:val="28"/>
        </w:rPr>
        <w:t xml:space="preserve">оправки на неидеальность к электрон-электронному давлению </w:t>
      </w:r>
      <w:r w:rsidR="00DD7F06" w:rsidRPr="00506C3E">
        <w:rPr>
          <w:color w:val="0D0D0D" w:themeColor="text1" w:themeTint="F2"/>
          <w:sz w:val="28"/>
          <w:szCs w:val="28"/>
        </w:rPr>
        <w:t>водородной плазмы</w:t>
      </w:r>
      <w:r w:rsidRPr="00506C3E">
        <w:rPr>
          <w:color w:val="0D0D0D" w:themeColor="text1" w:themeTint="F2"/>
          <w:sz w:val="28"/>
          <w:szCs w:val="28"/>
        </w:rPr>
        <w:t>. Эти результаты опубликованы в работах</w:t>
      </w:r>
      <w:r w:rsidR="00DD7F06" w:rsidRPr="00506C3E">
        <w:rPr>
          <w:color w:val="0D0D0D" w:themeColor="text1" w:themeTint="F2"/>
          <w:sz w:val="28"/>
          <w:szCs w:val="28"/>
        </w:rPr>
        <w:t xml:space="preserve"> </w:t>
      </w:r>
      <w:r w:rsidR="003F3A2E" w:rsidRPr="00506C3E">
        <w:rPr>
          <w:color w:val="000000" w:themeColor="text1"/>
          <w:sz w:val="28"/>
          <w:szCs w:val="28"/>
        </w:rPr>
        <w:t>[</w:t>
      </w:r>
      <w:r w:rsidR="00F26026" w:rsidRPr="00506C3E">
        <w:rPr>
          <w:color w:val="000000" w:themeColor="text1"/>
          <w:sz w:val="28"/>
          <w:szCs w:val="28"/>
        </w:rPr>
        <w:t>16</w:t>
      </w:r>
      <w:r w:rsidR="005B5A6A" w:rsidRPr="00506C3E">
        <w:rPr>
          <w:color w:val="000000" w:themeColor="text1"/>
          <w:sz w:val="28"/>
          <w:szCs w:val="28"/>
          <w:lang w:val="en-US"/>
        </w:rPr>
        <w:t>8</w:t>
      </w:r>
      <w:r w:rsidR="00F26026" w:rsidRPr="00506C3E">
        <w:rPr>
          <w:color w:val="000000" w:themeColor="text1"/>
          <w:sz w:val="28"/>
          <w:szCs w:val="28"/>
        </w:rPr>
        <w:t xml:space="preserve">, </w:t>
      </w:r>
      <w:r w:rsidR="00D66E31" w:rsidRPr="00506C3E">
        <w:rPr>
          <w:color w:val="000000" w:themeColor="text1"/>
          <w:sz w:val="28"/>
          <w:szCs w:val="28"/>
        </w:rPr>
        <w:t>с</w:t>
      </w:r>
      <w:r w:rsidR="00BB7203" w:rsidRPr="00506C3E">
        <w:rPr>
          <w:color w:val="000000" w:themeColor="text1"/>
          <w:sz w:val="28"/>
          <w:szCs w:val="28"/>
        </w:rPr>
        <w:t>. 126</w:t>
      </w:r>
      <w:r w:rsidR="00D66E31" w:rsidRPr="00506C3E">
        <w:rPr>
          <w:color w:val="000000" w:themeColor="text1"/>
          <w:sz w:val="28"/>
          <w:szCs w:val="28"/>
          <w:lang w:val="en-US"/>
        </w:rPr>
        <w:t>]</w:t>
      </w:r>
      <w:r w:rsidR="00F26026" w:rsidRPr="00506C3E">
        <w:rPr>
          <w:color w:val="000000" w:themeColor="text1"/>
          <w:sz w:val="28"/>
          <w:szCs w:val="28"/>
        </w:rPr>
        <w:t xml:space="preserve"> </w:t>
      </w:r>
      <w:r w:rsidR="00D66E31" w:rsidRPr="00506C3E">
        <w:rPr>
          <w:color w:val="000000" w:themeColor="text1"/>
          <w:sz w:val="28"/>
          <w:szCs w:val="28"/>
          <w:lang w:val="en-US"/>
        </w:rPr>
        <w:t>[</w:t>
      </w:r>
      <w:r w:rsidR="00430782" w:rsidRPr="00506C3E">
        <w:rPr>
          <w:color w:val="000000" w:themeColor="text1"/>
          <w:sz w:val="28"/>
          <w:szCs w:val="28"/>
        </w:rPr>
        <w:t>16</w:t>
      </w:r>
      <w:r w:rsidR="005B5A6A" w:rsidRPr="00506C3E">
        <w:rPr>
          <w:color w:val="000000" w:themeColor="text1"/>
          <w:sz w:val="28"/>
          <w:szCs w:val="28"/>
          <w:lang w:val="en-US"/>
        </w:rPr>
        <w:t>9</w:t>
      </w:r>
      <w:r w:rsidR="00430782" w:rsidRPr="00506C3E">
        <w:rPr>
          <w:color w:val="000000" w:themeColor="text1"/>
          <w:sz w:val="28"/>
          <w:szCs w:val="28"/>
        </w:rPr>
        <w:t xml:space="preserve">, </w:t>
      </w:r>
      <w:r w:rsidR="00D66E31" w:rsidRPr="00506C3E">
        <w:rPr>
          <w:color w:val="000000" w:themeColor="text1"/>
          <w:sz w:val="28"/>
          <w:szCs w:val="28"/>
        </w:rPr>
        <w:t>с</w:t>
      </w:r>
      <w:r w:rsidR="005D2704" w:rsidRPr="00506C3E">
        <w:rPr>
          <w:color w:val="000000" w:themeColor="text1"/>
          <w:sz w:val="28"/>
          <w:szCs w:val="28"/>
        </w:rPr>
        <w:t xml:space="preserve">. </w:t>
      </w:r>
      <w:r w:rsidR="00487786" w:rsidRPr="00506C3E">
        <w:rPr>
          <w:color w:val="000000" w:themeColor="text1"/>
          <w:sz w:val="28"/>
          <w:szCs w:val="28"/>
        </w:rPr>
        <w:t>368</w:t>
      </w:r>
      <w:r w:rsidR="00D66E31" w:rsidRPr="00506C3E">
        <w:rPr>
          <w:color w:val="000000" w:themeColor="text1"/>
          <w:sz w:val="28"/>
          <w:szCs w:val="28"/>
          <w:lang w:val="en-US"/>
        </w:rPr>
        <w:t>]</w:t>
      </w:r>
      <w:r w:rsidR="00430782" w:rsidRPr="00506C3E">
        <w:rPr>
          <w:color w:val="000000" w:themeColor="text1"/>
          <w:sz w:val="28"/>
          <w:szCs w:val="28"/>
        </w:rPr>
        <w:t xml:space="preserve"> </w:t>
      </w:r>
      <w:r w:rsidR="00D66E31" w:rsidRPr="00506C3E">
        <w:rPr>
          <w:color w:val="000000" w:themeColor="text1"/>
          <w:sz w:val="28"/>
          <w:szCs w:val="28"/>
          <w:lang w:val="en-US"/>
        </w:rPr>
        <w:t>[</w:t>
      </w:r>
      <w:r w:rsidR="00430782" w:rsidRPr="00506C3E">
        <w:rPr>
          <w:color w:val="000000" w:themeColor="text1"/>
          <w:sz w:val="28"/>
          <w:szCs w:val="28"/>
        </w:rPr>
        <w:t>1</w:t>
      </w:r>
      <w:r w:rsidR="005B5A6A" w:rsidRPr="00506C3E">
        <w:rPr>
          <w:color w:val="000000" w:themeColor="text1"/>
          <w:sz w:val="28"/>
          <w:szCs w:val="28"/>
          <w:lang w:val="en-US"/>
        </w:rPr>
        <w:t>70</w:t>
      </w:r>
      <w:r w:rsidR="00430782" w:rsidRPr="00506C3E">
        <w:rPr>
          <w:color w:val="000000" w:themeColor="text1"/>
          <w:sz w:val="28"/>
          <w:szCs w:val="28"/>
        </w:rPr>
        <w:t xml:space="preserve">, </w:t>
      </w:r>
      <w:r w:rsidR="00D66E31" w:rsidRPr="00506C3E">
        <w:rPr>
          <w:color w:val="000000" w:themeColor="text1"/>
          <w:sz w:val="28"/>
          <w:szCs w:val="28"/>
        </w:rPr>
        <w:t>с</w:t>
      </w:r>
      <w:r w:rsidR="00E036CF" w:rsidRPr="00506C3E">
        <w:rPr>
          <w:color w:val="000000" w:themeColor="text1"/>
          <w:sz w:val="28"/>
          <w:szCs w:val="28"/>
        </w:rPr>
        <w:t>. 012706-5-012706-6</w:t>
      </w:r>
      <w:r w:rsidR="00D66E31" w:rsidRPr="00506C3E">
        <w:rPr>
          <w:color w:val="000000" w:themeColor="text1"/>
          <w:sz w:val="28"/>
          <w:szCs w:val="28"/>
          <w:lang w:val="en-US"/>
        </w:rPr>
        <w:t>]</w:t>
      </w:r>
      <w:r w:rsidR="00430782" w:rsidRPr="00506C3E">
        <w:rPr>
          <w:color w:val="000000" w:themeColor="text1"/>
          <w:sz w:val="28"/>
          <w:szCs w:val="28"/>
        </w:rPr>
        <w:t xml:space="preserve"> </w:t>
      </w:r>
      <w:r w:rsidR="00D66E31" w:rsidRPr="00506C3E">
        <w:rPr>
          <w:color w:val="000000" w:themeColor="text1"/>
          <w:sz w:val="28"/>
          <w:szCs w:val="28"/>
          <w:lang w:val="en-US"/>
        </w:rPr>
        <w:t>[</w:t>
      </w:r>
      <w:r w:rsidR="00430782" w:rsidRPr="00506C3E">
        <w:rPr>
          <w:color w:val="000000" w:themeColor="text1"/>
          <w:sz w:val="28"/>
          <w:szCs w:val="28"/>
        </w:rPr>
        <w:t>1</w:t>
      </w:r>
      <w:r w:rsidR="005B5A6A" w:rsidRPr="00506C3E">
        <w:rPr>
          <w:color w:val="000000" w:themeColor="text1"/>
          <w:sz w:val="28"/>
          <w:szCs w:val="28"/>
          <w:lang w:val="en-US"/>
        </w:rPr>
        <w:t>71</w:t>
      </w:r>
      <w:r w:rsidR="00430782" w:rsidRPr="00506C3E">
        <w:rPr>
          <w:color w:val="000000" w:themeColor="text1"/>
          <w:sz w:val="28"/>
          <w:szCs w:val="28"/>
        </w:rPr>
        <w:t xml:space="preserve">, </w:t>
      </w:r>
      <w:r w:rsidR="00D66E31" w:rsidRPr="00506C3E">
        <w:rPr>
          <w:color w:val="000000" w:themeColor="text1"/>
          <w:sz w:val="28"/>
          <w:szCs w:val="28"/>
        </w:rPr>
        <w:t>с</w:t>
      </w:r>
      <w:r w:rsidR="009C7E35" w:rsidRPr="00506C3E">
        <w:rPr>
          <w:color w:val="000000" w:themeColor="text1"/>
          <w:sz w:val="28"/>
          <w:szCs w:val="28"/>
        </w:rPr>
        <w:t xml:space="preserve">. </w:t>
      </w:r>
      <w:r w:rsidR="003B3FCD" w:rsidRPr="00506C3E">
        <w:rPr>
          <w:color w:val="000000" w:themeColor="text1"/>
          <w:sz w:val="28"/>
          <w:szCs w:val="28"/>
        </w:rPr>
        <w:t>135-136</w:t>
      </w:r>
      <w:r w:rsidR="003F3A2E" w:rsidRPr="00506C3E">
        <w:rPr>
          <w:color w:val="000000" w:themeColor="text1"/>
          <w:sz w:val="28"/>
          <w:szCs w:val="28"/>
        </w:rPr>
        <w:t>]</w:t>
      </w:r>
      <w:r w:rsidR="00105DDD" w:rsidRPr="00506C3E">
        <w:rPr>
          <w:color w:val="000000" w:themeColor="text1"/>
          <w:sz w:val="28"/>
          <w:szCs w:val="28"/>
          <w:lang w:val="en-US"/>
        </w:rPr>
        <w:t xml:space="preserve"> [</w:t>
      </w:r>
      <w:r w:rsidR="005D5C5E" w:rsidRPr="00506C3E">
        <w:rPr>
          <w:color w:val="000000" w:themeColor="text1"/>
          <w:sz w:val="28"/>
          <w:szCs w:val="28"/>
          <w:lang w:val="en-US"/>
        </w:rPr>
        <w:t>174-</w:t>
      </w:r>
      <w:r w:rsidR="0072267D" w:rsidRPr="00506C3E">
        <w:rPr>
          <w:color w:val="000000" w:themeColor="text1"/>
          <w:sz w:val="28"/>
          <w:szCs w:val="28"/>
          <w:lang w:val="en-US"/>
        </w:rPr>
        <w:t>186</w:t>
      </w:r>
      <w:r w:rsidR="00105DDD" w:rsidRPr="00506C3E">
        <w:rPr>
          <w:color w:val="000000" w:themeColor="text1"/>
          <w:sz w:val="28"/>
          <w:szCs w:val="28"/>
          <w:lang w:val="en-US"/>
        </w:rPr>
        <w:t>]</w:t>
      </w:r>
      <w:r w:rsidR="00DD7F06" w:rsidRPr="00506C3E">
        <w:rPr>
          <w:color w:val="000000" w:themeColor="text1"/>
          <w:sz w:val="28"/>
          <w:szCs w:val="28"/>
        </w:rPr>
        <w:t>.</w:t>
      </w:r>
    </w:p>
    <w:p w14:paraId="243B2992" w14:textId="7BA3227A" w:rsidR="00E54AA5" w:rsidRPr="00506C3E" w:rsidRDefault="00E54AA5">
      <w:pPr>
        <w:spacing w:after="200" w:line="276" w:lineRule="auto"/>
        <w:jc w:val="left"/>
        <w:rPr>
          <w:sz w:val="28"/>
          <w:szCs w:val="28"/>
        </w:rPr>
      </w:pPr>
      <w:r w:rsidRPr="00506C3E">
        <w:rPr>
          <w:sz w:val="28"/>
          <w:szCs w:val="28"/>
        </w:rPr>
        <w:br w:type="page"/>
      </w:r>
    </w:p>
    <w:p w14:paraId="243B2A81" w14:textId="77777777" w:rsidR="00E54AA5" w:rsidRPr="00506C3E" w:rsidRDefault="00E54AA5" w:rsidP="00716454">
      <w:pPr>
        <w:spacing w:line="240" w:lineRule="auto"/>
        <w:jc w:val="center"/>
        <w:rPr>
          <w:b/>
          <w:sz w:val="28"/>
          <w:szCs w:val="28"/>
        </w:rPr>
      </w:pPr>
      <w:r w:rsidRPr="00506C3E">
        <w:rPr>
          <w:b/>
          <w:sz w:val="28"/>
          <w:szCs w:val="28"/>
        </w:rPr>
        <w:lastRenderedPageBreak/>
        <w:t>ЗАКЛЮЧЕНИЕ</w:t>
      </w:r>
    </w:p>
    <w:p w14:paraId="5B895418" w14:textId="77777777" w:rsidR="001F388F" w:rsidRPr="00506C3E" w:rsidRDefault="001F388F" w:rsidP="00F61381">
      <w:pPr>
        <w:spacing w:line="240" w:lineRule="auto"/>
        <w:rPr>
          <w:sz w:val="28"/>
          <w:szCs w:val="28"/>
        </w:rPr>
      </w:pPr>
    </w:p>
    <w:p w14:paraId="38F4E29E" w14:textId="5CF237B8" w:rsidR="00EB0F7C" w:rsidRPr="00506C3E" w:rsidRDefault="000373C6" w:rsidP="004C5D87">
      <w:pPr>
        <w:spacing w:line="240" w:lineRule="auto"/>
        <w:ind w:firstLine="709"/>
        <w:rPr>
          <w:sz w:val="28"/>
          <w:szCs w:val="28"/>
        </w:rPr>
      </w:pPr>
      <w:r w:rsidRPr="00506C3E">
        <w:rPr>
          <w:sz w:val="28"/>
          <w:szCs w:val="28"/>
        </w:rPr>
        <w:t xml:space="preserve">В диссертационной работе </w:t>
      </w:r>
      <w:r w:rsidR="006D5489" w:rsidRPr="00506C3E">
        <w:rPr>
          <w:sz w:val="28"/>
          <w:szCs w:val="28"/>
        </w:rPr>
        <w:t xml:space="preserve">представлены результаты исследования и </w:t>
      </w:r>
      <w:r w:rsidR="00344E63" w:rsidRPr="00506C3E">
        <w:rPr>
          <w:sz w:val="28"/>
          <w:szCs w:val="28"/>
        </w:rPr>
        <w:t xml:space="preserve">структурных и термодинамических свойств </w:t>
      </w:r>
      <w:r w:rsidR="002135C6" w:rsidRPr="00506C3E">
        <w:rPr>
          <w:sz w:val="28"/>
          <w:szCs w:val="28"/>
        </w:rPr>
        <w:t xml:space="preserve">неидеальной </w:t>
      </w:r>
      <w:r w:rsidR="00344E63" w:rsidRPr="00506C3E">
        <w:rPr>
          <w:sz w:val="28"/>
          <w:szCs w:val="28"/>
        </w:rPr>
        <w:t>квантовой плазмы</w:t>
      </w:r>
      <w:r w:rsidR="00D33291" w:rsidRPr="00506C3E">
        <w:rPr>
          <w:sz w:val="28"/>
          <w:szCs w:val="28"/>
        </w:rPr>
        <w:t xml:space="preserve"> </w:t>
      </w:r>
      <w:r w:rsidR="008C7583" w:rsidRPr="00506C3E">
        <w:rPr>
          <w:sz w:val="28"/>
          <w:szCs w:val="28"/>
        </w:rPr>
        <w:t xml:space="preserve">на основе </w:t>
      </w:r>
      <w:r w:rsidR="00D33291" w:rsidRPr="00506C3E">
        <w:rPr>
          <w:sz w:val="28"/>
          <w:szCs w:val="28"/>
        </w:rPr>
        <w:t>эффективных потенциалов взаимодействия</w:t>
      </w:r>
      <w:r w:rsidR="00E2383C" w:rsidRPr="00506C3E">
        <w:rPr>
          <w:sz w:val="28"/>
          <w:szCs w:val="28"/>
        </w:rPr>
        <w:t>. Основными результатами данной работы являются</w:t>
      </w:r>
      <w:r w:rsidR="00705988" w:rsidRPr="00506C3E">
        <w:rPr>
          <w:sz w:val="28"/>
          <w:szCs w:val="28"/>
        </w:rPr>
        <w:t xml:space="preserve"> следующие</w:t>
      </w:r>
      <w:r w:rsidR="00E2383C" w:rsidRPr="00506C3E">
        <w:rPr>
          <w:sz w:val="28"/>
          <w:szCs w:val="28"/>
        </w:rPr>
        <w:t>:</w:t>
      </w:r>
    </w:p>
    <w:p w14:paraId="040BB845" w14:textId="585B24BD" w:rsidR="00EB0F7C" w:rsidRPr="00506C3E" w:rsidRDefault="00EB0F7C">
      <w:pPr>
        <w:pStyle w:val="af2"/>
        <w:numPr>
          <w:ilvl w:val="0"/>
          <w:numId w:val="5"/>
        </w:numPr>
        <w:tabs>
          <w:tab w:val="left" w:pos="1134"/>
        </w:tabs>
        <w:spacing w:line="240" w:lineRule="auto"/>
        <w:ind w:left="0" w:firstLine="709"/>
        <w:rPr>
          <w:sz w:val="28"/>
          <w:szCs w:val="28"/>
        </w:rPr>
      </w:pPr>
      <w:r w:rsidRPr="00506C3E">
        <w:rPr>
          <w:sz w:val="28"/>
          <w:szCs w:val="28"/>
        </w:rPr>
        <w:t xml:space="preserve">Получен эффективный </w:t>
      </w:r>
      <w:r w:rsidRPr="00506C3E">
        <w:rPr>
          <w:rFonts w:eastAsiaTheme="minorHAnsi"/>
          <w:color w:val="0D0D0D" w:themeColor="text1" w:themeTint="F2"/>
          <w:sz w:val="28"/>
          <w:szCs w:val="28"/>
          <w:lang w:eastAsia="en-US"/>
        </w:rPr>
        <w:t>потенциал взаимодействия</w:t>
      </w:r>
      <w:r w:rsidR="003737BE" w:rsidRPr="00506C3E">
        <w:rPr>
          <w:rFonts w:eastAsiaTheme="minorHAnsi"/>
          <w:color w:val="0D0D0D" w:themeColor="text1" w:themeTint="F2"/>
          <w:sz w:val="28"/>
          <w:szCs w:val="28"/>
          <w:lang w:eastAsia="en-US"/>
        </w:rPr>
        <w:t xml:space="preserve"> ионов</w:t>
      </w:r>
      <w:r w:rsidRPr="00506C3E">
        <w:rPr>
          <w:rFonts w:eastAsiaTheme="minorHAnsi"/>
          <w:color w:val="0D0D0D" w:themeColor="text1" w:themeTint="F2"/>
          <w:sz w:val="28"/>
          <w:szCs w:val="28"/>
          <w:lang w:eastAsia="en-US"/>
        </w:rPr>
        <w:t xml:space="preserve"> в </w:t>
      </w:r>
      <w:r w:rsidRPr="00506C3E">
        <w:rPr>
          <w:color w:val="0D0D0D" w:themeColor="text1" w:themeTint="F2"/>
          <w:sz w:val="28"/>
          <w:szCs w:val="28"/>
        </w:rPr>
        <w:t>квантовой водородной плазме</w:t>
      </w:r>
      <w:r w:rsidRPr="00506C3E">
        <w:rPr>
          <w:rFonts w:eastAsiaTheme="minorHAnsi"/>
          <w:color w:val="0D0D0D" w:themeColor="text1" w:themeTint="F2"/>
          <w:sz w:val="28"/>
          <w:szCs w:val="28"/>
          <w:lang w:eastAsia="en-US"/>
        </w:rPr>
        <w:t>, который учитывает экранирование электронами и квантовый эффект дифракции ионов</w:t>
      </w:r>
      <w:r w:rsidR="00ED6DC4" w:rsidRPr="00506C3E">
        <w:rPr>
          <w:rFonts w:eastAsiaTheme="minorHAnsi"/>
          <w:color w:val="0D0D0D" w:themeColor="text1" w:themeTint="F2"/>
          <w:sz w:val="28"/>
          <w:szCs w:val="28"/>
          <w:lang w:eastAsia="en-US"/>
        </w:rPr>
        <w:t xml:space="preserve">, </w:t>
      </w:r>
      <w:r w:rsidR="004F76B7" w:rsidRPr="00506C3E">
        <w:rPr>
          <w:rFonts w:eastAsiaTheme="minorHAnsi"/>
          <w:color w:val="0D0D0D" w:themeColor="text1" w:themeTint="F2"/>
          <w:sz w:val="28"/>
          <w:szCs w:val="28"/>
          <w:lang w:eastAsia="en-US"/>
        </w:rPr>
        <w:t xml:space="preserve">и </w:t>
      </w:r>
      <w:r w:rsidR="00ED6DC4" w:rsidRPr="00506C3E">
        <w:rPr>
          <w:rFonts w:eastAsiaTheme="minorHAnsi"/>
          <w:color w:val="0D0D0D" w:themeColor="text1" w:themeTint="F2"/>
          <w:sz w:val="28"/>
          <w:szCs w:val="28"/>
          <w:lang w:eastAsia="en-US"/>
        </w:rPr>
        <w:t xml:space="preserve">на </w:t>
      </w:r>
      <w:r w:rsidR="003509D8" w:rsidRPr="00506C3E">
        <w:rPr>
          <w:rFonts w:eastAsiaTheme="minorHAnsi"/>
          <w:color w:val="0D0D0D" w:themeColor="text1" w:themeTint="F2"/>
          <w:sz w:val="28"/>
          <w:szCs w:val="28"/>
          <w:lang w:eastAsia="en-US"/>
        </w:rPr>
        <w:t xml:space="preserve">основе этого потенциала </w:t>
      </w:r>
      <w:r w:rsidR="00A846A8" w:rsidRPr="00506C3E">
        <w:rPr>
          <w:rFonts w:eastAsiaTheme="minorHAnsi"/>
          <w:color w:val="0D0D0D" w:themeColor="text1" w:themeTint="F2"/>
          <w:sz w:val="28"/>
          <w:szCs w:val="28"/>
          <w:lang w:eastAsia="en-US"/>
        </w:rPr>
        <w:t>б</w:t>
      </w:r>
      <w:r w:rsidRPr="00506C3E">
        <w:rPr>
          <w:rFonts w:eastAsiaTheme="minorHAnsi"/>
          <w:color w:val="0D0D0D" w:themeColor="text1" w:themeTint="F2"/>
          <w:sz w:val="28"/>
          <w:szCs w:val="28"/>
          <w:lang w:eastAsia="en-US"/>
        </w:rPr>
        <w:t xml:space="preserve">ыло показано, что </w:t>
      </w:r>
      <w:r w:rsidR="00ED580C" w:rsidRPr="00506C3E">
        <w:rPr>
          <w:rFonts w:eastAsiaTheme="minorHAnsi"/>
          <w:color w:val="0D0D0D" w:themeColor="text1" w:themeTint="F2"/>
          <w:sz w:val="28"/>
          <w:szCs w:val="28"/>
          <w:lang w:eastAsia="en-US"/>
        </w:rPr>
        <w:t>экранирование поля иона электронами ослабевает из-за волновой природы иона и приводит к более слабому экранированию по сравнению с потенциалом Юкавы</w:t>
      </w:r>
      <w:r w:rsidR="00C57A56" w:rsidRPr="00506C3E">
        <w:rPr>
          <w:rFonts w:eastAsiaTheme="minorHAnsi"/>
          <w:color w:val="0D0D0D" w:themeColor="text1" w:themeTint="F2"/>
          <w:sz w:val="28"/>
          <w:szCs w:val="28"/>
          <w:lang w:eastAsia="en-US"/>
        </w:rPr>
        <w:t>, а</w:t>
      </w:r>
      <w:r w:rsidR="00ED580C" w:rsidRPr="00506C3E">
        <w:rPr>
          <w:rFonts w:eastAsiaTheme="minorHAnsi"/>
          <w:color w:val="0D0D0D" w:themeColor="text1" w:themeTint="F2"/>
          <w:sz w:val="28"/>
          <w:szCs w:val="28"/>
          <w:lang w:eastAsia="en-US"/>
        </w:rPr>
        <w:t xml:space="preserve"> </w:t>
      </w:r>
      <w:r w:rsidRPr="00506C3E">
        <w:rPr>
          <w:rFonts w:eastAsiaTheme="minorHAnsi"/>
          <w:color w:val="0D0D0D" w:themeColor="text1" w:themeTint="F2"/>
          <w:sz w:val="28"/>
          <w:szCs w:val="28"/>
          <w:lang w:eastAsia="en-US"/>
        </w:rPr>
        <w:t xml:space="preserve">поляризация </w:t>
      </w:r>
      <w:r w:rsidR="00C57A56" w:rsidRPr="00506C3E">
        <w:rPr>
          <w:rFonts w:eastAsiaTheme="minorHAnsi"/>
          <w:color w:val="0D0D0D" w:themeColor="text1" w:themeTint="F2"/>
          <w:sz w:val="28"/>
          <w:szCs w:val="28"/>
          <w:lang w:eastAsia="en-US"/>
        </w:rPr>
        <w:t xml:space="preserve">вырожденных </w:t>
      </w:r>
      <w:r w:rsidRPr="00506C3E">
        <w:rPr>
          <w:rFonts w:eastAsiaTheme="minorHAnsi"/>
          <w:color w:val="0D0D0D" w:themeColor="text1" w:themeTint="F2"/>
          <w:sz w:val="28"/>
          <w:szCs w:val="28"/>
          <w:lang w:eastAsia="en-US"/>
        </w:rPr>
        <w:t xml:space="preserve">электронов вокруг иона приводит к </w:t>
      </w:r>
      <w:r w:rsidRPr="00506C3E">
        <w:rPr>
          <w:sz w:val="28"/>
          <w:szCs w:val="28"/>
        </w:rPr>
        <w:t xml:space="preserve">уменьшению </w:t>
      </w:r>
      <w:r w:rsidR="00C57A56" w:rsidRPr="00506C3E">
        <w:rPr>
          <w:sz w:val="28"/>
          <w:szCs w:val="28"/>
        </w:rPr>
        <w:t>значения потенциала</w:t>
      </w:r>
      <w:r w:rsidR="006223D9" w:rsidRPr="00506C3E">
        <w:rPr>
          <w:sz w:val="28"/>
          <w:szCs w:val="28"/>
        </w:rPr>
        <w:t xml:space="preserve"> в нуле</w:t>
      </w:r>
      <w:r w:rsidRPr="00506C3E">
        <w:rPr>
          <w:rFonts w:eastAsiaTheme="minorHAnsi"/>
          <w:color w:val="0D0D0D" w:themeColor="text1" w:themeTint="F2"/>
          <w:sz w:val="28"/>
          <w:szCs w:val="28"/>
          <w:lang w:eastAsia="en-US"/>
        </w:rPr>
        <w:t>.</w:t>
      </w:r>
    </w:p>
    <w:p w14:paraId="1628D1CD" w14:textId="43A51DB4" w:rsidR="00EB0F7C" w:rsidRPr="00506C3E" w:rsidRDefault="00F4091C" w:rsidP="005F245D">
      <w:pPr>
        <w:pStyle w:val="af2"/>
        <w:numPr>
          <w:ilvl w:val="0"/>
          <w:numId w:val="5"/>
        </w:numPr>
        <w:tabs>
          <w:tab w:val="left" w:pos="1134"/>
        </w:tabs>
        <w:spacing w:line="240" w:lineRule="auto"/>
        <w:ind w:left="0" w:firstLine="709"/>
        <w:rPr>
          <w:sz w:val="28"/>
          <w:szCs w:val="28"/>
        </w:rPr>
      </w:pPr>
      <w:r w:rsidRPr="00506C3E">
        <w:rPr>
          <w:noProof/>
          <w:sz w:val="28"/>
          <w:szCs w:val="28"/>
        </w:rPr>
        <w:t>Было установлено</w:t>
      </w:r>
      <w:r w:rsidR="00EB0F7C" w:rsidRPr="00506C3E">
        <w:rPr>
          <w:noProof/>
          <w:sz w:val="28"/>
          <w:szCs w:val="28"/>
        </w:rPr>
        <w:t xml:space="preserve">, что для полученного </w:t>
      </w:r>
      <w:r w:rsidR="00EB0F7C" w:rsidRPr="00506C3E">
        <w:rPr>
          <w:sz w:val="28"/>
          <w:szCs w:val="28"/>
        </w:rPr>
        <w:t xml:space="preserve">эффективного </w:t>
      </w:r>
      <w:r w:rsidRPr="00506C3E">
        <w:rPr>
          <w:sz w:val="28"/>
          <w:szCs w:val="28"/>
        </w:rPr>
        <w:t xml:space="preserve">ион-ионного </w:t>
      </w:r>
      <w:r w:rsidR="00EB0F7C" w:rsidRPr="00506C3E">
        <w:rPr>
          <w:rFonts w:eastAsiaTheme="minorHAnsi"/>
          <w:color w:val="0D0D0D" w:themeColor="text1" w:themeTint="F2"/>
          <w:sz w:val="28"/>
          <w:szCs w:val="28"/>
          <w:lang w:eastAsia="en-US"/>
        </w:rPr>
        <w:t xml:space="preserve">потенциала взаимодействия </w:t>
      </w:r>
      <w:r w:rsidR="00EB0F7C" w:rsidRPr="00506C3E">
        <w:rPr>
          <w:noProof/>
          <w:sz w:val="28"/>
          <w:szCs w:val="28"/>
        </w:rPr>
        <w:t xml:space="preserve">при плотностях </w:t>
      </w:r>
      <m:oMath>
        <m:r>
          <w:rPr>
            <w:rFonts w:ascii="Cambria Math"/>
            <w:noProof/>
            <w:sz w:val="28"/>
            <w:szCs w:val="28"/>
          </w:rPr>
          <m:t>6</m:t>
        </m:r>
        <m:r>
          <w:rPr>
            <w:rFonts w:ascii="Cambria Math" w:hAnsi="Cambria Math" w:cs="Cambria Math"/>
            <w:noProof/>
            <w:sz w:val="28"/>
            <w:szCs w:val="28"/>
          </w:rPr>
          <m:t>⋅</m:t>
        </m:r>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25</m:t>
                </m:r>
              </m:sup>
            </m:sSup>
          </m:e>
          <m:sub/>
        </m:sSub>
        <m:r>
          <w:rPr>
            <w:rFonts w:ascii="Cambria Math"/>
            <w:noProof/>
            <w:sz w:val="28"/>
            <w:szCs w:val="28"/>
          </w:rPr>
          <m:t>с</m:t>
        </m:r>
        <m:sSup>
          <m:sSupPr>
            <m:ctrlPr>
              <w:rPr>
                <w:rFonts w:ascii="Cambria Math" w:hAnsi="Cambria Math"/>
                <w:i/>
                <w:noProof/>
                <w:sz w:val="28"/>
                <w:szCs w:val="28"/>
              </w:rPr>
            </m:ctrlPr>
          </m:sSupPr>
          <m:e>
            <m:r>
              <w:rPr>
                <w:rFonts w:ascii="Cambria Math"/>
                <w:noProof/>
                <w:sz w:val="28"/>
                <w:szCs w:val="28"/>
              </w:rPr>
              <m:t>м</m:t>
            </m:r>
          </m:e>
          <m:sup>
            <m:r>
              <w:rPr>
                <w:rFonts w:ascii="Cambria Math"/>
                <w:noProof/>
                <w:sz w:val="28"/>
                <w:szCs w:val="28"/>
              </w:rPr>
              <m:t>-</m:t>
            </m:r>
            <m:r>
              <w:rPr>
                <w:rFonts w:ascii="Cambria Math"/>
                <w:noProof/>
                <w:sz w:val="28"/>
                <w:szCs w:val="28"/>
              </w:rPr>
              <m:t>3</m:t>
            </m:r>
          </m:sup>
        </m:sSup>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e</m:t>
            </m:r>
          </m:sub>
        </m:sSub>
        <m:r>
          <w:rPr>
            <w:rFonts w:ascii="Cambria Math"/>
            <w:noProof/>
            <w:sz w:val="28"/>
            <w:szCs w:val="28"/>
          </w:rPr>
          <m:t>≤</m:t>
        </m:r>
        <m:r>
          <w:rPr>
            <w:rFonts w:ascii="Cambria Math"/>
            <w:noProof/>
            <w:sz w:val="28"/>
            <w:szCs w:val="28"/>
          </w:rPr>
          <m:t>1.6</m:t>
        </m:r>
        <m:r>
          <w:rPr>
            <w:rFonts w:ascii="Cambria Math" w:hAnsi="Cambria Math" w:cs="Cambria Math"/>
            <w:noProof/>
            <w:sz w:val="28"/>
            <w:szCs w:val="28"/>
          </w:rPr>
          <m:t>⋅</m:t>
        </m:r>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30</m:t>
                </m:r>
              </m:sup>
            </m:sSup>
          </m:e>
          <m:sub/>
        </m:sSub>
        <m:r>
          <w:rPr>
            <w:rFonts w:ascii="Cambria Math"/>
            <w:noProof/>
            <w:sz w:val="28"/>
            <w:szCs w:val="28"/>
          </w:rPr>
          <m:t>с</m:t>
        </m:r>
        <m:sSup>
          <m:sSupPr>
            <m:ctrlPr>
              <w:rPr>
                <w:rFonts w:ascii="Cambria Math" w:hAnsi="Cambria Math"/>
                <w:i/>
                <w:noProof/>
                <w:sz w:val="28"/>
                <w:szCs w:val="28"/>
              </w:rPr>
            </m:ctrlPr>
          </m:sSupPr>
          <m:e>
            <m:r>
              <w:rPr>
                <w:rFonts w:ascii="Cambria Math"/>
                <w:noProof/>
                <w:sz w:val="28"/>
                <w:szCs w:val="28"/>
              </w:rPr>
              <m:t>м</m:t>
            </m:r>
          </m:e>
          <m:sup>
            <m:r>
              <w:rPr>
                <w:rFonts w:ascii="Cambria Math"/>
                <w:noProof/>
                <w:sz w:val="28"/>
                <w:szCs w:val="28"/>
              </w:rPr>
              <m:t>-</m:t>
            </m:r>
            <m:r>
              <w:rPr>
                <w:rFonts w:ascii="Cambria Math"/>
                <w:noProof/>
                <w:sz w:val="28"/>
                <w:szCs w:val="28"/>
              </w:rPr>
              <m:t>3</m:t>
            </m:r>
          </m:sup>
        </m:sSup>
      </m:oMath>
      <w:r w:rsidR="00341D6F" w:rsidRPr="00506C3E">
        <w:rPr>
          <w:noProof/>
          <w:color w:val="0D0D0D" w:themeColor="text1" w:themeTint="F2"/>
          <w:sz w:val="28"/>
          <w:szCs w:val="28"/>
        </w:rPr>
        <w:t xml:space="preserve"> (параметр плотности </w:t>
      </w:r>
      <m:oMath>
        <m:r>
          <w:rPr>
            <w:rFonts w:ascii="Cambria Math"/>
            <w:noProof/>
            <w:sz w:val="28"/>
            <w:szCs w:val="28"/>
          </w:rPr>
          <m:t>0.01</m:t>
        </m:r>
        <m:r>
          <w:rPr>
            <w:rFonts w:ascii="Cambria Math"/>
            <w:noProof/>
            <w:sz w:val="28"/>
            <w:szCs w:val="28"/>
          </w:rPr>
          <m:t>≤</m:t>
        </m:r>
        <m:sSub>
          <m:sSubPr>
            <m:ctrlPr>
              <w:rPr>
                <w:rFonts w:ascii="Cambria Math" w:hAnsi="Cambria Math"/>
                <w:i/>
                <w:noProof/>
                <w:sz w:val="28"/>
                <w:szCs w:val="28"/>
              </w:rPr>
            </m:ctrlPr>
          </m:sSubPr>
          <m:e>
            <m:r>
              <w:rPr>
                <w:rFonts w:ascii="Cambria Math"/>
                <w:noProof/>
                <w:sz w:val="28"/>
                <w:szCs w:val="28"/>
              </w:rPr>
              <m:t>r</m:t>
            </m:r>
          </m:e>
          <m:sub>
            <m:r>
              <w:rPr>
                <w:rFonts w:ascii="Cambria Math"/>
                <w:noProof/>
                <w:sz w:val="28"/>
                <w:szCs w:val="28"/>
              </w:rPr>
              <m:t>S</m:t>
            </m:r>
          </m:sub>
        </m:sSub>
        <m:r>
          <w:rPr>
            <w:rFonts w:ascii="Cambria Math"/>
            <w:noProof/>
            <w:sz w:val="28"/>
            <w:szCs w:val="28"/>
          </w:rPr>
          <m:t>≤</m:t>
        </m:r>
        <m:r>
          <w:rPr>
            <w:rFonts w:ascii="Cambria Math"/>
            <w:noProof/>
            <w:sz w:val="28"/>
            <w:szCs w:val="28"/>
          </w:rPr>
          <m:t>0.3</m:t>
        </m:r>
      </m:oMath>
      <w:r w:rsidR="00341D6F" w:rsidRPr="00506C3E">
        <w:rPr>
          <w:noProof/>
          <w:color w:val="0D0D0D" w:themeColor="text1" w:themeTint="F2"/>
          <w:sz w:val="28"/>
          <w:szCs w:val="28"/>
        </w:rPr>
        <w:t xml:space="preserve">) и температурах </w:t>
      </w:r>
      <m:oMath>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2</m:t>
                </m:r>
              </m:sup>
            </m:sSup>
          </m:e>
          <m:sub/>
        </m:sSub>
        <m:r>
          <w:rPr>
            <w:rFonts w:ascii="Cambria Math"/>
            <w:noProof/>
            <w:sz w:val="28"/>
            <w:szCs w:val="28"/>
          </w:rPr>
          <m:t>K&lt;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r>
          <w:rPr>
            <w:rFonts w:ascii="Cambria Math"/>
            <w:noProof/>
            <w:sz w:val="28"/>
            <w:szCs w:val="28"/>
          </w:rPr>
          <m:t>&lt;5.9</m:t>
        </m:r>
        <m:r>
          <w:rPr>
            <w:rFonts w:ascii="Cambria Math" w:hAnsi="Cambria Math" w:cs="Cambria Math"/>
            <w:noProof/>
            <w:sz w:val="28"/>
            <w:szCs w:val="28"/>
          </w:rPr>
          <m:t>⋅</m:t>
        </m:r>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7</m:t>
                </m:r>
              </m:sup>
            </m:sSup>
          </m:e>
          <m:sub/>
        </m:sSub>
        <m:r>
          <w:rPr>
            <w:rFonts w:ascii="Cambria Math"/>
            <w:noProof/>
            <w:sz w:val="28"/>
            <w:szCs w:val="28"/>
          </w:rPr>
          <m:t>K</m:t>
        </m:r>
      </m:oMath>
      <w:r w:rsidR="00341D6F" w:rsidRPr="00506C3E">
        <w:rPr>
          <w:noProof/>
          <w:color w:val="0D0D0D" w:themeColor="text1" w:themeTint="F2"/>
          <w:sz w:val="28"/>
          <w:szCs w:val="28"/>
        </w:rPr>
        <w:t xml:space="preserve"> (параметр связи </w:t>
      </w:r>
      <m:oMath>
        <m:r>
          <w:rPr>
            <w:rFonts w:ascii="Cambria Math"/>
            <w:noProof/>
            <w:sz w:val="28"/>
            <w:szCs w:val="28"/>
          </w:rPr>
          <m:t>2&lt;</m:t>
        </m:r>
        <m:sSub>
          <m:sSubPr>
            <m:ctrlPr>
              <w:rPr>
                <w:rFonts w:ascii="Cambria Math" w:hAnsi="Cambria Math"/>
                <w:i/>
                <w:noProof/>
                <w:sz w:val="28"/>
                <w:szCs w:val="28"/>
              </w:rPr>
            </m:ctrlPr>
          </m:sSubPr>
          <m:e>
            <m:r>
              <w:rPr>
                <w:rFonts w:ascii="Cambria Math"/>
                <w:noProof/>
                <w:sz w:val="28"/>
                <w:szCs w:val="28"/>
              </w:rPr>
              <m:t>Г</m:t>
            </m:r>
          </m:e>
          <m:sub>
            <m:r>
              <w:rPr>
                <w:rFonts w:ascii="Cambria Math"/>
                <w:noProof/>
                <w:sz w:val="28"/>
                <w:szCs w:val="28"/>
              </w:rPr>
              <m:t>i</m:t>
            </m:r>
          </m:sub>
        </m:sSub>
        <m:r>
          <w:rPr>
            <w:rFonts w:ascii="Cambria Math"/>
            <w:noProof/>
            <w:sz w:val="28"/>
            <w:szCs w:val="28"/>
          </w:rPr>
          <m:t>&lt;600</m:t>
        </m:r>
      </m:oMath>
      <w:r w:rsidR="00341D6F" w:rsidRPr="00506C3E">
        <w:rPr>
          <w:noProof/>
          <w:color w:val="0D0D0D" w:themeColor="text1" w:themeTint="F2"/>
          <w:sz w:val="28"/>
          <w:szCs w:val="28"/>
        </w:rPr>
        <w:t>)</w:t>
      </w:r>
      <w:r w:rsidR="00EB0F7C" w:rsidRPr="00506C3E">
        <w:rPr>
          <w:noProof/>
          <w:sz w:val="28"/>
          <w:szCs w:val="28"/>
        </w:rPr>
        <w:t xml:space="preserve"> </w:t>
      </w:r>
      <w:r w:rsidR="00EB0F7C" w:rsidRPr="00506C3E">
        <w:rPr>
          <w:noProof/>
          <w:color w:val="0D0D0D" w:themeColor="text1" w:themeTint="F2"/>
          <w:sz w:val="28"/>
          <w:szCs w:val="28"/>
        </w:rPr>
        <w:t>влияние квантового эффекта дифракции</w:t>
      </w:r>
      <w:r w:rsidR="00341D6F" w:rsidRPr="00506C3E">
        <w:rPr>
          <w:noProof/>
          <w:color w:val="0D0D0D" w:themeColor="text1" w:themeTint="F2"/>
          <w:sz w:val="28"/>
          <w:szCs w:val="28"/>
        </w:rPr>
        <w:t xml:space="preserve"> ионов в термодинамические характеристики водородной плазмы не превышает 4%</w:t>
      </w:r>
      <w:r w:rsidR="00EB0F7C" w:rsidRPr="00506C3E">
        <w:rPr>
          <w:noProof/>
          <w:color w:val="0D0D0D" w:themeColor="text1" w:themeTint="F2"/>
          <w:sz w:val="28"/>
          <w:szCs w:val="28"/>
        </w:rPr>
        <w:t>.</w:t>
      </w:r>
    </w:p>
    <w:p w14:paraId="7950C506" w14:textId="07336CD9" w:rsidR="00127A69" w:rsidRPr="00506C3E" w:rsidRDefault="00127A69" w:rsidP="005F245D">
      <w:pPr>
        <w:pStyle w:val="af2"/>
        <w:numPr>
          <w:ilvl w:val="0"/>
          <w:numId w:val="5"/>
        </w:numPr>
        <w:tabs>
          <w:tab w:val="left" w:pos="1134"/>
        </w:tabs>
        <w:spacing w:line="240" w:lineRule="auto"/>
        <w:ind w:left="0" w:firstLine="709"/>
        <w:rPr>
          <w:sz w:val="28"/>
          <w:szCs w:val="28"/>
        </w:rPr>
      </w:pPr>
      <w:r w:rsidRPr="00506C3E">
        <w:rPr>
          <w:rFonts w:eastAsiaTheme="minorHAnsi"/>
          <w:color w:val="0D0D0D" w:themeColor="text1" w:themeTint="F2"/>
          <w:sz w:val="28"/>
          <w:szCs w:val="28"/>
          <w:lang w:eastAsia="en-US"/>
        </w:rPr>
        <w:t xml:space="preserve">На основе </w:t>
      </w:r>
      <w:r w:rsidR="002172B9" w:rsidRPr="00506C3E">
        <w:rPr>
          <w:rFonts w:eastAsiaTheme="minorHAnsi"/>
          <w:color w:val="0D0D0D" w:themeColor="text1" w:themeTint="F2"/>
          <w:sz w:val="28"/>
          <w:szCs w:val="28"/>
          <w:lang w:eastAsia="en-US"/>
        </w:rPr>
        <w:t xml:space="preserve">другого </w:t>
      </w:r>
      <w:r w:rsidRPr="00506C3E">
        <w:rPr>
          <w:rFonts w:eastAsiaTheme="minorHAnsi"/>
          <w:color w:val="0D0D0D" w:themeColor="text1" w:themeTint="F2"/>
          <w:sz w:val="28"/>
          <w:szCs w:val="28"/>
          <w:lang w:eastAsia="en-US"/>
        </w:rPr>
        <w:t xml:space="preserve">эффективного </w:t>
      </w:r>
      <w:r w:rsidR="000B5253" w:rsidRPr="00506C3E">
        <w:rPr>
          <w:rFonts w:eastAsiaTheme="minorHAnsi"/>
          <w:color w:val="0D0D0D" w:themeColor="text1" w:themeTint="F2"/>
          <w:sz w:val="28"/>
          <w:szCs w:val="28"/>
          <w:lang w:eastAsia="en-US"/>
        </w:rPr>
        <w:t xml:space="preserve">экранированного </w:t>
      </w:r>
      <w:r w:rsidRPr="00506C3E">
        <w:rPr>
          <w:rFonts w:eastAsiaTheme="minorHAnsi"/>
          <w:color w:val="0D0D0D" w:themeColor="text1" w:themeTint="F2"/>
          <w:sz w:val="28"/>
          <w:szCs w:val="28"/>
          <w:lang w:eastAsia="en-US"/>
        </w:rPr>
        <w:t>потенциала взаимодействия</w:t>
      </w:r>
      <w:r w:rsidR="002172B9" w:rsidRPr="00506C3E">
        <w:rPr>
          <w:rFonts w:eastAsiaTheme="minorHAnsi"/>
          <w:color w:val="0D0D0D" w:themeColor="text1" w:themeTint="F2"/>
          <w:sz w:val="28"/>
          <w:szCs w:val="28"/>
          <w:lang w:eastAsia="en-US"/>
        </w:rPr>
        <w:t xml:space="preserve"> водородной плазмы, </w:t>
      </w:r>
      <w:r w:rsidR="002172B9" w:rsidRPr="00506C3E">
        <w:rPr>
          <w:sz w:val="28"/>
          <w:szCs w:val="28"/>
        </w:rPr>
        <w:t>учитывающего квантово-механические эффекты дифракции и симметрии</w:t>
      </w:r>
      <w:r w:rsidR="000B5253" w:rsidRPr="00506C3E">
        <w:rPr>
          <w:sz w:val="28"/>
          <w:szCs w:val="28"/>
        </w:rPr>
        <w:t>,</w:t>
      </w:r>
      <w:r w:rsidRPr="00506C3E">
        <w:rPr>
          <w:rFonts w:eastAsiaTheme="minorHAnsi"/>
          <w:color w:val="0D0D0D" w:themeColor="text1" w:themeTint="F2"/>
          <w:sz w:val="28"/>
          <w:szCs w:val="28"/>
          <w:lang w:eastAsia="en-US"/>
        </w:rPr>
        <w:t xml:space="preserve"> </w:t>
      </w:r>
      <w:r w:rsidR="00353D4A" w:rsidRPr="00506C3E">
        <w:rPr>
          <w:rFonts w:eastAsiaTheme="minorHAnsi"/>
          <w:color w:val="0D0D0D" w:themeColor="text1" w:themeTint="F2"/>
          <w:sz w:val="28"/>
          <w:szCs w:val="28"/>
          <w:lang w:eastAsia="en-US"/>
        </w:rPr>
        <w:t xml:space="preserve">было установлено, что </w:t>
      </w:r>
      <w:r w:rsidR="002E7988" w:rsidRPr="00506C3E">
        <w:rPr>
          <w:sz w:val="28"/>
          <w:szCs w:val="28"/>
        </w:rPr>
        <w:t>п</w:t>
      </w:r>
      <w:r w:rsidRPr="00506C3E">
        <w:rPr>
          <w:sz w:val="28"/>
          <w:szCs w:val="28"/>
        </w:rPr>
        <w:t xml:space="preserve">араллельная ориентация спинов электронов </w:t>
      </w:r>
      <w:r w:rsidR="00425537" w:rsidRPr="00506C3E">
        <w:rPr>
          <w:sz w:val="28"/>
          <w:szCs w:val="28"/>
        </w:rPr>
        <w:t xml:space="preserve">при </w:t>
      </w:r>
      <w:r w:rsidRPr="00506C3E">
        <w:rPr>
          <w:sz w:val="28"/>
          <w:szCs w:val="28"/>
        </w:rPr>
        <w:t>плотност</w:t>
      </w:r>
      <w:r w:rsidR="002B424F" w:rsidRPr="00506C3E">
        <w:rPr>
          <w:sz w:val="28"/>
          <w:szCs w:val="28"/>
        </w:rPr>
        <w:t>ях</w:t>
      </w:r>
      <w:r w:rsidRPr="00506C3E">
        <w:rPr>
          <w:sz w:val="28"/>
          <w:szCs w:val="28"/>
        </w:rPr>
        <w:t xml:space="preserve"> </w:t>
      </w:r>
      <m:oMath>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21</m:t>
                </m:r>
              </m:sup>
            </m:sSup>
          </m:e>
          <m:sub/>
        </m:sSub>
        <m:r>
          <w:rPr>
            <w:rFonts w:ascii="Cambria Math"/>
            <w:noProof/>
            <w:sz w:val="28"/>
            <w:szCs w:val="28"/>
          </w:rPr>
          <m:t>с</m:t>
        </m:r>
        <m:sSup>
          <m:sSupPr>
            <m:ctrlPr>
              <w:rPr>
                <w:rFonts w:ascii="Cambria Math" w:hAnsi="Cambria Math"/>
                <w:i/>
                <w:noProof/>
                <w:sz w:val="28"/>
                <w:szCs w:val="28"/>
              </w:rPr>
            </m:ctrlPr>
          </m:sSupPr>
          <m:e>
            <m:r>
              <w:rPr>
                <w:rFonts w:ascii="Cambria Math"/>
                <w:noProof/>
                <w:sz w:val="28"/>
                <w:szCs w:val="28"/>
              </w:rPr>
              <m:t>м</m:t>
            </m:r>
          </m:e>
          <m:sup>
            <m:r>
              <w:rPr>
                <w:rFonts w:ascii="Cambria Math"/>
                <w:noProof/>
                <w:sz w:val="28"/>
                <w:szCs w:val="28"/>
              </w:rPr>
              <m:t>-</m:t>
            </m:r>
            <m:r>
              <w:rPr>
                <w:rFonts w:ascii="Cambria Math"/>
                <w:noProof/>
                <w:sz w:val="28"/>
                <w:szCs w:val="28"/>
              </w:rPr>
              <m:t>3</m:t>
            </m:r>
          </m:sup>
        </m:sSup>
        <m:r>
          <w:rPr>
            <w:rFonts w:ascii="Cambria Math"/>
            <w:noProof/>
            <w:sz w:val="28"/>
            <w:szCs w:val="28"/>
          </w:rPr>
          <m:t>&lt;</m:t>
        </m:r>
        <m:sSub>
          <m:sSubPr>
            <m:ctrlPr>
              <w:rPr>
                <w:rFonts w:ascii="Cambria Math" w:hAnsi="Cambria Math"/>
                <w:i/>
                <w:noProof/>
                <w:sz w:val="28"/>
                <w:szCs w:val="28"/>
              </w:rPr>
            </m:ctrlPr>
          </m:sSubPr>
          <m:e>
            <m:r>
              <w:rPr>
                <w:rFonts w:ascii="Cambria Math"/>
                <w:noProof/>
                <w:sz w:val="28"/>
                <w:szCs w:val="28"/>
              </w:rPr>
              <m:t>n</m:t>
            </m:r>
          </m:e>
          <m:sub>
            <m:r>
              <w:rPr>
                <w:rFonts w:ascii="Cambria Math"/>
                <w:noProof/>
                <w:sz w:val="28"/>
                <w:szCs w:val="28"/>
              </w:rPr>
              <m:t>e</m:t>
            </m:r>
          </m:sub>
        </m:sSub>
        <m:r>
          <w:rPr>
            <w:rFonts w:ascii="Cambria Math"/>
            <w:noProof/>
            <w:sz w:val="28"/>
            <w:szCs w:val="28"/>
          </w:rPr>
          <m:t>&lt;1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24</m:t>
                </m:r>
              </m:sup>
            </m:sSup>
          </m:e>
          <m:sub/>
        </m:sSub>
        <m:r>
          <w:rPr>
            <w:rFonts w:ascii="Cambria Math"/>
            <w:noProof/>
            <w:sz w:val="28"/>
            <w:szCs w:val="28"/>
          </w:rPr>
          <m:t>с</m:t>
        </m:r>
        <m:sSup>
          <m:sSupPr>
            <m:ctrlPr>
              <w:rPr>
                <w:rFonts w:ascii="Cambria Math" w:hAnsi="Cambria Math"/>
                <w:i/>
                <w:noProof/>
                <w:sz w:val="28"/>
                <w:szCs w:val="28"/>
              </w:rPr>
            </m:ctrlPr>
          </m:sSupPr>
          <m:e>
            <m:r>
              <w:rPr>
                <w:rFonts w:ascii="Cambria Math"/>
                <w:noProof/>
                <w:sz w:val="28"/>
                <w:szCs w:val="28"/>
              </w:rPr>
              <m:t>м</m:t>
            </m:r>
          </m:e>
          <m:sup>
            <m:r>
              <w:rPr>
                <w:rFonts w:ascii="Cambria Math"/>
                <w:noProof/>
                <w:sz w:val="28"/>
                <w:szCs w:val="28"/>
              </w:rPr>
              <m:t>-</m:t>
            </m:r>
            <m:r>
              <w:rPr>
                <w:rFonts w:ascii="Cambria Math"/>
                <w:noProof/>
                <w:sz w:val="28"/>
                <w:szCs w:val="28"/>
              </w:rPr>
              <m:t>3</m:t>
            </m:r>
          </m:sup>
        </m:sSup>
      </m:oMath>
      <w:r w:rsidRPr="00506C3E">
        <w:rPr>
          <w:sz w:val="28"/>
          <w:szCs w:val="28"/>
        </w:rPr>
        <w:t xml:space="preserve"> и температур</w:t>
      </w:r>
      <w:r w:rsidR="002B424F" w:rsidRPr="00506C3E">
        <w:rPr>
          <w:sz w:val="28"/>
          <w:szCs w:val="28"/>
        </w:rPr>
        <w:t>ах</w:t>
      </w:r>
      <w:r w:rsidRPr="00506C3E">
        <w:rPr>
          <w:sz w:val="28"/>
          <w:szCs w:val="28"/>
        </w:rPr>
        <w:t xml:space="preserve"> </w:t>
      </w:r>
      <m:oMath>
        <m:r>
          <w:rPr>
            <w:rFonts w:ascii="Cambria Math"/>
            <w:noProof/>
            <w:sz w:val="28"/>
            <w:szCs w:val="28"/>
          </w:rPr>
          <m: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4</m:t>
                </m:r>
              </m:sup>
            </m:sSup>
          </m:e>
          <m:sub/>
        </m:sSub>
        <m:r>
          <w:rPr>
            <w:rFonts w:ascii="Cambria Math"/>
            <w:noProof/>
            <w:sz w:val="28"/>
            <w:szCs w:val="28"/>
          </w:rPr>
          <m:t>K&lt;</m:t>
        </m:r>
        <m:sSub>
          <m:sSubPr>
            <m:ctrlPr>
              <w:rPr>
                <w:rFonts w:ascii="Cambria Math" w:hAnsi="Cambria Math"/>
                <w:i/>
                <w:noProof/>
                <w:sz w:val="28"/>
                <w:szCs w:val="28"/>
              </w:rPr>
            </m:ctrlPr>
          </m:sSubPr>
          <m:e>
            <m:r>
              <w:rPr>
                <w:rFonts w:ascii="Cambria Math"/>
                <w:noProof/>
                <w:sz w:val="28"/>
                <w:szCs w:val="28"/>
              </w:rPr>
              <m:t>T</m:t>
            </m:r>
          </m:e>
          <m:sub>
            <m:r>
              <w:rPr>
                <w:rFonts w:ascii="Cambria Math"/>
                <w:noProof/>
                <w:sz w:val="28"/>
                <w:szCs w:val="28"/>
              </w:rPr>
              <m:t>i</m:t>
            </m:r>
          </m:sub>
        </m:sSub>
        <m:r>
          <w:rPr>
            <w:rFonts w:ascii="Cambria Math"/>
            <w:noProof/>
            <w:sz w:val="28"/>
            <w:szCs w:val="28"/>
          </w:rPr>
          <m:t>&lt;1</m:t>
        </m:r>
        <m:sSub>
          <m:sSubPr>
            <m:ctrlPr>
              <w:rPr>
                <w:rFonts w:ascii="Cambria Math" w:hAnsi="Cambria Math"/>
                <w:i/>
                <w:noProof/>
                <w:sz w:val="28"/>
                <w:szCs w:val="28"/>
              </w:rPr>
            </m:ctrlPr>
          </m:sSubPr>
          <m:e>
            <m:sSup>
              <m:sSupPr>
                <m:ctrlPr>
                  <w:rPr>
                    <w:rFonts w:ascii="Cambria Math" w:hAnsi="Cambria Math"/>
                    <w:i/>
                    <w:noProof/>
                    <w:sz w:val="28"/>
                    <w:szCs w:val="28"/>
                  </w:rPr>
                </m:ctrlPr>
              </m:sSupPr>
              <m:e>
                <m:r>
                  <w:rPr>
                    <w:rFonts w:ascii="Cambria Math"/>
                    <w:noProof/>
                    <w:sz w:val="28"/>
                    <w:szCs w:val="28"/>
                  </w:rPr>
                  <m:t>0</m:t>
                </m:r>
              </m:e>
              <m:sup>
                <m:r>
                  <w:rPr>
                    <w:rFonts w:ascii="Cambria Math"/>
                    <w:noProof/>
                    <w:sz w:val="28"/>
                    <w:szCs w:val="28"/>
                  </w:rPr>
                  <m:t>6</m:t>
                </m:r>
              </m:sup>
            </m:sSup>
          </m:e>
          <m:sub/>
        </m:sSub>
        <m:r>
          <w:rPr>
            <w:rFonts w:ascii="Cambria Math"/>
            <w:noProof/>
            <w:sz w:val="28"/>
            <w:szCs w:val="28"/>
          </w:rPr>
          <m:t>K</m:t>
        </m:r>
      </m:oMath>
      <w:r w:rsidRPr="00506C3E">
        <w:rPr>
          <w:sz w:val="28"/>
          <w:szCs w:val="28"/>
        </w:rPr>
        <w:t xml:space="preserve"> приводит к максимальному положительному вкладу +1,07% в поправку на неидеальность к давлению электронной компоненты, а антипараллельная ориентация – к максимальному отрицательному вкладу –3,2%.</w:t>
      </w:r>
    </w:p>
    <w:p w14:paraId="243B2A95" w14:textId="75093BF7" w:rsidR="00E54AA5" w:rsidRPr="00506C3E" w:rsidRDefault="00E54AA5" w:rsidP="00CC5C72">
      <w:pPr>
        <w:spacing w:line="240" w:lineRule="auto"/>
        <w:ind w:firstLine="709"/>
        <w:contextualSpacing/>
        <w:rPr>
          <w:sz w:val="28"/>
          <w:szCs w:val="28"/>
        </w:rPr>
      </w:pPr>
      <w:r w:rsidRPr="00506C3E">
        <w:rPr>
          <w:b/>
          <w:bCs/>
          <w:sz w:val="28"/>
          <w:szCs w:val="28"/>
        </w:rPr>
        <w:t>Поставленные в диссертации задачи</w:t>
      </w:r>
      <w:r w:rsidRPr="00506C3E">
        <w:rPr>
          <w:sz w:val="28"/>
          <w:szCs w:val="28"/>
        </w:rPr>
        <w:t xml:space="preserve"> </w:t>
      </w:r>
      <w:r w:rsidR="00114AEF" w:rsidRPr="00506C3E">
        <w:rPr>
          <w:sz w:val="28"/>
          <w:szCs w:val="28"/>
        </w:rPr>
        <w:t>полностью решены, в частности</w:t>
      </w:r>
      <w:r w:rsidR="000838CB" w:rsidRPr="00506C3E">
        <w:rPr>
          <w:sz w:val="28"/>
          <w:szCs w:val="28"/>
        </w:rPr>
        <w:t xml:space="preserve"> </w:t>
      </w:r>
      <w:r w:rsidR="001E7A55" w:rsidRPr="00506C3E">
        <w:rPr>
          <w:sz w:val="28"/>
          <w:szCs w:val="28"/>
        </w:rPr>
        <w:t xml:space="preserve">получен аналитический вид эффективного экранированного потенциала взаимодействия </w:t>
      </w:r>
      <w:r w:rsidR="006F666B" w:rsidRPr="00506C3E">
        <w:rPr>
          <w:sz w:val="28"/>
          <w:szCs w:val="28"/>
        </w:rPr>
        <w:t xml:space="preserve">квазиклассических ионов, получены результаты </w:t>
      </w:r>
      <w:r w:rsidR="004C52E5" w:rsidRPr="00506C3E">
        <w:rPr>
          <w:sz w:val="28"/>
          <w:szCs w:val="28"/>
        </w:rPr>
        <w:t xml:space="preserve">радиальных функций распределения и термодинамических свойств </w:t>
      </w:r>
      <w:r w:rsidR="002442DD" w:rsidRPr="00506C3E">
        <w:rPr>
          <w:sz w:val="28"/>
          <w:szCs w:val="28"/>
        </w:rPr>
        <w:t xml:space="preserve">одно- и двухкомпонентной водородной </w:t>
      </w:r>
      <w:r w:rsidR="00BD7C22" w:rsidRPr="00506C3E">
        <w:rPr>
          <w:sz w:val="28"/>
          <w:szCs w:val="28"/>
        </w:rPr>
        <w:t>квантовой плазмы</w:t>
      </w:r>
      <w:r w:rsidR="002442DD" w:rsidRPr="00506C3E">
        <w:rPr>
          <w:sz w:val="28"/>
          <w:szCs w:val="28"/>
        </w:rPr>
        <w:t>.</w:t>
      </w:r>
    </w:p>
    <w:p w14:paraId="243B2A96" w14:textId="2137DFFA" w:rsidR="00E54AA5" w:rsidRPr="00506C3E" w:rsidRDefault="00E54AA5" w:rsidP="00CC5C72">
      <w:pPr>
        <w:spacing w:line="240" w:lineRule="auto"/>
        <w:ind w:firstLine="709"/>
        <w:contextualSpacing/>
        <w:rPr>
          <w:rFonts w:eastAsiaTheme="minorHAnsi"/>
          <w:color w:val="000000" w:themeColor="text1"/>
          <w:sz w:val="28"/>
          <w:szCs w:val="28"/>
          <w:lang w:eastAsia="en-US"/>
        </w:rPr>
      </w:pPr>
      <w:r w:rsidRPr="00506C3E">
        <w:rPr>
          <w:b/>
          <w:bCs/>
          <w:sz w:val="28"/>
          <w:szCs w:val="28"/>
        </w:rPr>
        <w:t>Рекомендации.</w:t>
      </w:r>
      <w:r w:rsidRPr="00506C3E">
        <w:rPr>
          <w:sz w:val="28"/>
          <w:szCs w:val="28"/>
        </w:rPr>
        <w:t xml:space="preserve"> </w:t>
      </w:r>
      <w:r w:rsidR="00737409" w:rsidRPr="00506C3E">
        <w:rPr>
          <w:rFonts w:eastAsiaTheme="minorHAnsi"/>
          <w:color w:val="0D0D0D" w:themeColor="text1" w:themeTint="F2"/>
          <w:sz w:val="28"/>
          <w:szCs w:val="28"/>
          <w:lang w:eastAsia="en-US"/>
        </w:rPr>
        <w:t>Полученны</w:t>
      </w:r>
      <w:r w:rsidR="004727CB" w:rsidRPr="00506C3E">
        <w:rPr>
          <w:rFonts w:eastAsiaTheme="minorHAnsi"/>
          <w:color w:val="0D0D0D" w:themeColor="text1" w:themeTint="F2"/>
          <w:sz w:val="28"/>
          <w:szCs w:val="28"/>
          <w:lang w:eastAsia="en-US"/>
        </w:rPr>
        <w:t>е</w:t>
      </w:r>
      <w:r w:rsidR="00737409" w:rsidRPr="00506C3E">
        <w:rPr>
          <w:rFonts w:eastAsiaTheme="minorHAnsi"/>
          <w:color w:val="0D0D0D" w:themeColor="text1" w:themeTint="F2"/>
          <w:sz w:val="28"/>
          <w:szCs w:val="28"/>
          <w:lang w:eastAsia="en-US"/>
        </w:rPr>
        <w:t xml:space="preserve"> </w:t>
      </w:r>
      <w:r w:rsidR="00C30C83" w:rsidRPr="00506C3E">
        <w:rPr>
          <w:rFonts w:eastAsiaTheme="minorHAnsi"/>
          <w:color w:val="0D0D0D" w:themeColor="text1" w:themeTint="F2"/>
          <w:sz w:val="28"/>
          <w:szCs w:val="28"/>
          <w:lang w:eastAsia="en-US"/>
        </w:rPr>
        <w:t xml:space="preserve">в </w:t>
      </w:r>
      <w:r w:rsidR="003B1525" w:rsidRPr="00506C3E">
        <w:rPr>
          <w:rFonts w:eastAsiaTheme="minorHAnsi"/>
          <w:color w:val="0D0D0D" w:themeColor="text1" w:themeTint="F2"/>
          <w:sz w:val="28"/>
          <w:szCs w:val="28"/>
          <w:lang w:eastAsia="en-US"/>
        </w:rPr>
        <w:t xml:space="preserve">диссертационной работе </w:t>
      </w:r>
      <w:r w:rsidR="004727CB" w:rsidRPr="00506C3E">
        <w:rPr>
          <w:rFonts w:eastAsiaTheme="minorHAnsi"/>
          <w:color w:val="0D0D0D" w:themeColor="text1" w:themeTint="F2"/>
          <w:sz w:val="28"/>
          <w:szCs w:val="28"/>
          <w:lang w:eastAsia="en-US"/>
        </w:rPr>
        <w:t>результаты</w:t>
      </w:r>
      <w:r w:rsidR="00737409" w:rsidRPr="00506C3E">
        <w:rPr>
          <w:rFonts w:eastAsiaTheme="minorHAnsi"/>
          <w:color w:val="0D0D0D" w:themeColor="text1" w:themeTint="F2"/>
          <w:sz w:val="28"/>
          <w:szCs w:val="28"/>
          <w:lang w:eastAsia="en-US"/>
        </w:rPr>
        <w:t xml:space="preserve"> </w:t>
      </w:r>
      <w:r w:rsidR="004811E8" w:rsidRPr="00506C3E">
        <w:rPr>
          <w:rFonts w:eastAsiaTheme="minorHAnsi"/>
          <w:color w:val="0D0D0D" w:themeColor="text1" w:themeTint="F2"/>
          <w:sz w:val="28"/>
          <w:szCs w:val="28"/>
          <w:lang w:eastAsia="en-US"/>
        </w:rPr>
        <w:t xml:space="preserve">представляют ценность </w:t>
      </w:r>
      <w:r w:rsidR="005B2A4B" w:rsidRPr="00506C3E">
        <w:rPr>
          <w:rFonts w:eastAsiaTheme="minorHAnsi"/>
          <w:color w:val="0D0D0D" w:themeColor="text1" w:themeTint="F2"/>
          <w:sz w:val="28"/>
          <w:szCs w:val="28"/>
          <w:lang w:eastAsia="en-US"/>
        </w:rPr>
        <w:t xml:space="preserve">для </w:t>
      </w:r>
      <w:r w:rsidR="005F68E2" w:rsidRPr="00506C3E">
        <w:rPr>
          <w:noProof/>
          <w:sz w:val="28"/>
          <w:szCs w:val="28"/>
        </w:rPr>
        <w:t xml:space="preserve">физики высоких плотностей энергии </w:t>
      </w:r>
      <w:r w:rsidR="00EF66A5" w:rsidRPr="00506C3E">
        <w:rPr>
          <w:noProof/>
          <w:sz w:val="28"/>
          <w:szCs w:val="28"/>
        </w:rPr>
        <w:t xml:space="preserve">и </w:t>
      </w:r>
      <w:r w:rsidR="00044DD3" w:rsidRPr="00506C3E">
        <w:rPr>
          <w:rFonts w:eastAsiaTheme="minorHAnsi"/>
          <w:color w:val="0D0D0D" w:themeColor="text1" w:themeTint="F2"/>
          <w:sz w:val="28"/>
          <w:szCs w:val="28"/>
          <w:lang w:eastAsia="en-US"/>
        </w:rPr>
        <w:t xml:space="preserve">исследования свойств </w:t>
      </w:r>
      <w:r w:rsidR="005B2A4B" w:rsidRPr="00506C3E">
        <w:rPr>
          <w:rFonts w:eastAsiaTheme="minorHAnsi"/>
          <w:color w:val="0D0D0D" w:themeColor="text1" w:themeTint="F2"/>
          <w:sz w:val="28"/>
          <w:szCs w:val="28"/>
          <w:lang w:val="en-US" w:eastAsia="en-US"/>
        </w:rPr>
        <w:t>WDM</w:t>
      </w:r>
      <w:r w:rsidR="005B2A4B" w:rsidRPr="00506C3E">
        <w:rPr>
          <w:rFonts w:eastAsiaTheme="minorHAnsi"/>
          <w:color w:val="0D0D0D" w:themeColor="text1" w:themeTint="F2"/>
          <w:sz w:val="28"/>
          <w:szCs w:val="28"/>
          <w:lang w:eastAsia="en-US"/>
        </w:rPr>
        <w:t xml:space="preserve">, </w:t>
      </w:r>
      <w:r w:rsidR="005C4AEF" w:rsidRPr="00506C3E">
        <w:rPr>
          <w:rFonts w:eastAsiaTheme="minorHAnsi"/>
          <w:color w:val="0D0D0D" w:themeColor="text1" w:themeTint="F2"/>
          <w:sz w:val="28"/>
          <w:szCs w:val="28"/>
          <w:lang w:eastAsia="en-US"/>
        </w:rPr>
        <w:t>плотной плазмы</w:t>
      </w:r>
      <w:r w:rsidR="00DC2865" w:rsidRPr="00506C3E">
        <w:rPr>
          <w:rFonts w:eastAsiaTheme="minorHAnsi"/>
          <w:color w:val="0D0D0D" w:themeColor="text1" w:themeTint="F2"/>
          <w:sz w:val="28"/>
          <w:szCs w:val="28"/>
          <w:lang w:eastAsia="en-US"/>
        </w:rPr>
        <w:t xml:space="preserve"> ИТС</w:t>
      </w:r>
      <w:r w:rsidR="00F80474" w:rsidRPr="00506C3E">
        <w:rPr>
          <w:rFonts w:eastAsiaTheme="minorHAnsi"/>
          <w:color w:val="0D0D0D" w:themeColor="text1" w:themeTint="F2"/>
          <w:sz w:val="28"/>
          <w:szCs w:val="28"/>
          <w:lang w:eastAsia="en-US"/>
        </w:rPr>
        <w:t xml:space="preserve">, </w:t>
      </w:r>
      <w:r w:rsidR="00570D9E" w:rsidRPr="00506C3E">
        <w:rPr>
          <w:rFonts w:eastAsiaTheme="minorHAnsi"/>
          <w:color w:val="0D0D0D" w:themeColor="text1" w:themeTint="F2"/>
          <w:sz w:val="28"/>
          <w:szCs w:val="28"/>
          <w:lang w:eastAsia="en-US"/>
        </w:rPr>
        <w:t xml:space="preserve">процессов </w:t>
      </w:r>
      <w:r w:rsidR="005F68E2" w:rsidRPr="00506C3E">
        <w:rPr>
          <w:noProof/>
          <w:sz w:val="28"/>
          <w:szCs w:val="28"/>
        </w:rPr>
        <w:t>с интенсивными ионными пучками</w:t>
      </w:r>
      <w:r w:rsidR="00570D9E" w:rsidRPr="00506C3E">
        <w:rPr>
          <w:noProof/>
          <w:sz w:val="28"/>
          <w:szCs w:val="28"/>
        </w:rPr>
        <w:t>,</w:t>
      </w:r>
      <w:r w:rsidR="005F68E2" w:rsidRPr="00506C3E">
        <w:rPr>
          <w:noProof/>
          <w:sz w:val="28"/>
          <w:szCs w:val="28"/>
        </w:rPr>
        <w:t xml:space="preserve"> </w:t>
      </w:r>
      <w:r w:rsidR="00F80474" w:rsidRPr="00506C3E">
        <w:rPr>
          <w:rFonts w:eastAsiaTheme="minorHAnsi"/>
          <w:color w:val="0D0D0D" w:themeColor="text1" w:themeTint="F2"/>
          <w:sz w:val="28"/>
          <w:szCs w:val="28"/>
          <w:lang w:eastAsia="en-US"/>
        </w:rPr>
        <w:t>а также астрофизических объектов</w:t>
      </w:r>
      <w:r w:rsidR="00D603BA" w:rsidRPr="00506C3E">
        <w:rPr>
          <w:rFonts w:eastAsiaTheme="minorHAnsi"/>
          <w:color w:val="0D0D0D" w:themeColor="text1" w:themeTint="F2"/>
          <w:sz w:val="28"/>
          <w:szCs w:val="28"/>
          <w:lang w:eastAsia="en-US"/>
        </w:rPr>
        <w:t xml:space="preserve"> от планет-гигантов до белых и коричневых карликов.</w:t>
      </w:r>
      <w:r w:rsidR="00570D9E" w:rsidRPr="00506C3E">
        <w:rPr>
          <w:rFonts w:eastAsiaTheme="minorHAnsi"/>
          <w:color w:val="0D0D0D" w:themeColor="text1" w:themeTint="F2"/>
          <w:sz w:val="28"/>
          <w:szCs w:val="28"/>
          <w:lang w:eastAsia="en-US"/>
        </w:rPr>
        <w:t xml:space="preserve"> </w:t>
      </w:r>
      <w:r w:rsidR="0050683F" w:rsidRPr="00506C3E">
        <w:rPr>
          <w:rFonts w:eastAsiaTheme="minorHAnsi"/>
          <w:color w:val="0D0D0D" w:themeColor="text1" w:themeTint="F2"/>
          <w:sz w:val="28"/>
          <w:szCs w:val="28"/>
          <w:lang w:eastAsia="en-US"/>
        </w:rPr>
        <w:t xml:space="preserve">Также, полученные </w:t>
      </w:r>
      <w:r w:rsidR="0050683F" w:rsidRPr="00506C3E">
        <w:rPr>
          <w:rFonts w:eastAsiaTheme="minorHAnsi"/>
          <w:color w:val="000000" w:themeColor="text1"/>
          <w:sz w:val="28"/>
          <w:szCs w:val="28"/>
          <w:lang w:eastAsia="en-US"/>
        </w:rPr>
        <w:t xml:space="preserve">в данной работе результаты </w:t>
      </w:r>
      <w:r w:rsidR="00737409" w:rsidRPr="00506C3E">
        <w:rPr>
          <w:rFonts w:eastAsiaTheme="minorHAnsi"/>
          <w:color w:val="000000" w:themeColor="text1"/>
          <w:sz w:val="28"/>
          <w:szCs w:val="28"/>
          <w:lang w:eastAsia="en-US"/>
        </w:rPr>
        <w:t>мо</w:t>
      </w:r>
      <w:r w:rsidR="004727CB" w:rsidRPr="00506C3E">
        <w:rPr>
          <w:rFonts w:eastAsiaTheme="minorHAnsi"/>
          <w:color w:val="000000" w:themeColor="text1"/>
          <w:sz w:val="28"/>
          <w:szCs w:val="28"/>
          <w:lang w:eastAsia="en-US"/>
        </w:rPr>
        <w:t>гут</w:t>
      </w:r>
      <w:r w:rsidR="00737409" w:rsidRPr="00506C3E">
        <w:rPr>
          <w:rFonts w:eastAsiaTheme="minorHAnsi"/>
          <w:color w:val="000000" w:themeColor="text1"/>
          <w:sz w:val="28"/>
          <w:szCs w:val="28"/>
          <w:lang w:eastAsia="en-US"/>
        </w:rPr>
        <w:t xml:space="preserve"> быть использован</w:t>
      </w:r>
      <w:r w:rsidR="004727CB" w:rsidRPr="00506C3E">
        <w:rPr>
          <w:rFonts w:eastAsiaTheme="minorHAnsi"/>
          <w:color w:val="000000" w:themeColor="text1"/>
          <w:sz w:val="28"/>
          <w:szCs w:val="28"/>
          <w:lang w:eastAsia="en-US"/>
        </w:rPr>
        <w:t xml:space="preserve">ы </w:t>
      </w:r>
      <w:r w:rsidR="00791BD6" w:rsidRPr="00506C3E">
        <w:rPr>
          <w:rFonts w:eastAsiaTheme="minorHAnsi"/>
          <w:color w:val="000000" w:themeColor="text1"/>
          <w:sz w:val="28"/>
          <w:szCs w:val="28"/>
          <w:lang w:eastAsia="en-US"/>
        </w:rPr>
        <w:t xml:space="preserve">при исследовании </w:t>
      </w:r>
      <w:r w:rsidR="007B2F04" w:rsidRPr="00506C3E">
        <w:rPr>
          <w:noProof/>
          <w:color w:val="000000" w:themeColor="text1"/>
          <w:sz w:val="28"/>
          <w:szCs w:val="28"/>
        </w:rPr>
        <w:t>динамических и транспортных свойств плотной квантовой плазмы</w:t>
      </w:r>
      <w:r w:rsidR="00C90E64" w:rsidRPr="00506C3E">
        <w:rPr>
          <w:noProof/>
          <w:color w:val="000000" w:themeColor="text1"/>
          <w:sz w:val="28"/>
          <w:szCs w:val="28"/>
        </w:rPr>
        <w:t xml:space="preserve"> как </w:t>
      </w:r>
      <w:r w:rsidR="00895616" w:rsidRPr="00506C3E">
        <w:rPr>
          <w:noProof/>
          <w:color w:val="000000" w:themeColor="text1"/>
          <w:sz w:val="28"/>
          <w:szCs w:val="28"/>
        </w:rPr>
        <w:t xml:space="preserve">при </w:t>
      </w:r>
      <w:r w:rsidR="00895616" w:rsidRPr="00506C3E">
        <w:rPr>
          <w:rFonts w:eastAsiaTheme="minorHAnsi"/>
          <w:color w:val="000000" w:themeColor="text1"/>
          <w:sz w:val="28"/>
          <w:szCs w:val="28"/>
          <w:lang w:eastAsia="en-US"/>
        </w:rPr>
        <w:t xml:space="preserve">расчетах, </w:t>
      </w:r>
      <w:r w:rsidR="00D912EF" w:rsidRPr="00506C3E">
        <w:rPr>
          <w:rFonts w:eastAsiaTheme="minorHAnsi"/>
          <w:color w:val="000000" w:themeColor="text1"/>
          <w:sz w:val="28"/>
          <w:szCs w:val="28"/>
          <w:lang w:eastAsia="en-US"/>
        </w:rPr>
        <w:t>основанных на теоретических подходах</w:t>
      </w:r>
      <w:r w:rsidR="00017556" w:rsidRPr="00506C3E">
        <w:rPr>
          <w:rFonts w:eastAsiaTheme="minorHAnsi"/>
          <w:color w:val="000000" w:themeColor="text1"/>
          <w:sz w:val="28"/>
          <w:szCs w:val="28"/>
          <w:lang w:eastAsia="en-US"/>
        </w:rPr>
        <w:t>, так и в</w:t>
      </w:r>
      <w:r w:rsidR="00D912EF" w:rsidRPr="00506C3E">
        <w:rPr>
          <w:noProof/>
          <w:color w:val="000000" w:themeColor="text1"/>
          <w:sz w:val="28"/>
          <w:szCs w:val="28"/>
        </w:rPr>
        <w:t xml:space="preserve"> </w:t>
      </w:r>
      <w:r w:rsidR="00737409" w:rsidRPr="00506C3E">
        <w:rPr>
          <w:rFonts w:eastAsiaTheme="minorHAnsi"/>
          <w:color w:val="000000" w:themeColor="text1"/>
          <w:sz w:val="28"/>
          <w:szCs w:val="28"/>
          <w:lang w:eastAsia="en-US"/>
        </w:rPr>
        <w:t>компьютерно</w:t>
      </w:r>
      <w:r w:rsidR="00017556" w:rsidRPr="00506C3E">
        <w:rPr>
          <w:rFonts w:eastAsiaTheme="minorHAnsi"/>
          <w:color w:val="000000" w:themeColor="text1"/>
          <w:sz w:val="28"/>
          <w:szCs w:val="28"/>
          <w:lang w:eastAsia="en-US"/>
        </w:rPr>
        <w:t>м</w:t>
      </w:r>
      <w:r w:rsidR="00737409" w:rsidRPr="00506C3E">
        <w:rPr>
          <w:rFonts w:eastAsiaTheme="minorHAnsi"/>
          <w:color w:val="000000" w:themeColor="text1"/>
          <w:sz w:val="28"/>
          <w:szCs w:val="28"/>
          <w:lang w:eastAsia="en-US"/>
        </w:rPr>
        <w:t xml:space="preserve"> моделировании метод</w:t>
      </w:r>
      <w:r w:rsidR="00C44DF1" w:rsidRPr="00506C3E">
        <w:rPr>
          <w:rFonts w:eastAsiaTheme="minorHAnsi"/>
          <w:color w:val="000000" w:themeColor="text1"/>
          <w:sz w:val="28"/>
          <w:szCs w:val="28"/>
          <w:lang w:eastAsia="en-US"/>
        </w:rPr>
        <w:t xml:space="preserve">ами </w:t>
      </w:r>
      <w:r w:rsidR="00737409" w:rsidRPr="00506C3E">
        <w:rPr>
          <w:rFonts w:eastAsiaTheme="minorHAnsi"/>
          <w:color w:val="000000" w:themeColor="text1"/>
          <w:sz w:val="28"/>
          <w:szCs w:val="28"/>
          <w:lang w:eastAsia="en-US"/>
        </w:rPr>
        <w:t>молекулярной динамики или Монте-Карло.</w:t>
      </w:r>
    </w:p>
    <w:p w14:paraId="243B2A9E" w14:textId="3189FD79" w:rsidR="00E54AA5" w:rsidRPr="00506C3E" w:rsidRDefault="00E54AA5" w:rsidP="002442DD">
      <w:pPr>
        <w:spacing w:line="240" w:lineRule="auto"/>
        <w:ind w:firstLine="709"/>
        <w:contextualSpacing/>
        <w:rPr>
          <w:sz w:val="28"/>
          <w:szCs w:val="28"/>
        </w:rPr>
      </w:pPr>
      <w:r w:rsidRPr="00506C3E">
        <w:rPr>
          <w:b/>
          <w:bCs/>
          <w:sz w:val="28"/>
          <w:szCs w:val="28"/>
        </w:rPr>
        <w:t>Оценка научного уровня выполненной работы в сравнении с лучшими достижениями в данной области.</w:t>
      </w:r>
      <w:r w:rsidRPr="00506C3E">
        <w:rPr>
          <w:sz w:val="28"/>
          <w:szCs w:val="28"/>
        </w:rPr>
        <w:t xml:space="preserve"> </w:t>
      </w:r>
      <w:r w:rsidR="00F64071" w:rsidRPr="00506C3E">
        <w:rPr>
          <w:sz w:val="28"/>
          <w:szCs w:val="28"/>
        </w:rPr>
        <w:t xml:space="preserve">В рамках используемых эффективных потенциалов </w:t>
      </w:r>
      <w:r w:rsidR="007A3DCC" w:rsidRPr="00506C3E">
        <w:rPr>
          <w:sz w:val="28"/>
          <w:szCs w:val="28"/>
        </w:rPr>
        <w:t xml:space="preserve">взаимодействия, учитывающих коллективные </w:t>
      </w:r>
      <w:r w:rsidR="007A3DCC" w:rsidRPr="00506C3E">
        <w:rPr>
          <w:sz w:val="28"/>
          <w:szCs w:val="28"/>
        </w:rPr>
        <w:lastRenderedPageBreak/>
        <w:t xml:space="preserve">эффекты экранировки и </w:t>
      </w:r>
      <w:r w:rsidR="00D96E8B" w:rsidRPr="00506C3E">
        <w:rPr>
          <w:sz w:val="28"/>
          <w:szCs w:val="28"/>
        </w:rPr>
        <w:t>квантово-механические эффекты дифракции и симметрии</w:t>
      </w:r>
      <w:r w:rsidR="002C29F0" w:rsidRPr="00506C3E">
        <w:rPr>
          <w:sz w:val="28"/>
          <w:szCs w:val="28"/>
        </w:rPr>
        <w:t>,</w:t>
      </w:r>
      <w:r w:rsidR="00D96E8B" w:rsidRPr="00506C3E">
        <w:rPr>
          <w:sz w:val="28"/>
          <w:szCs w:val="28"/>
        </w:rPr>
        <w:t xml:space="preserve"> </w:t>
      </w:r>
      <w:r w:rsidR="00F64071" w:rsidRPr="00506C3E">
        <w:rPr>
          <w:sz w:val="28"/>
          <w:szCs w:val="28"/>
        </w:rPr>
        <w:t xml:space="preserve">можно </w:t>
      </w:r>
      <w:r w:rsidR="002C29F0" w:rsidRPr="00506C3E">
        <w:rPr>
          <w:sz w:val="28"/>
          <w:szCs w:val="28"/>
        </w:rPr>
        <w:t>корректно</w:t>
      </w:r>
      <w:r w:rsidR="00F64071" w:rsidRPr="00506C3E">
        <w:rPr>
          <w:sz w:val="28"/>
          <w:szCs w:val="28"/>
        </w:rPr>
        <w:t xml:space="preserve"> описать </w:t>
      </w:r>
      <w:r w:rsidR="00B4440A" w:rsidRPr="00506C3E">
        <w:rPr>
          <w:sz w:val="28"/>
          <w:szCs w:val="28"/>
        </w:rPr>
        <w:t xml:space="preserve">структурные и термодинамические свойства </w:t>
      </w:r>
      <w:r w:rsidR="002135C6" w:rsidRPr="00506C3E">
        <w:rPr>
          <w:sz w:val="28"/>
          <w:szCs w:val="28"/>
        </w:rPr>
        <w:t xml:space="preserve">неидеальной </w:t>
      </w:r>
      <w:r w:rsidR="00B4440A" w:rsidRPr="00506C3E">
        <w:rPr>
          <w:sz w:val="28"/>
          <w:szCs w:val="28"/>
        </w:rPr>
        <w:t>квантовой плазмы</w:t>
      </w:r>
      <w:r w:rsidR="007A3DCC" w:rsidRPr="00506C3E">
        <w:rPr>
          <w:sz w:val="28"/>
          <w:szCs w:val="28"/>
        </w:rPr>
        <w:t>.</w:t>
      </w:r>
    </w:p>
    <w:p w14:paraId="243B2A9F" w14:textId="77777777" w:rsidR="00E54AA5" w:rsidRPr="00506C3E" w:rsidRDefault="00E54AA5">
      <w:pPr>
        <w:spacing w:after="200" w:line="276" w:lineRule="auto"/>
        <w:jc w:val="left"/>
        <w:rPr>
          <w:b/>
          <w:bCs/>
          <w:sz w:val="28"/>
          <w:szCs w:val="28"/>
        </w:rPr>
      </w:pPr>
      <w:r w:rsidRPr="00506C3E">
        <w:rPr>
          <w:b/>
          <w:bCs/>
          <w:sz w:val="28"/>
          <w:szCs w:val="28"/>
        </w:rPr>
        <w:br w:type="page"/>
      </w:r>
    </w:p>
    <w:p w14:paraId="243B2AA0" w14:textId="77777777" w:rsidR="00E54AA5" w:rsidRPr="00506C3E" w:rsidRDefault="00E54AA5" w:rsidP="00D66E31">
      <w:pPr>
        <w:spacing w:line="240" w:lineRule="auto"/>
        <w:jc w:val="center"/>
        <w:rPr>
          <w:b/>
          <w:bCs/>
          <w:sz w:val="28"/>
          <w:szCs w:val="28"/>
        </w:rPr>
      </w:pPr>
      <w:r w:rsidRPr="00506C3E">
        <w:rPr>
          <w:b/>
          <w:bCs/>
          <w:sz w:val="28"/>
          <w:szCs w:val="28"/>
        </w:rPr>
        <w:lastRenderedPageBreak/>
        <w:t>СПИСОК ИСПОЛЬЗОВАННЫХ ИСТОЧНИКОВ</w:t>
      </w:r>
    </w:p>
    <w:p w14:paraId="6D7AFA49" w14:textId="77777777" w:rsidR="00841369" w:rsidRPr="00506C3E" w:rsidRDefault="00841369" w:rsidP="00F61381">
      <w:pPr>
        <w:spacing w:line="240" w:lineRule="auto"/>
        <w:rPr>
          <w:b/>
          <w:bCs/>
          <w:sz w:val="28"/>
          <w:szCs w:val="28"/>
        </w:rPr>
      </w:pPr>
    </w:p>
    <w:p w14:paraId="7F8541E3" w14:textId="0B16E43B" w:rsidR="0022328D" w:rsidRPr="00506C3E" w:rsidRDefault="0022328D">
      <w:pPr>
        <w:pStyle w:val="af2"/>
        <w:numPr>
          <w:ilvl w:val="0"/>
          <w:numId w:val="6"/>
        </w:numPr>
        <w:tabs>
          <w:tab w:val="left" w:pos="851"/>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 Hurricane O., Callahan D., Casey D. et al. Fuel gain exceeding unity in an inertially confined fusion implosion</w:t>
      </w:r>
      <w:r w:rsidR="00F04591" w:rsidRPr="00506C3E">
        <w:rPr>
          <w:color w:val="000000" w:themeColor="text1"/>
          <w:sz w:val="28"/>
          <w:szCs w:val="28"/>
          <w:lang w:val="en-US"/>
        </w:rPr>
        <w:t xml:space="preserve"> //</w:t>
      </w:r>
      <w:r w:rsidRPr="00506C3E">
        <w:rPr>
          <w:color w:val="000000" w:themeColor="text1"/>
          <w:sz w:val="28"/>
          <w:szCs w:val="28"/>
          <w:lang w:val="en-US"/>
        </w:rPr>
        <w:t xml:space="preserve"> Nature</w:t>
      </w:r>
      <w:r w:rsidR="00765BD5" w:rsidRPr="00506C3E">
        <w:rPr>
          <w:color w:val="000000" w:themeColor="text1"/>
          <w:sz w:val="28"/>
          <w:szCs w:val="28"/>
          <w:lang w:val="en-US"/>
        </w:rPr>
        <w:t>.</w:t>
      </w:r>
      <w:r w:rsidRPr="00506C3E">
        <w:rPr>
          <w:color w:val="000000" w:themeColor="text1"/>
          <w:sz w:val="28"/>
          <w:szCs w:val="28"/>
          <w:lang w:val="en-US"/>
        </w:rPr>
        <w:t xml:space="preserve"> </w:t>
      </w:r>
      <w:r w:rsidR="00DA228F" w:rsidRPr="00506C3E">
        <w:rPr>
          <w:color w:val="000000" w:themeColor="text1"/>
          <w:sz w:val="28"/>
          <w:szCs w:val="28"/>
          <w:lang w:val="en-US"/>
        </w:rPr>
        <w:t xml:space="preserve">– </w:t>
      </w:r>
      <w:r w:rsidR="0022590C" w:rsidRPr="00506C3E">
        <w:rPr>
          <w:color w:val="000000" w:themeColor="text1"/>
          <w:sz w:val="28"/>
          <w:szCs w:val="28"/>
          <w:lang w:val="en-US"/>
        </w:rPr>
        <w:t>2014</w:t>
      </w:r>
      <w:r w:rsidR="00DA228F" w:rsidRPr="00506C3E">
        <w:rPr>
          <w:color w:val="000000" w:themeColor="text1"/>
          <w:sz w:val="28"/>
          <w:szCs w:val="28"/>
          <w:lang w:val="en-US"/>
        </w:rPr>
        <w:t xml:space="preserve">. – Vol. </w:t>
      </w:r>
      <w:r w:rsidRPr="00506C3E">
        <w:rPr>
          <w:color w:val="000000" w:themeColor="text1"/>
          <w:sz w:val="28"/>
          <w:szCs w:val="28"/>
          <w:lang w:val="en-US"/>
        </w:rPr>
        <w:t>506</w:t>
      </w:r>
      <w:r w:rsidR="00BC08CC" w:rsidRPr="00506C3E">
        <w:rPr>
          <w:color w:val="000000" w:themeColor="text1"/>
          <w:sz w:val="28"/>
          <w:szCs w:val="28"/>
          <w:lang w:val="en-US"/>
        </w:rPr>
        <w:t>.</w:t>
      </w:r>
      <w:r w:rsidRPr="00506C3E">
        <w:rPr>
          <w:color w:val="000000" w:themeColor="text1"/>
          <w:sz w:val="28"/>
          <w:szCs w:val="28"/>
          <w:lang w:val="en-US"/>
        </w:rPr>
        <w:t xml:space="preserve"> </w:t>
      </w:r>
      <w:r w:rsidR="00BC08CC" w:rsidRPr="00506C3E">
        <w:rPr>
          <w:color w:val="000000" w:themeColor="text1"/>
          <w:sz w:val="28"/>
          <w:szCs w:val="28"/>
          <w:lang w:val="en-US"/>
        </w:rPr>
        <w:t xml:space="preserve">– P. </w:t>
      </w:r>
      <w:r w:rsidRPr="00506C3E">
        <w:rPr>
          <w:color w:val="000000" w:themeColor="text1"/>
          <w:sz w:val="28"/>
          <w:szCs w:val="28"/>
          <w:lang w:val="en-US"/>
        </w:rPr>
        <w:t xml:space="preserve">343–348. </w:t>
      </w:r>
      <w:hyperlink r:id="rId51" w:history="1">
        <w:r w:rsidR="006464F5" w:rsidRPr="00506C3E">
          <w:rPr>
            <w:rStyle w:val="ab"/>
            <w:sz w:val="28"/>
            <w:szCs w:val="28"/>
            <w:lang w:val="en-US"/>
          </w:rPr>
          <w:t>https://doi.org/10.1038/nature13008</w:t>
        </w:r>
      </w:hyperlink>
    </w:p>
    <w:p w14:paraId="363DA5F0" w14:textId="2A29FC6F" w:rsidR="0022328D" w:rsidRPr="00506C3E" w:rsidRDefault="0022328D">
      <w:pPr>
        <w:pStyle w:val="af2"/>
        <w:numPr>
          <w:ilvl w:val="0"/>
          <w:numId w:val="6"/>
        </w:numPr>
        <w:tabs>
          <w:tab w:val="left" w:pos="851"/>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 Cuneo </w:t>
      </w:r>
      <w:r w:rsidR="000E6D0B" w:rsidRPr="00506C3E">
        <w:rPr>
          <w:color w:val="000000" w:themeColor="text1"/>
          <w:sz w:val="28"/>
          <w:szCs w:val="28"/>
          <w:lang w:val="en-US"/>
        </w:rPr>
        <w:t xml:space="preserve">M.E. </w:t>
      </w:r>
      <w:r w:rsidRPr="00506C3E">
        <w:rPr>
          <w:color w:val="000000" w:themeColor="text1"/>
          <w:sz w:val="28"/>
          <w:szCs w:val="28"/>
          <w:lang w:val="en-US"/>
        </w:rPr>
        <w:t xml:space="preserve">et al. Magnetically Driven Implosions for Inertial Confinement Fusion at Sandia National Laboratories </w:t>
      </w:r>
      <w:r w:rsidR="005A2EAB" w:rsidRPr="00506C3E">
        <w:rPr>
          <w:color w:val="000000" w:themeColor="text1"/>
          <w:sz w:val="28"/>
          <w:szCs w:val="28"/>
          <w:lang w:val="en-US"/>
        </w:rPr>
        <w:t xml:space="preserve">// </w:t>
      </w:r>
      <w:r w:rsidRPr="00506C3E">
        <w:rPr>
          <w:color w:val="000000" w:themeColor="text1"/>
          <w:sz w:val="28"/>
          <w:szCs w:val="28"/>
          <w:lang w:val="en-US"/>
        </w:rPr>
        <w:t>IEEE Transactions on Plasma Science</w:t>
      </w:r>
      <w:r w:rsidR="003A5BD1" w:rsidRPr="00506C3E">
        <w:rPr>
          <w:color w:val="000000" w:themeColor="text1"/>
          <w:sz w:val="28"/>
          <w:szCs w:val="28"/>
          <w:lang w:val="en-US"/>
        </w:rPr>
        <w:t>. –</w:t>
      </w:r>
      <w:r w:rsidRPr="00506C3E">
        <w:rPr>
          <w:color w:val="000000" w:themeColor="text1"/>
          <w:sz w:val="28"/>
          <w:szCs w:val="28"/>
          <w:lang w:val="en-US"/>
        </w:rPr>
        <w:t xml:space="preserve"> </w:t>
      </w:r>
      <w:r w:rsidR="003A5BD1" w:rsidRPr="00506C3E">
        <w:rPr>
          <w:color w:val="000000" w:themeColor="text1"/>
          <w:sz w:val="28"/>
          <w:szCs w:val="28"/>
          <w:lang w:val="en-US"/>
        </w:rPr>
        <w:t>2012. – V</w:t>
      </w:r>
      <w:r w:rsidRPr="00506C3E">
        <w:rPr>
          <w:color w:val="000000" w:themeColor="text1"/>
          <w:sz w:val="28"/>
          <w:szCs w:val="28"/>
          <w:lang w:val="en-US"/>
        </w:rPr>
        <w:t xml:space="preserve">ol. 40, </w:t>
      </w:r>
      <w:r w:rsidR="0046201B" w:rsidRPr="00506C3E">
        <w:rPr>
          <w:color w:val="000000" w:themeColor="text1"/>
          <w:sz w:val="28"/>
          <w:szCs w:val="28"/>
          <w:lang w:val="en-US"/>
        </w:rPr>
        <w:t>№</w:t>
      </w:r>
      <w:r w:rsidRPr="00506C3E">
        <w:rPr>
          <w:color w:val="000000" w:themeColor="text1"/>
          <w:sz w:val="28"/>
          <w:szCs w:val="28"/>
          <w:lang w:val="en-US"/>
        </w:rPr>
        <w:t>12</w:t>
      </w:r>
      <w:r w:rsidR="0046201B" w:rsidRPr="00506C3E">
        <w:rPr>
          <w:color w:val="000000" w:themeColor="text1"/>
          <w:sz w:val="28"/>
          <w:szCs w:val="28"/>
          <w:lang w:val="en-US"/>
        </w:rPr>
        <w:t>. –</w:t>
      </w:r>
      <w:r w:rsidRPr="00506C3E">
        <w:rPr>
          <w:color w:val="000000" w:themeColor="text1"/>
          <w:sz w:val="28"/>
          <w:szCs w:val="28"/>
          <w:lang w:val="en-US"/>
        </w:rPr>
        <w:t xml:space="preserve"> </w:t>
      </w:r>
      <w:r w:rsidR="0046201B" w:rsidRPr="00506C3E">
        <w:rPr>
          <w:color w:val="000000" w:themeColor="text1"/>
          <w:sz w:val="28"/>
          <w:szCs w:val="28"/>
          <w:lang w:val="en-US"/>
        </w:rPr>
        <w:t>P</w:t>
      </w:r>
      <w:r w:rsidRPr="00506C3E">
        <w:rPr>
          <w:color w:val="000000" w:themeColor="text1"/>
          <w:sz w:val="28"/>
          <w:szCs w:val="28"/>
          <w:lang w:val="en-US"/>
        </w:rPr>
        <w:t>. 3222-3245</w:t>
      </w:r>
      <w:r w:rsidR="0046201B" w:rsidRPr="00506C3E">
        <w:rPr>
          <w:color w:val="000000" w:themeColor="text1"/>
          <w:sz w:val="28"/>
          <w:szCs w:val="28"/>
          <w:lang w:val="en-US"/>
        </w:rPr>
        <w:t>.</w:t>
      </w:r>
      <w:r w:rsidRPr="00506C3E">
        <w:rPr>
          <w:color w:val="000000" w:themeColor="text1"/>
          <w:sz w:val="28"/>
          <w:szCs w:val="28"/>
          <w:lang w:val="en-US"/>
        </w:rPr>
        <w:t xml:space="preserve"> doi: 10.1109/TPS.2012.2223488</w:t>
      </w:r>
    </w:p>
    <w:p w14:paraId="7613C76B" w14:textId="41410935" w:rsidR="0022328D" w:rsidRPr="00506C3E" w:rsidRDefault="0022328D">
      <w:pPr>
        <w:pStyle w:val="af2"/>
        <w:numPr>
          <w:ilvl w:val="0"/>
          <w:numId w:val="6"/>
        </w:numPr>
        <w:tabs>
          <w:tab w:val="left" w:pos="851"/>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 Gomez M</w:t>
      </w:r>
      <w:r w:rsidR="00B35774" w:rsidRPr="00506C3E">
        <w:rPr>
          <w:color w:val="000000" w:themeColor="text1"/>
          <w:sz w:val="28"/>
          <w:szCs w:val="28"/>
          <w:lang w:val="en-US"/>
        </w:rPr>
        <w:t>.</w:t>
      </w:r>
      <w:r w:rsidRPr="00506C3E">
        <w:rPr>
          <w:color w:val="000000" w:themeColor="text1"/>
          <w:sz w:val="28"/>
          <w:szCs w:val="28"/>
          <w:lang w:val="en-US"/>
        </w:rPr>
        <w:t>R</w:t>
      </w:r>
      <w:r w:rsidR="00B35774" w:rsidRPr="00506C3E">
        <w:rPr>
          <w:color w:val="000000" w:themeColor="text1"/>
          <w:sz w:val="28"/>
          <w:szCs w:val="28"/>
          <w:lang w:val="en-US"/>
        </w:rPr>
        <w:t>.</w:t>
      </w:r>
      <w:r w:rsidRPr="00506C3E">
        <w:rPr>
          <w:color w:val="000000" w:themeColor="text1"/>
          <w:sz w:val="28"/>
          <w:szCs w:val="28"/>
          <w:lang w:val="en-US"/>
        </w:rPr>
        <w:t xml:space="preserve"> </w:t>
      </w:r>
      <w:r w:rsidR="00D04EE7" w:rsidRPr="00506C3E">
        <w:rPr>
          <w:color w:val="000000" w:themeColor="text1"/>
          <w:sz w:val="28"/>
          <w:szCs w:val="28"/>
          <w:lang w:val="en-US"/>
        </w:rPr>
        <w:t>et</w:t>
      </w:r>
      <w:r w:rsidR="00DA6BFB" w:rsidRPr="00506C3E">
        <w:rPr>
          <w:color w:val="000000" w:themeColor="text1"/>
          <w:sz w:val="28"/>
          <w:szCs w:val="28"/>
          <w:lang w:val="en-US"/>
        </w:rPr>
        <w:t xml:space="preserve"> al. </w:t>
      </w:r>
      <w:r w:rsidRPr="00506C3E">
        <w:rPr>
          <w:color w:val="000000" w:themeColor="text1"/>
          <w:sz w:val="28"/>
          <w:szCs w:val="28"/>
          <w:lang w:val="en-US"/>
        </w:rPr>
        <w:t>Experimental demonstration of fusion-relevant conditions in magnetized liner inertial fusion</w:t>
      </w:r>
      <w:r w:rsidR="00580CC0" w:rsidRPr="00506C3E">
        <w:rPr>
          <w:color w:val="000000" w:themeColor="text1"/>
          <w:sz w:val="28"/>
          <w:szCs w:val="28"/>
          <w:lang w:val="en-US"/>
        </w:rPr>
        <w:t xml:space="preserve"> //</w:t>
      </w:r>
      <w:r w:rsidRPr="00506C3E">
        <w:rPr>
          <w:color w:val="000000" w:themeColor="text1"/>
          <w:sz w:val="28"/>
          <w:szCs w:val="28"/>
          <w:lang w:val="en-US"/>
        </w:rPr>
        <w:t xml:space="preserve"> Phys</w:t>
      </w:r>
      <w:r w:rsidR="00580CC0" w:rsidRPr="00506C3E">
        <w:rPr>
          <w:color w:val="000000" w:themeColor="text1"/>
          <w:sz w:val="28"/>
          <w:szCs w:val="28"/>
          <w:lang w:val="en-US"/>
        </w:rPr>
        <w:t>.</w:t>
      </w:r>
      <w:r w:rsidRPr="00506C3E">
        <w:rPr>
          <w:color w:val="000000" w:themeColor="text1"/>
          <w:sz w:val="28"/>
          <w:szCs w:val="28"/>
          <w:lang w:val="en-US"/>
        </w:rPr>
        <w:t xml:space="preserve"> Rev</w:t>
      </w:r>
      <w:r w:rsidR="00580CC0" w:rsidRPr="00506C3E">
        <w:rPr>
          <w:color w:val="000000" w:themeColor="text1"/>
          <w:sz w:val="28"/>
          <w:szCs w:val="28"/>
          <w:lang w:val="en-US"/>
        </w:rPr>
        <w:t>.</w:t>
      </w:r>
      <w:r w:rsidRPr="00506C3E">
        <w:rPr>
          <w:color w:val="000000" w:themeColor="text1"/>
          <w:sz w:val="28"/>
          <w:szCs w:val="28"/>
          <w:lang w:val="en-US"/>
        </w:rPr>
        <w:t xml:space="preserve"> Lett. </w:t>
      </w:r>
      <w:r w:rsidR="00580CC0" w:rsidRPr="00506C3E">
        <w:rPr>
          <w:color w:val="000000" w:themeColor="text1"/>
          <w:sz w:val="28"/>
          <w:szCs w:val="28"/>
          <w:lang w:val="en-US"/>
        </w:rPr>
        <w:t xml:space="preserve">– </w:t>
      </w:r>
      <w:r w:rsidRPr="00506C3E">
        <w:rPr>
          <w:color w:val="000000" w:themeColor="text1"/>
          <w:sz w:val="28"/>
          <w:szCs w:val="28"/>
          <w:lang w:val="en-US"/>
        </w:rPr>
        <w:t>2014</w:t>
      </w:r>
      <w:r w:rsidR="00580CC0" w:rsidRPr="00506C3E">
        <w:rPr>
          <w:color w:val="000000" w:themeColor="text1"/>
          <w:sz w:val="28"/>
          <w:szCs w:val="28"/>
          <w:lang w:val="en-US"/>
        </w:rPr>
        <w:t>.</w:t>
      </w:r>
      <w:r w:rsidR="00CE390D" w:rsidRPr="00506C3E">
        <w:rPr>
          <w:color w:val="000000" w:themeColor="text1"/>
          <w:sz w:val="28"/>
          <w:szCs w:val="28"/>
          <w:lang w:val="en-US"/>
        </w:rPr>
        <w:t xml:space="preserve"> –Vol. </w:t>
      </w:r>
      <w:r w:rsidRPr="00506C3E">
        <w:rPr>
          <w:color w:val="000000" w:themeColor="text1"/>
          <w:sz w:val="28"/>
          <w:szCs w:val="28"/>
          <w:lang w:val="en-US"/>
        </w:rPr>
        <w:t>113</w:t>
      </w:r>
      <w:r w:rsidR="00C75F40" w:rsidRPr="00506C3E">
        <w:rPr>
          <w:color w:val="000000" w:themeColor="text1"/>
          <w:sz w:val="28"/>
          <w:szCs w:val="28"/>
          <w:lang w:val="en-US"/>
        </w:rPr>
        <w:t>, №</w:t>
      </w:r>
      <w:r w:rsidRPr="00506C3E">
        <w:rPr>
          <w:color w:val="000000" w:themeColor="text1"/>
          <w:sz w:val="28"/>
          <w:szCs w:val="28"/>
          <w:lang w:val="en-US"/>
        </w:rPr>
        <w:t>15</w:t>
      </w:r>
      <w:r w:rsidR="00F378D6" w:rsidRPr="00506C3E">
        <w:rPr>
          <w:color w:val="000000" w:themeColor="text1"/>
          <w:sz w:val="28"/>
          <w:szCs w:val="28"/>
          <w:lang w:val="en-US"/>
        </w:rPr>
        <w:t xml:space="preserve">. – P. </w:t>
      </w:r>
      <w:r w:rsidRPr="00506C3E">
        <w:rPr>
          <w:color w:val="000000" w:themeColor="text1"/>
          <w:sz w:val="28"/>
          <w:szCs w:val="28"/>
          <w:lang w:val="en-US"/>
        </w:rPr>
        <w:t>155003. doi: 10.1103/PhysRevLett.113.155003</w:t>
      </w:r>
    </w:p>
    <w:p w14:paraId="6FD64EE7" w14:textId="3E8270D1" w:rsidR="0022328D" w:rsidRPr="00506C3E" w:rsidRDefault="0022328D">
      <w:pPr>
        <w:pStyle w:val="af2"/>
        <w:numPr>
          <w:ilvl w:val="0"/>
          <w:numId w:val="6"/>
        </w:numPr>
        <w:tabs>
          <w:tab w:val="left" w:pos="851"/>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 Sharkov</w:t>
      </w:r>
      <w:r w:rsidR="00516018" w:rsidRPr="00506C3E">
        <w:rPr>
          <w:color w:val="000000" w:themeColor="text1"/>
          <w:sz w:val="28"/>
          <w:szCs w:val="28"/>
          <w:lang w:val="en-US"/>
        </w:rPr>
        <w:t xml:space="preserve"> B</w:t>
      </w:r>
      <w:r w:rsidR="00EA0B70" w:rsidRPr="00506C3E">
        <w:rPr>
          <w:color w:val="000000" w:themeColor="text1"/>
          <w:sz w:val="28"/>
          <w:szCs w:val="28"/>
          <w:lang w:val="en-US"/>
        </w:rPr>
        <w:t>.</w:t>
      </w:r>
      <w:r w:rsidR="00516018" w:rsidRPr="00506C3E">
        <w:rPr>
          <w:color w:val="000000" w:themeColor="text1"/>
          <w:sz w:val="28"/>
          <w:szCs w:val="28"/>
          <w:lang w:val="en-US"/>
        </w:rPr>
        <w:t>Yu.</w:t>
      </w:r>
      <w:r w:rsidRPr="00506C3E">
        <w:rPr>
          <w:color w:val="000000" w:themeColor="text1"/>
          <w:sz w:val="28"/>
          <w:szCs w:val="28"/>
          <w:lang w:val="en-US"/>
        </w:rPr>
        <w:t>, Hoffmann</w:t>
      </w:r>
      <w:r w:rsidR="00AA49AE" w:rsidRPr="00506C3E">
        <w:rPr>
          <w:color w:val="000000" w:themeColor="text1"/>
          <w:sz w:val="28"/>
          <w:szCs w:val="28"/>
          <w:lang w:val="en-US"/>
        </w:rPr>
        <w:t xml:space="preserve"> D.H.H.</w:t>
      </w:r>
      <w:r w:rsidRPr="00506C3E">
        <w:rPr>
          <w:color w:val="000000" w:themeColor="text1"/>
          <w:sz w:val="28"/>
          <w:szCs w:val="28"/>
          <w:lang w:val="en-US"/>
        </w:rPr>
        <w:t>, Golubev</w:t>
      </w:r>
      <w:r w:rsidR="00AA49AE" w:rsidRPr="00506C3E">
        <w:rPr>
          <w:color w:val="000000" w:themeColor="text1"/>
          <w:sz w:val="28"/>
          <w:szCs w:val="28"/>
          <w:lang w:val="en-US"/>
        </w:rPr>
        <w:t xml:space="preserve"> A.A.</w:t>
      </w:r>
      <w:r w:rsidRPr="00506C3E">
        <w:rPr>
          <w:color w:val="000000" w:themeColor="text1"/>
          <w:sz w:val="28"/>
          <w:szCs w:val="28"/>
          <w:lang w:val="en-US"/>
        </w:rPr>
        <w:t>, Zhao</w:t>
      </w:r>
      <w:r w:rsidR="00AA49AE" w:rsidRPr="00506C3E">
        <w:rPr>
          <w:color w:val="000000" w:themeColor="text1"/>
          <w:sz w:val="28"/>
          <w:szCs w:val="28"/>
          <w:lang w:val="en-US"/>
        </w:rPr>
        <w:t xml:space="preserve"> Yo.</w:t>
      </w:r>
      <w:r w:rsidRPr="00506C3E">
        <w:rPr>
          <w:color w:val="000000" w:themeColor="text1"/>
          <w:sz w:val="28"/>
          <w:szCs w:val="28"/>
          <w:lang w:val="en-US"/>
        </w:rPr>
        <w:t xml:space="preserve"> High energy density physics with intense ion beams</w:t>
      </w:r>
      <w:r w:rsidR="00294175" w:rsidRPr="00506C3E">
        <w:rPr>
          <w:color w:val="000000" w:themeColor="text1"/>
          <w:sz w:val="28"/>
          <w:szCs w:val="28"/>
          <w:lang w:val="en-US"/>
        </w:rPr>
        <w:t xml:space="preserve"> //</w:t>
      </w:r>
      <w:r w:rsidRPr="00506C3E">
        <w:rPr>
          <w:color w:val="000000" w:themeColor="text1"/>
          <w:sz w:val="28"/>
          <w:szCs w:val="28"/>
          <w:lang w:val="en-US"/>
        </w:rPr>
        <w:t xml:space="preserve"> Matter and Radiation at Extremes</w:t>
      </w:r>
      <w:r w:rsidR="00294175" w:rsidRPr="00506C3E">
        <w:rPr>
          <w:color w:val="000000" w:themeColor="text1"/>
          <w:sz w:val="28"/>
          <w:szCs w:val="28"/>
          <w:lang w:val="en-US"/>
        </w:rPr>
        <w:t xml:space="preserve">. </w:t>
      </w:r>
      <w:r w:rsidR="00943993" w:rsidRPr="00506C3E">
        <w:rPr>
          <w:color w:val="000000" w:themeColor="text1"/>
          <w:sz w:val="28"/>
          <w:szCs w:val="28"/>
          <w:lang w:val="en-US"/>
        </w:rPr>
        <w:t xml:space="preserve">– </w:t>
      </w:r>
      <w:r w:rsidR="00294175" w:rsidRPr="00506C3E">
        <w:rPr>
          <w:color w:val="000000" w:themeColor="text1"/>
          <w:sz w:val="28"/>
          <w:szCs w:val="28"/>
          <w:lang w:val="en-US"/>
        </w:rPr>
        <w:t>2016</w:t>
      </w:r>
      <w:r w:rsidR="00E274B2" w:rsidRPr="00506C3E">
        <w:rPr>
          <w:color w:val="000000" w:themeColor="text1"/>
          <w:sz w:val="28"/>
          <w:szCs w:val="28"/>
          <w:lang w:val="en-US"/>
        </w:rPr>
        <w:t>. –</w:t>
      </w:r>
      <w:r w:rsidRPr="00506C3E">
        <w:rPr>
          <w:color w:val="000000" w:themeColor="text1"/>
          <w:sz w:val="28"/>
          <w:szCs w:val="28"/>
          <w:lang w:val="en-US"/>
        </w:rPr>
        <w:t>Vol</w:t>
      </w:r>
      <w:r w:rsidR="00B26C6A" w:rsidRPr="00506C3E">
        <w:rPr>
          <w:color w:val="000000" w:themeColor="text1"/>
          <w:sz w:val="28"/>
          <w:szCs w:val="28"/>
          <w:lang w:val="en-US"/>
        </w:rPr>
        <w:t>.</w:t>
      </w:r>
      <w:r w:rsidR="00A51CD2" w:rsidRPr="00506C3E">
        <w:rPr>
          <w:color w:val="000000" w:themeColor="text1"/>
          <w:sz w:val="28"/>
          <w:szCs w:val="28"/>
          <w:lang w:val="en-US"/>
        </w:rPr>
        <w:t xml:space="preserve"> </w:t>
      </w:r>
      <w:r w:rsidRPr="00506C3E">
        <w:rPr>
          <w:color w:val="000000" w:themeColor="text1"/>
          <w:sz w:val="28"/>
          <w:szCs w:val="28"/>
          <w:lang w:val="en-US"/>
        </w:rPr>
        <w:t xml:space="preserve">1, </w:t>
      </w:r>
      <w:r w:rsidR="00A51CD2" w:rsidRPr="00506C3E">
        <w:rPr>
          <w:color w:val="000000" w:themeColor="text1"/>
          <w:sz w:val="28"/>
          <w:szCs w:val="28"/>
          <w:lang w:val="en-US"/>
        </w:rPr>
        <w:t>№</w:t>
      </w:r>
      <w:r w:rsidRPr="00506C3E">
        <w:rPr>
          <w:color w:val="000000" w:themeColor="text1"/>
          <w:sz w:val="28"/>
          <w:szCs w:val="28"/>
          <w:lang w:val="en-US"/>
        </w:rPr>
        <w:t>1</w:t>
      </w:r>
      <w:r w:rsidR="00E270FB" w:rsidRPr="00506C3E">
        <w:rPr>
          <w:color w:val="000000" w:themeColor="text1"/>
          <w:sz w:val="28"/>
          <w:szCs w:val="28"/>
          <w:lang w:val="en-US"/>
        </w:rPr>
        <w:t>.</w:t>
      </w:r>
      <w:r w:rsidRPr="00506C3E">
        <w:rPr>
          <w:color w:val="000000" w:themeColor="text1"/>
          <w:sz w:val="28"/>
          <w:szCs w:val="28"/>
          <w:lang w:val="en-US"/>
        </w:rPr>
        <w:t xml:space="preserve"> </w:t>
      </w:r>
      <w:r w:rsidR="00E270FB" w:rsidRPr="00506C3E">
        <w:rPr>
          <w:color w:val="000000" w:themeColor="text1"/>
          <w:sz w:val="28"/>
          <w:szCs w:val="28"/>
          <w:lang w:val="en-US"/>
        </w:rPr>
        <w:t xml:space="preserve">– </w:t>
      </w:r>
      <w:r w:rsidRPr="00506C3E">
        <w:rPr>
          <w:color w:val="000000" w:themeColor="text1"/>
          <w:sz w:val="28"/>
          <w:szCs w:val="28"/>
          <w:lang w:val="en-US"/>
        </w:rPr>
        <w:t>P</w:t>
      </w:r>
      <w:r w:rsidR="00E270FB" w:rsidRPr="00506C3E">
        <w:rPr>
          <w:color w:val="000000" w:themeColor="text1"/>
          <w:sz w:val="28"/>
          <w:szCs w:val="28"/>
          <w:lang w:val="en-US"/>
        </w:rPr>
        <w:t>.</w:t>
      </w:r>
      <w:r w:rsidRPr="00506C3E">
        <w:rPr>
          <w:color w:val="000000" w:themeColor="text1"/>
          <w:sz w:val="28"/>
          <w:szCs w:val="28"/>
          <w:lang w:val="en-US"/>
        </w:rPr>
        <w:t xml:space="preserve"> 28-47</w:t>
      </w:r>
      <w:r w:rsidR="00A76AE4" w:rsidRPr="00506C3E">
        <w:rPr>
          <w:color w:val="000000" w:themeColor="text1"/>
          <w:sz w:val="28"/>
          <w:szCs w:val="28"/>
          <w:lang w:val="en-US"/>
        </w:rPr>
        <w:t>.</w:t>
      </w:r>
      <w:r w:rsidRPr="00506C3E">
        <w:rPr>
          <w:color w:val="000000" w:themeColor="text1"/>
          <w:sz w:val="28"/>
          <w:szCs w:val="28"/>
          <w:lang w:val="en-US"/>
        </w:rPr>
        <w:t xml:space="preserve"> </w:t>
      </w:r>
      <w:hyperlink r:id="rId52" w:history="1">
        <w:r w:rsidR="00B3470F" w:rsidRPr="00506C3E">
          <w:rPr>
            <w:rStyle w:val="ab"/>
            <w:sz w:val="28"/>
            <w:szCs w:val="28"/>
            <w:lang w:val="en-US"/>
          </w:rPr>
          <w:t>https://doi.org/10.1016/j.mre.2016.01.002</w:t>
        </w:r>
      </w:hyperlink>
    </w:p>
    <w:p w14:paraId="0B9DD7A7" w14:textId="774106E1" w:rsidR="0022328D" w:rsidRPr="00506C3E" w:rsidRDefault="0022328D">
      <w:pPr>
        <w:pStyle w:val="af2"/>
        <w:numPr>
          <w:ilvl w:val="0"/>
          <w:numId w:val="6"/>
        </w:numPr>
        <w:tabs>
          <w:tab w:val="left" w:pos="851"/>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 Bonitz M</w:t>
      </w:r>
      <w:r w:rsidR="000E6796" w:rsidRPr="00506C3E">
        <w:rPr>
          <w:color w:val="000000" w:themeColor="text1"/>
          <w:sz w:val="28"/>
          <w:szCs w:val="28"/>
          <w:lang w:val="en-US"/>
        </w:rPr>
        <w:t>.,</w:t>
      </w:r>
      <w:r w:rsidRPr="00506C3E">
        <w:rPr>
          <w:color w:val="000000" w:themeColor="text1"/>
          <w:sz w:val="28"/>
          <w:szCs w:val="28"/>
          <w:lang w:val="en-US"/>
        </w:rPr>
        <w:t xml:space="preserve"> N</w:t>
      </w:r>
      <w:r w:rsidR="00960F57" w:rsidRPr="00506C3E">
        <w:rPr>
          <w:color w:val="000000" w:themeColor="text1"/>
          <w:sz w:val="28"/>
          <w:szCs w:val="28"/>
          <w:lang w:val="en-US"/>
        </w:rPr>
        <w:t>.</w:t>
      </w:r>
      <w:r w:rsidRPr="00506C3E">
        <w:rPr>
          <w:color w:val="000000" w:themeColor="text1"/>
          <w:sz w:val="28"/>
          <w:szCs w:val="28"/>
          <w:lang w:val="en-US"/>
        </w:rPr>
        <w:t xml:space="preserve"> </w:t>
      </w:r>
      <w:r w:rsidR="000E6796" w:rsidRPr="00506C3E">
        <w:rPr>
          <w:color w:val="000000" w:themeColor="text1"/>
          <w:sz w:val="28"/>
          <w:szCs w:val="28"/>
          <w:lang w:val="en-US"/>
        </w:rPr>
        <w:t>H</w:t>
      </w:r>
      <w:r w:rsidR="00960F57" w:rsidRPr="00506C3E">
        <w:rPr>
          <w:color w:val="000000" w:themeColor="text1"/>
          <w:sz w:val="28"/>
          <w:szCs w:val="28"/>
          <w:lang w:val="en-US"/>
        </w:rPr>
        <w:t>oring</w:t>
      </w:r>
      <w:r w:rsidR="000E6796" w:rsidRPr="00506C3E">
        <w:rPr>
          <w:color w:val="000000" w:themeColor="text1"/>
          <w:sz w:val="28"/>
          <w:szCs w:val="28"/>
          <w:lang w:val="en-US"/>
        </w:rPr>
        <w:t>.,</w:t>
      </w:r>
      <w:r w:rsidRPr="00506C3E">
        <w:rPr>
          <w:color w:val="000000" w:themeColor="text1"/>
          <w:sz w:val="28"/>
          <w:szCs w:val="28"/>
          <w:lang w:val="en-US"/>
        </w:rPr>
        <w:t xml:space="preserve"> P</w:t>
      </w:r>
      <w:r w:rsidR="00960F57" w:rsidRPr="00506C3E">
        <w:rPr>
          <w:color w:val="000000" w:themeColor="text1"/>
          <w:sz w:val="28"/>
          <w:szCs w:val="28"/>
          <w:lang w:val="en-US"/>
        </w:rPr>
        <w:t>.</w:t>
      </w:r>
      <w:r w:rsidR="000E6796" w:rsidRPr="00506C3E">
        <w:rPr>
          <w:color w:val="000000" w:themeColor="text1"/>
          <w:sz w:val="28"/>
          <w:szCs w:val="28"/>
          <w:lang w:val="en-US"/>
        </w:rPr>
        <w:t xml:space="preserve"> L</w:t>
      </w:r>
      <w:r w:rsidR="00F854F9" w:rsidRPr="00506C3E">
        <w:rPr>
          <w:color w:val="000000" w:themeColor="text1"/>
          <w:sz w:val="28"/>
          <w:szCs w:val="28"/>
          <w:lang w:val="en-US"/>
        </w:rPr>
        <w:t>udwig</w:t>
      </w:r>
      <w:r w:rsidRPr="00506C3E">
        <w:rPr>
          <w:color w:val="000000" w:themeColor="text1"/>
          <w:sz w:val="28"/>
          <w:szCs w:val="28"/>
          <w:lang w:val="en-US"/>
        </w:rPr>
        <w:t xml:space="preserve"> Introduction to Complex Plasmas. </w:t>
      </w:r>
      <w:r w:rsidR="00A67CB3" w:rsidRPr="00506C3E">
        <w:rPr>
          <w:color w:val="000000" w:themeColor="text1"/>
          <w:sz w:val="28"/>
          <w:szCs w:val="28"/>
          <w:lang w:val="en-US"/>
        </w:rPr>
        <w:t xml:space="preserve">– </w:t>
      </w:r>
      <w:r w:rsidR="00486C7A" w:rsidRPr="00506C3E">
        <w:rPr>
          <w:color w:val="000000" w:themeColor="text1"/>
          <w:sz w:val="28"/>
          <w:szCs w:val="28"/>
          <w:lang w:val="en-US"/>
        </w:rPr>
        <w:t>Berlin</w:t>
      </w:r>
      <w:r w:rsidR="00EF43A7" w:rsidRPr="00506C3E">
        <w:rPr>
          <w:color w:val="000000" w:themeColor="text1"/>
          <w:sz w:val="28"/>
          <w:szCs w:val="28"/>
          <w:lang w:val="en-US"/>
        </w:rPr>
        <w:t>:</w:t>
      </w:r>
      <w:r w:rsidR="00486C7A" w:rsidRPr="00506C3E">
        <w:rPr>
          <w:color w:val="000000" w:themeColor="text1"/>
          <w:sz w:val="28"/>
          <w:szCs w:val="28"/>
          <w:lang w:val="en-US"/>
        </w:rPr>
        <w:t xml:space="preserve"> </w:t>
      </w:r>
      <w:r w:rsidR="003A3C8F" w:rsidRPr="00506C3E">
        <w:rPr>
          <w:color w:val="000000" w:themeColor="text1"/>
          <w:sz w:val="28"/>
          <w:szCs w:val="28"/>
          <w:lang w:val="en-US"/>
        </w:rPr>
        <w:t>Springer</w:t>
      </w:r>
      <w:r w:rsidR="00EF43A7" w:rsidRPr="00506C3E">
        <w:rPr>
          <w:color w:val="000000" w:themeColor="text1"/>
          <w:sz w:val="28"/>
          <w:szCs w:val="28"/>
          <w:lang w:val="en-US"/>
        </w:rPr>
        <w:t>,</w:t>
      </w:r>
      <w:r w:rsidR="003A3C8F" w:rsidRPr="00506C3E">
        <w:rPr>
          <w:color w:val="000000" w:themeColor="text1"/>
          <w:sz w:val="28"/>
          <w:szCs w:val="28"/>
          <w:lang w:val="en-US"/>
        </w:rPr>
        <w:t xml:space="preserve"> </w:t>
      </w:r>
      <w:r w:rsidR="00F911A0" w:rsidRPr="00506C3E">
        <w:rPr>
          <w:color w:val="000000" w:themeColor="text1"/>
          <w:sz w:val="28"/>
          <w:szCs w:val="28"/>
          <w:lang w:val="en-US"/>
        </w:rPr>
        <w:t xml:space="preserve">2010. </w:t>
      </w:r>
      <w:r w:rsidR="004724D9" w:rsidRPr="00506C3E">
        <w:rPr>
          <w:color w:val="000000" w:themeColor="text1"/>
          <w:sz w:val="28"/>
          <w:szCs w:val="28"/>
          <w:lang w:val="en-US"/>
        </w:rPr>
        <w:t xml:space="preserve">– 451 p. </w:t>
      </w:r>
      <w:r w:rsidRPr="00506C3E">
        <w:rPr>
          <w:color w:val="000000" w:themeColor="text1"/>
          <w:sz w:val="28"/>
          <w:szCs w:val="28"/>
          <w:lang w:val="en-US"/>
        </w:rPr>
        <w:t>DOI 10.1007/978-3-642-10592-0</w:t>
      </w:r>
    </w:p>
    <w:p w14:paraId="4166CC27" w14:textId="2D24C908" w:rsidR="0022328D" w:rsidRPr="00506C3E" w:rsidRDefault="0022328D">
      <w:pPr>
        <w:pStyle w:val="af2"/>
        <w:numPr>
          <w:ilvl w:val="0"/>
          <w:numId w:val="6"/>
        </w:numPr>
        <w:tabs>
          <w:tab w:val="left" w:pos="851"/>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 Mahan</w:t>
      </w:r>
      <w:r w:rsidR="00A615B0" w:rsidRPr="00506C3E">
        <w:rPr>
          <w:color w:val="000000" w:themeColor="text1"/>
          <w:sz w:val="28"/>
          <w:szCs w:val="28"/>
          <w:lang w:val="en-US"/>
        </w:rPr>
        <w:t xml:space="preserve"> G.D.</w:t>
      </w:r>
      <w:r w:rsidRPr="00506C3E">
        <w:rPr>
          <w:color w:val="000000" w:themeColor="text1"/>
          <w:sz w:val="28"/>
          <w:szCs w:val="28"/>
          <w:lang w:val="en-US"/>
        </w:rPr>
        <w:t xml:space="preserve"> Many-Particle Physics</w:t>
      </w:r>
      <w:r w:rsidR="00A615B0" w:rsidRPr="00506C3E">
        <w:rPr>
          <w:color w:val="000000" w:themeColor="text1"/>
          <w:sz w:val="28"/>
          <w:szCs w:val="28"/>
          <w:lang w:val="en-US"/>
        </w:rPr>
        <w:t>.</w:t>
      </w:r>
      <w:r w:rsidRPr="00506C3E">
        <w:rPr>
          <w:color w:val="000000" w:themeColor="text1"/>
          <w:sz w:val="28"/>
          <w:szCs w:val="28"/>
          <w:lang w:val="en-US"/>
        </w:rPr>
        <w:t xml:space="preserve"> </w:t>
      </w:r>
      <w:r w:rsidR="00A615B0" w:rsidRPr="00506C3E">
        <w:rPr>
          <w:color w:val="000000" w:themeColor="text1"/>
          <w:sz w:val="28"/>
          <w:szCs w:val="28"/>
          <w:lang w:val="en-US"/>
        </w:rPr>
        <w:t xml:space="preserve">– </w:t>
      </w:r>
      <w:r w:rsidRPr="00506C3E">
        <w:rPr>
          <w:color w:val="000000" w:themeColor="text1"/>
          <w:sz w:val="28"/>
          <w:szCs w:val="28"/>
          <w:lang w:val="en-US"/>
        </w:rPr>
        <w:t>2nd ed.</w:t>
      </w:r>
      <w:r w:rsidR="006305A1" w:rsidRPr="00506C3E">
        <w:rPr>
          <w:color w:val="000000" w:themeColor="text1"/>
          <w:sz w:val="28"/>
          <w:szCs w:val="28"/>
          <w:lang w:val="en-US"/>
        </w:rPr>
        <w:t xml:space="preserve"> – New York: </w:t>
      </w:r>
      <w:r w:rsidRPr="00506C3E">
        <w:rPr>
          <w:color w:val="000000" w:themeColor="text1"/>
          <w:sz w:val="28"/>
          <w:szCs w:val="28"/>
          <w:lang w:val="en-US"/>
        </w:rPr>
        <w:t>Plenum</w:t>
      </w:r>
      <w:r w:rsidR="00842164" w:rsidRPr="00506C3E">
        <w:rPr>
          <w:color w:val="000000" w:themeColor="text1"/>
          <w:sz w:val="28"/>
          <w:szCs w:val="28"/>
          <w:lang w:val="en-US"/>
        </w:rPr>
        <w:t xml:space="preserve"> Press</w:t>
      </w:r>
      <w:r w:rsidRPr="00506C3E">
        <w:rPr>
          <w:color w:val="000000" w:themeColor="text1"/>
          <w:sz w:val="28"/>
          <w:szCs w:val="28"/>
          <w:lang w:val="en-US"/>
        </w:rPr>
        <w:t>, 1990</w:t>
      </w:r>
      <w:r w:rsidR="006305A1" w:rsidRPr="00506C3E">
        <w:rPr>
          <w:color w:val="000000" w:themeColor="text1"/>
          <w:sz w:val="28"/>
          <w:szCs w:val="28"/>
          <w:lang w:val="en-US"/>
        </w:rPr>
        <w:t xml:space="preserve">. </w:t>
      </w:r>
      <w:r w:rsidR="003B3D67" w:rsidRPr="00506C3E">
        <w:rPr>
          <w:color w:val="000000" w:themeColor="text1"/>
          <w:sz w:val="28"/>
          <w:szCs w:val="28"/>
          <w:lang w:val="en-US"/>
        </w:rPr>
        <w:t>–</w:t>
      </w:r>
      <w:r w:rsidR="006305A1" w:rsidRPr="00506C3E">
        <w:rPr>
          <w:color w:val="000000" w:themeColor="text1"/>
          <w:sz w:val="28"/>
          <w:szCs w:val="28"/>
          <w:lang w:val="en-US"/>
        </w:rPr>
        <w:t xml:space="preserve"> </w:t>
      </w:r>
      <w:r w:rsidR="003B3D67" w:rsidRPr="00506C3E">
        <w:rPr>
          <w:color w:val="000000" w:themeColor="text1"/>
          <w:sz w:val="28"/>
          <w:szCs w:val="28"/>
          <w:lang w:val="en-US"/>
        </w:rPr>
        <w:t xml:space="preserve">1032 </w:t>
      </w:r>
      <w:r w:rsidR="00BE3D37" w:rsidRPr="00506C3E">
        <w:rPr>
          <w:color w:val="000000" w:themeColor="text1"/>
          <w:sz w:val="28"/>
          <w:szCs w:val="28"/>
          <w:lang w:val="en-US"/>
        </w:rPr>
        <w:t>p.</w:t>
      </w:r>
      <w:r w:rsidR="003B3D67" w:rsidRPr="00506C3E">
        <w:rPr>
          <w:color w:val="000000" w:themeColor="text1"/>
          <w:sz w:val="28"/>
          <w:szCs w:val="28"/>
          <w:lang w:val="en-US"/>
        </w:rPr>
        <w:t xml:space="preserve"> </w:t>
      </w:r>
      <w:hyperlink r:id="rId53" w:history="1">
        <w:r w:rsidR="003B3D67" w:rsidRPr="00506C3E">
          <w:rPr>
            <w:rStyle w:val="ab"/>
            <w:sz w:val="28"/>
            <w:szCs w:val="28"/>
            <w:lang w:val="en-US"/>
          </w:rPr>
          <w:t>https://doi.org/10.1007/978-1-4613-1469-1</w:t>
        </w:r>
      </w:hyperlink>
    </w:p>
    <w:p w14:paraId="1FB2CDA2" w14:textId="496F2E90" w:rsidR="0022328D" w:rsidRPr="00506C3E" w:rsidRDefault="0022328D">
      <w:pPr>
        <w:pStyle w:val="af2"/>
        <w:numPr>
          <w:ilvl w:val="0"/>
          <w:numId w:val="6"/>
        </w:numPr>
        <w:tabs>
          <w:tab w:val="left" w:pos="851"/>
        </w:tabs>
        <w:spacing w:after="160" w:line="259" w:lineRule="auto"/>
        <w:ind w:left="0" w:firstLine="709"/>
        <w:rPr>
          <w:color w:val="000000" w:themeColor="text1"/>
          <w:sz w:val="28"/>
          <w:szCs w:val="28"/>
        </w:rPr>
      </w:pPr>
      <w:r w:rsidRPr="00506C3E">
        <w:rPr>
          <w:color w:val="000000" w:themeColor="text1"/>
          <w:sz w:val="28"/>
          <w:szCs w:val="28"/>
        </w:rPr>
        <w:t xml:space="preserve"> Боголюбов</w:t>
      </w:r>
      <w:r w:rsidR="00333109" w:rsidRPr="00506C3E">
        <w:rPr>
          <w:color w:val="000000" w:themeColor="text1"/>
          <w:sz w:val="28"/>
          <w:szCs w:val="28"/>
        </w:rPr>
        <w:t xml:space="preserve"> </w:t>
      </w:r>
      <w:r w:rsidR="005D5777" w:rsidRPr="00506C3E">
        <w:rPr>
          <w:color w:val="000000" w:themeColor="text1"/>
          <w:sz w:val="28"/>
          <w:szCs w:val="28"/>
        </w:rPr>
        <w:t xml:space="preserve">Н.Н. </w:t>
      </w:r>
      <w:r w:rsidR="00333109" w:rsidRPr="00506C3E">
        <w:rPr>
          <w:color w:val="000000" w:themeColor="text1"/>
          <w:sz w:val="28"/>
          <w:szCs w:val="28"/>
        </w:rPr>
        <w:t>(мл.), Санкович</w:t>
      </w:r>
      <w:r w:rsidRPr="00506C3E">
        <w:rPr>
          <w:color w:val="000000" w:themeColor="text1"/>
          <w:sz w:val="28"/>
          <w:szCs w:val="28"/>
        </w:rPr>
        <w:t xml:space="preserve"> </w:t>
      </w:r>
      <w:r w:rsidR="005D5777" w:rsidRPr="00506C3E">
        <w:rPr>
          <w:color w:val="000000" w:themeColor="text1"/>
          <w:sz w:val="28"/>
          <w:szCs w:val="28"/>
        </w:rPr>
        <w:t xml:space="preserve">Д.П., </w:t>
      </w:r>
      <w:r w:rsidR="002F51A4" w:rsidRPr="00506C3E">
        <w:rPr>
          <w:color w:val="000000" w:themeColor="text1"/>
          <w:sz w:val="28"/>
          <w:szCs w:val="28"/>
        </w:rPr>
        <w:t xml:space="preserve">Боголюбов </w:t>
      </w:r>
      <w:r w:rsidR="005D5777" w:rsidRPr="00506C3E">
        <w:rPr>
          <w:color w:val="000000" w:themeColor="text1"/>
          <w:sz w:val="28"/>
          <w:szCs w:val="28"/>
        </w:rPr>
        <w:t xml:space="preserve">Н.Н. </w:t>
      </w:r>
      <w:r w:rsidR="002F51A4" w:rsidRPr="00506C3E">
        <w:rPr>
          <w:color w:val="000000" w:themeColor="text1"/>
          <w:sz w:val="28"/>
          <w:szCs w:val="28"/>
        </w:rPr>
        <w:t xml:space="preserve">Статистическая механика </w:t>
      </w:r>
      <w:r w:rsidR="00B42759" w:rsidRPr="00506C3E">
        <w:rPr>
          <w:color w:val="000000" w:themeColor="text1"/>
          <w:sz w:val="28"/>
          <w:szCs w:val="28"/>
        </w:rPr>
        <w:t>// Успехи Математических Наук</w:t>
      </w:r>
      <w:r w:rsidR="00121ACD" w:rsidRPr="00506C3E">
        <w:rPr>
          <w:color w:val="000000" w:themeColor="text1"/>
          <w:sz w:val="28"/>
          <w:szCs w:val="28"/>
        </w:rPr>
        <w:t>.</w:t>
      </w:r>
      <w:r w:rsidR="00B141D9" w:rsidRPr="00506C3E">
        <w:rPr>
          <w:color w:val="000000" w:themeColor="text1"/>
          <w:sz w:val="28"/>
          <w:szCs w:val="28"/>
        </w:rPr>
        <w:t xml:space="preserve"> </w:t>
      </w:r>
      <w:r w:rsidR="00121ACD" w:rsidRPr="00506C3E">
        <w:rPr>
          <w:color w:val="000000" w:themeColor="text1"/>
          <w:sz w:val="28"/>
          <w:szCs w:val="28"/>
        </w:rPr>
        <w:t xml:space="preserve">– 1994. – </w:t>
      </w:r>
      <w:r w:rsidR="00BB5102" w:rsidRPr="00506C3E">
        <w:rPr>
          <w:color w:val="000000" w:themeColor="text1"/>
          <w:sz w:val="28"/>
          <w:szCs w:val="28"/>
        </w:rPr>
        <w:t>Т</w:t>
      </w:r>
      <w:r w:rsidR="00121ACD" w:rsidRPr="00506C3E">
        <w:rPr>
          <w:color w:val="000000" w:themeColor="text1"/>
          <w:sz w:val="28"/>
          <w:szCs w:val="28"/>
        </w:rPr>
        <w:t xml:space="preserve">. </w:t>
      </w:r>
      <w:r w:rsidR="00A0603B" w:rsidRPr="00506C3E">
        <w:rPr>
          <w:color w:val="000000" w:themeColor="text1"/>
          <w:sz w:val="28"/>
          <w:szCs w:val="28"/>
        </w:rPr>
        <w:t>49</w:t>
      </w:r>
      <w:r w:rsidR="00BB5102" w:rsidRPr="00506C3E">
        <w:rPr>
          <w:color w:val="000000" w:themeColor="text1"/>
          <w:sz w:val="28"/>
          <w:szCs w:val="28"/>
        </w:rPr>
        <w:t>, №</w:t>
      </w:r>
      <w:r w:rsidR="00A0603B" w:rsidRPr="00506C3E">
        <w:rPr>
          <w:color w:val="000000" w:themeColor="text1"/>
          <w:sz w:val="28"/>
          <w:szCs w:val="28"/>
        </w:rPr>
        <w:t>5</w:t>
      </w:r>
      <w:r w:rsidR="004828BF" w:rsidRPr="00506C3E">
        <w:rPr>
          <w:color w:val="000000" w:themeColor="text1"/>
          <w:sz w:val="28"/>
          <w:szCs w:val="28"/>
        </w:rPr>
        <w:t xml:space="preserve"> (299</w:t>
      </w:r>
      <w:r w:rsidR="00BB5102" w:rsidRPr="00506C3E">
        <w:rPr>
          <w:color w:val="000000" w:themeColor="text1"/>
          <w:sz w:val="28"/>
          <w:szCs w:val="28"/>
        </w:rPr>
        <w:t>. – С.</w:t>
      </w:r>
      <w:r w:rsidR="004828BF" w:rsidRPr="00506C3E">
        <w:rPr>
          <w:color w:val="000000" w:themeColor="text1"/>
          <w:sz w:val="28"/>
          <w:szCs w:val="28"/>
        </w:rPr>
        <w:t xml:space="preserve"> 21-46.</w:t>
      </w:r>
    </w:p>
    <w:p w14:paraId="2987950C" w14:textId="545385DC" w:rsidR="0022328D" w:rsidRPr="00506C3E" w:rsidRDefault="0022328D">
      <w:pPr>
        <w:pStyle w:val="af2"/>
        <w:numPr>
          <w:ilvl w:val="0"/>
          <w:numId w:val="6"/>
        </w:numPr>
        <w:tabs>
          <w:tab w:val="left" w:pos="851"/>
        </w:tabs>
        <w:spacing w:after="160" w:line="259" w:lineRule="auto"/>
        <w:ind w:left="0" w:firstLine="709"/>
        <w:rPr>
          <w:color w:val="000000" w:themeColor="text1"/>
          <w:sz w:val="28"/>
          <w:szCs w:val="28"/>
        </w:rPr>
      </w:pPr>
      <w:r w:rsidRPr="00506C3E">
        <w:rPr>
          <w:color w:val="000000" w:themeColor="text1"/>
          <w:sz w:val="28"/>
          <w:szCs w:val="28"/>
        </w:rPr>
        <w:t xml:space="preserve"> Боголюбов</w:t>
      </w:r>
      <w:r w:rsidR="00055AF6" w:rsidRPr="00506C3E">
        <w:rPr>
          <w:color w:val="000000" w:themeColor="text1"/>
          <w:sz w:val="28"/>
          <w:szCs w:val="28"/>
        </w:rPr>
        <w:t xml:space="preserve"> Н.</w:t>
      </w:r>
      <w:r w:rsidR="00055AF6" w:rsidRPr="00506C3E">
        <w:rPr>
          <w:color w:val="000000" w:themeColor="text1"/>
          <w:sz w:val="28"/>
          <w:szCs w:val="28"/>
          <w:lang w:val="en-US"/>
        </w:rPr>
        <w:t>H</w:t>
      </w:r>
      <w:r w:rsidR="00055AF6" w:rsidRPr="00506C3E">
        <w:rPr>
          <w:color w:val="000000" w:themeColor="text1"/>
          <w:sz w:val="28"/>
          <w:szCs w:val="28"/>
        </w:rPr>
        <w:t>.</w:t>
      </w:r>
      <w:r w:rsidRPr="00506C3E">
        <w:rPr>
          <w:color w:val="000000" w:themeColor="text1"/>
          <w:sz w:val="28"/>
          <w:szCs w:val="28"/>
        </w:rPr>
        <w:t xml:space="preserve">, Гуров </w:t>
      </w:r>
      <w:r w:rsidR="00B26FE0" w:rsidRPr="00506C3E">
        <w:rPr>
          <w:color w:val="000000" w:themeColor="text1"/>
          <w:sz w:val="28"/>
          <w:szCs w:val="28"/>
        </w:rPr>
        <w:t xml:space="preserve">К.П. </w:t>
      </w:r>
      <w:r w:rsidRPr="00506C3E">
        <w:rPr>
          <w:color w:val="000000" w:themeColor="text1"/>
          <w:sz w:val="28"/>
          <w:szCs w:val="28"/>
        </w:rPr>
        <w:t>Кинетические уравнения в квантовой механике // ЖЭТФ</w:t>
      </w:r>
      <w:r w:rsidR="00B26FE0" w:rsidRPr="00506C3E">
        <w:rPr>
          <w:color w:val="000000" w:themeColor="text1"/>
          <w:sz w:val="28"/>
          <w:szCs w:val="28"/>
        </w:rPr>
        <w:t>. –</w:t>
      </w:r>
      <w:r w:rsidRPr="00506C3E">
        <w:rPr>
          <w:color w:val="000000" w:themeColor="text1"/>
          <w:sz w:val="28"/>
          <w:szCs w:val="28"/>
        </w:rPr>
        <w:t xml:space="preserve"> </w:t>
      </w:r>
      <w:r w:rsidR="00B26FE0" w:rsidRPr="00506C3E">
        <w:rPr>
          <w:color w:val="000000" w:themeColor="text1"/>
          <w:sz w:val="28"/>
          <w:szCs w:val="28"/>
        </w:rPr>
        <w:t xml:space="preserve">1947. – </w:t>
      </w:r>
      <w:r w:rsidR="002532A7" w:rsidRPr="00506C3E">
        <w:rPr>
          <w:color w:val="000000" w:themeColor="text1"/>
          <w:sz w:val="28"/>
          <w:szCs w:val="28"/>
        </w:rPr>
        <w:t xml:space="preserve">Т. </w:t>
      </w:r>
      <w:r w:rsidRPr="00506C3E">
        <w:rPr>
          <w:color w:val="000000" w:themeColor="text1"/>
          <w:sz w:val="28"/>
          <w:szCs w:val="28"/>
        </w:rPr>
        <w:t>17</w:t>
      </w:r>
      <w:r w:rsidR="002532A7" w:rsidRPr="00506C3E">
        <w:rPr>
          <w:color w:val="000000" w:themeColor="text1"/>
          <w:sz w:val="28"/>
          <w:szCs w:val="28"/>
        </w:rPr>
        <w:t>, №</w:t>
      </w:r>
      <w:r w:rsidRPr="00506C3E">
        <w:rPr>
          <w:color w:val="000000" w:themeColor="text1"/>
          <w:sz w:val="28"/>
          <w:szCs w:val="28"/>
        </w:rPr>
        <w:t>7</w:t>
      </w:r>
      <w:r w:rsidR="002532A7" w:rsidRPr="00506C3E">
        <w:rPr>
          <w:color w:val="000000" w:themeColor="text1"/>
          <w:sz w:val="28"/>
          <w:szCs w:val="28"/>
        </w:rPr>
        <w:t>. – С.</w:t>
      </w:r>
      <w:r w:rsidRPr="00506C3E">
        <w:rPr>
          <w:color w:val="000000" w:themeColor="text1"/>
          <w:sz w:val="28"/>
          <w:szCs w:val="28"/>
        </w:rPr>
        <w:t xml:space="preserve"> 614-628</w:t>
      </w:r>
      <w:r w:rsidR="002532A7" w:rsidRPr="00506C3E">
        <w:rPr>
          <w:color w:val="000000" w:themeColor="text1"/>
          <w:sz w:val="28"/>
          <w:szCs w:val="28"/>
        </w:rPr>
        <w:t>.</w:t>
      </w:r>
    </w:p>
    <w:p w14:paraId="516DB4FD" w14:textId="2590554A" w:rsidR="0022328D" w:rsidRPr="00506C3E" w:rsidRDefault="0022328D">
      <w:pPr>
        <w:pStyle w:val="af2"/>
        <w:numPr>
          <w:ilvl w:val="0"/>
          <w:numId w:val="6"/>
        </w:numPr>
        <w:tabs>
          <w:tab w:val="left" w:pos="851"/>
        </w:tabs>
        <w:spacing w:after="160" w:line="259" w:lineRule="auto"/>
        <w:ind w:left="0" w:firstLine="709"/>
        <w:rPr>
          <w:color w:val="000000" w:themeColor="text1"/>
          <w:sz w:val="28"/>
          <w:szCs w:val="28"/>
          <w:lang w:val="en-US"/>
        </w:rPr>
      </w:pPr>
      <w:r w:rsidRPr="00506C3E">
        <w:rPr>
          <w:color w:val="000000" w:themeColor="text1"/>
          <w:sz w:val="28"/>
          <w:szCs w:val="28"/>
        </w:rPr>
        <w:t xml:space="preserve"> </w:t>
      </w:r>
      <w:r w:rsidRPr="00506C3E">
        <w:rPr>
          <w:color w:val="000000" w:themeColor="text1"/>
          <w:sz w:val="28"/>
          <w:szCs w:val="28"/>
          <w:lang w:val="en-US"/>
        </w:rPr>
        <w:t>Bonitz</w:t>
      </w:r>
      <w:r w:rsidR="00F310F8" w:rsidRPr="00506C3E">
        <w:rPr>
          <w:color w:val="000000" w:themeColor="text1"/>
          <w:sz w:val="28"/>
          <w:szCs w:val="28"/>
          <w:lang w:val="en-US"/>
        </w:rPr>
        <w:t xml:space="preserve"> M.</w:t>
      </w:r>
      <w:r w:rsidRPr="00506C3E">
        <w:rPr>
          <w:color w:val="000000" w:themeColor="text1"/>
          <w:sz w:val="28"/>
          <w:szCs w:val="28"/>
          <w:lang w:val="en-US"/>
        </w:rPr>
        <w:t xml:space="preserve"> Quantum Kinetic Theory</w:t>
      </w:r>
      <w:r w:rsidR="00561BF2" w:rsidRPr="00506C3E">
        <w:rPr>
          <w:color w:val="000000" w:themeColor="text1"/>
          <w:sz w:val="28"/>
          <w:szCs w:val="28"/>
          <w:lang w:val="en-US"/>
        </w:rPr>
        <w:t>. –</w:t>
      </w:r>
      <w:r w:rsidRPr="00506C3E">
        <w:rPr>
          <w:color w:val="000000" w:themeColor="text1"/>
          <w:sz w:val="28"/>
          <w:szCs w:val="28"/>
          <w:lang w:val="en-US"/>
        </w:rPr>
        <w:t xml:space="preserve"> </w:t>
      </w:r>
      <w:r w:rsidR="00561BF2" w:rsidRPr="00506C3E">
        <w:rPr>
          <w:color w:val="000000" w:themeColor="text1"/>
          <w:sz w:val="28"/>
          <w:szCs w:val="28"/>
          <w:lang w:val="en-US"/>
        </w:rPr>
        <w:t>2nd ed.</w:t>
      </w:r>
      <w:r w:rsidR="00595124" w:rsidRPr="00506C3E">
        <w:rPr>
          <w:color w:val="000000" w:themeColor="text1"/>
          <w:sz w:val="28"/>
          <w:szCs w:val="28"/>
          <w:lang w:val="en-US"/>
        </w:rPr>
        <w:t xml:space="preserve"> –</w:t>
      </w:r>
      <w:r w:rsidR="00561BF2" w:rsidRPr="00506C3E">
        <w:rPr>
          <w:color w:val="000000" w:themeColor="text1"/>
          <w:sz w:val="28"/>
          <w:szCs w:val="28"/>
          <w:lang w:val="en-US"/>
        </w:rPr>
        <w:t xml:space="preserve"> </w:t>
      </w:r>
      <w:r w:rsidR="00D35DD4" w:rsidRPr="00506C3E">
        <w:rPr>
          <w:color w:val="000000" w:themeColor="text1"/>
          <w:sz w:val="28"/>
          <w:szCs w:val="28"/>
          <w:lang w:val="en-US"/>
        </w:rPr>
        <w:t>Switzerland: Springer</w:t>
      </w:r>
      <w:r w:rsidR="00561BF2" w:rsidRPr="00506C3E">
        <w:rPr>
          <w:color w:val="000000" w:themeColor="text1"/>
          <w:sz w:val="28"/>
          <w:szCs w:val="28"/>
          <w:lang w:val="en-US"/>
        </w:rPr>
        <w:t>, 2016</w:t>
      </w:r>
      <w:r w:rsidR="00595124" w:rsidRPr="00506C3E">
        <w:rPr>
          <w:color w:val="000000" w:themeColor="text1"/>
          <w:sz w:val="28"/>
          <w:szCs w:val="28"/>
          <w:lang w:val="en-US"/>
        </w:rPr>
        <w:t>. –</w:t>
      </w:r>
      <w:r w:rsidR="00BE3D37" w:rsidRPr="00506C3E">
        <w:rPr>
          <w:color w:val="000000" w:themeColor="text1"/>
          <w:sz w:val="28"/>
          <w:szCs w:val="28"/>
          <w:lang w:val="en-US"/>
        </w:rPr>
        <w:t xml:space="preserve"> </w:t>
      </w:r>
      <w:r w:rsidR="00A64B3C" w:rsidRPr="00506C3E">
        <w:rPr>
          <w:color w:val="000000" w:themeColor="text1"/>
          <w:sz w:val="28"/>
          <w:szCs w:val="28"/>
          <w:lang w:val="en-US"/>
        </w:rPr>
        <w:t xml:space="preserve">406 </w:t>
      </w:r>
      <w:r w:rsidR="00BE3D37" w:rsidRPr="00506C3E">
        <w:rPr>
          <w:color w:val="000000" w:themeColor="text1"/>
          <w:sz w:val="28"/>
          <w:szCs w:val="28"/>
          <w:lang w:val="en-US"/>
        </w:rPr>
        <w:t xml:space="preserve">p. </w:t>
      </w:r>
      <w:hyperlink r:id="rId54" w:history="1">
        <w:r w:rsidR="00B3470F" w:rsidRPr="00506C3E">
          <w:rPr>
            <w:rStyle w:val="ab"/>
            <w:sz w:val="28"/>
            <w:szCs w:val="28"/>
            <w:lang w:val="en-US"/>
          </w:rPr>
          <w:t>https://doi.org/10.1007/978-3-319-24121-0</w:t>
        </w:r>
      </w:hyperlink>
    </w:p>
    <w:p w14:paraId="78C5409F" w14:textId="72962D47"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Balescu</w:t>
      </w:r>
      <w:r w:rsidR="00BE3D37" w:rsidRPr="00506C3E">
        <w:rPr>
          <w:color w:val="000000" w:themeColor="text1"/>
          <w:sz w:val="28"/>
          <w:szCs w:val="28"/>
          <w:lang w:val="en-US"/>
        </w:rPr>
        <w:t xml:space="preserve"> R.</w:t>
      </w:r>
      <w:r w:rsidRPr="00506C3E">
        <w:rPr>
          <w:color w:val="000000" w:themeColor="text1"/>
          <w:sz w:val="28"/>
          <w:szCs w:val="28"/>
          <w:lang w:val="en-US"/>
        </w:rPr>
        <w:t xml:space="preserve"> Statistical Mechanics of Charged Particles</w:t>
      </w:r>
      <w:r w:rsidR="00212345" w:rsidRPr="00506C3E">
        <w:rPr>
          <w:color w:val="000000" w:themeColor="text1"/>
          <w:sz w:val="28"/>
          <w:szCs w:val="28"/>
          <w:lang w:val="en-US"/>
        </w:rPr>
        <w:t>. –</w:t>
      </w:r>
      <w:r w:rsidRPr="00506C3E">
        <w:rPr>
          <w:color w:val="000000" w:themeColor="text1"/>
          <w:sz w:val="28"/>
          <w:szCs w:val="28"/>
          <w:lang w:val="en-US"/>
        </w:rPr>
        <w:t xml:space="preserve"> London</w:t>
      </w:r>
      <w:r w:rsidR="00212345" w:rsidRPr="00506C3E">
        <w:rPr>
          <w:color w:val="000000" w:themeColor="text1"/>
          <w:sz w:val="28"/>
          <w:szCs w:val="28"/>
          <w:lang w:val="en-US"/>
        </w:rPr>
        <w:t>:</w:t>
      </w:r>
      <w:r w:rsidRPr="00506C3E">
        <w:rPr>
          <w:color w:val="000000" w:themeColor="text1"/>
          <w:sz w:val="28"/>
          <w:szCs w:val="28"/>
          <w:lang w:val="en-US"/>
        </w:rPr>
        <w:t xml:space="preserve"> </w:t>
      </w:r>
      <w:r w:rsidR="00CF125B" w:rsidRPr="00506C3E">
        <w:rPr>
          <w:color w:val="000000" w:themeColor="text1"/>
          <w:sz w:val="28"/>
          <w:szCs w:val="28"/>
          <w:lang w:val="en-US"/>
        </w:rPr>
        <w:t>Wiley,</w:t>
      </w:r>
      <w:r w:rsidR="00212345" w:rsidRPr="00506C3E">
        <w:rPr>
          <w:color w:val="000000" w:themeColor="text1"/>
          <w:sz w:val="28"/>
          <w:szCs w:val="28"/>
          <w:lang w:val="en-US"/>
        </w:rPr>
        <w:t xml:space="preserve"> </w:t>
      </w:r>
      <w:r w:rsidRPr="00506C3E">
        <w:rPr>
          <w:color w:val="000000" w:themeColor="text1"/>
          <w:sz w:val="28"/>
          <w:szCs w:val="28"/>
          <w:lang w:val="en-US"/>
        </w:rPr>
        <w:t>1963</w:t>
      </w:r>
      <w:r w:rsidR="00212345" w:rsidRPr="00506C3E">
        <w:rPr>
          <w:color w:val="000000" w:themeColor="text1"/>
          <w:sz w:val="28"/>
          <w:szCs w:val="28"/>
          <w:lang w:val="en-US"/>
        </w:rPr>
        <w:t>.</w:t>
      </w:r>
      <w:r w:rsidR="00E9270C" w:rsidRPr="00506C3E">
        <w:rPr>
          <w:color w:val="000000" w:themeColor="text1"/>
          <w:sz w:val="28"/>
          <w:szCs w:val="28"/>
          <w:lang w:val="en-US"/>
        </w:rPr>
        <w:t xml:space="preserve"> –</w:t>
      </w:r>
      <w:r w:rsidR="002820AF" w:rsidRPr="00506C3E">
        <w:rPr>
          <w:color w:val="000000" w:themeColor="text1"/>
          <w:sz w:val="28"/>
          <w:szCs w:val="28"/>
          <w:lang w:val="en-US"/>
        </w:rPr>
        <w:t xml:space="preserve"> 477 </w:t>
      </w:r>
      <w:r w:rsidR="00E9270C" w:rsidRPr="00506C3E">
        <w:rPr>
          <w:color w:val="000000" w:themeColor="text1"/>
          <w:sz w:val="28"/>
          <w:szCs w:val="28"/>
          <w:lang w:val="en-US"/>
        </w:rPr>
        <w:t>p.</w:t>
      </w:r>
    </w:p>
    <w:p w14:paraId="424D177C" w14:textId="1B99B3D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Klimontovich</w:t>
      </w:r>
      <w:r w:rsidR="00A6421A" w:rsidRPr="00506C3E">
        <w:rPr>
          <w:color w:val="000000" w:themeColor="text1"/>
          <w:sz w:val="28"/>
          <w:szCs w:val="28"/>
          <w:lang w:val="en-US"/>
        </w:rPr>
        <w:t xml:space="preserve"> Yu.L.</w:t>
      </w:r>
      <w:r w:rsidRPr="00506C3E">
        <w:rPr>
          <w:color w:val="000000" w:themeColor="text1"/>
          <w:sz w:val="28"/>
          <w:szCs w:val="28"/>
          <w:lang w:val="en-US"/>
        </w:rPr>
        <w:t xml:space="preserve"> Kinetic Theory of Nonideal Gases and Nonideal Plasmas</w:t>
      </w:r>
      <w:r w:rsidR="00A6421A" w:rsidRPr="00506C3E">
        <w:rPr>
          <w:color w:val="000000" w:themeColor="text1"/>
          <w:sz w:val="28"/>
          <w:szCs w:val="28"/>
          <w:lang w:val="en-US"/>
        </w:rPr>
        <w:t>.</w:t>
      </w:r>
      <w:r w:rsidRPr="00506C3E">
        <w:rPr>
          <w:color w:val="000000" w:themeColor="text1"/>
          <w:sz w:val="28"/>
          <w:szCs w:val="28"/>
          <w:lang w:val="en-US"/>
        </w:rPr>
        <w:t xml:space="preserve"> </w:t>
      </w:r>
      <w:r w:rsidR="00A6421A" w:rsidRPr="00506C3E">
        <w:rPr>
          <w:color w:val="000000" w:themeColor="text1"/>
          <w:sz w:val="28"/>
          <w:szCs w:val="28"/>
          <w:lang w:val="en-US"/>
        </w:rPr>
        <w:t xml:space="preserve">– </w:t>
      </w:r>
      <w:r w:rsidR="00103B7A" w:rsidRPr="00506C3E">
        <w:rPr>
          <w:color w:val="000000" w:themeColor="text1"/>
          <w:sz w:val="28"/>
          <w:szCs w:val="28"/>
          <w:lang w:val="en-US"/>
        </w:rPr>
        <w:t xml:space="preserve">Oxford: </w:t>
      </w:r>
      <w:r w:rsidRPr="00506C3E">
        <w:rPr>
          <w:color w:val="000000" w:themeColor="text1"/>
          <w:sz w:val="28"/>
          <w:szCs w:val="28"/>
          <w:lang w:val="en-US"/>
        </w:rPr>
        <w:t>Pergamon, 1982</w:t>
      </w:r>
      <w:r w:rsidR="00103B7A" w:rsidRPr="00506C3E">
        <w:rPr>
          <w:color w:val="000000" w:themeColor="text1"/>
          <w:sz w:val="28"/>
          <w:szCs w:val="28"/>
          <w:lang w:val="en-US"/>
        </w:rPr>
        <w:t xml:space="preserve">. – </w:t>
      </w:r>
      <w:r w:rsidR="005D41D1" w:rsidRPr="00506C3E">
        <w:rPr>
          <w:color w:val="000000" w:themeColor="text1"/>
          <w:sz w:val="28"/>
          <w:szCs w:val="28"/>
          <w:lang w:val="en-US"/>
        </w:rPr>
        <w:t xml:space="preserve">328 </w:t>
      </w:r>
      <w:r w:rsidR="00103B7A" w:rsidRPr="00506C3E">
        <w:rPr>
          <w:color w:val="000000" w:themeColor="text1"/>
          <w:sz w:val="28"/>
          <w:szCs w:val="28"/>
          <w:lang w:val="en-US"/>
        </w:rPr>
        <w:t>p.</w:t>
      </w:r>
      <w:r w:rsidRPr="00506C3E">
        <w:rPr>
          <w:color w:val="000000" w:themeColor="text1"/>
          <w:sz w:val="28"/>
          <w:szCs w:val="28"/>
          <w:lang w:val="en-US"/>
        </w:rPr>
        <w:t xml:space="preserve"> </w:t>
      </w:r>
      <w:hyperlink r:id="rId55" w:history="1">
        <w:r w:rsidR="00B3470F" w:rsidRPr="00506C3E">
          <w:rPr>
            <w:rStyle w:val="ab"/>
            <w:sz w:val="28"/>
            <w:szCs w:val="28"/>
            <w:lang w:val="en-US"/>
          </w:rPr>
          <w:t>https://doi.org/10.1016/C2013-0-02889-7</w:t>
        </w:r>
      </w:hyperlink>
    </w:p>
    <w:p w14:paraId="228AD67A" w14:textId="5B34DC46"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Belyi</w:t>
      </w:r>
      <w:r w:rsidR="003955F9" w:rsidRPr="00506C3E">
        <w:rPr>
          <w:color w:val="000000" w:themeColor="text1"/>
          <w:sz w:val="28"/>
          <w:szCs w:val="28"/>
          <w:lang w:val="en-US"/>
        </w:rPr>
        <w:t xml:space="preserve"> V.V.</w:t>
      </w:r>
      <w:r w:rsidRPr="00506C3E">
        <w:rPr>
          <w:color w:val="000000" w:themeColor="text1"/>
          <w:sz w:val="28"/>
          <w:szCs w:val="28"/>
          <w:lang w:val="en-US"/>
        </w:rPr>
        <w:t>, Kukharenko</w:t>
      </w:r>
      <w:r w:rsidR="00973079" w:rsidRPr="00506C3E">
        <w:rPr>
          <w:color w:val="000000" w:themeColor="text1"/>
          <w:sz w:val="28"/>
          <w:szCs w:val="28"/>
          <w:lang w:val="en-US"/>
        </w:rPr>
        <w:t xml:space="preserve"> Yu.A.</w:t>
      </w:r>
      <w:r w:rsidRPr="00506C3E">
        <w:rPr>
          <w:color w:val="000000" w:themeColor="text1"/>
          <w:sz w:val="28"/>
          <w:szCs w:val="28"/>
          <w:lang w:val="en-US"/>
        </w:rPr>
        <w:t xml:space="preserve"> </w:t>
      </w:r>
      <w:r w:rsidR="00973079" w:rsidRPr="00506C3E">
        <w:rPr>
          <w:color w:val="000000" w:themeColor="text1"/>
          <w:sz w:val="28"/>
          <w:szCs w:val="28"/>
          <w:lang w:val="en-US"/>
        </w:rPr>
        <w:t>Exchange Correlation of Particles and Quantum Collision Integral in a Non-Ideal Plasma with Polarization</w:t>
      </w:r>
      <w:r w:rsidR="007E4ABC" w:rsidRPr="00506C3E">
        <w:rPr>
          <w:color w:val="000000" w:themeColor="text1"/>
          <w:sz w:val="28"/>
          <w:szCs w:val="28"/>
          <w:lang w:val="en-US"/>
        </w:rPr>
        <w:t xml:space="preserve"> //</w:t>
      </w:r>
      <w:r w:rsidR="00973079" w:rsidRPr="00506C3E">
        <w:rPr>
          <w:color w:val="000000" w:themeColor="text1"/>
          <w:sz w:val="28"/>
          <w:szCs w:val="28"/>
          <w:lang w:val="en-US"/>
        </w:rPr>
        <w:t xml:space="preserve"> Contrib. Plasma Phys.</w:t>
      </w:r>
      <w:r w:rsidR="007E4ABC" w:rsidRPr="00506C3E">
        <w:rPr>
          <w:color w:val="000000" w:themeColor="text1"/>
          <w:sz w:val="28"/>
          <w:szCs w:val="28"/>
          <w:lang w:val="en-US"/>
        </w:rPr>
        <w:t xml:space="preserve"> –</w:t>
      </w:r>
      <w:r w:rsidR="00973079" w:rsidRPr="00506C3E">
        <w:rPr>
          <w:color w:val="000000" w:themeColor="text1"/>
          <w:sz w:val="28"/>
          <w:szCs w:val="28"/>
          <w:lang w:val="en-US"/>
        </w:rPr>
        <w:t xml:space="preserve"> </w:t>
      </w:r>
      <w:r w:rsidR="007E4ABC" w:rsidRPr="00506C3E">
        <w:rPr>
          <w:color w:val="000000" w:themeColor="text1"/>
          <w:sz w:val="28"/>
          <w:szCs w:val="28"/>
          <w:lang w:val="en-US"/>
        </w:rPr>
        <w:t xml:space="preserve">2007. – </w:t>
      </w:r>
      <w:r w:rsidR="007E46AA" w:rsidRPr="00506C3E">
        <w:rPr>
          <w:color w:val="000000" w:themeColor="text1"/>
          <w:sz w:val="28"/>
          <w:szCs w:val="28"/>
          <w:lang w:val="en-US"/>
        </w:rPr>
        <w:t xml:space="preserve">Vol. </w:t>
      </w:r>
      <w:r w:rsidR="00973079" w:rsidRPr="00506C3E">
        <w:rPr>
          <w:color w:val="000000" w:themeColor="text1"/>
          <w:sz w:val="28"/>
          <w:szCs w:val="28"/>
          <w:lang w:val="en-US"/>
        </w:rPr>
        <w:t>47</w:t>
      </w:r>
      <w:r w:rsidR="007E46AA" w:rsidRPr="00506C3E">
        <w:rPr>
          <w:color w:val="000000" w:themeColor="text1"/>
          <w:sz w:val="28"/>
          <w:szCs w:val="28"/>
          <w:lang w:val="en-US"/>
        </w:rPr>
        <w:t>. – P.</w:t>
      </w:r>
      <w:r w:rsidR="00973079" w:rsidRPr="00506C3E">
        <w:rPr>
          <w:color w:val="000000" w:themeColor="text1"/>
          <w:sz w:val="28"/>
          <w:szCs w:val="28"/>
          <w:lang w:val="en-US"/>
        </w:rPr>
        <w:t xml:space="preserve"> 240-247. </w:t>
      </w:r>
      <w:hyperlink r:id="rId56" w:history="1">
        <w:r w:rsidR="00AA6331" w:rsidRPr="00506C3E">
          <w:rPr>
            <w:rStyle w:val="ab"/>
            <w:sz w:val="28"/>
            <w:szCs w:val="28"/>
            <w:lang w:val="en-US"/>
          </w:rPr>
          <w:t>https://doi.org/10.1002/ctpp.200710032</w:t>
        </w:r>
      </w:hyperlink>
    </w:p>
    <w:p w14:paraId="4352C569" w14:textId="70E17CC1"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Boercker</w:t>
      </w:r>
      <w:r w:rsidR="00831095" w:rsidRPr="00506C3E">
        <w:rPr>
          <w:color w:val="000000" w:themeColor="text1"/>
          <w:sz w:val="28"/>
          <w:szCs w:val="28"/>
          <w:lang w:val="en-US"/>
        </w:rPr>
        <w:t xml:space="preserve"> D.</w:t>
      </w:r>
      <w:r w:rsidRPr="00506C3E">
        <w:rPr>
          <w:color w:val="000000" w:themeColor="text1"/>
          <w:sz w:val="28"/>
          <w:szCs w:val="28"/>
          <w:lang w:val="en-US"/>
        </w:rPr>
        <w:t>, Dufty</w:t>
      </w:r>
      <w:r w:rsidR="00831095" w:rsidRPr="00506C3E">
        <w:rPr>
          <w:color w:val="000000" w:themeColor="text1"/>
          <w:sz w:val="28"/>
          <w:szCs w:val="28"/>
          <w:lang w:val="en-US"/>
        </w:rPr>
        <w:t xml:space="preserve"> J.W.</w:t>
      </w:r>
      <w:r w:rsidRPr="00506C3E">
        <w:rPr>
          <w:color w:val="000000" w:themeColor="text1"/>
          <w:sz w:val="28"/>
          <w:szCs w:val="28"/>
          <w:lang w:val="en-US"/>
        </w:rPr>
        <w:t xml:space="preserve"> </w:t>
      </w:r>
      <w:r w:rsidR="00BB2423" w:rsidRPr="00506C3E">
        <w:rPr>
          <w:color w:val="000000" w:themeColor="text1"/>
          <w:sz w:val="28"/>
          <w:szCs w:val="28"/>
          <w:lang w:val="en-US"/>
        </w:rPr>
        <w:t xml:space="preserve">Degenerate Quantum Kinetic Equations in the Binary Collision Approximation // </w:t>
      </w:r>
      <w:r w:rsidRPr="00506C3E">
        <w:rPr>
          <w:color w:val="000000" w:themeColor="text1"/>
          <w:sz w:val="28"/>
          <w:szCs w:val="28"/>
          <w:lang w:val="en-US"/>
        </w:rPr>
        <w:t xml:space="preserve">Ann. Phys. </w:t>
      </w:r>
      <w:r w:rsidR="00CA5C64" w:rsidRPr="00506C3E">
        <w:rPr>
          <w:color w:val="000000" w:themeColor="text1"/>
          <w:sz w:val="28"/>
          <w:szCs w:val="28"/>
          <w:lang w:val="en-US"/>
        </w:rPr>
        <w:t xml:space="preserve">– </w:t>
      </w:r>
      <w:r w:rsidR="009F3EFA" w:rsidRPr="00506C3E">
        <w:rPr>
          <w:color w:val="000000" w:themeColor="text1"/>
          <w:sz w:val="28"/>
          <w:szCs w:val="28"/>
          <w:lang w:val="en-US"/>
        </w:rPr>
        <w:t xml:space="preserve">1979. – </w:t>
      </w:r>
      <w:r w:rsidR="00C33B8A" w:rsidRPr="00506C3E">
        <w:rPr>
          <w:color w:val="000000" w:themeColor="text1"/>
          <w:sz w:val="28"/>
          <w:szCs w:val="28"/>
          <w:lang w:val="en-US"/>
        </w:rPr>
        <w:t>Vol.</w:t>
      </w:r>
      <w:r w:rsidRPr="00506C3E">
        <w:rPr>
          <w:color w:val="000000" w:themeColor="text1"/>
          <w:sz w:val="28"/>
          <w:szCs w:val="28"/>
          <w:lang w:val="en-US"/>
        </w:rPr>
        <w:t xml:space="preserve"> 119</w:t>
      </w:r>
      <w:r w:rsidR="00C33B8A" w:rsidRPr="00506C3E">
        <w:rPr>
          <w:color w:val="000000" w:themeColor="text1"/>
          <w:sz w:val="28"/>
          <w:szCs w:val="28"/>
          <w:lang w:val="en-US"/>
        </w:rPr>
        <w:t>. – P.</w:t>
      </w:r>
      <w:r w:rsidRPr="00506C3E">
        <w:rPr>
          <w:color w:val="000000" w:themeColor="text1"/>
          <w:sz w:val="28"/>
          <w:szCs w:val="28"/>
          <w:lang w:val="en-US"/>
        </w:rPr>
        <w:t xml:space="preserve"> 43-70.</w:t>
      </w:r>
    </w:p>
    <w:p w14:paraId="596C24BC" w14:textId="7FBD48AB" w:rsidR="0022328D" w:rsidRPr="00506C3E" w:rsidRDefault="004B320D">
      <w:pPr>
        <w:pStyle w:val="af2"/>
        <w:numPr>
          <w:ilvl w:val="0"/>
          <w:numId w:val="6"/>
        </w:numPr>
        <w:tabs>
          <w:tab w:val="left" w:pos="1134"/>
        </w:tabs>
        <w:spacing w:after="160" w:line="259" w:lineRule="auto"/>
        <w:ind w:left="0" w:firstLine="709"/>
        <w:rPr>
          <w:color w:val="000000" w:themeColor="text1"/>
          <w:sz w:val="28"/>
          <w:szCs w:val="28"/>
        </w:rPr>
      </w:pPr>
      <w:r w:rsidRPr="00506C3E">
        <w:rPr>
          <w:color w:val="000000" w:themeColor="text1"/>
          <w:sz w:val="28"/>
          <w:szCs w:val="28"/>
          <w:lang w:val="en-US"/>
        </w:rPr>
        <w:t>Maciejko</w:t>
      </w:r>
      <w:r w:rsidR="00C73650" w:rsidRPr="00506C3E">
        <w:rPr>
          <w:color w:val="000000" w:themeColor="text1"/>
          <w:sz w:val="28"/>
          <w:szCs w:val="28"/>
          <w:lang w:val="en-US"/>
        </w:rPr>
        <w:t xml:space="preserve"> J.</w:t>
      </w:r>
      <w:r w:rsidR="00D54F3B" w:rsidRPr="00506C3E">
        <w:rPr>
          <w:color w:val="000000" w:themeColor="text1"/>
          <w:sz w:val="28"/>
          <w:szCs w:val="28"/>
          <w:lang w:val="en-US"/>
        </w:rPr>
        <w:t xml:space="preserve"> An Introduction to Non-equi</w:t>
      </w:r>
      <w:r w:rsidR="00E75906" w:rsidRPr="00506C3E">
        <w:rPr>
          <w:color w:val="000000" w:themeColor="text1"/>
          <w:sz w:val="28"/>
          <w:szCs w:val="28"/>
          <w:lang w:val="en-US"/>
        </w:rPr>
        <w:t>librium Many-Body Theory</w:t>
      </w:r>
      <w:r w:rsidR="000C341E" w:rsidRPr="00506C3E">
        <w:rPr>
          <w:color w:val="000000" w:themeColor="text1"/>
          <w:sz w:val="28"/>
          <w:szCs w:val="28"/>
          <w:lang w:val="en-US"/>
        </w:rPr>
        <w:t>.</w:t>
      </w:r>
      <w:r w:rsidR="00E75906" w:rsidRPr="00506C3E">
        <w:rPr>
          <w:color w:val="000000" w:themeColor="text1"/>
          <w:sz w:val="28"/>
          <w:szCs w:val="28"/>
          <w:lang w:val="en-US"/>
        </w:rPr>
        <w:t xml:space="preserve"> </w:t>
      </w:r>
      <w:hyperlink r:id="rId57" w:history="1">
        <w:r w:rsidR="00CA7752" w:rsidRPr="00506C3E">
          <w:rPr>
            <w:rStyle w:val="ab"/>
            <w:sz w:val="28"/>
            <w:szCs w:val="28"/>
            <w:lang w:val="en-US"/>
          </w:rPr>
          <w:t>http</w:t>
        </w:r>
        <w:r w:rsidR="00CA7752" w:rsidRPr="00506C3E">
          <w:rPr>
            <w:rStyle w:val="ab"/>
            <w:sz w:val="28"/>
            <w:szCs w:val="28"/>
          </w:rPr>
          <w:t>://</w:t>
        </w:r>
        <w:r w:rsidR="00CA7752" w:rsidRPr="00506C3E">
          <w:rPr>
            <w:rStyle w:val="ab"/>
            <w:sz w:val="28"/>
            <w:szCs w:val="28"/>
            <w:lang w:val="en-US"/>
          </w:rPr>
          <w:t>www</w:t>
        </w:r>
        <w:r w:rsidR="00CA7752" w:rsidRPr="00506C3E">
          <w:rPr>
            <w:rStyle w:val="ab"/>
            <w:sz w:val="28"/>
            <w:szCs w:val="28"/>
          </w:rPr>
          <w:t>.</w:t>
        </w:r>
        <w:r w:rsidR="00CA7752" w:rsidRPr="00506C3E">
          <w:rPr>
            <w:rStyle w:val="ab"/>
            <w:sz w:val="28"/>
            <w:szCs w:val="28"/>
            <w:lang w:val="en-US"/>
          </w:rPr>
          <w:t>physics</w:t>
        </w:r>
        <w:r w:rsidR="00CA7752" w:rsidRPr="00506C3E">
          <w:rPr>
            <w:rStyle w:val="ab"/>
            <w:sz w:val="28"/>
            <w:szCs w:val="28"/>
          </w:rPr>
          <w:t>.</w:t>
        </w:r>
        <w:r w:rsidR="00CA7752" w:rsidRPr="00506C3E">
          <w:rPr>
            <w:rStyle w:val="ab"/>
            <w:sz w:val="28"/>
            <w:szCs w:val="28"/>
            <w:lang w:val="en-US"/>
          </w:rPr>
          <w:t>arizona</w:t>
        </w:r>
        <w:r w:rsidR="00CA7752" w:rsidRPr="00506C3E">
          <w:rPr>
            <w:rStyle w:val="ab"/>
            <w:sz w:val="28"/>
            <w:szCs w:val="28"/>
          </w:rPr>
          <w:t>.</w:t>
        </w:r>
        <w:r w:rsidR="00CA7752" w:rsidRPr="00506C3E">
          <w:rPr>
            <w:rStyle w:val="ab"/>
            <w:sz w:val="28"/>
            <w:szCs w:val="28"/>
            <w:lang w:val="en-US"/>
          </w:rPr>
          <w:t>edu</w:t>
        </w:r>
        <w:r w:rsidR="00CA7752" w:rsidRPr="00506C3E">
          <w:rPr>
            <w:rStyle w:val="ab"/>
            <w:sz w:val="28"/>
            <w:szCs w:val="28"/>
          </w:rPr>
          <w:t>/~</w:t>
        </w:r>
        <w:r w:rsidR="00CA7752" w:rsidRPr="00506C3E">
          <w:rPr>
            <w:rStyle w:val="ab"/>
            <w:sz w:val="28"/>
            <w:szCs w:val="28"/>
            <w:lang w:val="en-US"/>
          </w:rPr>
          <w:t>stafford</w:t>
        </w:r>
        <w:r w:rsidR="00CA7752" w:rsidRPr="00506C3E">
          <w:rPr>
            <w:rStyle w:val="ab"/>
            <w:sz w:val="28"/>
            <w:szCs w:val="28"/>
          </w:rPr>
          <w:t>/</w:t>
        </w:r>
        <w:r w:rsidR="00CA7752" w:rsidRPr="00506C3E">
          <w:rPr>
            <w:rStyle w:val="ab"/>
            <w:sz w:val="28"/>
            <w:szCs w:val="28"/>
            <w:lang w:val="en-US"/>
          </w:rPr>
          <w:t>Courses</w:t>
        </w:r>
        <w:r w:rsidR="00CA7752" w:rsidRPr="00506C3E">
          <w:rPr>
            <w:rStyle w:val="ab"/>
            <w:sz w:val="28"/>
            <w:szCs w:val="28"/>
          </w:rPr>
          <w:t>/560</w:t>
        </w:r>
        <w:r w:rsidR="00CA7752" w:rsidRPr="00506C3E">
          <w:rPr>
            <w:rStyle w:val="ab"/>
            <w:sz w:val="28"/>
            <w:szCs w:val="28"/>
            <w:lang w:val="en-US"/>
          </w:rPr>
          <w:t>A</w:t>
        </w:r>
        <w:r w:rsidR="00CA7752" w:rsidRPr="00506C3E">
          <w:rPr>
            <w:rStyle w:val="ab"/>
            <w:sz w:val="28"/>
            <w:szCs w:val="28"/>
          </w:rPr>
          <w:t>/</w:t>
        </w:r>
        <w:r w:rsidR="00CA7752" w:rsidRPr="00506C3E">
          <w:rPr>
            <w:rStyle w:val="ab"/>
            <w:sz w:val="28"/>
            <w:szCs w:val="28"/>
            <w:lang w:val="en-US"/>
          </w:rPr>
          <w:t>nonequilibrium</w:t>
        </w:r>
        <w:r w:rsidR="00CA7752" w:rsidRPr="00506C3E">
          <w:rPr>
            <w:rStyle w:val="ab"/>
            <w:sz w:val="28"/>
            <w:szCs w:val="28"/>
          </w:rPr>
          <w:t>.</w:t>
        </w:r>
        <w:r w:rsidR="00CA7752" w:rsidRPr="00506C3E">
          <w:rPr>
            <w:rStyle w:val="ab"/>
            <w:sz w:val="28"/>
            <w:szCs w:val="28"/>
            <w:lang w:val="en-US"/>
          </w:rPr>
          <w:t>pdf</w:t>
        </w:r>
      </w:hyperlink>
      <w:r w:rsidR="00EA471F" w:rsidRPr="00506C3E">
        <w:rPr>
          <w:rStyle w:val="ab"/>
          <w:color w:val="auto"/>
          <w:sz w:val="28"/>
          <w:szCs w:val="28"/>
          <w:u w:val="none"/>
        </w:rPr>
        <w:t xml:space="preserve"> 06.04.2023.</w:t>
      </w:r>
    </w:p>
    <w:p w14:paraId="24CA271A" w14:textId="6EDA5E99"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Keldysh</w:t>
      </w:r>
      <w:r w:rsidR="003C349E" w:rsidRPr="00506C3E">
        <w:rPr>
          <w:color w:val="000000" w:themeColor="text1"/>
          <w:sz w:val="28"/>
          <w:szCs w:val="28"/>
          <w:lang w:val="en-US"/>
        </w:rPr>
        <w:t xml:space="preserve"> L.V.</w:t>
      </w:r>
      <w:r w:rsidRPr="00506C3E">
        <w:rPr>
          <w:color w:val="000000" w:themeColor="text1"/>
          <w:sz w:val="28"/>
          <w:szCs w:val="28"/>
          <w:lang w:val="en-US"/>
        </w:rPr>
        <w:t xml:space="preserve"> </w:t>
      </w:r>
      <w:r w:rsidR="002375A7" w:rsidRPr="00506C3E">
        <w:rPr>
          <w:color w:val="000000" w:themeColor="text1"/>
          <w:sz w:val="28"/>
          <w:szCs w:val="28"/>
          <w:lang w:val="en-US"/>
        </w:rPr>
        <w:t xml:space="preserve">Diagram technique for nonequilibrium processes // </w:t>
      </w:r>
      <w:r w:rsidRPr="00506C3E">
        <w:rPr>
          <w:color w:val="000000" w:themeColor="text1"/>
          <w:sz w:val="28"/>
          <w:szCs w:val="28"/>
          <w:lang w:val="en-US"/>
        </w:rPr>
        <w:t xml:space="preserve">Zh. Eksp. Theor. Fiz. </w:t>
      </w:r>
      <w:r w:rsidR="00384041" w:rsidRPr="00506C3E">
        <w:rPr>
          <w:color w:val="000000" w:themeColor="text1"/>
          <w:sz w:val="28"/>
          <w:szCs w:val="28"/>
          <w:lang w:val="en-US"/>
        </w:rPr>
        <w:t xml:space="preserve">– 1964. </w:t>
      </w:r>
      <w:r w:rsidR="00006A1F" w:rsidRPr="00506C3E">
        <w:rPr>
          <w:color w:val="000000" w:themeColor="text1"/>
          <w:sz w:val="28"/>
          <w:szCs w:val="28"/>
          <w:lang w:val="en-US"/>
        </w:rPr>
        <w:t xml:space="preserve">– Vol. </w:t>
      </w:r>
      <w:r w:rsidRPr="00506C3E">
        <w:rPr>
          <w:color w:val="000000" w:themeColor="text1"/>
          <w:sz w:val="28"/>
          <w:szCs w:val="28"/>
          <w:lang w:val="en-US"/>
        </w:rPr>
        <w:t>47</w:t>
      </w:r>
      <w:r w:rsidR="005168FD" w:rsidRPr="00506C3E">
        <w:rPr>
          <w:color w:val="000000" w:themeColor="text1"/>
          <w:sz w:val="28"/>
          <w:szCs w:val="28"/>
          <w:lang w:val="en-US"/>
        </w:rPr>
        <w:t>. – P.</w:t>
      </w:r>
      <w:r w:rsidRPr="00506C3E">
        <w:rPr>
          <w:color w:val="000000" w:themeColor="text1"/>
          <w:sz w:val="28"/>
          <w:szCs w:val="28"/>
          <w:lang w:val="en-US"/>
        </w:rPr>
        <w:t xml:space="preserve"> 1515-1527</w:t>
      </w:r>
      <w:r w:rsidR="005168FD" w:rsidRPr="00506C3E">
        <w:rPr>
          <w:color w:val="000000" w:themeColor="text1"/>
          <w:sz w:val="28"/>
          <w:szCs w:val="28"/>
          <w:lang w:val="en-US"/>
        </w:rPr>
        <w:t>.</w:t>
      </w:r>
    </w:p>
    <w:p w14:paraId="7A4ACC03" w14:textId="7764DD21"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lastRenderedPageBreak/>
        <w:t>Bohm</w:t>
      </w:r>
      <w:r w:rsidR="00DD1A9F" w:rsidRPr="00506C3E">
        <w:rPr>
          <w:color w:val="000000" w:themeColor="text1"/>
          <w:sz w:val="28"/>
          <w:szCs w:val="28"/>
          <w:lang w:val="en-US"/>
        </w:rPr>
        <w:t xml:space="preserve"> D.</w:t>
      </w:r>
      <w:r w:rsidRPr="00506C3E">
        <w:rPr>
          <w:color w:val="000000" w:themeColor="text1"/>
          <w:sz w:val="28"/>
          <w:szCs w:val="28"/>
          <w:lang w:val="en-US"/>
        </w:rPr>
        <w:t xml:space="preserve"> </w:t>
      </w:r>
      <w:r w:rsidR="0003287D" w:rsidRPr="00506C3E">
        <w:rPr>
          <w:color w:val="000000" w:themeColor="text1"/>
          <w:sz w:val="28"/>
          <w:szCs w:val="28"/>
          <w:lang w:val="en-US"/>
        </w:rPr>
        <w:t xml:space="preserve">A Suggested Interpretation of the Quantum Theory in Terms of "Hidden" Variables. I </w:t>
      </w:r>
      <w:r w:rsidR="00F610AF" w:rsidRPr="00506C3E">
        <w:rPr>
          <w:color w:val="000000" w:themeColor="text1"/>
          <w:sz w:val="28"/>
          <w:szCs w:val="28"/>
          <w:lang w:val="en-US"/>
        </w:rPr>
        <w:t xml:space="preserve">// </w:t>
      </w:r>
      <w:r w:rsidRPr="00506C3E">
        <w:rPr>
          <w:color w:val="000000" w:themeColor="text1"/>
          <w:sz w:val="28"/>
          <w:szCs w:val="28"/>
          <w:lang w:val="en-US"/>
        </w:rPr>
        <w:t xml:space="preserve">Phys. Rev. </w:t>
      </w:r>
      <w:r w:rsidR="00CA54E6" w:rsidRPr="00506C3E">
        <w:rPr>
          <w:color w:val="000000" w:themeColor="text1"/>
          <w:sz w:val="28"/>
          <w:szCs w:val="28"/>
          <w:lang w:val="en-US"/>
        </w:rPr>
        <w:t xml:space="preserve">– 1952. – Vol. </w:t>
      </w:r>
      <w:r w:rsidRPr="00506C3E">
        <w:rPr>
          <w:color w:val="000000" w:themeColor="text1"/>
          <w:sz w:val="28"/>
          <w:szCs w:val="28"/>
          <w:lang w:val="en-US"/>
        </w:rPr>
        <w:t>85</w:t>
      </w:r>
      <w:r w:rsidR="00CA54E6" w:rsidRPr="00506C3E">
        <w:rPr>
          <w:color w:val="000000" w:themeColor="text1"/>
          <w:sz w:val="28"/>
          <w:szCs w:val="28"/>
          <w:lang w:val="en-US"/>
        </w:rPr>
        <w:t>. – P.</w:t>
      </w:r>
      <w:r w:rsidRPr="00506C3E">
        <w:rPr>
          <w:color w:val="000000" w:themeColor="text1"/>
          <w:sz w:val="28"/>
          <w:szCs w:val="28"/>
          <w:lang w:val="en-US"/>
        </w:rPr>
        <w:t xml:space="preserve"> 166-179</w:t>
      </w:r>
      <w:r w:rsidR="00CA54E6" w:rsidRPr="00506C3E">
        <w:rPr>
          <w:color w:val="000000" w:themeColor="text1"/>
          <w:sz w:val="28"/>
          <w:szCs w:val="28"/>
          <w:lang w:val="en-US"/>
        </w:rPr>
        <w:t xml:space="preserve">. </w:t>
      </w:r>
      <w:hyperlink r:id="rId58" w:history="1">
        <w:r w:rsidR="006464F5" w:rsidRPr="00506C3E">
          <w:rPr>
            <w:rStyle w:val="ab"/>
            <w:sz w:val="28"/>
            <w:szCs w:val="28"/>
            <w:lang w:val="en-US"/>
          </w:rPr>
          <w:t>https://doi.org/10.1103/PhysRev.85.166</w:t>
        </w:r>
      </w:hyperlink>
    </w:p>
    <w:p w14:paraId="22817871" w14:textId="7CE50A7E"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D. Bohm A Suggested Interpretation of the Quantum Theory in Terms of "Hidden" Variables. I</w:t>
      </w:r>
      <w:r w:rsidR="008C26F4" w:rsidRPr="00506C3E">
        <w:rPr>
          <w:color w:val="000000" w:themeColor="text1"/>
          <w:sz w:val="28"/>
          <w:szCs w:val="28"/>
          <w:lang w:val="en-US"/>
        </w:rPr>
        <w:t>I</w:t>
      </w:r>
      <w:r w:rsidR="0003567D" w:rsidRPr="00506C3E">
        <w:rPr>
          <w:color w:val="000000" w:themeColor="text1"/>
          <w:sz w:val="28"/>
          <w:szCs w:val="28"/>
          <w:lang w:val="en-US"/>
        </w:rPr>
        <w:t xml:space="preserve"> //</w:t>
      </w:r>
      <w:r w:rsidRPr="00506C3E">
        <w:rPr>
          <w:color w:val="000000" w:themeColor="text1"/>
          <w:sz w:val="28"/>
          <w:szCs w:val="28"/>
          <w:lang w:val="en-US"/>
        </w:rPr>
        <w:t xml:space="preserve"> </w:t>
      </w:r>
      <w:r w:rsidR="00445805" w:rsidRPr="00506C3E">
        <w:rPr>
          <w:color w:val="000000" w:themeColor="text1"/>
          <w:sz w:val="28"/>
          <w:szCs w:val="28"/>
          <w:lang w:val="en-US"/>
        </w:rPr>
        <w:t xml:space="preserve">Phys. Rev. </w:t>
      </w:r>
      <w:r w:rsidR="0003567D" w:rsidRPr="00506C3E">
        <w:rPr>
          <w:color w:val="000000" w:themeColor="text1"/>
          <w:sz w:val="28"/>
          <w:szCs w:val="28"/>
          <w:lang w:val="en-US"/>
        </w:rPr>
        <w:t>– 1952</w:t>
      </w:r>
      <w:r w:rsidR="008C26F4" w:rsidRPr="00506C3E">
        <w:rPr>
          <w:color w:val="000000" w:themeColor="text1"/>
          <w:sz w:val="28"/>
          <w:szCs w:val="28"/>
          <w:lang w:val="en-US"/>
        </w:rPr>
        <w:t xml:space="preserve">. – Vol. </w:t>
      </w:r>
      <w:r w:rsidR="00445805" w:rsidRPr="00506C3E">
        <w:rPr>
          <w:color w:val="000000" w:themeColor="text1"/>
          <w:sz w:val="28"/>
          <w:szCs w:val="28"/>
          <w:lang w:val="en-US"/>
        </w:rPr>
        <w:t>85</w:t>
      </w:r>
      <w:r w:rsidR="00E5278D" w:rsidRPr="00506C3E">
        <w:rPr>
          <w:color w:val="000000" w:themeColor="text1"/>
          <w:sz w:val="28"/>
          <w:szCs w:val="28"/>
          <w:lang w:val="en-US"/>
        </w:rPr>
        <w:t>. – P.</w:t>
      </w:r>
      <w:r w:rsidR="00445805" w:rsidRPr="00506C3E">
        <w:rPr>
          <w:color w:val="000000" w:themeColor="text1"/>
          <w:sz w:val="28"/>
          <w:szCs w:val="28"/>
          <w:lang w:val="en-US"/>
        </w:rPr>
        <w:t xml:space="preserve"> 180-193</w:t>
      </w:r>
      <w:r w:rsidR="00E5278D" w:rsidRPr="00506C3E">
        <w:rPr>
          <w:color w:val="000000" w:themeColor="text1"/>
          <w:sz w:val="28"/>
          <w:szCs w:val="28"/>
          <w:lang w:val="en-US"/>
        </w:rPr>
        <w:t>.</w:t>
      </w:r>
      <w:r w:rsidR="00445805" w:rsidRPr="00506C3E">
        <w:rPr>
          <w:color w:val="000000" w:themeColor="text1"/>
          <w:sz w:val="28"/>
          <w:szCs w:val="28"/>
          <w:lang w:val="en-US"/>
        </w:rPr>
        <w:t xml:space="preserve"> </w:t>
      </w:r>
      <w:hyperlink r:id="rId59" w:history="1">
        <w:r w:rsidR="006464F5" w:rsidRPr="00506C3E">
          <w:rPr>
            <w:rStyle w:val="ab"/>
            <w:sz w:val="28"/>
            <w:szCs w:val="28"/>
            <w:lang w:val="en-US"/>
          </w:rPr>
          <w:t>https://doi.org/10.1103/PhysRev.85.180</w:t>
        </w:r>
      </w:hyperlink>
    </w:p>
    <w:p w14:paraId="5BF64983" w14:textId="32F46A88"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Wyatt</w:t>
      </w:r>
      <w:r w:rsidR="002D36EE" w:rsidRPr="00506C3E">
        <w:rPr>
          <w:color w:val="000000" w:themeColor="text1"/>
          <w:sz w:val="28"/>
          <w:szCs w:val="28"/>
          <w:lang w:val="en-US"/>
        </w:rPr>
        <w:t xml:space="preserve"> R.E.</w:t>
      </w:r>
      <w:r w:rsidRPr="00506C3E">
        <w:rPr>
          <w:color w:val="000000" w:themeColor="text1"/>
          <w:sz w:val="28"/>
          <w:szCs w:val="28"/>
          <w:lang w:val="en-US"/>
        </w:rPr>
        <w:t xml:space="preserve"> Quantum Dynamics with Trajectories: Introduction to Quantum Hydrodynamics</w:t>
      </w:r>
      <w:r w:rsidR="00F33D2D" w:rsidRPr="00506C3E">
        <w:rPr>
          <w:color w:val="000000" w:themeColor="text1"/>
          <w:sz w:val="28"/>
          <w:szCs w:val="28"/>
          <w:lang w:val="en-US"/>
        </w:rPr>
        <w:t>.</w:t>
      </w:r>
      <w:r w:rsidRPr="00506C3E">
        <w:rPr>
          <w:color w:val="000000" w:themeColor="text1"/>
          <w:sz w:val="28"/>
          <w:szCs w:val="28"/>
          <w:lang w:val="en-US"/>
        </w:rPr>
        <w:t xml:space="preserve"> </w:t>
      </w:r>
      <w:r w:rsidR="00F33D2D" w:rsidRPr="00506C3E">
        <w:rPr>
          <w:color w:val="000000" w:themeColor="text1"/>
          <w:sz w:val="28"/>
          <w:szCs w:val="28"/>
          <w:lang w:val="en-US"/>
        </w:rPr>
        <w:t xml:space="preserve">– </w:t>
      </w:r>
      <w:r w:rsidR="000249A7" w:rsidRPr="00506C3E">
        <w:rPr>
          <w:color w:val="000000" w:themeColor="text1"/>
          <w:sz w:val="28"/>
          <w:szCs w:val="28"/>
          <w:lang w:val="en-US"/>
        </w:rPr>
        <w:t xml:space="preserve">Berlin: </w:t>
      </w:r>
      <w:r w:rsidRPr="00506C3E">
        <w:rPr>
          <w:color w:val="000000" w:themeColor="text1"/>
          <w:sz w:val="28"/>
          <w:szCs w:val="28"/>
          <w:lang w:val="en-US"/>
        </w:rPr>
        <w:t>Springer, 2005</w:t>
      </w:r>
      <w:r w:rsidR="000249A7" w:rsidRPr="00506C3E">
        <w:rPr>
          <w:color w:val="000000" w:themeColor="text1"/>
          <w:sz w:val="28"/>
          <w:szCs w:val="28"/>
          <w:lang w:val="en-US"/>
        </w:rPr>
        <w:t>.</w:t>
      </w:r>
      <w:r w:rsidR="004357EA" w:rsidRPr="00506C3E">
        <w:rPr>
          <w:color w:val="000000" w:themeColor="text1"/>
          <w:sz w:val="28"/>
          <w:szCs w:val="28"/>
          <w:lang w:val="en-US"/>
        </w:rPr>
        <w:t xml:space="preserve"> – </w:t>
      </w:r>
      <w:r w:rsidR="007527F8" w:rsidRPr="00506C3E">
        <w:rPr>
          <w:color w:val="000000" w:themeColor="text1"/>
          <w:sz w:val="28"/>
          <w:szCs w:val="28"/>
          <w:lang w:val="en-US"/>
        </w:rPr>
        <w:t xml:space="preserve">408 </w:t>
      </w:r>
      <w:r w:rsidR="004357EA" w:rsidRPr="00506C3E">
        <w:rPr>
          <w:color w:val="000000" w:themeColor="text1"/>
          <w:sz w:val="28"/>
          <w:szCs w:val="28"/>
          <w:lang w:val="en-US"/>
        </w:rPr>
        <w:t>p.</w:t>
      </w:r>
      <w:r w:rsidRPr="00506C3E">
        <w:rPr>
          <w:color w:val="000000" w:themeColor="text1"/>
          <w:sz w:val="28"/>
          <w:szCs w:val="28"/>
          <w:lang w:val="en-US"/>
        </w:rPr>
        <w:t xml:space="preserve"> </w:t>
      </w:r>
      <w:hyperlink r:id="rId60" w:history="1">
        <w:r w:rsidR="006464F5" w:rsidRPr="00506C3E">
          <w:rPr>
            <w:rStyle w:val="ab"/>
            <w:sz w:val="28"/>
            <w:szCs w:val="28"/>
            <w:lang w:val="en-US"/>
          </w:rPr>
          <w:t>https://doi.org/10.1007/0-387-28145-2</w:t>
        </w:r>
      </w:hyperlink>
    </w:p>
    <w:p w14:paraId="126F04DA" w14:textId="466FB729"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Zelener B</w:t>
      </w:r>
      <w:r w:rsidR="004357EA" w:rsidRPr="00506C3E">
        <w:rPr>
          <w:color w:val="000000" w:themeColor="text1"/>
          <w:sz w:val="28"/>
          <w:szCs w:val="28"/>
          <w:lang w:val="en-US"/>
        </w:rPr>
        <w:t>.</w:t>
      </w:r>
      <w:r w:rsidRPr="00506C3E">
        <w:rPr>
          <w:color w:val="000000" w:themeColor="text1"/>
          <w:sz w:val="28"/>
          <w:szCs w:val="28"/>
          <w:lang w:val="en-US"/>
        </w:rPr>
        <w:t>V</w:t>
      </w:r>
      <w:r w:rsidR="004357EA" w:rsidRPr="00506C3E">
        <w:rPr>
          <w:color w:val="000000" w:themeColor="text1"/>
          <w:sz w:val="28"/>
          <w:szCs w:val="28"/>
          <w:lang w:val="en-US"/>
        </w:rPr>
        <w:t>.</w:t>
      </w:r>
      <w:r w:rsidRPr="00506C3E">
        <w:rPr>
          <w:color w:val="000000" w:themeColor="text1"/>
          <w:sz w:val="28"/>
          <w:szCs w:val="28"/>
          <w:lang w:val="en-US"/>
        </w:rPr>
        <w:t>, Norman G</w:t>
      </w:r>
      <w:r w:rsidR="004357EA" w:rsidRPr="00506C3E">
        <w:rPr>
          <w:color w:val="000000" w:themeColor="text1"/>
          <w:sz w:val="28"/>
          <w:szCs w:val="28"/>
          <w:lang w:val="en-US"/>
        </w:rPr>
        <w:t>.</w:t>
      </w:r>
      <w:r w:rsidRPr="00506C3E">
        <w:rPr>
          <w:color w:val="000000" w:themeColor="text1"/>
          <w:sz w:val="28"/>
          <w:szCs w:val="28"/>
          <w:lang w:val="en-US"/>
        </w:rPr>
        <w:t>E</w:t>
      </w:r>
      <w:r w:rsidR="004357EA" w:rsidRPr="00506C3E">
        <w:rPr>
          <w:color w:val="000000" w:themeColor="text1"/>
          <w:sz w:val="28"/>
          <w:szCs w:val="28"/>
          <w:lang w:val="en-US"/>
        </w:rPr>
        <w:t>.</w:t>
      </w:r>
      <w:r w:rsidR="00AE28CF" w:rsidRPr="00506C3E">
        <w:rPr>
          <w:color w:val="000000" w:themeColor="text1"/>
          <w:sz w:val="28"/>
          <w:szCs w:val="28"/>
          <w:lang w:val="en-US"/>
        </w:rPr>
        <w:t>,</w:t>
      </w:r>
      <w:r w:rsidRPr="00506C3E">
        <w:rPr>
          <w:color w:val="000000" w:themeColor="text1"/>
          <w:sz w:val="28"/>
          <w:szCs w:val="28"/>
          <w:lang w:val="en-US"/>
        </w:rPr>
        <w:t xml:space="preserve"> Filinov V</w:t>
      </w:r>
      <w:r w:rsidR="00AE28CF" w:rsidRPr="00506C3E">
        <w:rPr>
          <w:color w:val="000000" w:themeColor="text1"/>
          <w:sz w:val="28"/>
          <w:szCs w:val="28"/>
          <w:lang w:val="en-US"/>
        </w:rPr>
        <w:t>.</w:t>
      </w:r>
      <w:r w:rsidRPr="00506C3E">
        <w:rPr>
          <w:color w:val="000000" w:themeColor="text1"/>
          <w:sz w:val="28"/>
          <w:szCs w:val="28"/>
          <w:lang w:val="en-US"/>
        </w:rPr>
        <w:t>S</w:t>
      </w:r>
      <w:r w:rsidR="00AE28CF" w:rsidRPr="00506C3E">
        <w:rPr>
          <w:color w:val="000000" w:themeColor="text1"/>
          <w:sz w:val="28"/>
          <w:szCs w:val="28"/>
          <w:lang w:val="en-US"/>
        </w:rPr>
        <w:t>.</w:t>
      </w:r>
      <w:r w:rsidRPr="00506C3E">
        <w:rPr>
          <w:color w:val="000000" w:themeColor="text1"/>
          <w:sz w:val="28"/>
          <w:szCs w:val="28"/>
          <w:lang w:val="en-US"/>
        </w:rPr>
        <w:t xml:space="preserve"> </w:t>
      </w:r>
      <w:r w:rsidR="00AE28CF" w:rsidRPr="00506C3E">
        <w:rPr>
          <w:color w:val="000000" w:themeColor="text1"/>
          <w:sz w:val="28"/>
          <w:szCs w:val="28"/>
          <w:lang w:val="en-US"/>
        </w:rPr>
        <w:t xml:space="preserve">Binary correlation functions in a pseudopotential model of a nonideal plasma // </w:t>
      </w:r>
      <w:r w:rsidRPr="00506C3E">
        <w:rPr>
          <w:color w:val="000000" w:themeColor="text1"/>
          <w:sz w:val="28"/>
          <w:szCs w:val="28"/>
          <w:lang w:val="en-US"/>
        </w:rPr>
        <w:t xml:space="preserve">Teplophys. Vyss. Temp. </w:t>
      </w:r>
      <w:r w:rsidR="00121C57" w:rsidRPr="00506C3E">
        <w:rPr>
          <w:color w:val="000000" w:themeColor="text1"/>
          <w:sz w:val="28"/>
          <w:szCs w:val="28"/>
          <w:lang w:val="en-US"/>
        </w:rPr>
        <w:t xml:space="preserve">– </w:t>
      </w:r>
      <w:r w:rsidR="00F73C49" w:rsidRPr="00506C3E">
        <w:rPr>
          <w:color w:val="000000" w:themeColor="text1"/>
          <w:sz w:val="28"/>
          <w:szCs w:val="28"/>
          <w:lang w:val="en-US"/>
        </w:rPr>
        <w:t>1974</w:t>
      </w:r>
      <w:r w:rsidR="00121C57" w:rsidRPr="00506C3E">
        <w:rPr>
          <w:color w:val="000000" w:themeColor="text1"/>
          <w:sz w:val="28"/>
          <w:szCs w:val="28"/>
          <w:lang w:val="en-US"/>
        </w:rPr>
        <w:t xml:space="preserve">. – Vol. </w:t>
      </w:r>
      <w:r w:rsidRPr="00506C3E">
        <w:rPr>
          <w:color w:val="000000" w:themeColor="text1"/>
          <w:sz w:val="28"/>
          <w:szCs w:val="28"/>
          <w:lang w:val="en-US"/>
        </w:rPr>
        <w:t>12</w:t>
      </w:r>
      <w:r w:rsidR="00FD66B7" w:rsidRPr="00506C3E">
        <w:rPr>
          <w:color w:val="000000" w:themeColor="text1"/>
          <w:sz w:val="28"/>
          <w:szCs w:val="28"/>
          <w:lang w:val="en-US"/>
        </w:rPr>
        <w:t>. – P.</w:t>
      </w:r>
      <w:r w:rsidRPr="00506C3E">
        <w:rPr>
          <w:color w:val="000000" w:themeColor="text1"/>
          <w:sz w:val="28"/>
          <w:szCs w:val="28"/>
          <w:lang w:val="en-US"/>
        </w:rPr>
        <w:t xml:space="preserve"> 267–272</w:t>
      </w:r>
      <w:r w:rsidR="00BE33E5" w:rsidRPr="00506C3E">
        <w:rPr>
          <w:color w:val="000000" w:themeColor="text1"/>
          <w:sz w:val="28"/>
          <w:szCs w:val="28"/>
          <w:lang w:val="en-US"/>
        </w:rPr>
        <w:t>.</w:t>
      </w:r>
    </w:p>
    <w:p w14:paraId="4819E601" w14:textId="498D2094"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Zamalin V</w:t>
      </w:r>
      <w:r w:rsidR="004538CA" w:rsidRPr="00506C3E">
        <w:rPr>
          <w:color w:val="000000" w:themeColor="text1"/>
          <w:sz w:val="28"/>
          <w:szCs w:val="28"/>
          <w:lang w:val="en-US"/>
        </w:rPr>
        <w:t>.</w:t>
      </w:r>
      <w:r w:rsidRPr="00506C3E">
        <w:rPr>
          <w:color w:val="000000" w:themeColor="text1"/>
          <w:sz w:val="28"/>
          <w:szCs w:val="28"/>
          <w:lang w:val="en-US"/>
        </w:rPr>
        <w:t>M</w:t>
      </w:r>
      <w:r w:rsidR="004538CA" w:rsidRPr="00506C3E">
        <w:rPr>
          <w:color w:val="000000" w:themeColor="text1"/>
          <w:sz w:val="28"/>
          <w:szCs w:val="28"/>
          <w:lang w:val="en-US"/>
        </w:rPr>
        <w:t>.</w:t>
      </w:r>
      <w:r w:rsidRPr="00506C3E">
        <w:rPr>
          <w:color w:val="000000" w:themeColor="text1"/>
          <w:sz w:val="28"/>
          <w:szCs w:val="28"/>
          <w:lang w:val="en-US"/>
        </w:rPr>
        <w:t>, Norman G</w:t>
      </w:r>
      <w:r w:rsidR="004538CA" w:rsidRPr="00506C3E">
        <w:rPr>
          <w:color w:val="000000" w:themeColor="text1"/>
          <w:sz w:val="28"/>
          <w:szCs w:val="28"/>
          <w:lang w:val="en-US"/>
        </w:rPr>
        <w:t>.</w:t>
      </w:r>
      <w:r w:rsidRPr="00506C3E">
        <w:rPr>
          <w:color w:val="000000" w:themeColor="text1"/>
          <w:sz w:val="28"/>
          <w:szCs w:val="28"/>
          <w:lang w:val="en-US"/>
        </w:rPr>
        <w:t>E</w:t>
      </w:r>
      <w:r w:rsidR="004538CA" w:rsidRPr="00506C3E">
        <w:rPr>
          <w:color w:val="000000" w:themeColor="text1"/>
          <w:sz w:val="28"/>
          <w:szCs w:val="28"/>
          <w:lang w:val="en-US"/>
        </w:rPr>
        <w:t>.,</w:t>
      </w:r>
      <w:r w:rsidRPr="00506C3E">
        <w:rPr>
          <w:color w:val="000000" w:themeColor="text1"/>
          <w:sz w:val="28"/>
          <w:szCs w:val="28"/>
          <w:lang w:val="en-US"/>
        </w:rPr>
        <w:t xml:space="preserve"> Filinov V</w:t>
      </w:r>
      <w:r w:rsidR="004538CA" w:rsidRPr="00506C3E">
        <w:rPr>
          <w:color w:val="000000" w:themeColor="text1"/>
          <w:sz w:val="28"/>
          <w:szCs w:val="28"/>
          <w:lang w:val="en-US"/>
        </w:rPr>
        <w:t>.</w:t>
      </w:r>
      <w:r w:rsidRPr="00506C3E">
        <w:rPr>
          <w:color w:val="000000" w:themeColor="text1"/>
          <w:sz w:val="28"/>
          <w:szCs w:val="28"/>
          <w:lang w:val="en-US"/>
        </w:rPr>
        <w:t>S</w:t>
      </w:r>
      <w:r w:rsidR="004538CA" w:rsidRPr="00506C3E">
        <w:rPr>
          <w:color w:val="000000" w:themeColor="text1"/>
          <w:sz w:val="28"/>
          <w:szCs w:val="28"/>
          <w:lang w:val="en-US"/>
        </w:rPr>
        <w:t>.</w:t>
      </w:r>
      <w:r w:rsidRPr="00506C3E">
        <w:rPr>
          <w:color w:val="000000" w:themeColor="text1"/>
          <w:sz w:val="28"/>
          <w:szCs w:val="28"/>
          <w:lang w:val="en-US"/>
        </w:rPr>
        <w:t xml:space="preserve"> The Monte Carlo Method in Statistical Thermodynamics</w:t>
      </w:r>
      <w:r w:rsidR="00560EDD" w:rsidRPr="00506C3E">
        <w:rPr>
          <w:color w:val="000000" w:themeColor="text1"/>
          <w:sz w:val="28"/>
          <w:szCs w:val="28"/>
          <w:lang w:val="en-US"/>
        </w:rPr>
        <w:t xml:space="preserve">. – </w:t>
      </w:r>
      <w:r w:rsidRPr="00506C3E">
        <w:rPr>
          <w:color w:val="000000" w:themeColor="text1"/>
          <w:sz w:val="28"/>
          <w:szCs w:val="28"/>
          <w:lang w:val="en-US"/>
        </w:rPr>
        <w:t>Moscow: Nauka</w:t>
      </w:r>
      <w:r w:rsidR="00560EDD" w:rsidRPr="00506C3E">
        <w:rPr>
          <w:color w:val="000000" w:themeColor="text1"/>
          <w:sz w:val="28"/>
          <w:szCs w:val="28"/>
          <w:lang w:val="en-US"/>
        </w:rPr>
        <w:t xml:space="preserve">, </w:t>
      </w:r>
      <w:r w:rsidR="0064317B" w:rsidRPr="00506C3E">
        <w:rPr>
          <w:color w:val="000000" w:themeColor="text1"/>
          <w:sz w:val="28"/>
          <w:szCs w:val="28"/>
          <w:lang w:val="en-US"/>
        </w:rPr>
        <w:t>1977.</w:t>
      </w:r>
    </w:p>
    <w:p w14:paraId="249980CB" w14:textId="64F881FD"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Hansen J</w:t>
      </w:r>
      <w:r w:rsidR="0084687D" w:rsidRPr="00506C3E">
        <w:rPr>
          <w:color w:val="000000" w:themeColor="text1"/>
          <w:sz w:val="28"/>
          <w:szCs w:val="28"/>
          <w:lang w:val="en-US"/>
        </w:rPr>
        <w:t>.</w:t>
      </w:r>
      <w:r w:rsidRPr="00506C3E">
        <w:rPr>
          <w:color w:val="000000" w:themeColor="text1"/>
          <w:sz w:val="28"/>
          <w:szCs w:val="28"/>
          <w:lang w:val="en-US"/>
        </w:rPr>
        <w:t>P</w:t>
      </w:r>
      <w:r w:rsidR="0084687D" w:rsidRPr="00506C3E">
        <w:rPr>
          <w:color w:val="000000" w:themeColor="text1"/>
          <w:sz w:val="28"/>
          <w:szCs w:val="28"/>
          <w:lang w:val="en-US"/>
        </w:rPr>
        <w:t>.</w:t>
      </w:r>
      <w:r w:rsidRPr="00506C3E">
        <w:rPr>
          <w:color w:val="000000" w:themeColor="text1"/>
          <w:sz w:val="28"/>
          <w:szCs w:val="28"/>
          <w:lang w:val="en-US"/>
        </w:rPr>
        <w:t>, McDonald I</w:t>
      </w:r>
      <w:r w:rsidR="0084687D" w:rsidRPr="00506C3E">
        <w:rPr>
          <w:color w:val="000000" w:themeColor="text1"/>
          <w:sz w:val="28"/>
          <w:szCs w:val="28"/>
          <w:lang w:val="en-US"/>
        </w:rPr>
        <w:t>.</w:t>
      </w:r>
      <w:r w:rsidRPr="00506C3E">
        <w:rPr>
          <w:color w:val="000000" w:themeColor="text1"/>
          <w:sz w:val="28"/>
          <w:szCs w:val="28"/>
          <w:lang w:val="en-US"/>
        </w:rPr>
        <w:t>R</w:t>
      </w:r>
      <w:r w:rsidR="00DF0795" w:rsidRPr="00506C3E">
        <w:rPr>
          <w:color w:val="000000" w:themeColor="text1"/>
          <w:sz w:val="28"/>
          <w:szCs w:val="28"/>
          <w:lang w:val="en-US"/>
        </w:rPr>
        <w:t>.,</w:t>
      </w:r>
      <w:r w:rsidRPr="00506C3E">
        <w:rPr>
          <w:color w:val="000000" w:themeColor="text1"/>
          <w:sz w:val="28"/>
          <w:szCs w:val="28"/>
          <w:lang w:val="en-US"/>
        </w:rPr>
        <w:t xml:space="preserve"> Pollock E</w:t>
      </w:r>
      <w:r w:rsidR="00DF0795" w:rsidRPr="00506C3E">
        <w:rPr>
          <w:color w:val="000000" w:themeColor="text1"/>
          <w:sz w:val="28"/>
          <w:szCs w:val="28"/>
          <w:lang w:val="en-US"/>
        </w:rPr>
        <w:t>.</w:t>
      </w:r>
      <w:r w:rsidRPr="00506C3E">
        <w:rPr>
          <w:color w:val="000000" w:themeColor="text1"/>
          <w:sz w:val="28"/>
          <w:szCs w:val="28"/>
          <w:lang w:val="en-US"/>
        </w:rPr>
        <w:t>L</w:t>
      </w:r>
      <w:r w:rsidR="00DF0795" w:rsidRPr="00506C3E">
        <w:rPr>
          <w:color w:val="000000" w:themeColor="text1"/>
          <w:sz w:val="28"/>
          <w:szCs w:val="28"/>
          <w:lang w:val="en-US"/>
        </w:rPr>
        <w:t>.</w:t>
      </w:r>
      <w:r w:rsidRPr="00506C3E">
        <w:rPr>
          <w:color w:val="000000" w:themeColor="text1"/>
          <w:sz w:val="28"/>
          <w:szCs w:val="28"/>
          <w:lang w:val="en-US"/>
        </w:rPr>
        <w:t xml:space="preserve"> Statistical mechanics of dense ionized matter. III. Dynamical properties of the classical one-component plasma </w:t>
      </w:r>
      <w:r w:rsidR="00FE195D" w:rsidRPr="00506C3E">
        <w:rPr>
          <w:color w:val="000000" w:themeColor="text1"/>
          <w:sz w:val="28"/>
          <w:szCs w:val="28"/>
          <w:lang w:val="en-US"/>
        </w:rPr>
        <w:t xml:space="preserve">// </w:t>
      </w:r>
      <w:r w:rsidRPr="00506C3E">
        <w:rPr>
          <w:color w:val="000000" w:themeColor="text1"/>
          <w:sz w:val="28"/>
          <w:szCs w:val="28"/>
          <w:lang w:val="en-US"/>
        </w:rPr>
        <w:t>Phys. Rev. A</w:t>
      </w:r>
      <w:r w:rsidR="00922F5E" w:rsidRPr="00506C3E">
        <w:rPr>
          <w:color w:val="000000" w:themeColor="text1"/>
          <w:sz w:val="28"/>
          <w:szCs w:val="28"/>
          <w:lang w:val="en-US"/>
        </w:rPr>
        <w:t xml:space="preserve">. – </w:t>
      </w:r>
      <w:r w:rsidR="00DF0795" w:rsidRPr="00506C3E">
        <w:rPr>
          <w:color w:val="000000" w:themeColor="text1"/>
          <w:sz w:val="28"/>
          <w:szCs w:val="28"/>
          <w:lang w:val="en-US"/>
        </w:rPr>
        <w:t xml:space="preserve">1975. – </w:t>
      </w:r>
      <w:r w:rsidR="00922F5E" w:rsidRPr="00506C3E">
        <w:rPr>
          <w:color w:val="000000" w:themeColor="text1"/>
          <w:sz w:val="28"/>
          <w:szCs w:val="28"/>
          <w:lang w:val="en-US"/>
        </w:rPr>
        <w:t xml:space="preserve">Vol. </w:t>
      </w:r>
      <w:r w:rsidRPr="00506C3E">
        <w:rPr>
          <w:color w:val="000000" w:themeColor="text1"/>
          <w:sz w:val="28"/>
          <w:szCs w:val="28"/>
          <w:lang w:val="en-US"/>
        </w:rPr>
        <w:t>11</w:t>
      </w:r>
      <w:r w:rsidR="001B7BF8" w:rsidRPr="00506C3E">
        <w:rPr>
          <w:color w:val="000000" w:themeColor="text1"/>
          <w:sz w:val="28"/>
          <w:szCs w:val="28"/>
          <w:lang w:val="en-US"/>
        </w:rPr>
        <w:t>. – P.</w:t>
      </w:r>
      <w:r w:rsidRPr="00506C3E">
        <w:rPr>
          <w:color w:val="000000" w:themeColor="text1"/>
          <w:sz w:val="28"/>
          <w:szCs w:val="28"/>
          <w:lang w:val="en-US"/>
        </w:rPr>
        <w:t xml:space="preserve"> 1025-1039</w:t>
      </w:r>
      <w:r w:rsidR="001B7BF8" w:rsidRPr="00506C3E">
        <w:rPr>
          <w:color w:val="000000" w:themeColor="text1"/>
          <w:sz w:val="28"/>
          <w:szCs w:val="28"/>
          <w:lang w:val="en-US"/>
        </w:rPr>
        <w:t>.</w:t>
      </w:r>
      <w:r w:rsidRPr="00506C3E">
        <w:rPr>
          <w:color w:val="000000" w:themeColor="text1"/>
          <w:sz w:val="28"/>
          <w:szCs w:val="28"/>
          <w:lang w:val="en-US"/>
        </w:rPr>
        <w:t xml:space="preserve"> </w:t>
      </w:r>
      <w:hyperlink r:id="rId61" w:history="1">
        <w:r w:rsidR="006464F5" w:rsidRPr="00506C3E">
          <w:rPr>
            <w:rStyle w:val="ab"/>
            <w:sz w:val="28"/>
            <w:szCs w:val="28"/>
            <w:lang w:val="en-US"/>
          </w:rPr>
          <w:t>https://doi.org/10.1103/PhysRevA.11.1025</w:t>
        </w:r>
      </w:hyperlink>
    </w:p>
    <w:p w14:paraId="2FEEA9B7" w14:textId="56BAF481"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Hansen J</w:t>
      </w:r>
      <w:r w:rsidR="001B7BF8" w:rsidRPr="00506C3E">
        <w:rPr>
          <w:color w:val="000000" w:themeColor="text1"/>
          <w:sz w:val="28"/>
          <w:szCs w:val="28"/>
          <w:lang w:val="en-US"/>
        </w:rPr>
        <w:t>.</w:t>
      </w:r>
      <w:r w:rsidRPr="00506C3E">
        <w:rPr>
          <w:color w:val="000000" w:themeColor="text1"/>
          <w:sz w:val="28"/>
          <w:szCs w:val="28"/>
          <w:lang w:val="en-US"/>
        </w:rPr>
        <w:t>P</w:t>
      </w:r>
      <w:r w:rsidR="001B7BF8" w:rsidRPr="00506C3E">
        <w:rPr>
          <w:color w:val="000000" w:themeColor="text1"/>
          <w:sz w:val="28"/>
          <w:szCs w:val="28"/>
          <w:lang w:val="en-US"/>
        </w:rPr>
        <w:t>.,</w:t>
      </w:r>
      <w:r w:rsidRPr="00506C3E">
        <w:rPr>
          <w:color w:val="000000" w:themeColor="text1"/>
          <w:sz w:val="28"/>
          <w:szCs w:val="28"/>
          <w:lang w:val="en-US"/>
        </w:rPr>
        <w:t xml:space="preserve"> McDonald I</w:t>
      </w:r>
      <w:r w:rsidR="001B7BF8" w:rsidRPr="00506C3E">
        <w:rPr>
          <w:color w:val="000000" w:themeColor="text1"/>
          <w:sz w:val="28"/>
          <w:szCs w:val="28"/>
          <w:lang w:val="en-US"/>
        </w:rPr>
        <w:t>.</w:t>
      </w:r>
      <w:r w:rsidRPr="00506C3E">
        <w:rPr>
          <w:color w:val="000000" w:themeColor="text1"/>
          <w:sz w:val="28"/>
          <w:szCs w:val="28"/>
          <w:lang w:val="en-US"/>
        </w:rPr>
        <w:t>R</w:t>
      </w:r>
      <w:r w:rsidR="001B7BF8" w:rsidRPr="00506C3E">
        <w:rPr>
          <w:color w:val="000000" w:themeColor="text1"/>
          <w:sz w:val="28"/>
          <w:szCs w:val="28"/>
          <w:lang w:val="en-US"/>
        </w:rPr>
        <w:t>.</w:t>
      </w:r>
      <w:r w:rsidRPr="00506C3E">
        <w:rPr>
          <w:color w:val="000000" w:themeColor="text1"/>
          <w:sz w:val="28"/>
          <w:szCs w:val="28"/>
          <w:lang w:val="en-US"/>
        </w:rPr>
        <w:t xml:space="preserve"> Microscopic simulation of a strongly coupled hydrogen plasma</w:t>
      </w:r>
      <w:r w:rsidR="00ED159D" w:rsidRPr="00506C3E">
        <w:rPr>
          <w:color w:val="000000" w:themeColor="text1"/>
          <w:sz w:val="28"/>
          <w:szCs w:val="28"/>
          <w:lang w:val="en-US"/>
        </w:rPr>
        <w:t>.</w:t>
      </w:r>
      <w:r w:rsidRPr="00506C3E">
        <w:rPr>
          <w:color w:val="000000" w:themeColor="text1"/>
          <w:sz w:val="28"/>
          <w:szCs w:val="28"/>
          <w:lang w:val="en-US"/>
        </w:rPr>
        <w:t xml:space="preserve"> </w:t>
      </w:r>
      <w:r w:rsidR="00ED159D" w:rsidRPr="00506C3E">
        <w:rPr>
          <w:color w:val="000000" w:themeColor="text1"/>
          <w:sz w:val="28"/>
          <w:szCs w:val="28"/>
          <w:lang w:val="en-US"/>
        </w:rPr>
        <w:t xml:space="preserve">– </w:t>
      </w:r>
      <w:r w:rsidRPr="00506C3E">
        <w:rPr>
          <w:color w:val="000000" w:themeColor="text1"/>
          <w:sz w:val="28"/>
          <w:szCs w:val="28"/>
          <w:lang w:val="en-US"/>
        </w:rPr>
        <w:t>Phys. Rev. A</w:t>
      </w:r>
      <w:r w:rsidR="00E655D3" w:rsidRPr="00506C3E">
        <w:rPr>
          <w:color w:val="000000" w:themeColor="text1"/>
          <w:sz w:val="28"/>
          <w:szCs w:val="28"/>
          <w:lang w:val="en-US"/>
        </w:rPr>
        <w:t>.</w:t>
      </w:r>
      <w:r w:rsidRPr="00506C3E">
        <w:rPr>
          <w:color w:val="000000" w:themeColor="text1"/>
          <w:sz w:val="28"/>
          <w:szCs w:val="28"/>
          <w:lang w:val="en-US"/>
        </w:rPr>
        <w:t xml:space="preserve"> </w:t>
      </w:r>
      <w:r w:rsidR="00E655D3" w:rsidRPr="00506C3E">
        <w:rPr>
          <w:color w:val="000000" w:themeColor="text1"/>
          <w:sz w:val="28"/>
          <w:szCs w:val="28"/>
          <w:lang w:val="en-US"/>
        </w:rPr>
        <w:t xml:space="preserve">– </w:t>
      </w:r>
      <w:r w:rsidR="00ED159D" w:rsidRPr="00506C3E">
        <w:rPr>
          <w:color w:val="000000" w:themeColor="text1"/>
          <w:sz w:val="28"/>
          <w:szCs w:val="28"/>
          <w:lang w:val="en-US"/>
        </w:rPr>
        <w:t>1981</w:t>
      </w:r>
      <w:r w:rsidR="00E655D3" w:rsidRPr="00506C3E">
        <w:rPr>
          <w:color w:val="000000" w:themeColor="text1"/>
          <w:sz w:val="28"/>
          <w:szCs w:val="28"/>
          <w:lang w:val="en-US"/>
        </w:rPr>
        <w:t>. – Vol.</w:t>
      </w:r>
      <w:r w:rsidR="0067261D" w:rsidRPr="00506C3E">
        <w:rPr>
          <w:color w:val="000000" w:themeColor="text1"/>
          <w:sz w:val="28"/>
          <w:szCs w:val="28"/>
          <w:lang w:val="en-US"/>
        </w:rPr>
        <w:t xml:space="preserve"> </w:t>
      </w:r>
      <w:r w:rsidRPr="00506C3E">
        <w:rPr>
          <w:color w:val="000000" w:themeColor="text1"/>
          <w:sz w:val="28"/>
          <w:szCs w:val="28"/>
          <w:lang w:val="en-US"/>
        </w:rPr>
        <w:t>23</w:t>
      </w:r>
      <w:r w:rsidR="0067261D" w:rsidRPr="00506C3E">
        <w:rPr>
          <w:color w:val="000000" w:themeColor="text1"/>
          <w:sz w:val="28"/>
          <w:szCs w:val="28"/>
          <w:lang w:val="en-US"/>
        </w:rPr>
        <w:t>.</w:t>
      </w:r>
      <w:r w:rsidRPr="00506C3E">
        <w:rPr>
          <w:color w:val="000000" w:themeColor="text1"/>
          <w:sz w:val="28"/>
          <w:szCs w:val="28"/>
          <w:lang w:val="en-US"/>
        </w:rPr>
        <w:t xml:space="preserve"> </w:t>
      </w:r>
      <w:r w:rsidR="0067261D" w:rsidRPr="00506C3E">
        <w:rPr>
          <w:color w:val="000000" w:themeColor="text1"/>
          <w:sz w:val="28"/>
          <w:szCs w:val="28"/>
          <w:lang w:val="en-US"/>
        </w:rPr>
        <w:t xml:space="preserve">– </w:t>
      </w:r>
      <w:r w:rsidR="003106E1" w:rsidRPr="00506C3E">
        <w:rPr>
          <w:color w:val="000000" w:themeColor="text1"/>
          <w:sz w:val="28"/>
          <w:szCs w:val="28"/>
          <w:lang w:val="en-US"/>
        </w:rPr>
        <w:t xml:space="preserve">P. </w:t>
      </w:r>
      <w:r w:rsidRPr="00506C3E">
        <w:rPr>
          <w:color w:val="000000" w:themeColor="text1"/>
          <w:sz w:val="28"/>
          <w:szCs w:val="28"/>
          <w:lang w:val="en-US"/>
        </w:rPr>
        <w:t>2041-2059</w:t>
      </w:r>
      <w:r w:rsidR="003106E1" w:rsidRPr="00506C3E">
        <w:rPr>
          <w:color w:val="000000" w:themeColor="text1"/>
          <w:sz w:val="28"/>
          <w:szCs w:val="28"/>
          <w:lang w:val="en-US"/>
        </w:rPr>
        <w:t>.</w:t>
      </w:r>
      <w:r w:rsidRPr="00506C3E">
        <w:rPr>
          <w:color w:val="000000" w:themeColor="text1"/>
          <w:sz w:val="28"/>
          <w:szCs w:val="28"/>
          <w:lang w:val="en-US"/>
        </w:rPr>
        <w:t xml:space="preserve"> </w:t>
      </w:r>
      <w:hyperlink r:id="rId62" w:history="1">
        <w:r w:rsidR="006464F5" w:rsidRPr="00506C3E">
          <w:rPr>
            <w:rStyle w:val="ab"/>
            <w:sz w:val="28"/>
            <w:szCs w:val="28"/>
            <w:lang w:val="en-US"/>
          </w:rPr>
          <w:t>https://doi.org/10.1103/PhysRevA.23.2041</w:t>
        </w:r>
      </w:hyperlink>
    </w:p>
    <w:p w14:paraId="71F18D45" w14:textId="67E7F10E"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Metropolis</w:t>
      </w:r>
      <w:r w:rsidR="003106E1" w:rsidRPr="00506C3E">
        <w:rPr>
          <w:color w:val="000000" w:themeColor="text1"/>
          <w:sz w:val="28"/>
          <w:szCs w:val="28"/>
          <w:lang w:val="en-US"/>
        </w:rPr>
        <w:t xml:space="preserve"> N.</w:t>
      </w:r>
      <w:r w:rsidRPr="00506C3E">
        <w:rPr>
          <w:color w:val="000000" w:themeColor="text1"/>
          <w:sz w:val="28"/>
          <w:szCs w:val="28"/>
          <w:lang w:val="en-US"/>
        </w:rPr>
        <w:t>, Rosenbluth</w:t>
      </w:r>
      <w:r w:rsidR="003106E1" w:rsidRPr="00506C3E">
        <w:rPr>
          <w:color w:val="000000" w:themeColor="text1"/>
          <w:sz w:val="28"/>
          <w:szCs w:val="28"/>
          <w:lang w:val="en-US"/>
        </w:rPr>
        <w:t xml:space="preserve"> A.W.</w:t>
      </w:r>
      <w:r w:rsidRPr="00506C3E">
        <w:rPr>
          <w:color w:val="000000" w:themeColor="text1"/>
          <w:sz w:val="28"/>
          <w:szCs w:val="28"/>
          <w:lang w:val="en-US"/>
        </w:rPr>
        <w:t>, Rosenbluth</w:t>
      </w:r>
      <w:r w:rsidR="003106E1" w:rsidRPr="00506C3E">
        <w:rPr>
          <w:color w:val="000000" w:themeColor="text1"/>
          <w:sz w:val="28"/>
          <w:szCs w:val="28"/>
          <w:lang w:val="en-US"/>
        </w:rPr>
        <w:t xml:space="preserve"> M.N.</w:t>
      </w:r>
      <w:r w:rsidRPr="00506C3E">
        <w:rPr>
          <w:color w:val="000000" w:themeColor="text1"/>
          <w:sz w:val="28"/>
          <w:szCs w:val="28"/>
          <w:lang w:val="en-US"/>
        </w:rPr>
        <w:t>, Teller</w:t>
      </w:r>
      <w:r w:rsidR="003106E1" w:rsidRPr="00506C3E">
        <w:rPr>
          <w:color w:val="000000" w:themeColor="text1"/>
          <w:sz w:val="28"/>
          <w:szCs w:val="28"/>
          <w:lang w:val="en-US"/>
        </w:rPr>
        <w:t xml:space="preserve"> A.H.</w:t>
      </w:r>
      <w:r w:rsidRPr="00506C3E">
        <w:rPr>
          <w:color w:val="000000" w:themeColor="text1"/>
          <w:sz w:val="28"/>
          <w:szCs w:val="28"/>
          <w:lang w:val="en-US"/>
        </w:rPr>
        <w:t>, Teller</w:t>
      </w:r>
      <w:r w:rsidR="003106E1" w:rsidRPr="00506C3E">
        <w:rPr>
          <w:color w:val="000000" w:themeColor="text1"/>
          <w:sz w:val="28"/>
          <w:szCs w:val="28"/>
          <w:lang w:val="en-US"/>
        </w:rPr>
        <w:t xml:space="preserve"> E.</w:t>
      </w:r>
      <w:r w:rsidRPr="00506C3E">
        <w:rPr>
          <w:color w:val="000000" w:themeColor="text1"/>
          <w:sz w:val="28"/>
          <w:szCs w:val="28"/>
          <w:lang w:val="en-US"/>
        </w:rPr>
        <w:t xml:space="preserve"> Equation of State Calculations by Fast Computing Machines</w:t>
      </w:r>
      <w:r w:rsidR="00850548" w:rsidRPr="00506C3E">
        <w:rPr>
          <w:color w:val="000000" w:themeColor="text1"/>
          <w:sz w:val="28"/>
          <w:szCs w:val="28"/>
          <w:lang w:val="en-US"/>
        </w:rPr>
        <w:t xml:space="preserve"> //</w:t>
      </w:r>
      <w:r w:rsidRPr="00506C3E">
        <w:rPr>
          <w:color w:val="000000" w:themeColor="text1"/>
          <w:sz w:val="28"/>
          <w:szCs w:val="28"/>
          <w:lang w:val="en-US"/>
        </w:rPr>
        <w:t xml:space="preserve"> J. Chem. Phys. </w:t>
      </w:r>
      <w:r w:rsidR="00850548" w:rsidRPr="00506C3E">
        <w:rPr>
          <w:color w:val="000000" w:themeColor="text1"/>
          <w:sz w:val="28"/>
          <w:szCs w:val="28"/>
          <w:lang w:val="en-US"/>
        </w:rPr>
        <w:t xml:space="preserve">– 1953. – Vol. </w:t>
      </w:r>
      <w:r w:rsidRPr="00506C3E">
        <w:rPr>
          <w:color w:val="000000" w:themeColor="text1"/>
          <w:sz w:val="28"/>
          <w:szCs w:val="28"/>
          <w:lang w:val="en-US"/>
        </w:rPr>
        <w:t>21</w:t>
      </w:r>
      <w:r w:rsidR="001969C9" w:rsidRPr="00506C3E">
        <w:rPr>
          <w:color w:val="000000" w:themeColor="text1"/>
          <w:sz w:val="28"/>
          <w:szCs w:val="28"/>
          <w:lang w:val="en-US"/>
        </w:rPr>
        <w:t>. – P.</w:t>
      </w:r>
      <w:r w:rsidRPr="00506C3E">
        <w:rPr>
          <w:color w:val="000000" w:themeColor="text1"/>
          <w:sz w:val="28"/>
          <w:szCs w:val="28"/>
          <w:lang w:val="en-US"/>
        </w:rPr>
        <w:t xml:space="preserve"> 1087-1092</w:t>
      </w:r>
      <w:r w:rsidR="001969C9" w:rsidRPr="00506C3E">
        <w:rPr>
          <w:color w:val="000000" w:themeColor="text1"/>
          <w:sz w:val="28"/>
          <w:szCs w:val="28"/>
          <w:lang w:val="en-US"/>
        </w:rPr>
        <w:t>.</w:t>
      </w:r>
      <w:r w:rsidRPr="00506C3E">
        <w:rPr>
          <w:color w:val="000000" w:themeColor="text1"/>
          <w:sz w:val="28"/>
          <w:szCs w:val="28"/>
          <w:lang w:val="en-US"/>
        </w:rPr>
        <w:t xml:space="preserve"> </w:t>
      </w:r>
      <w:hyperlink r:id="rId63" w:history="1">
        <w:r w:rsidR="006464F5" w:rsidRPr="00506C3E">
          <w:rPr>
            <w:rStyle w:val="ab"/>
            <w:sz w:val="28"/>
            <w:szCs w:val="28"/>
            <w:lang w:val="en-US"/>
          </w:rPr>
          <w:t>https://doi.org/10.1063/1.1699114</w:t>
        </w:r>
      </w:hyperlink>
    </w:p>
    <w:p w14:paraId="5AC58E52" w14:textId="1835EFDC"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Hastings W.K. Monte Carlo Sampling Methods Using Markov Chains and Their Applications</w:t>
      </w:r>
      <w:r w:rsidR="00B304E7" w:rsidRPr="00506C3E">
        <w:rPr>
          <w:color w:val="000000" w:themeColor="text1"/>
          <w:sz w:val="28"/>
          <w:szCs w:val="28"/>
          <w:lang w:val="en-US"/>
        </w:rPr>
        <w:t xml:space="preserve">. – </w:t>
      </w:r>
      <w:r w:rsidRPr="00506C3E">
        <w:rPr>
          <w:color w:val="000000" w:themeColor="text1"/>
          <w:sz w:val="28"/>
          <w:szCs w:val="28"/>
          <w:lang w:val="en-US"/>
        </w:rPr>
        <w:t xml:space="preserve">Biometrika. </w:t>
      </w:r>
      <w:r w:rsidR="00FA67F1" w:rsidRPr="00506C3E">
        <w:rPr>
          <w:color w:val="000000" w:themeColor="text1"/>
          <w:sz w:val="28"/>
          <w:szCs w:val="28"/>
          <w:lang w:val="en-US"/>
        </w:rPr>
        <w:t xml:space="preserve">– </w:t>
      </w:r>
      <w:r w:rsidR="001969C9" w:rsidRPr="00506C3E">
        <w:rPr>
          <w:color w:val="000000" w:themeColor="text1"/>
          <w:sz w:val="28"/>
          <w:szCs w:val="28"/>
          <w:lang w:val="en-US"/>
        </w:rPr>
        <w:t xml:space="preserve">1970. – Vol. </w:t>
      </w:r>
      <w:r w:rsidRPr="00506C3E">
        <w:rPr>
          <w:color w:val="000000" w:themeColor="text1"/>
          <w:sz w:val="28"/>
          <w:szCs w:val="28"/>
          <w:lang w:val="en-US"/>
        </w:rPr>
        <w:t>57</w:t>
      </w:r>
      <w:r w:rsidR="00FA67F1" w:rsidRPr="00506C3E">
        <w:rPr>
          <w:color w:val="000000" w:themeColor="text1"/>
          <w:sz w:val="28"/>
          <w:szCs w:val="28"/>
          <w:lang w:val="en-US"/>
        </w:rPr>
        <w:t>, №</w:t>
      </w:r>
      <w:r w:rsidRPr="00506C3E">
        <w:rPr>
          <w:color w:val="000000" w:themeColor="text1"/>
          <w:sz w:val="28"/>
          <w:szCs w:val="28"/>
          <w:lang w:val="en-US"/>
        </w:rPr>
        <w:t>1</w:t>
      </w:r>
      <w:r w:rsidR="00FA67F1" w:rsidRPr="00506C3E">
        <w:rPr>
          <w:color w:val="000000" w:themeColor="text1"/>
          <w:sz w:val="28"/>
          <w:szCs w:val="28"/>
          <w:lang w:val="en-US"/>
        </w:rPr>
        <w:t xml:space="preserve">. – </w:t>
      </w:r>
      <w:r w:rsidRPr="00506C3E">
        <w:rPr>
          <w:color w:val="000000" w:themeColor="text1"/>
          <w:sz w:val="28"/>
          <w:szCs w:val="28"/>
          <w:lang w:val="en-US"/>
        </w:rPr>
        <w:t>P. 97</w:t>
      </w:r>
      <w:r w:rsidR="009A4C2D" w:rsidRPr="00506C3E">
        <w:rPr>
          <w:color w:val="000000" w:themeColor="text1"/>
          <w:sz w:val="28"/>
          <w:szCs w:val="28"/>
          <w:lang w:val="en-US"/>
        </w:rPr>
        <w:t>-</w:t>
      </w:r>
      <w:r w:rsidRPr="00506C3E">
        <w:rPr>
          <w:color w:val="000000" w:themeColor="text1"/>
          <w:sz w:val="28"/>
          <w:szCs w:val="28"/>
          <w:lang w:val="en-US"/>
        </w:rPr>
        <w:t>109</w:t>
      </w:r>
      <w:r w:rsidR="009C26EC" w:rsidRPr="00506C3E">
        <w:rPr>
          <w:color w:val="000000" w:themeColor="text1"/>
          <w:sz w:val="28"/>
          <w:szCs w:val="28"/>
          <w:lang w:val="en-US"/>
        </w:rPr>
        <w:t>.</w:t>
      </w:r>
      <w:r w:rsidRPr="00506C3E">
        <w:rPr>
          <w:color w:val="000000" w:themeColor="text1"/>
          <w:sz w:val="28"/>
          <w:szCs w:val="28"/>
          <w:lang w:val="en-US"/>
        </w:rPr>
        <w:t xml:space="preserve"> </w:t>
      </w:r>
      <w:hyperlink r:id="rId64" w:history="1">
        <w:r w:rsidR="006464F5" w:rsidRPr="00506C3E">
          <w:rPr>
            <w:rStyle w:val="ab"/>
            <w:sz w:val="28"/>
            <w:szCs w:val="28"/>
            <w:lang w:val="en-US"/>
          </w:rPr>
          <w:t>https://doi.org/10.1093/biomet/57.1.97</w:t>
        </w:r>
      </w:hyperlink>
    </w:p>
    <w:p w14:paraId="67F1BC2C" w14:textId="3296A1E1"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Magro</w:t>
      </w:r>
      <w:r w:rsidR="009C26EC" w:rsidRPr="00506C3E">
        <w:rPr>
          <w:color w:val="000000" w:themeColor="text1"/>
          <w:sz w:val="28"/>
          <w:szCs w:val="28"/>
          <w:lang w:val="en-US"/>
        </w:rPr>
        <w:t xml:space="preserve"> W.R.</w:t>
      </w:r>
      <w:r w:rsidRPr="00506C3E">
        <w:rPr>
          <w:color w:val="000000" w:themeColor="text1"/>
          <w:sz w:val="28"/>
          <w:szCs w:val="28"/>
          <w:lang w:val="en-US"/>
        </w:rPr>
        <w:t>, Ceperley</w:t>
      </w:r>
      <w:r w:rsidR="009C26EC" w:rsidRPr="00506C3E">
        <w:rPr>
          <w:color w:val="000000" w:themeColor="text1"/>
          <w:sz w:val="28"/>
          <w:szCs w:val="28"/>
          <w:lang w:val="en-US"/>
        </w:rPr>
        <w:t xml:space="preserve"> D.M.</w:t>
      </w:r>
      <w:r w:rsidRPr="00506C3E">
        <w:rPr>
          <w:color w:val="000000" w:themeColor="text1"/>
          <w:sz w:val="28"/>
          <w:szCs w:val="28"/>
          <w:lang w:val="en-US"/>
        </w:rPr>
        <w:t xml:space="preserve">, Pierleoni </w:t>
      </w:r>
      <w:r w:rsidR="00C92D64" w:rsidRPr="00506C3E">
        <w:rPr>
          <w:color w:val="000000" w:themeColor="text1"/>
          <w:sz w:val="28"/>
          <w:szCs w:val="28"/>
          <w:lang w:val="en-US"/>
        </w:rPr>
        <w:t>C.,</w:t>
      </w:r>
      <w:r w:rsidRPr="00506C3E">
        <w:rPr>
          <w:color w:val="000000" w:themeColor="text1"/>
          <w:sz w:val="28"/>
          <w:szCs w:val="28"/>
          <w:lang w:val="en-US"/>
        </w:rPr>
        <w:t xml:space="preserve"> Bernu</w:t>
      </w:r>
      <w:r w:rsidR="00306F9C" w:rsidRPr="00506C3E">
        <w:rPr>
          <w:color w:val="000000" w:themeColor="text1"/>
          <w:sz w:val="28"/>
          <w:szCs w:val="28"/>
          <w:lang w:val="en-US"/>
        </w:rPr>
        <w:t xml:space="preserve"> B.</w:t>
      </w:r>
      <w:r w:rsidRPr="00506C3E">
        <w:rPr>
          <w:color w:val="000000" w:themeColor="text1"/>
          <w:sz w:val="28"/>
          <w:szCs w:val="28"/>
          <w:lang w:val="en-US"/>
        </w:rPr>
        <w:t xml:space="preserve"> Molecular Dissociation in Hot, Dense Hydrogen</w:t>
      </w:r>
      <w:r w:rsidR="002C75A6" w:rsidRPr="00506C3E">
        <w:rPr>
          <w:color w:val="000000" w:themeColor="text1"/>
          <w:sz w:val="28"/>
          <w:szCs w:val="28"/>
          <w:lang w:val="en-US"/>
        </w:rPr>
        <w:t xml:space="preserve">. – </w:t>
      </w:r>
      <w:r w:rsidR="00C80A23" w:rsidRPr="00506C3E">
        <w:rPr>
          <w:color w:val="000000" w:themeColor="text1"/>
          <w:sz w:val="28"/>
          <w:szCs w:val="28"/>
          <w:lang w:val="en-US"/>
        </w:rPr>
        <w:t xml:space="preserve">1996. – </w:t>
      </w:r>
      <w:r w:rsidRPr="00506C3E">
        <w:rPr>
          <w:color w:val="000000" w:themeColor="text1"/>
          <w:sz w:val="28"/>
          <w:szCs w:val="28"/>
          <w:lang w:val="en-US"/>
        </w:rPr>
        <w:t xml:space="preserve">Phys. Rev. Lett. </w:t>
      </w:r>
      <w:r w:rsidR="004173A9" w:rsidRPr="00506C3E">
        <w:rPr>
          <w:color w:val="000000" w:themeColor="text1"/>
          <w:sz w:val="28"/>
          <w:szCs w:val="28"/>
          <w:lang w:val="en-US"/>
        </w:rPr>
        <w:t xml:space="preserve">– Vol. </w:t>
      </w:r>
      <w:r w:rsidRPr="00506C3E">
        <w:rPr>
          <w:color w:val="000000" w:themeColor="text1"/>
          <w:sz w:val="28"/>
          <w:szCs w:val="28"/>
          <w:lang w:val="en-US"/>
        </w:rPr>
        <w:t>76</w:t>
      </w:r>
      <w:r w:rsidR="004173A9" w:rsidRPr="00506C3E">
        <w:rPr>
          <w:color w:val="000000" w:themeColor="text1"/>
          <w:sz w:val="28"/>
          <w:szCs w:val="28"/>
          <w:lang w:val="en-US"/>
        </w:rPr>
        <w:t>. – P.</w:t>
      </w:r>
      <w:r w:rsidRPr="00506C3E">
        <w:rPr>
          <w:color w:val="000000" w:themeColor="text1"/>
          <w:sz w:val="28"/>
          <w:szCs w:val="28"/>
          <w:lang w:val="en-US"/>
        </w:rPr>
        <w:t xml:space="preserve"> 1240-1243</w:t>
      </w:r>
      <w:r w:rsidR="004173A9" w:rsidRPr="00506C3E">
        <w:rPr>
          <w:color w:val="000000" w:themeColor="text1"/>
          <w:sz w:val="28"/>
          <w:szCs w:val="28"/>
          <w:lang w:val="en-US"/>
        </w:rPr>
        <w:t>.</w:t>
      </w:r>
      <w:r w:rsidRPr="00506C3E">
        <w:rPr>
          <w:color w:val="000000" w:themeColor="text1"/>
          <w:sz w:val="28"/>
          <w:szCs w:val="28"/>
          <w:lang w:val="en-US"/>
        </w:rPr>
        <w:t xml:space="preserve"> </w:t>
      </w:r>
      <w:hyperlink r:id="rId65" w:history="1">
        <w:r w:rsidR="006464F5" w:rsidRPr="00506C3E">
          <w:rPr>
            <w:rStyle w:val="ab"/>
            <w:sz w:val="28"/>
            <w:szCs w:val="28"/>
            <w:lang w:val="en-US"/>
          </w:rPr>
          <w:t>https://doi.org/10.1103/PhysRevLett.76.1240</w:t>
        </w:r>
      </w:hyperlink>
    </w:p>
    <w:p w14:paraId="3FCCE2C3" w14:textId="1FBAD81D"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Militzer </w:t>
      </w:r>
      <w:r w:rsidR="00BE68B0" w:rsidRPr="00506C3E">
        <w:rPr>
          <w:color w:val="000000" w:themeColor="text1"/>
          <w:sz w:val="28"/>
          <w:szCs w:val="28"/>
          <w:lang w:val="en-US"/>
        </w:rPr>
        <w:t>B.,</w:t>
      </w:r>
      <w:r w:rsidRPr="00506C3E">
        <w:rPr>
          <w:color w:val="000000" w:themeColor="text1"/>
          <w:sz w:val="28"/>
          <w:szCs w:val="28"/>
          <w:lang w:val="en-US"/>
        </w:rPr>
        <w:t xml:space="preserve"> Ceperley</w:t>
      </w:r>
      <w:r w:rsidR="00BE68B0" w:rsidRPr="00506C3E">
        <w:rPr>
          <w:color w:val="000000" w:themeColor="text1"/>
          <w:sz w:val="28"/>
          <w:szCs w:val="28"/>
          <w:lang w:val="en-US"/>
        </w:rPr>
        <w:t xml:space="preserve"> D.M.</w:t>
      </w:r>
      <w:r w:rsidRPr="00506C3E">
        <w:rPr>
          <w:color w:val="000000" w:themeColor="text1"/>
          <w:sz w:val="28"/>
          <w:szCs w:val="28"/>
          <w:lang w:val="en-US"/>
        </w:rPr>
        <w:t xml:space="preserve"> Path integral Monte Carlo simulation of the low-density hydrogen plasma </w:t>
      </w:r>
      <w:r w:rsidR="00BE68B0" w:rsidRPr="00506C3E">
        <w:rPr>
          <w:color w:val="000000" w:themeColor="text1"/>
          <w:sz w:val="28"/>
          <w:szCs w:val="28"/>
          <w:lang w:val="en-US"/>
        </w:rPr>
        <w:t xml:space="preserve">// </w:t>
      </w:r>
      <w:r w:rsidRPr="00506C3E">
        <w:rPr>
          <w:color w:val="000000" w:themeColor="text1"/>
          <w:sz w:val="28"/>
          <w:szCs w:val="28"/>
          <w:lang w:val="en-US"/>
        </w:rPr>
        <w:t>Phys. Rev. E</w:t>
      </w:r>
      <w:r w:rsidR="00BB1C49" w:rsidRPr="00506C3E">
        <w:rPr>
          <w:color w:val="000000" w:themeColor="text1"/>
          <w:sz w:val="28"/>
          <w:szCs w:val="28"/>
          <w:lang w:val="en-US"/>
        </w:rPr>
        <w:t>. – 2001. – Vol.</w:t>
      </w:r>
      <w:r w:rsidRPr="00506C3E">
        <w:rPr>
          <w:color w:val="000000" w:themeColor="text1"/>
          <w:sz w:val="28"/>
          <w:szCs w:val="28"/>
          <w:lang w:val="en-US"/>
        </w:rPr>
        <w:t xml:space="preserve"> 63</w:t>
      </w:r>
      <w:r w:rsidR="00BB1C49" w:rsidRPr="00506C3E">
        <w:rPr>
          <w:color w:val="000000" w:themeColor="text1"/>
          <w:sz w:val="28"/>
          <w:szCs w:val="28"/>
          <w:lang w:val="en-US"/>
        </w:rPr>
        <w:t xml:space="preserve">. </w:t>
      </w:r>
      <w:r w:rsidR="00E265EC" w:rsidRPr="00506C3E">
        <w:rPr>
          <w:color w:val="000000" w:themeColor="text1"/>
          <w:sz w:val="28"/>
          <w:szCs w:val="28"/>
          <w:lang w:val="en-US"/>
        </w:rPr>
        <w:t xml:space="preserve">– </w:t>
      </w:r>
      <w:r w:rsidR="00BB1C49" w:rsidRPr="00506C3E">
        <w:rPr>
          <w:color w:val="000000" w:themeColor="text1"/>
          <w:sz w:val="28"/>
          <w:szCs w:val="28"/>
          <w:lang w:val="en-US"/>
        </w:rPr>
        <w:t>P.</w:t>
      </w:r>
      <w:r w:rsidRPr="00506C3E">
        <w:rPr>
          <w:color w:val="000000" w:themeColor="text1"/>
          <w:sz w:val="28"/>
          <w:szCs w:val="28"/>
          <w:lang w:val="en-US"/>
        </w:rPr>
        <w:t xml:space="preserve"> 066404</w:t>
      </w:r>
      <w:r w:rsidR="00E265EC" w:rsidRPr="00506C3E">
        <w:rPr>
          <w:color w:val="000000" w:themeColor="text1"/>
          <w:sz w:val="28"/>
          <w:szCs w:val="28"/>
          <w:lang w:val="en-US"/>
        </w:rPr>
        <w:t>.</w:t>
      </w:r>
      <w:r w:rsidRPr="00506C3E">
        <w:rPr>
          <w:color w:val="000000" w:themeColor="text1"/>
          <w:sz w:val="28"/>
          <w:szCs w:val="28"/>
          <w:lang w:val="en-US"/>
        </w:rPr>
        <w:t xml:space="preserve"> </w:t>
      </w:r>
      <w:hyperlink r:id="rId66" w:history="1">
        <w:r w:rsidR="006464F5" w:rsidRPr="00506C3E">
          <w:rPr>
            <w:rStyle w:val="ab"/>
            <w:sz w:val="28"/>
            <w:szCs w:val="28"/>
            <w:lang w:val="en-US"/>
          </w:rPr>
          <w:t>https://doi.org/10.1103/PhysRevE.63.066404</w:t>
        </w:r>
      </w:hyperlink>
    </w:p>
    <w:p w14:paraId="32243991" w14:textId="7B77A5CE"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Trigger</w:t>
      </w:r>
      <w:r w:rsidR="00E265EC" w:rsidRPr="00506C3E">
        <w:rPr>
          <w:color w:val="000000" w:themeColor="text1"/>
          <w:sz w:val="28"/>
          <w:szCs w:val="28"/>
          <w:lang w:val="en-US"/>
        </w:rPr>
        <w:t xml:space="preserve"> S.A.</w:t>
      </w:r>
      <w:r w:rsidRPr="00506C3E">
        <w:rPr>
          <w:color w:val="000000" w:themeColor="text1"/>
          <w:sz w:val="28"/>
          <w:szCs w:val="28"/>
          <w:lang w:val="en-US"/>
        </w:rPr>
        <w:t>, Ebeling</w:t>
      </w:r>
      <w:r w:rsidR="00E265EC" w:rsidRPr="00506C3E">
        <w:rPr>
          <w:color w:val="000000" w:themeColor="text1"/>
          <w:sz w:val="28"/>
          <w:szCs w:val="28"/>
          <w:lang w:val="en-US"/>
        </w:rPr>
        <w:t xml:space="preserve"> W.</w:t>
      </w:r>
      <w:r w:rsidRPr="00506C3E">
        <w:rPr>
          <w:color w:val="000000" w:themeColor="text1"/>
          <w:sz w:val="28"/>
          <w:szCs w:val="28"/>
          <w:lang w:val="en-US"/>
        </w:rPr>
        <w:t>, Filinov</w:t>
      </w:r>
      <w:r w:rsidR="00E265EC" w:rsidRPr="00506C3E">
        <w:rPr>
          <w:color w:val="000000" w:themeColor="text1"/>
          <w:sz w:val="28"/>
          <w:szCs w:val="28"/>
          <w:lang w:val="en-US"/>
        </w:rPr>
        <w:t xml:space="preserve"> V.S.</w:t>
      </w:r>
      <w:r w:rsidRPr="00506C3E">
        <w:rPr>
          <w:color w:val="000000" w:themeColor="text1"/>
          <w:sz w:val="28"/>
          <w:szCs w:val="28"/>
          <w:lang w:val="en-US"/>
        </w:rPr>
        <w:t>, Fortov</w:t>
      </w:r>
      <w:r w:rsidR="00E265EC" w:rsidRPr="00506C3E">
        <w:rPr>
          <w:color w:val="000000" w:themeColor="text1"/>
          <w:sz w:val="28"/>
          <w:szCs w:val="28"/>
          <w:lang w:val="en-US"/>
        </w:rPr>
        <w:t xml:space="preserve"> V.E.</w:t>
      </w:r>
      <w:r w:rsidRPr="00506C3E">
        <w:rPr>
          <w:color w:val="000000" w:themeColor="text1"/>
          <w:sz w:val="28"/>
          <w:szCs w:val="28"/>
          <w:lang w:val="en-US"/>
        </w:rPr>
        <w:t>, Bonitz</w:t>
      </w:r>
      <w:r w:rsidR="00E265EC" w:rsidRPr="00506C3E">
        <w:rPr>
          <w:color w:val="000000" w:themeColor="text1"/>
          <w:sz w:val="28"/>
          <w:szCs w:val="28"/>
          <w:lang w:val="en-US"/>
        </w:rPr>
        <w:t xml:space="preserve"> M.</w:t>
      </w:r>
      <w:r w:rsidRPr="00506C3E">
        <w:rPr>
          <w:color w:val="000000" w:themeColor="text1"/>
          <w:sz w:val="28"/>
          <w:szCs w:val="28"/>
          <w:lang w:val="en-US"/>
        </w:rPr>
        <w:t xml:space="preserve"> </w:t>
      </w:r>
      <w:r w:rsidR="005B2D45" w:rsidRPr="00506C3E">
        <w:rPr>
          <w:color w:val="000000" w:themeColor="text1"/>
          <w:sz w:val="28"/>
          <w:szCs w:val="28"/>
          <w:lang w:val="en-US"/>
        </w:rPr>
        <w:t xml:space="preserve">Internal energy of high density Hydrogen: Analytical approximations compared with path integral Monte Carlo calculations // </w:t>
      </w:r>
      <w:r w:rsidRPr="00506C3E">
        <w:rPr>
          <w:color w:val="000000" w:themeColor="text1"/>
          <w:sz w:val="28"/>
          <w:szCs w:val="28"/>
          <w:lang w:val="en-US"/>
        </w:rPr>
        <w:t xml:space="preserve">J. Exp. Theor. Phys. </w:t>
      </w:r>
      <w:r w:rsidR="005B2D45" w:rsidRPr="00506C3E">
        <w:rPr>
          <w:color w:val="000000" w:themeColor="text1"/>
          <w:sz w:val="28"/>
          <w:szCs w:val="28"/>
          <w:lang w:val="en-US"/>
        </w:rPr>
        <w:t xml:space="preserve">– 2003. – Vol. </w:t>
      </w:r>
      <w:r w:rsidRPr="00506C3E">
        <w:rPr>
          <w:color w:val="000000" w:themeColor="text1"/>
          <w:sz w:val="28"/>
          <w:szCs w:val="28"/>
          <w:lang w:val="en-US"/>
        </w:rPr>
        <w:t>96</w:t>
      </w:r>
      <w:r w:rsidR="00EE67CA" w:rsidRPr="00506C3E">
        <w:rPr>
          <w:color w:val="000000" w:themeColor="text1"/>
          <w:sz w:val="28"/>
          <w:szCs w:val="28"/>
          <w:lang w:val="en-US"/>
        </w:rPr>
        <w:t>.</w:t>
      </w:r>
      <w:r w:rsidRPr="00506C3E">
        <w:rPr>
          <w:color w:val="000000" w:themeColor="text1"/>
          <w:sz w:val="28"/>
          <w:szCs w:val="28"/>
          <w:lang w:val="en-US"/>
        </w:rPr>
        <w:t xml:space="preserve"> </w:t>
      </w:r>
      <w:r w:rsidR="00EE67CA" w:rsidRPr="00506C3E">
        <w:rPr>
          <w:color w:val="000000" w:themeColor="text1"/>
          <w:sz w:val="28"/>
          <w:szCs w:val="28"/>
          <w:lang w:val="en-US"/>
        </w:rPr>
        <w:t xml:space="preserve">– P. </w:t>
      </w:r>
      <w:r w:rsidRPr="00506C3E">
        <w:rPr>
          <w:color w:val="000000" w:themeColor="text1"/>
          <w:sz w:val="28"/>
          <w:szCs w:val="28"/>
          <w:lang w:val="en-US"/>
        </w:rPr>
        <w:t xml:space="preserve">465-479. </w:t>
      </w:r>
      <w:r w:rsidR="00EE67CA" w:rsidRPr="00506C3E">
        <w:rPr>
          <w:color w:val="000000" w:themeColor="text1"/>
          <w:sz w:val="28"/>
          <w:szCs w:val="28"/>
          <w:lang w:val="en-US"/>
        </w:rPr>
        <w:t xml:space="preserve">DOI: </w:t>
      </w:r>
      <w:r w:rsidRPr="00506C3E">
        <w:rPr>
          <w:color w:val="000000" w:themeColor="text1"/>
          <w:sz w:val="28"/>
          <w:szCs w:val="28"/>
          <w:lang w:val="en-US"/>
        </w:rPr>
        <w:t>10.1134/1.1567421.</w:t>
      </w:r>
    </w:p>
    <w:p w14:paraId="32C14AA4" w14:textId="78EE4562"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Filinov</w:t>
      </w:r>
      <w:r w:rsidR="00912216" w:rsidRPr="00506C3E">
        <w:rPr>
          <w:color w:val="000000" w:themeColor="text1"/>
          <w:sz w:val="28"/>
          <w:szCs w:val="28"/>
          <w:lang w:val="en-US"/>
        </w:rPr>
        <w:t xml:space="preserve"> V.S.</w:t>
      </w:r>
      <w:r w:rsidRPr="00506C3E">
        <w:rPr>
          <w:color w:val="000000" w:themeColor="text1"/>
          <w:sz w:val="28"/>
          <w:szCs w:val="28"/>
          <w:lang w:val="en-US"/>
        </w:rPr>
        <w:t>, Bonitz</w:t>
      </w:r>
      <w:r w:rsidR="00790606" w:rsidRPr="00506C3E">
        <w:rPr>
          <w:color w:val="000000" w:themeColor="text1"/>
          <w:sz w:val="28"/>
          <w:szCs w:val="28"/>
          <w:lang w:val="en-US"/>
        </w:rPr>
        <w:t xml:space="preserve"> M.</w:t>
      </w:r>
      <w:r w:rsidRPr="00506C3E">
        <w:rPr>
          <w:color w:val="000000" w:themeColor="text1"/>
          <w:sz w:val="28"/>
          <w:szCs w:val="28"/>
          <w:lang w:val="en-US"/>
        </w:rPr>
        <w:t>, Ebeling</w:t>
      </w:r>
      <w:r w:rsidR="00790606" w:rsidRPr="00506C3E">
        <w:rPr>
          <w:color w:val="000000" w:themeColor="text1"/>
          <w:sz w:val="28"/>
          <w:szCs w:val="28"/>
          <w:lang w:val="en-US"/>
        </w:rPr>
        <w:t xml:space="preserve"> W.</w:t>
      </w:r>
      <w:r w:rsidRPr="00506C3E">
        <w:rPr>
          <w:color w:val="000000" w:themeColor="text1"/>
          <w:sz w:val="28"/>
          <w:szCs w:val="28"/>
          <w:lang w:val="en-US"/>
        </w:rPr>
        <w:t>, Fortov</w:t>
      </w:r>
      <w:r w:rsidR="00790606" w:rsidRPr="00506C3E">
        <w:rPr>
          <w:color w:val="000000" w:themeColor="text1"/>
          <w:sz w:val="28"/>
          <w:szCs w:val="28"/>
          <w:lang w:val="en-US"/>
        </w:rPr>
        <w:t xml:space="preserve"> V.E.</w:t>
      </w:r>
      <w:r w:rsidRPr="00506C3E">
        <w:rPr>
          <w:color w:val="000000" w:themeColor="text1"/>
          <w:sz w:val="28"/>
          <w:szCs w:val="28"/>
          <w:lang w:val="en-US"/>
        </w:rPr>
        <w:t xml:space="preserve"> Thermodynamics of hot dense H-plasmas: path integral Monte Carlo simulations and analytical approximations </w:t>
      </w:r>
      <w:r w:rsidR="000E29FB" w:rsidRPr="00506C3E">
        <w:rPr>
          <w:color w:val="000000" w:themeColor="text1"/>
          <w:sz w:val="28"/>
          <w:szCs w:val="28"/>
          <w:lang w:val="en-US"/>
        </w:rPr>
        <w:t xml:space="preserve">// </w:t>
      </w:r>
      <w:r w:rsidRPr="00506C3E">
        <w:rPr>
          <w:color w:val="000000" w:themeColor="text1"/>
          <w:sz w:val="28"/>
          <w:szCs w:val="28"/>
          <w:lang w:val="en-US"/>
        </w:rPr>
        <w:t>Plasma Physiсs and Controlled Fusion</w:t>
      </w:r>
      <w:r w:rsidR="000E29FB" w:rsidRPr="00506C3E">
        <w:rPr>
          <w:color w:val="000000" w:themeColor="text1"/>
          <w:sz w:val="28"/>
          <w:szCs w:val="28"/>
          <w:lang w:val="en-US"/>
        </w:rPr>
        <w:t xml:space="preserve">. – 2001. – Vol. </w:t>
      </w:r>
      <w:r w:rsidRPr="00506C3E">
        <w:rPr>
          <w:color w:val="000000" w:themeColor="text1"/>
          <w:sz w:val="28"/>
          <w:szCs w:val="28"/>
          <w:lang w:val="en-US"/>
        </w:rPr>
        <w:t>43</w:t>
      </w:r>
      <w:r w:rsidR="00D46491" w:rsidRPr="00506C3E">
        <w:rPr>
          <w:color w:val="000000" w:themeColor="text1"/>
          <w:sz w:val="28"/>
          <w:szCs w:val="28"/>
          <w:lang w:val="en-US"/>
        </w:rPr>
        <w:t>.</w:t>
      </w:r>
      <w:r w:rsidRPr="00506C3E">
        <w:rPr>
          <w:color w:val="000000" w:themeColor="text1"/>
          <w:sz w:val="28"/>
          <w:szCs w:val="28"/>
          <w:lang w:val="en-US"/>
        </w:rPr>
        <w:t xml:space="preserve"> </w:t>
      </w:r>
      <w:r w:rsidR="00D46491" w:rsidRPr="00506C3E">
        <w:rPr>
          <w:color w:val="000000" w:themeColor="text1"/>
          <w:sz w:val="28"/>
          <w:szCs w:val="28"/>
          <w:lang w:val="en-US"/>
        </w:rPr>
        <w:t xml:space="preserve">– P. </w:t>
      </w:r>
      <w:r w:rsidRPr="00506C3E">
        <w:rPr>
          <w:color w:val="000000" w:themeColor="text1"/>
          <w:sz w:val="28"/>
          <w:szCs w:val="28"/>
          <w:lang w:val="en-US"/>
        </w:rPr>
        <w:t>743</w:t>
      </w:r>
      <w:r w:rsidR="00D46491" w:rsidRPr="00506C3E">
        <w:rPr>
          <w:color w:val="000000" w:themeColor="text1"/>
          <w:sz w:val="28"/>
          <w:szCs w:val="28"/>
          <w:lang w:val="en-US"/>
        </w:rPr>
        <w:t>.</w:t>
      </w:r>
      <w:r w:rsidRPr="00506C3E">
        <w:rPr>
          <w:color w:val="000000" w:themeColor="text1"/>
          <w:sz w:val="28"/>
          <w:szCs w:val="28"/>
          <w:lang w:val="en-US"/>
        </w:rPr>
        <w:t xml:space="preserve"> </w:t>
      </w:r>
      <w:hyperlink r:id="rId67" w:history="1">
        <w:r w:rsidR="006464F5" w:rsidRPr="00506C3E">
          <w:rPr>
            <w:rStyle w:val="ab"/>
            <w:sz w:val="28"/>
            <w:szCs w:val="28"/>
            <w:lang w:val="en-US"/>
          </w:rPr>
          <w:t>https://doi.org/10.1088/0741-3335/43/6/301</w:t>
        </w:r>
      </w:hyperlink>
    </w:p>
    <w:p w14:paraId="3C593CB0" w14:textId="18E0191C"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lastRenderedPageBreak/>
        <w:t>Feynman R. P., Hibbs A.R.</w:t>
      </w:r>
      <w:r w:rsidR="00D46491" w:rsidRPr="00506C3E">
        <w:rPr>
          <w:color w:val="000000" w:themeColor="text1"/>
          <w:sz w:val="28"/>
          <w:szCs w:val="28"/>
          <w:lang w:val="en-US"/>
        </w:rPr>
        <w:t>,</w:t>
      </w:r>
      <w:r w:rsidRPr="00506C3E">
        <w:rPr>
          <w:color w:val="000000" w:themeColor="text1"/>
          <w:sz w:val="28"/>
          <w:szCs w:val="28"/>
          <w:lang w:val="en-US"/>
        </w:rPr>
        <w:t xml:space="preserve"> Styer D.F. Quantum mechanics and path integrals</w:t>
      </w:r>
      <w:r w:rsidR="00816C3D" w:rsidRPr="00506C3E">
        <w:rPr>
          <w:color w:val="000000" w:themeColor="text1"/>
          <w:sz w:val="28"/>
          <w:szCs w:val="28"/>
          <w:lang w:val="en-US"/>
        </w:rPr>
        <w:t>. –</w:t>
      </w:r>
      <w:r w:rsidRPr="00506C3E">
        <w:rPr>
          <w:color w:val="000000" w:themeColor="text1"/>
          <w:sz w:val="28"/>
          <w:szCs w:val="28"/>
          <w:lang w:val="en-US"/>
        </w:rPr>
        <w:t xml:space="preserve"> Emended Edition</w:t>
      </w:r>
      <w:r w:rsidR="00816C3D" w:rsidRPr="00506C3E">
        <w:rPr>
          <w:color w:val="000000" w:themeColor="text1"/>
          <w:sz w:val="28"/>
          <w:szCs w:val="28"/>
          <w:lang w:val="en-US"/>
        </w:rPr>
        <w:t xml:space="preserve">. – </w:t>
      </w:r>
      <w:r w:rsidRPr="00506C3E">
        <w:rPr>
          <w:color w:val="000000" w:themeColor="text1"/>
          <w:sz w:val="28"/>
          <w:szCs w:val="28"/>
          <w:lang w:val="en-US"/>
        </w:rPr>
        <w:t>New York</w:t>
      </w:r>
      <w:r w:rsidR="00C472F1" w:rsidRPr="00506C3E">
        <w:rPr>
          <w:color w:val="000000" w:themeColor="text1"/>
          <w:sz w:val="28"/>
          <w:szCs w:val="28"/>
          <w:lang w:val="en-US"/>
        </w:rPr>
        <w:t>:</w:t>
      </w:r>
      <w:r w:rsidRPr="00506C3E">
        <w:rPr>
          <w:color w:val="000000" w:themeColor="text1"/>
          <w:sz w:val="28"/>
          <w:szCs w:val="28"/>
          <w:lang w:val="en-US"/>
        </w:rPr>
        <w:t xml:space="preserve"> </w:t>
      </w:r>
      <w:r w:rsidR="005075DF" w:rsidRPr="00506C3E">
        <w:rPr>
          <w:color w:val="000000" w:themeColor="text1"/>
          <w:sz w:val="28"/>
          <w:szCs w:val="28"/>
          <w:lang w:val="en-US"/>
        </w:rPr>
        <w:t>Dover Publication</w:t>
      </w:r>
      <w:r w:rsidR="00C472F1" w:rsidRPr="00506C3E">
        <w:rPr>
          <w:color w:val="000000" w:themeColor="text1"/>
          <w:sz w:val="28"/>
          <w:szCs w:val="28"/>
          <w:lang w:val="en-US"/>
        </w:rPr>
        <w:t>,</w:t>
      </w:r>
      <w:r w:rsidR="005075DF" w:rsidRPr="00506C3E">
        <w:rPr>
          <w:color w:val="000000" w:themeColor="text1"/>
          <w:sz w:val="28"/>
          <w:szCs w:val="28"/>
          <w:lang w:val="en-US"/>
        </w:rPr>
        <w:t xml:space="preserve"> </w:t>
      </w:r>
      <w:r w:rsidRPr="00506C3E">
        <w:rPr>
          <w:color w:val="000000" w:themeColor="text1"/>
          <w:sz w:val="28"/>
          <w:szCs w:val="28"/>
          <w:lang w:val="en-US"/>
        </w:rPr>
        <w:t>2010</w:t>
      </w:r>
      <w:r w:rsidR="00C472F1" w:rsidRPr="00506C3E">
        <w:rPr>
          <w:color w:val="000000" w:themeColor="text1"/>
          <w:sz w:val="28"/>
          <w:szCs w:val="28"/>
          <w:lang w:val="en-US"/>
        </w:rPr>
        <w:t xml:space="preserve">. – </w:t>
      </w:r>
      <w:r w:rsidR="007F6E4B" w:rsidRPr="00506C3E">
        <w:rPr>
          <w:color w:val="000000" w:themeColor="text1"/>
          <w:sz w:val="28"/>
          <w:szCs w:val="28"/>
          <w:lang w:val="en-US"/>
        </w:rPr>
        <w:t xml:space="preserve">384 </w:t>
      </w:r>
      <w:r w:rsidR="00C472F1" w:rsidRPr="00506C3E">
        <w:rPr>
          <w:color w:val="000000" w:themeColor="text1"/>
          <w:sz w:val="28"/>
          <w:szCs w:val="28"/>
          <w:lang w:val="en-US"/>
        </w:rPr>
        <w:t>p.</w:t>
      </w:r>
    </w:p>
    <w:p w14:paraId="4679EDE0" w14:textId="495AAA30"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Ebeling W., Fortov V.</w:t>
      </w:r>
      <w:r w:rsidR="00C77C84" w:rsidRPr="00506C3E">
        <w:rPr>
          <w:color w:val="000000" w:themeColor="text1"/>
          <w:sz w:val="28"/>
          <w:szCs w:val="28"/>
          <w:lang w:val="en-US"/>
        </w:rPr>
        <w:t>,</w:t>
      </w:r>
      <w:r w:rsidRPr="00506C3E">
        <w:rPr>
          <w:color w:val="000000" w:themeColor="text1"/>
          <w:sz w:val="28"/>
          <w:szCs w:val="28"/>
          <w:lang w:val="en-US"/>
        </w:rPr>
        <w:t xml:space="preserve"> Filinov V. Quantum Statistics of Dense Gases and Nonideal Plasmas</w:t>
      </w:r>
      <w:r w:rsidR="00FB55BE" w:rsidRPr="00506C3E">
        <w:rPr>
          <w:color w:val="000000" w:themeColor="text1"/>
          <w:sz w:val="28"/>
          <w:szCs w:val="28"/>
          <w:lang w:val="en-US"/>
        </w:rPr>
        <w:t>.</w:t>
      </w:r>
      <w:r w:rsidRPr="00506C3E">
        <w:rPr>
          <w:color w:val="000000" w:themeColor="text1"/>
          <w:sz w:val="28"/>
          <w:szCs w:val="28"/>
          <w:lang w:val="en-US"/>
        </w:rPr>
        <w:t xml:space="preserve"> </w:t>
      </w:r>
      <w:r w:rsidR="00FB55BE" w:rsidRPr="00506C3E">
        <w:rPr>
          <w:color w:val="000000" w:themeColor="text1"/>
          <w:sz w:val="28"/>
          <w:szCs w:val="28"/>
          <w:lang w:val="en-US"/>
        </w:rPr>
        <w:t xml:space="preserve">– Berlin, </w:t>
      </w:r>
      <w:r w:rsidRPr="00506C3E">
        <w:rPr>
          <w:color w:val="000000" w:themeColor="text1"/>
          <w:sz w:val="28"/>
          <w:szCs w:val="28"/>
          <w:lang w:val="en-US"/>
        </w:rPr>
        <w:t>Springer, 2017</w:t>
      </w:r>
      <w:r w:rsidR="00FB55BE" w:rsidRPr="00506C3E">
        <w:rPr>
          <w:color w:val="000000" w:themeColor="text1"/>
          <w:sz w:val="28"/>
          <w:szCs w:val="28"/>
          <w:lang w:val="en-US"/>
        </w:rPr>
        <w:t xml:space="preserve">. – </w:t>
      </w:r>
      <w:r w:rsidR="00D52305" w:rsidRPr="00506C3E">
        <w:rPr>
          <w:color w:val="000000" w:themeColor="text1"/>
          <w:sz w:val="28"/>
          <w:szCs w:val="28"/>
          <w:lang w:val="en-US"/>
        </w:rPr>
        <w:t xml:space="preserve">562 </w:t>
      </w:r>
      <w:r w:rsidR="00FB55BE" w:rsidRPr="00506C3E">
        <w:rPr>
          <w:color w:val="000000" w:themeColor="text1"/>
          <w:sz w:val="28"/>
          <w:szCs w:val="28"/>
          <w:lang w:val="en-US"/>
        </w:rPr>
        <w:t>p..</w:t>
      </w:r>
      <w:r w:rsidRPr="00506C3E">
        <w:rPr>
          <w:color w:val="000000" w:themeColor="text1"/>
          <w:sz w:val="28"/>
          <w:szCs w:val="28"/>
          <w:lang w:val="en-US"/>
        </w:rPr>
        <w:t xml:space="preserve"> </w:t>
      </w:r>
      <w:hyperlink r:id="rId68" w:history="1">
        <w:r w:rsidR="006464F5" w:rsidRPr="00506C3E">
          <w:rPr>
            <w:rStyle w:val="ab"/>
            <w:sz w:val="28"/>
            <w:szCs w:val="28"/>
            <w:lang w:val="en-US"/>
          </w:rPr>
          <w:t>https://doi.org/10.1007/978-3-319-66637-2</w:t>
        </w:r>
      </w:hyperlink>
    </w:p>
    <w:p w14:paraId="4EA77E38" w14:textId="436F1E09"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rPr>
      </w:pPr>
      <w:r w:rsidRPr="00506C3E">
        <w:rPr>
          <w:color w:val="000000" w:themeColor="text1"/>
          <w:sz w:val="28"/>
          <w:szCs w:val="28"/>
        </w:rPr>
        <w:t>Фортов</w:t>
      </w:r>
      <w:r w:rsidR="00843F5F" w:rsidRPr="00506C3E">
        <w:rPr>
          <w:color w:val="000000" w:themeColor="text1"/>
          <w:sz w:val="28"/>
          <w:szCs w:val="28"/>
        </w:rPr>
        <w:t xml:space="preserve"> В.Е.</w:t>
      </w:r>
      <w:r w:rsidRPr="00506C3E">
        <w:rPr>
          <w:color w:val="000000" w:themeColor="text1"/>
          <w:sz w:val="28"/>
          <w:szCs w:val="28"/>
        </w:rPr>
        <w:t>, Филинов</w:t>
      </w:r>
      <w:r w:rsidR="00843F5F" w:rsidRPr="00506C3E">
        <w:rPr>
          <w:color w:val="000000" w:themeColor="text1"/>
          <w:sz w:val="28"/>
          <w:szCs w:val="28"/>
        </w:rPr>
        <w:t xml:space="preserve"> В.С.</w:t>
      </w:r>
      <w:r w:rsidRPr="00506C3E">
        <w:rPr>
          <w:color w:val="000000" w:themeColor="text1"/>
          <w:sz w:val="28"/>
          <w:szCs w:val="28"/>
        </w:rPr>
        <w:t>, Ларкин</w:t>
      </w:r>
      <w:r w:rsidR="00C42232" w:rsidRPr="00506C3E">
        <w:rPr>
          <w:color w:val="000000" w:themeColor="text1"/>
          <w:sz w:val="28"/>
          <w:szCs w:val="28"/>
        </w:rPr>
        <w:t xml:space="preserve"> А.С.</w:t>
      </w:r>
      <w:r w:rsidRPr="00506C3E">
        <w:rPr>
          <w:color w:val="000000" w:themeColor="text1"/>
          <w:sz w:val="28"/>
          <w:szCs w:val="28"/>
        </w:rPr>
        <w:t xml:space="preserve">, Эбелинг </w:t>
      </w:r>
      <w:r w:rsidR="00C42232" w:rsidRPr="00506C3E">
        <w:rPr>
          <w:color w:val="000000" w:themeColor="text1"/>
          <w:sz w:val="28"/>
          <w:szCs w:val="28"/>
        </w:rPr>
        <w:t>В. Статистическая физика плотных газов и неидеальной плазмы</w:t>
      </w:r>
      <w:r w:rsidR="006F19CE" w:rsidRPr="00506C3E">
        <w:rPr>
          <w:color w:val="000000" w:themeColor="text1"/>
          <w:sz w:val="28"/>
          <w:szCs w:val="28"/>
        </w:rPr>
        <w:t xml:space="preserve">. – Москва: Физматлит. </w:t>
      </w:r>
      <w:r w:rsidR="00287582" w:rsidRPr="00506C3E">
        <w:rPr>
          <w:color w:val="000000" w:themeColor="text1"/>
          <w:sz w:val="28"/>
          <w:szCs w:val="28"/>
          <w:lang w:val="en-US"/>
        </w:rPr>
        <w:t xml:space="preserve">2020. – </w:t>
      </w:r>
      <w:r w:rsidRPr="00506C3E">
        <w:rPr>
          <w:color w:val="000000" w:themeColor="text1"/>
          <w:sz w:val="28"/>
          <w:szCs w:val="28"/>
        </w:rPr>
        <w:t xml:space="preserve">671 </w:t>
      </w:r>
      <w:r w:rsidRPr="00506C3E">
        <w:rPr>
          <w:color w:val="000000" w:themeColor="text1"/>
          <w:sz w:val="28"/>
          <w:szCs w:val="28"/>
          <w:lang w:val="en-US"/>
        </w:rPr>
        <w:t>c</w:t>
      </w:r>
      <w:r w:rsidRPr="00506C3E">
        <w:rPr>
          <w:color w:val="000000" w:themeColor="text1"/>
          <w:sz w:val="28"/>
          <w:szCs w:val="28"/>
        </w:rPr>
        <w:t>.</w:t>
      </w:r>
    </w:p>
    <w:p w14:paraId="0AA20E01" w14:textId="19B8039B"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Filinov V</w:t>
      </w:r>
      <w:r w:rsidR="007F4C99" w:rsidRPr="00506C3E">
        <w:rPr>
          <w:color w:val="000000" w:themeColor="text1"/>
          <w:sz w:val="28"/>
          <w:szCs w:val="28"/>
          <w:lang w:val="en-US"/>
        </w:rPr>
        <w:t>.</w:t>
      </w:r>
      <w:r w:rsidRPr="00506C3E">
        <w:rPr>
          <w:color w:val="000000" w:themeColor="text1"/>
          <w:sz w:val="28"/>
          <w:szCs w:val="28"/>
          <w:lang w:val="en-US"/>
        </w:rPr>
        <w:t>S</w:t>
      </w:r>
      <w:r w:rsidR="008F549D" w:rsidRPr="00506C3E">
        <w:rPr>
          <w:color w:val="000000" w:themeColor="text1"/>
          <w:sz w:val="28"/>
          <w:szCs w:val="28"/>
          <w:lang w:val="en-US"/>
        </w:rPr>
        <w:t>.</w:t>
      </w:r>
      <w:r w:rsidRPr="00506C3E">
        <w:rPr>
          <w:color w:val="000000" w:themeColor="text1"/>
          <w:sz w:val="28"/>
          <w:szCs w:val="28"/>
          <w:lang w:val="en-US"/>
        </w:rPr>
        <w:t>, Bonitz M</w:t>
      </w:r>
      <w:r w:rsidR="008F549D" w:rsidRPr="00506C3E">
        <w:rPr>
          <w:color w:val="000000" w:themeColor="text1"/>
          <w:sz w:val="28"/>
          <w:szCs w:val="28"/>
          <w:lang w:val="en-US"/>
        </w:rPr>
        <w:t>.</w:t>
      </w:r>
      <w:r w:rsidRPr="00506C3E">
        <w:rPr>
          <w:color w:val="000000" w:themeColor="text1"/>
          <w:sz w:val="28"/>
          <w:szCs w:val="28"/>
          <w:lang w:val="en-US"/>
        </w:rPr>
        <w:t>, Fortov V</w:t>
      </w:r>
      <w:r w:rsidR="008F549D" w:rsidRPr="00506C3E">
        <w:rPr>
          <w:color w:val="000000" w:themeColor="text1"/>
          <w:sz w:val="28"/>
          <w:szCs w:val="28"/>
          <w:lang w:val="en-US"/>
        </w:rPr>
        <w:t>.</w:t>
      </w:r>
      <w:r w:rsidRPr="00506C3E">
        <w:rPr>
          <w:color w:val="000000" w:themeColor="text1"/>
          <w:sz w:val="28"/>
          <w:szCs w:val="28"/>
          <w:lang w:val="en-US"/>
        </w:rPr>
        <w:t>E</w:t>
      </w:r>
      <w:r w:rsidR="008F549D" w:rsidRPr="00506C3E">
        <w:rPr>
          <w:color w:val="000000" w:themeColor="text1"/>
          <w:sz w:val="28"/>
          <w:szCs w:val="28"/>
          <w:lang w:val="en-US"/>
        </w:rPr>
        <w:t>.</w:t>
      </w:r>
      <w:r w:rsidRPr="00506C3E">
        <w:rPr>
          <w:color w:val="000000" w:themeColor="text1"/>
          <w:sz w:val="28"/>
          <w:szCs w:val="28"/>
          <w:lang w:val="en-US"/>
        </w:rPr>
        <w:t>, Ebeling W</w:t>
      </w:r>
      <w:r w:rsidR="008F549D" w:rsidRPr="00506C3E">
        <w:rPr>
          <w:color w:val="000000" w:themeColor="text1"/>
          <w:sz w:val="28"/>
          <w:szCs w:val="28"/>
          <w:lang w:val="en-US"/>
        </w:rPr>
        <w:t>.</w:t>
      </w:r>
      <w:r w:rsidRPr="00506C3E">
        <w:rPr>
          <w:color w:val="000000" w:themeColor="text1"/>
          <w:sz w:val="28"/>
          <w:szCs w:val="28"/>
          <w:lang w:val="en-US"/>
        </w:rPr>
        <w:t>, Levashov P</w:t>
      </w:r>
      <w:r w:rsidR="008F549D" w:rsidRPr="00506C3E">
        <w:rPr>
          <w:color w:val="000000" w:themeColor="text1"/>
          <w:sz w:val="28"/>
          <w:szCs w:val="28"/>
          <w:lang w:val="en-US"/>
        </w:rPr>
        <w:t>.,</w:t>
      </w:r>
      <w:r w:rsidRPr="00506C3E">
        <w:rPr>
          <w:color w:val="000000" w:themeColor="text1"/>
          <w:sz w:val="28"/>
          <w:szCs w:val="28"/>
          <w:lang w:val="en-US"/>
        </w:rPr>
        <w:t xml:space="preserve"> Schlanges M</w:t>
      </w:r>
      <w:r w:rsidR="00092F06" w:rsidRPr="00506C3E">
        <w:rPr>
          <w:color w:val="000000" w:themeColor="text1"/>
          <w:sz w:val="28"/>
          <w:szCs w:val="28"/>
          <w:lang w:val="en-US"/>
        </w:rPr>
        <w:t>.</w:t>
      </w:r>
      <w:r w:rsidRPr="00506C3E">
        <w:rPr>
          <w:color w:val="000000" w:themeColor="text1"/>
          <w:sz w:val="28"/>
          <w:szCs w:val="28"/>
          <w:lang w:val="en-US"/>
        </w:rPr>
        <w:t xml:space="preserve"> Thermodynamic properties and plasma phase transition in dense hydrogen </w:t>
      </w:r>
      <w:r w:rsidR="00D204A9" w:rsidRPr="00506C3E">
        <w:rPr>
          <w:color w:val="000000" w:themeColor="text1"/>
          <w:sz w:val="28"/>
          <w:szCs w:val="28"/>
          <w:lang w:val="en-US"/>
        </w:rPr>
        <w:t xml:space="preserve">// </w:t>
      </w:r>
      <w:r w:rsidRPr="00506C3E">
        <w:rPr>
          <w:color w:val="000000" w:themeColor="text1"/>
          <w:sz w:val="28"/>
          <w:szCs w:val="28"/>
          <w:lang w:val="en-US"/>
        </w:rPr>
        <w:t xml:space="preserve">Contrib. Plasma Phys. </w:t>
      </w:r>
      <w:r w:rsidR="00C7670A" w:rsidRPr="00506C3E">
        <w:rPr>
          <w:color w:val="000000" w:themeColor="text1"/>
          <w:sz w:val="28"/>
          <w:szCs w:val="28"/>
          <w:lang w:val="en-US"/>
        </w:rPr>
        <w:t xml:space="preserve">– </w:t>
      </w:r>
      <w:r w:rsidR="0016132B" w:rsidRPr="00506C3E">
        <w:rPr>
          <w:color w:val="000000" w:themeColor="text1"/>
          <w:sz w:val="28"/>
          <w:szCs w:val="28"/>
          <w:lang w:val="en-US"/>
        </w:rPr>
        <w:t>2004</w:t>
      </w:r>
      <w:r w:rsidR="001B5162" w:rsidRPr="00506C3E">
        <w:rPr>
          <w:color w:val="000000" w:themeColor="text1"/>
          <w:sz w:val="28"/>
          <w:szCs w:val="28"/>
          <w:lang w:val="en-US"/>
        </w:rPr>
        <w:t xml:space="preserve">. – Vol. </w:t>
      </w:r>
      <w:r w:rsidRPr="00506C3E">
        <w:rPr>
          <w:color w:val="000000" w:themeColor="text1"/>
          <w:sz w:val="28"/>
          <w:szCs w:val="28"/>
          <w:lang w:val="en-US"/>
        </w:rPr>
        <w:t>44</w:t>
      </w:r>
      <w:r w:rsidR="001B5162" w:rsidRPr="00506C3E">
        <w:rPr>
          <w:color w:val="000000" w:themeColor="text1"/>
          <w:sz w:val="28"/>
          <w:szCs w:val="28"/>
          <w:lang w:val="en-US"/>
        </w:rPr>
        <w:t xml:space="preserve">. – </w:t>
      </w:r>
      <w:r w:rsidR="0052447B" w:rsidRPr="00506C3E">
        <w:rPr>
          <w:color w:val="000000" w:themeColor="text1"/>
          <w:sz w:val="28"/>
          <w:szCs w:val="28"/>
          <w:lang w:val="en-US"/>
        </w:rPr>
        <w:t>P.</w:t>
      </w:r>
      <w:r w:rsidRPr="00506C3E">
        <w:rPr>
          <w:color w:val="000000" w:themeColor="text1"/>
          <w:sz w:val="28"/>
          <w:szCs w:val="28"/>
          <w:lang w:val="en-US"/>
        </w:rPr>
        <w:t xml:space="preserve"> 388</w:t>
      </w:r>
      <w:r w:rsidR="009A4C2D" w:rsidRPr="00506C3E">
        <w:rPr>
          <w:color w:val="000000" w:themeColor="text1"/>
          <w:sz w:val="28"/>
          <w:szCs w:val="28"/>
          <w:lang w:val="en-US"/>
        </w:rPr>
        <w:t>-</w:t>
      </w:r>
      <w:r w:rsidR="0052447B" w:rsidRPr="00506C3E">
        <w:rPr>
          <w:color w:val="000000" w:themeColor="text1"/>
          <w:sz w:val="28"/>
          <w:szCs w:val="28"/>
          <w:lang w:val="en-US"/>
        </w:rPr>
        <w:t>3</w:t>
      </w:r>
      <w:r w:rsidRPr="00506C3E">
        <w:rPr>
          <w:color w:val="000000" w:themeColor="text1"/>
          <w:sz w:val="28"/>
          <w:szCs w:val="28"/>
          <w:lang w:val="en-US"/>
        </w:rPr>
        <w:t>94</w:t>
      </w:r>
      <w:r w:rsidR="0052447B" w:rsidRPr="00506C3E">
        <w:rPr>
          <w:color w:val="000000" w:themeColor="text1"/>
          <w:sz w:val="28"/>
          <w:szCs w:val="28"/>
          <w:lang w:val="en-US"/>
        </w:rPr>
        <w:t>.</w:t>
      </w:r>
      <w:r w:rsidRPr="00506C3E">
        <w:rPr>
          <w:color w:val="000000" w:themeColor="text1"/>
          <w:sz w:val="28"/>
          <w:szCs w:val="28"/>
          <w:lang w:val="en-US"/>
        </w:rPr>
        <w:t xml:space="preserve"> </w:t>
      </w:r>
      <w:hyperlink r:id="rId69" w:history="1">
        <w:r w:rsidR="0077221E" w:rsidRPr="00506C3E">
          <w:rPr>
            <w:rStyle w:val="ab"/>
            <w:sz w:val="28"/>
            <w:szCs w:val="28"/>
            <w:lang w:val="en-US"/>
          </w:rPr>
          <w:t>https://doi.org/10.1002/ctpp.200410057</w:t>
        </w:r>
      </w:hyperlink>
    </w:p>
    <w:p w14:paraId="05FFDFCF" w14:textId="4A302077"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Militzer</w:t>
      </w:r>
      <w:r w:rsidR="00863A4E" w:rsidRPr="00506C3E">
        <w:rPr>
          <w:color w:val="000000" w:themeColor="text1"/>
          <w:sz w:val="28"/>
          <w:szCs w:val="28"/>
          <w:lang w:val="en-US"/>
        </w:rPr>
        <w:t xml:space="preserve"> B.</w:t>
      </w:r>
      <w:r w:rsidRPr="00506C3E">
        <w:rPr>
          <w:color w:val="000000" w:themeColor="text1"/>
          <w:sz w:val="28"/>
          <w:szCs w:val="28"/>
          <w:lang w:val="en-US"/>
        </w:rPr>
        <w:t>, Ceperley</w:t>
      </w:r>
      <w:r w:rsidR="00863A4E" w:rsidRPr="00506C3E">
        <w:rPr>
          <w:color w:val="000000" w:themeColor="text1"/>
          <w:sz w:val="28"/>
          <w:szCs w:val="28"/>
          <w:lang w:val="en-US"/>
        </w:rPr>
        <w:t xml:space="preserve"> D.M.</w:t>
      </w:r>
      <w:r w:rsidRPr="00506C3E">
        <w:rPr>
          <w:color w:val="000000" w:themeColor="text1"/>
          <w:sz w:val="28"/>
          <w:szCs w:val="28"/>
          <w:lang w:val="en-US"/>
        </w:rPr>
        <w:t xml:space="preserve"> Path Integral Monte Carlo Calculation of the Deuterium Hugoniot</w:t>
      </w:r>
      <w:r w:rsidR="00C31D9B" w:rsidRPr="00506C3E">
        <w:rPr>
          <w:color w:val="000000" w:themeColor="text1"/>
          <w:sz w:val="28"/>
          <w:szCs w:val="28"/>
          <w:lang w:val="en-US"/>
        </w:rPr>
        <w:t xml:space="preserve"> //</w:t>
      </w:r>
      <w:r w:rsidRPr="00506C3E">
        <w:rPr>
          <w:color w:val="000000" w:themeColor="text1"/>
          <w:sz w:val="28"/>
          <w:szCs w:val="28"/>
          <w:lang w:val="en-US"/>
        </w:rPr>
        <w:t xml:space="preserve"> Phys. Rev. Lett. </w:t>
      </w:r>
      <w:r w:rsidR="009E38A2" w:rsidRPr="00506C3E">
        <w:rPr>
          <w:color w:val="000000" w:themeColor="text1"/>
          <w:sz w:val="28"/>
          <w:szCs w:val="28"/>
          <w:lang w:val="en-US"/>
        </w:rPr>
        <w:t xml:space="preserve">– 2000. – Vol. </w:t>
      </w:r>
      <w:r w:rsidRPr="00506C3E">
        <w:rPr>
          <w:color w:val="000000" w:themeColor="text1"/>
          <w:sz w:val="28"/>
          <w:szCs w:val="28"/>
          <w:lang w:val="en-US"/>
        </w:rPr>
        <w:t>85</w:t>
      </w:r>
      <w:r w:rsidR="0070359F" w:rsidRPr="00506C3E">
        <w:rPr>
          <w:color w:val="000000" w:themeColor="text1"/>
          <w:sz w:val="28"/>
          <w:szCs w:val="28"/>
          <w:lang w:val="en-US"/>
        </w:rPr>
        <w:t>.</w:t>
      </w:r>
      <w:r w:rsidRPr="00506C3E">
        <w:rPr>
          <w:color w:val="000000" w:themeColor="text1"/>
          <w:sz w:val="28"/>
          <w:szCs w:val="28"/>
          <w:lang w:val="en-US"/>
        </w:rPr>
        <w:t xml:space="preserve"> </w:t>
      </w:r>
      <w:r w:rsidR="0070359F" w:rsidRPr="00506C3E">
        <w:rPr>
          <w:color w:val="000000" w:themeColor="text1"/>
          <w:sz w:val="28"/>
          <w:szCs w:val="28"/>
          <w:lang w:val="en-US"/>
        </w:rPr>
        <w:t xml:space="preserve">– P. </w:t>
      </w:r>
      <w:r w:rsidRPr="00506C3E">
        <w:rPr>
          <w:color w:val="000000" w:themeColor="text1"/>
          <w:sz w:val="28"/>
          <w:szCs w:val="28"/>
          <w:lang w:val="en-US"/>
        </w:rPr>
        <w:t>1890</w:t>
      </w:r>
      <w:r w:rsidR="00E93A81" w:rsidRPr="00506C3E">
        <w:rPr>
          <w:color w:val="000000" w:themeColor="text1"/>
          <w:sz w:val="28"/>
          <w:szCs w:val="28"/>
          <w:lang w:val="en-US"/>
        </w:rPr>
        <w:t>-</w:t>
      </w:r>
      <w:r w:rsidRPr="00506C3E">
        <w:rPr>
          <w:color w:val="000000" w:themeColor="text1"/>
          <w:sz w:val="28"/>
          <w:szCs w:val="28"/>
          <w:lang w:val="en-US"/>
        </w:rPr>
        <w:t>1893</w:t>
      </w:r>
      <w:r w:rsidR="0070359F" w:rsidRPr="00506C3E">
        <w:rPr>
          <w:color w:val="000000" w:themeColor="text1"/>
          <w:sz w:val="28"/>
          <w:szCs w:val="28"/>
          <w:lang w:val="en-US"/>
        </w:rPr>
        <w:t>.</w:t>
      </w:r>
      <w:r w:rsidRPr="00506C3E">
        <w:rPr>
          <w:color w:val="000000" w:themeColor="text1"/>
          <w:sz w:val="28"/>
          <w:szCs w:val="28"/>
          <w:lang w:val="en-US"/>
        </w:rPr>
        <w:t xml:space="preserve"> </w:t>
      </w:r>
      <w:hyperlink r:id="rId70" w:history="1">
        <w:r w:rsidR="0077221E" w:rsidRPr="00506C3E">
          <w:rPr>
            <w:rStyle w:val="ab"/>
            <w:sz w:val="28"/>
            <w:szCs w:val="28"/>
            <w:lang w:val="en-US"/>
          </w:rPr>
          <w:t>https://doi.org/10.1103/PhysRevLett.85.1890</w:t>
        </w:r>
      </w:hyperlink>
    </w:p>
    <w:p w14:paraId="4439B874" w14:textId="797F6735"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Militzer B</w:t>
      </w:r>
      <w:r w:rsidR="0070359F" w:rsidRPr="00506C3E">
        <w:rPr>
          <w:color w:val="000000" w:themeColor="text1"/>
          <w:sz w:val="28"/>
          <w:szCs w:val="28"/>
          <w:lang w:val="en-US"/>
        </w:rPr>
        <w:t>.,</w:t>
      </w:r>
      <w:r w:rsidRPr="00506C3E">
        <w:rPr>
          <w:color w:val="000000" w:themeColor="text1"/>
          <w:sz w:val="28"/>
          <w:szCs w:val="28"/>
          <w:lang w:val="en-US"/>
        </w:rPr>
        <w:t xml:space="preserve"> Pollock E</w:t>
      </w:r>
      <w:r w:rsidR="00005569" w:rsidRPr="00506C3E">
        <w:rPr>
          <w:color w:val="000000" w:themeColor="text1"/>
          <w:sz w:val="28"/>
          <w:szCs w:val="28"/>
          <w:lang w:val="en-US"/>
        </w:rPr>
        <w:t>.</w:t>
      </w:r>
      <w:r w:rsidRPr="00506C3E">
        <w:rPr>
          <w:color w:val="000000" w:themeColor="text1"/>
          <w:sz w:val="28"/>
          <w:szCs w:val="28"/>
          <w:lang w:val="en-US"/>
        </w:rPr>
        <w:t>L</w:t>
      </w:r>
      <w:r w:rsidR="00005569" w:rsidRPr="00506C3E">
        <w:rPr>
          <w:color w:val="000000" w:themeColor="text1"/>
          <w:sz w:val="28"/>
          <w:szCs w:val="28"/>
          <w:lang w:val="en-US"/>
        </w:rPr>
        <w:t>.</w:t>
      </w:r>
      <w:r w:rsidRPr="00506C3E">
        <w:rPr>
          <w:color w:val="000000" w:themeColor="text1"/>
          <w:sz w:val="28"/>
          <w:szCs w:val="28"/>
          <w:lang w:val="en-US"/>
        </w:rPr>
        <w:t xml:space="preserve"> Variational density matrix method for warm, condensed matter: Application to dense hydrogen </w:t>
      </w:r>
      <w:r w:rsidR="00AE1B79" w:rsidRPr="00506C3E">
        <w:rPr>
          <w:color w:val="000000" w:themeColor="text1"/>
          <w:sz w:val="28"/>
          <w:szCs w:val="28"/>
          <w:lang w:val="en-US"/>
        </w:rPr>
        <w:t xml:space="preserve">// Phys. Rev. E. </w:t>
      </w:r>
      <w:r w:rsidR="00D516BD" w:rsidRPr="00506C3E">
        <w:rPr>
          <w:color w:val="000000" w:themeColor="text1"/>
          <w:sz w:val="28"/>
          <w:szCs w:val="28"/>
          <w:lang w:val="en-US"/>
        </w:rPr>
        <w:t xml:space="preserve">– </w:t>
      </w:r>
      <w:r w:rsidRPr="00506C3E">
        <w:rPr>
          <w:color w:val="000000" w:themeColor="text1"/>
          <w:sz w:val="28"/>
          <w:szCs w:val="28"/>
          <w:lang w:val="en-US"/>
        </w:rPr>
        <w:t>2000</w:t>
      </w:r>
      <w:r w:rsidR="00AE1B79" w:rsidRPr="00506C3E">
        <w:rPr>
          <w:color w:val="000000" w:themeColor="text1"/>
          <w:sz w:val="28"/>
          <w:szCs w:val="28"/>
          <w:lang w:val="en-US"/>
        </w:rPr>
        <w:t>. – Vol.</w:t>
      </w:r>
      <w:r w:rsidRPr="00506C3E">
        <w:rPr>
          <w:color w:val="000000" w:themeColor="text1"/>
          <w:sz w:val="28"/>
          <w:szCs w:val="28"/>
          <w:lang w:val="en-US"/>
        </w:rPr>
        <w:t xml:space="preserve"> 61</w:t>
      </w:r>
      <w:r w:rsidR="00AE1B79" w:rsidRPr="00506C3E">
        <w:rPr>
          <w:color w:val="000000" w:themeColor="text1"/>
          <w:sz w:val="28"/>
          <w:szCs w:val="28"/>
          <w:lang w:val="en-US"/>
        </w:rPr>
        <w:t>. – P.</w:t>
      </w:r>
      <w:r w:rsidRPr="00506C3E">
        <w:rPr>
          <w:color w:val="000000" w:themeColor="text1"/>
          <w:sz w:val="28"/>
          <w:szCs w:val="28"/>
          <w:lang w:val="en-US"/>
        </w:rPr>
        <w:t xml:space="preserve"> 3470</w:t>
      </w:r>
      <w:r w:rsidR="00E93A81" w:rsidRPr="00506C3E">
        <w:rPr>
          <w:color w:val="000000" w:themeColor="text1"/>
          <w:sz w:val="28"/>
          <w:szCs w:val="28"/>
          <w:lang w:val="en-US"/>
        </w:rPr>
        <w:t>-</w:t>
      </w:r>
      <w:r w:rsidRPr="00506C3E">
        <w:rPr>
          <w:color w:val="000000" w:themeColor="text1"/>
          <w:sz w:val="28"/>
          <w:szCs w:val="28"/>
          <w:lang w:val="en-US"/>
        </w:rPr>
        <w:t>3482</w:t>
      </w:r>
      <w:r w:rsidR="00AE1B79" w:rsidRPr="00506C3E">
        <w:rPr>
          <w:color w:val="000000" w:themeColor="text1"/>
          <w:sz w:val="28"/>
          <w:szCs w:val="28"/>
          <w:lang w:val="en-US"/>
        </w:rPr>
        <w:t>.</w:t>
      </w:r>
      <w:r w:rsidRPr="00506C3E">
        <w:rPr>
          <w:color w:val="000000" w:themeColor="text1"/>
          <w:sz w:val="28"/>
          <w:szCs w:val="28"/>
          <w:lang w:val="en-US"/>
        </w:rPr>
        <w:t xml:space="preserve"> </w:t>
      </w:r>
      <w:hyperlink r:id="rId71" w:history="1">
        <w:r w:rsidR="0077221E" w:rsidRPr="00506C3E">
          <w:rPr>
            <w:rStyle w:val="ab"/>
            <w:sz w:val="28"/>
            <w:szCs w:val="28"/>
            <w:lang w:val="en-US"/>
          </w:rPr>
          <w:t>https://doi.org/10.1103/PhysRevE.61.3470</w:t>
        </w:r>
      </w:hyperlink>
    </w:p>
    <w:p w14:paraId="75661314" w14:textId="4481F6C5"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Pierleoni</w:t>
      </w:r>
      <w:r w:rsidR="000F5D0F" w:rsidRPr="00506C3E">
        <w:rPr>
          <w:color w:val="000000" w:themeColor="text1"/>
          <w:sz w:val="28"/>
          <w:szCs w:val="28"/>
          <w:lang w:val="en-US"/>
        </w:rPr>
        <w:t xml:space="preserve"> C.</w:t>
      </w:r>
      <w:r w:rsidRPr="00506C3E">
        <w:rPr>
          <w:color w:val="000000" w:themeColor="text1"/>
          <w:sz w:val="28"/>
          <w:szCs w:val="28"/>
          <w:lang w:val="en-US"/>
        </w:rPr>
        <w:t>, Ceperley</w:t>
      </w:r>
      <w:r w:rsidR="000F5D0F" w:rsidRPr="00506C3E">
        <w:rPr>
          <w:color w:val="000000" w:themeColor="text1"/>
          <w:sz w:val="28"/>
          <w:szCs w:val="28"/>
          <w:lang w:val="en-US"/>
        </w:rPr>
        <w:t xml:space="preserve"> D.M.</w:t>
      </w:r>
      <w:r w:rsidRPr="00506C3E">
        <w:rPr>
          <w:color w:val="000000" w:themeColor="text1"/>
          <w:sz w:val="28"/>
          <w:szCs w:val="28"/>
          <w:lang w:val="en-US"/>
        </w:rPr>
        <w:t>, Holzmann</w:t>
      </w:r>
      <w:r w:rsidR="000F5D0F" w:rsidRPr="00506C3E">
        <w:rPr>
          <w:color w:val="000000" w:themeColor="text1"/>
          <w:sz w:val="28"/>
          <w:szCs w:val="28"/>
          <w:lang w:val="en-US"/>
        </w:rPr>
        <w:t xml:space="preserve"> M.</w:t>
      </w:r>
      <w:r w:rsidRPr="00506C3E">
        <w:rPr>
          <w:color w:val="000000" w:themeColor="text1"/>
          <w:sz w:val="28"/>
          <w:szCs w:val="28"/>
          <w:lang w:val="en-US"/>
        </w:rPr>
        <w:t xml:space="preserve"> Coupled electron-ion Monte Carlo calculations of dense metallic hydrogen </w:t>
      </w:r>
      <w:r w:rsidR="00712477" w:rsidRPr="00506C3E">
        <w:rPr>
          <w:color w:val="000000" w:themeColor="text1"/>
          <w:sz w:val="28"/>
          <w:szCs w:val="28"/>
          <w:lang w:val="en-US"/>
        </w:rPr>
        <w:t xml:space="preserve">// </w:t>
      </w:r>
      <w:r w:rsidRPr="00506C3E">
        <w:rPr>
          <w:color w:val="000000" w:themeColor="text1"/>
          <w:sz w:val="28"/>
          <w:szCs w:val="28"/>
          <w:lang w:val="en-US"/>
        </w:rPr>
        <w:t xml:space="preserve">Phys. Rev. Lett. </w:t>
      </w:r>
      <w:r w:rsidR="00712477" w:rsidRPr="00506C3E">
        <w:rPr>
          <w:color w:val="000000" w:themeColor="text1"/>
          <w:sz w:val="28"/>
          <w:szCs w:val="28"/>
          <w:lang w:val="en-US"/>
        </w:rPr>
        <w:t xml:space="preserve">– 2004. – </w:t>
      </w:r>
      <w:r w:rsidR="00350EA8" w:rsidRPr="00506C3E">
        <w:rPr>
          <w:color w:val="000000" w:themeColor="text1"/>
          <w:sz w:val="28"/>
          <w:szCs w:val="28"/>
          <w:lang w:val="en-US"/>
        </w:rPr>
        <w:t xml:space="preserve">Vol. </w:t>
      </w:r>
      <w:r w:rsidRPr="00506C3E">
        <w:rPr>
          <w:color w:val="000000" w:themeColor="text1"/>
          <w:sz w:val="28"/>
          <w:szCs w:val="28"/>
          <w:lang w:val="en-US"/>
        </w:rPr>
        <w:t>93</w:t>
      </w:r>
      <w:r w:rsidR="00712477" w:rsidRPr="00506C3E">
        <w:rPr>
          <w:color w:val="000000" w:themeColor="text1"/>
          <w:sz w:val="28"/>
          <w:szCs w:val="28"/>
          <w:lang w:val="en-US"/>
        </w:rPr>
        <w:t xml:space="preserve">. – </w:t>
      </w:r>
      <w:r w:rsidR="00350EA8" w:rsidRPr="00506C3E">
        <w:rPr>
          <w:color w:val="000000" w:themeColor="text1"/>
          <w:sz w:val="28"/>
          <w:szCs w:val="28"/>
          <w:lang w:val="en-US"/>
        </w:rPr>
        <w:t>P.</w:t>
      </w:r>
      <w:r w:rsidRPr="00506C3E">
        <w:rPr>
          <w:color w:val="000000" w:themeColor="text1"/>
          <w:sz w:val="28"/>
          <w:szCs w:val="28"/>
          <w:lang w:val="en-US"/>
        </w:rPr>
        <w:t xml:space="preserve"> 146402</w:t>
      </w:r>
      <w:r w:rsidR="00350EA8" w:rsidRPr="00506C3E">
        <w:rPr>
          <w:color w:val="000000" w:themeColor="text1"/>
          <w:sz w:val="28"/>
          <w:szCs w:val="28"/>
          <w:lang w:val="en-US"/>
        </w:rPr>
        <w:t>.</w:t>
      </w:r>
      <w:r w:rsidRPr="00506C3E">
        <w:rPr>
          <w:color w:val="000000" w:themeColor="text1"/>
          <w:sz w:val="28"/>
          <w:szCs w:val="28"/>
          <w:lang w:val="en-US"/>
        </w:rPr>
        <w:t xml:space="preserve"> </w:t>
      </w:r>
      <w:hyperlink r:id="rId72" w:history="1">
        <w:r w:rsidR="0077221E" w:rsidRPr="00506C3E">
          <w:rPr>
            <w:rStyle w:val="ab"/>
            <w:sz w:val="28"/>
            <w:szCs w:val="28"/>
            <w:lang w:val="en-US"/>
          </w:rPr>
          <w:t>https://doi.org/10.1103/physrevlett.93.146402</w:t>
        </w:r>
      </w:hyperlink>
    </w:p>
    <w:p w14:paraId="67F6D768" w14:textId="65894FF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Ferrario M., Ciccotti G., Binder K. Computer Simulations in Condensed Matter Systems: From Materials to Chemical Biology</w:t>
      </w:r>
      <w:r w:rsidR="005B1488" w:rsidRPr="00506C3E">
        <w:rPr>
          <w:color w:val="000000" w:themeColor="text1"/>
          <w:sz w:val="28"/>
          <w:szCs w:val="28"/>
          <w:lang w:val="en-US"/>
        </w:rPr>
        <w:t>.</w:t>
      </w:r>
      <w:r w:rsidR="008A5188" w:rsidRPr="00506C3E">
        <w:rPr>
          <w:color w:val="000000" w:themeColor="text1"/>
          <w:sz w:val="28"/>
          <w:szCs w:val="28"/>
          <w:lang w:val="en-US"/>
        </w:rPr>
        <w:t xml:space="preserve"> –</w:t>
      </w:r>
      <w:r w:rsidR="008C22B0" w:rsidRPr="00506C3E">
        <w:rPr>
          <w:color w:val="000000" w:themeColor="text1"/>
          <w:sz w:val="28"/>
          <w:szCs w:val="28"/>
          <w:lang w:val="en-US"/>
        </w:rPr>
        <w:t xml:space="preserve"> Berlin</w:t>
      </w:r>
      <w:r w:rsidR="005B1488" w:rsidRPr="00506C3E">
        <w:rPr>
          <w:color w:val="000000" w:themeColor="text1"/>
          <w:sz w:val="28"/>
          <w:szCs w:val="28"/>
          <w:lang w:val="en-US"/>
        </w:rPr>
        <w:t>,</w:t>
      </w:r>
      <w:r w:rsidR="008C22B0" w:rsidRPr="00506C3E">
        <w:rPr>
          <w:color w:val="000000" w:themeColor="text1"/>
          <w:sz w:val="28"/>
          <w:szCs w:val="28"/>
          <w:lang w:val="en-US"/>
        </w:rPr>
        <w:t xml:space="preserve"> </w:t>
      </w:r>
      <w:r w:rsidR="005B1488" w:rsidRPr="00506C3E">
        <w:rPr>
          <w:color w:val="000000" w:themeColor="text1"/>
          <w:sz w:val="28"/>
          <w:szCs w:val="28"/>
          <w:lang w:val="en-US"/>
        </w:rPr>
        <w:t>Springer</w:t>
      </w:r>
      <w:r w:rsidR="00962469" w:rsidRPr="00506C3E">
        <w:rPr>
          <w:color w:val="000000" w:themeColor="text1"/>
          <w:sz w:val="28"/>
          <w:szCs w:val="28"/>
          <w:lang w:val="en-US"/>
        </w:rPr>
        <w:t>,</w:t>
      </w:r>
      <w:r w:rsidR="005B1488" w:rsidRPr="00506C3E">
        <w:rPr>
          <w:color w:val="000000" w:themeColor="text1"/>
          <w:sz w:val="28"/>
          <w:szCs w:val="28"/>
          <w:lang w:val="en-US"/>
        </w:rPr>
        <w:t xml:space="preserve"> </w:t>
      </w:r>
      <w:r w:rsidR="008A5188" w:rsidRPr="00506C3E">
        <w:rPr>
          <w:color w:val="000000" w:themeColor="text1"/>
          <w:sz w:val="28"/>
          <w:szCs w:val="28"/>
          <w:lang w:val="en-US"/>
        </w:rPr>
        <w:t>2006. – P.</w:t>
      </w:r>
      <w:r w:rsidRPr="00506C3E">
        <w:rPr>
          <w:color w:val="000000" w:themeColor="text1"/>
          <w:sz w:val="28"/>
          <w:szCs w:val="28"/>
          <w:lang w:val="en-US"/>
        </w:rPr>
        <w:t xml:space="preserve"> 641-683</w:t>
      </w:r>
      <w:r w:rsidR="00D550F5" w:rsidRPr="00506C3E">
        <w:rPr>
          <w:color w:val="000000" w:themeColor="text1"/>
          <w:sz w:val="28"/>
          <w:szCs w:val="28"/>
          <w:lang w:val="en-US"/>
        </w:rPr>
        <w:t>.</w:t>
      </w:r>
      <w:r w:rsidRPr="00506C3E">
        <w:rPr>
          <w:color w:val="000000" w:themeColor="text1"/>
          <w:sz w:val="28"/>
          <w:szCs w:val="28"/>
          <w:lang w:val="en-US"/>
        </w:rPr>
        <w:t xml:space="preserve"> </w:t>
      </w:r>
      <w:hyperlink r:id="rId73" w:history="1">
        <w:r w:rsidR="0077221E" w:rsidRPr="00506C3E">
          <w:rPr>
            <w:rStyle w:val="ab"/>
            <w:sz w:val="28"/>
            <w:szCs w:val="28"/>
            <w:lang w:val="en-US"/>
          </w:rPr>
          <w:t>https://doi.org/10.1007/3-540-35273-2_18</w:t>
        </w:r>
      </w:hyperlink>
    </w:p>
    <w:p w14:paraId="03B2956A" w14:textId="2509D799"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Morales M</w:t>
      </w:r>
      <w:r w:rsidR="00962469" w:rsidRPr="00506C3E">
        <w:rPr>
          <w:color w:val="000000" w:themeColor="text1"/>
          <w:sz w:val="28"/>
          <w:szCs w:val="28"/>
          <w:lang w:val="en-US"/>
        </w:rPr>
        <w:t>.</w:t>
      </w:r>
      <w:r w:rsidRPr="00506C3E">
        <w:rPr>
          <w:color w:val="000000" w:themeColor="text1"/>
          <w:sz w:val="28"/>
          <w:szCs w:val="28"/>
          <w:lang w:val="en-US"/>
        </w:rPr>
        <w:t>A</w:t>
      </w:r>
      <w:r w:rsidR="00962469" w:rsidRPr="00506C3E">
        <w:rPr>
          <w:color w:val="000000" w:themeColor="text1"/>
          <w:sz w:val="28"/>
          <w:szCs w:val="28"/>
          <w:lang w:val="en-US"/>
        </w:rPr>
        <w:t>.</w:t>
      </w:r>
      <w:r w:rsidRPr="00506C3E">
        <w:rPr>
          <w:color w:val="000000" w:themeColor="text1"/>
          <w:sz w:val="28"/>
          <w:szCs w:val="28"/>
          <w:lang w:val="en-US"/>
        </w:rPr>
        <w:t>, Pierleoni C</w:t>
      </w:r>
      <w:r w:rsidR="00962469" w:rsidRPr="00506C3E">
        <w:rPr>
          <w:color w:val="000000" w:themeColor="text1"/>
          <w:sz w:val="28"/>
          <w:szCs w:val="28"/>
          <w:lang w:val="en-US"/>
        </w:rPr>
        <w:t>.,</w:t>
      </w:r>
      <w:r w:rsidRPr="00506C3E">
        <w:rPr>
          <w:color w:val="000000" w:themeColor="text1"/>
          <w:sz w:val="28"/>
          <w:szCs w:val="28"/>
          <w:lang w:val="en-US"/>
        </w:rPr>
        <w:t xml:space="preserve"> Ceperley D</w:t>
      </w:r>
      <w:r w:rsidR="00962469" w:rsidRPr="00506C3E">
        <w:rPr>
          <w:color w:val="000000" w:themeColor="text1"/>
          <w:sz w:val="28"/>
          <w:szCs w:val="28"/>
          <w:lang w:val="en-US"/>
        </w:rPr>
        <w:t>.</w:t>
      </w:r>
      <w:r w:rsidRPr="00506C3E">
        <w:rPr>
          <w:color w:val="000000" w:themeColor="text1"/>
          <w:sz w:val="28"/>
          <w:szCs w:val="28"/>
          <w:lang w:val="en-US"/>
        </w:rPr>
        <w:t>M</w:t>
      </w:r>
      <w:r w:rsidR="00962469" w:rsidRPr="00506C3E">
        <w:rPr>
          <w:color w:val="000000" w:themeColor="text1"/>
          <w:sz w:val="28"/>
          <w:szCs w:val="28"/>
          <w:lang w:val="en-US"/>
        </w:rPr>
        <w:t>.</w:t>
      </w:r>
      <w:r w:rsidRPr="00506C3E">
        <w:rPr>
          <w:color w:val="000000" w:themeColor="text1"/>
          <w:sz w:val="28"/>
          <w:szCs w:val="28"/>
          <w:lang w:val="en-US"/>
        </w:rPr>
        <w:t xml:space="preserve"> Equation of state of metallic hydrogen from coupled electron-ion Monte Carlo simulations</w:t>
      </w:r>
      <w:r w:rsidR="0036026D" w:rsidRPr="00506C3E">
        <w:rPr>
          <w:color w:val="000000" w:themeColor="text1"/>
          <w:sz w:val="28"/>
          <w:szCs w:val="28"/>
          <w:lang w:val="en-US"/>
        </w:rPr>
        <w:t xml:space="preserve"> //</w:t>
      </w:r>
      <w:r w:rsidRPr="00506C3E">
        <w:rPr>
          <w:color w:val="000000" w:themeColor="text1"/>
          <w:sz w:val="28"/>
          <w:szCs w:val="28"/>
          <w:lang w:val="en-US"/>
        </w:rPr>
        <w:t xml:space="preserve"> Phys. Rev. E</w:t>
      </w:r>
      <w:r w:rsidR="00401F15" w:rsidRPr="00506C3E">
        <w:rPr>
          <w:color w:val="000000" w:themeColor="text1"/>
          <w:sz w:val="28"/>
          <w:szCs w:val="28"/>
          <w:lang w:val="en-US"/>
        </w:rPr>
        <w:t>.</w:t>
      </w:r>
      <w:r w:rsidRPr="00506C3E">
        <w:rPr>
          <w:color w:val="000000" w:themeColor="text1"/>
          <w:sz w:val="28"/>
          <w:szCs w:val="28"/>
          <w:lang w:val="en-US"/>
        </w:rPr>
        <w:t xml:space="preserve"> </w:t>
      </w:r>
      <w:r w:rsidR="0036026D" w:rsidRPr="00506C3E">
        <w:rPr>
          <w:color w:val="000000" w:themeColor="text1"/>
          <w:sz w:val="28"/>
          <w:szCs w:val="28"/>
          <w:lang w:val="en-US"/>
        </w:rPr>
        <w:t xml:space="preserve">– 2010. – Vol. </w:t>
      </w:r>
      <w:r w:rsidRPr="00506C3E">
        <w:rPr>
          <w:color w:val="000000" w:themeColor="text1"/>
          <w:sz w:val="28"/>
          <w:szCs w:val="28"/>
          <w:lang w:val="en-US"/>
        </w:rPr>
        <w:t>81</w:t>
      </w:r>
      <w:r w:rsidR="0036026D" w:rsidRPr="00506C3E">
        <w:rPr>
          <w:color w:val="000000" w:themeColor="text1"/>
          <w:sz w:val="28"/>
          <w:szCs w:val="28"/>
          <w:lang w:val="en-US"/>
        </w:rPr>
        <w:t>. – P.</w:t>
      </w:r>
      <w:r w:rsidRPr="00506C3E">
        <w:rPr>
          <w:color w:val="000000" w:themeColor="text1"/>
          <w:sz w:val="28"/>
          <w:szCs w:val="28"/>
          <w:lang w:val="en-US"/>
        </w:rPr>
        <w:t xml:space="preserve"> 021202</w:t>
      </w:r>
      <w:r w:rsidR="0036026D" w:rsidRPr="00506C3E">
        <w:rPr>
          <w:color w:val="000000" w:themeColor="text1"/>
          <w:sz w:val="28"/>
          <w:szCs w:val="28"/>
          <w:lang w:val="en-US"/>
        </w:rPr>
        <w:t>.</w:t>
      </w:r>
      <w:r w:rsidRPr="00506C3E">
        <w:rPr>
          <w:color w:val="000000" w:themeColor="text1"/>
          <w:sz w:val="28"/>
          <w:szCs w:val="28"/>
          <w:lang w:val="en-US"/>
        </w:rPr>
        <w:t xml:space="preserve"> </w:t>
      </w:r>
      <w:hyperlink r:id="rId74" w:history="1">
        <w:r w:rsidR="0077221E" w:rsidRPr="00506C3E">
          <w:rPr>
            <w:rStyle w:val="ab"/>
            <w:sz w:val="28"/>
            <w:szCs w:val="28"/>
            <w:lang w:val="en-US"/>
          </w:rPr>
          <w:t>https://doi.org/10.1103/PhysRevE.81.021202</w:t>
        </w:r>
      </w:hyperlink>
    </w:p>
    <w:p w14:paraId="751AB4CF" w14:textId="05A0C2A8"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Filinov</w:t>
      </w:r>
      <w:r w:rsidR="0036026D" w:rsidRPr="00506C3E">
        <w:rPr>
          <w:color w:val="000000" w:themeColor="text1"/>
          <w:sz w:val="28"/>
          <w:szCs w:val="28"/>
          <w:lang w:val="en-US"/>
        </w:rPr>
        <w:t xml:space="preserve"> V.</w:t>
      </w:r>
      <w:r w:rsidRPr="00506C3E">
        <w:rPr>
          <w:color w:val="000000" w:themeColor="text1"/>
          <w:sz w:val="28"/>
          <w:szCs w:val="28"/>
          <w:lang w:val="en-US"/>
        </w:rPr>
        <w:t>, Thomas</w:t>
      </w:r>
      <w:r w:rsidR="0036026D" w:rsidRPr="00506C3E">
        <w:rPr>
          <w:color w:val="000000" w:themeColor="text1"/>
          <w:sz w:val="28"/>
          <w:szCs w:val="28"/>
          <w:lang w:val="en-US"/>
        </w:rPr>
        <w:t xml:space="preserve"> P.</w:t>
      </w:r>
      <w:r w:rsidRPr="00506C3E">
        <w:rPr>
          <w:color w:val="000000" w:themeColor="text1"/>
          <w:sz w:val="28"/>
          <w:szCs w:val="28"/>
          <w:lang w:val="en-US"/>
        </w:rPr>
        <w:t>, Varga</w:t>
      </w:r>
      <w:r w:rsidR="0036026D" w:rsidRPr="00506C3E">
        <w:rPr>
          <w:color w:val="000000" w:themeColor="text1"/>
          <w:sz w:val="28"/>
          <w:szCs w:val="28"/>
          <w:lang w:val="en-US"/>
        </w:rPr>
        <w:t xml:space="preserve"> I.</w:t>
      </w:r>
      <w:r w:rsidRPr="00506C3E">
        <w:rPr>
          <w:color w:val="000000" w:themeColor="text1"/>
          <w:sz w:val="28"/>
          <w:szCs w:val="28"/>
          <w:lang w:val="en-US"/>
        </w:rPr>
        <w:t>, Meier</w:t>
      </w:r>
      <w:r w:rsidR="0036026D" w:rsidRPr="00506C3E">
        <w:rPr>
          <w:color w:val="000000" w:themeColor="text1"/>
          <w:sz w:val="28"/>
          <w:szCs w:val="28"/>
          <w:lang w:val="en-US"/>
        </w:rPr>
        <w:t xml:space="preserve"> T.</w:t>
      </w:r>
      <w:r w:rsidRPr="00506C3E">
        <w:rPr>
          <w:color w:val="000000" w:themeColor="text1"/>
          <w:sz w:val="28"/>
          <w:szCs w:val="28"/>
          <w:lang w:val="en-US"/>
        </w:rPr>
        <w:t>, Bonitz</w:t>
      </w:r>
      <w:r w:rsidR="0036026D" w:rsidRPr="00506C3E">
        <w:rPr>
          <w:color w:val="000000" w:themeColor="text1"/>
          <w:sz w:val="28"/>
          <w:szCs w:val="28"/>
          <w:lang w:val="en-US"/>
        </w:rPr>
        <w:t xml:space="preserve"> M.</w:t>
      </w:r>
      <w:r w:rsidRPr="00506C3E">
        <w:rPr>
          <w:color w:val="000000" w:themeColor="text1"/>
          <w:sz w:val="28"/>
          <w:szCs w:val="28"/>
          <w:lang w:val="en-US"/>
        </w:rPr>
        <w:t>, Fortov</w:t>
      </w:r>
      <w:r w:rsidR="0036026D" w:rsidRPr="00506C3E">
        <w:rPr>
          <w:color w:val="000000" w:themeColor="text1"/>
          <w:sz w:val="28"/>
          <w:szCs w:val="28"/>
          <w:lang w:val="en-US"/>
        </w:rPr>
        <w:t xml:space="preserve"> V.</w:t>
      </w:r>
      <w:r w:rsidRPr="00506C3E">
        <w:rPr>
          <w:color w:val="000000" w:themeColor="text1"/>
          <w:sz w:val="28"/>
          <w:szCs w:val="28"/>
          <w:lang w:val="en-US"/>
        </w:rPr>
        <w:t>, Koch</w:t>
      </w:r>
      <w:r w:rsidR="0036026D" w:rsidRPr="00506C3E">
        <w:rPr>
          <w:color w:val="000000" w:themeColor="text1"/>
          <w:sz w:val="28"/>
          <w:szCs w:val="28"/>
          <w:lang w:val="en-US"/>
        </w:rPr>
        <w:t xml:space="preserve"> S.W.</w:t>
      </w:r>
      <w:r w:rsidRPr="00506C3E">
        <w:rPr>
          <w:color w:val="000000" w:themeColor="text1"/>
          <w:sz w:val="28"/>
          <w:szCs w:val="28"/>
          <w:lang w:val="en-US"/>
        </w:rPr>
        <w:t xml:space="preserve"> Interacting electrons in a one-dimensional random array of scatterers: A quantum dynamics and Monte Carlo study</w:t>
      </w:r>
      <w:r w:rsidR="009072C7" w:rsidRPr="00506C3E">
        <w:rPr>
          <w:color w:val="000000" w:themeColor="text1"/>
          <w:sz w:val="28"/>
          <w:szCs w:val="28"/>
          <w:lang w:val="en-US"/>
        </w:rPr>
        <w:t xml:space="preserve"> //</w:t>
      </w:r>
      <w:r w:rsidRPr="00506C3E">
        <w:rPr>
          <w:color w:val="000000" w:themeColor="text1"/>
          <w:sz w:val="28"/>
          <w:szCs w:val="28"/>
          <w:lang w:val="en-US"/>
        </w:rPr>
        <w:t xml:space="preserve"> Phys. Rev. B</w:t>
      </w:r>
      <w:r w:rsidR="00401F15" w:rsidRPr="00506C3E">
        <w:rPr>
          <w:color w:val="000000" w:themeColor="text1"/>
          <w:sz w:val="28"/>
          <w:szCs w:val="28"/>
          <w:lang w:val="en-US"/>
        </w:rPr>
        <w:t>.</w:t>
      </w:r>
      <w:r w:rsidRPr="00506C3E">
        <w:rPr>
          <w:color w:val="000000" w:themeColor="text1"/>
          <w:sz w:val="28"/>
          <w:szCs w:val="28"/>
          <w:lang w:val="en-US"/>
        </w:rPr>
        <w:t xml:space="preserve"> </w:t>
      </w:r>
      <w:r w:rsidR="009072C7" w:rsidRPr="00506C3E">
        <w:rPr>
          <w:color w:val="000000" w:themeColor="text1"/>
          <w:sz w:val="28"/>
          <w:szCs w:val="28"/>
          <w:lang w:val="en-US"/>
        </w:rPr>
        <w:t xml:space="preserve">– 2002. – Vol. </w:t>
      </w:r>
      <w:r w:rsidRPr="00506C3E">
        <w:rPr>
          <w:color w:val="000000" w:themeColor="text1"/>
          <w:sz w:val="28"/>
          <w:szCs w:val="28"/>
          <w:lang w:val="en-US"/>
        </w:rPr>
        <w:t>65</w:t>
      </w:r>
      <w:r w:rsidR="001D37E4" w:rsidRPr="00506C3E">
        <w:rPr>
          <w:color w:val="000000" w:themeColor="text1"/>
          <w:sz w:val="28"/>
          <w:szCs w:val="28"/>
          <w:lang w:val="en-US"/>
        </w:rPr>
        <w:t>. –</w:t>
      </w:r>
      <w:r w:rsidRPr="00506C3E">
        <w:rPr>
          <w:color w:val="000000" w:themeColor="text1"/>
          <w:sz w:val="28"/>
          <w:szCs w:val="28"/>
          <w:lang w:val="en-US"/>
        </w:rPr>
        <w:t xml:space="preserve"> </w:t>
      </w:r>
      <w:r w:rsidR="001D37E4" w:rsidRPr="00506C3E">
        <w:rPr>
          <w:color w:val="000000" w:themeColor="text1"/>
          <w:sz w:val="28"/>
          <w:szCs w:val="28"/>
          <w:lang w:val="en-US"/>
        </w:rPr>
        <w:t xml:space="preserve">P. </w:t>
      </w:r>
      <w:r w:rsidRPr="00506C3E">
        <w:rPr>
          <w:color w:val="000000" w:themeColor="text1"/>
          <w:sz w:val="28"/>
          <w:szCs w:val="28"/>
          <w:lang w:val="en-US"/>
        </w:rPr>
        <w:t>165124</w:t>
      </w:r>
      <w:r w:rsidR="001D37E4" w:rsidRPr="00506C3E">
        <w:rPr>
          <w:color w:val="000000" w:themeColor="text1"/>
          <w:sz w:val="28"/>
          <w:szCs w:val="28"/>
          <w:lang w:val="en-US"/>
        </w:rPr>
        <w:t>.</w:t>
      </w:r>
      <w:r w:rsidRPr="00506C3E">
        <w:rPr>
          <w:color w:val="000000" w:themeColor="text1"/>
          <w:sz w:val="28"/>
          <w:szCs w:val="28"/>
          <w:lang w:val="en-US"/>
        </w:rPr>
        <w:t xml:space="preserve"> </w:t>
      </w:r>
      <w:hyperlink r:id="rId75" w:history="1">
        <w:r w:rsidR="0077221E" w:rsidRPr="00506C3E">
          <w:rPr>
            <w:rStyle w:val="ab"/>
            <w:sz w:val="28"/>
            <w:szCs w:val="28"/>
            <w:lang w:val="en-US"/>
          </w:rPr>
          <w:t>https://doi.org/10.1103/PhysRevB.65.165124</w:t>
        </w:r>
      </w:hyperlink>
    </w:p>
    <w:p w14:paraId="1C9756F9" w14:textId="11F8EB53"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Knaup</w:t>
      </w:r>
      <w:r w:rsidR="00F424AA" w:rsidRPr="00506C3E">
        <w:rPr>
          <w:color w:val="000000" w:themeColor="text1"/>
          <w:sz w:val="28"/>
          <w:szCs w:val="28"/>
          <w:lang w:val="en-US"/>
        </w:rPr>
        <w:t xml:space="preserve"> M.</w:t>
      </w:r>
      <w:r w:rsidRPr="00506C3E">
        <w:rPr>
          <w:color w:val="000000" w:themeColor="text1"/>
          <w:sz w:val="28"/>
          <w:szCs w:val="28"/>
          <w:lang w:val="en-US"/>
        </w:rPr>
        <w:t>, Reinhard</w:t>
      </w:r>
      <w:r w:rsidR="00F424AA" w:rsidRPr="00506C3E">
        <w:rPr>
          <w:color w:val="000000" w:themeColor="text1"/>
          <w:sz w:val="28"/>
          <w:szCs w:val="28"/>
          <w:lang w:val="en-US"/>
        </w:rPr>
        <w:t xml:space="preserve"> P.-G.</w:t>
      </w:r>
      <w:r w:rsidRPr="00506C3E">
        <w:rPr>
          <w:color w:val="000000" w:themeColor="text1"/>
          <w:sz w:val="28"/>
          <w:szCs w:val="28"/>
          <w:lang w:val="en-US"/>
        </w:rPr>
        <w:t>, Toepffer</w:t>
      </w:r>
      <w:r w:rsidR="00F424AA" w:rsidRPr="00506C3E">
        <w:rPr>
          <w:color w:val="000000" w:themeColor="text1"/>
          <w:sz w:val="28"/>
          <w:szCs w:val="28"/>
          <w:lang w:val="en-US"/>
        </w:rPr>
        <w:t xml:space="preserve"> C.</w:t>
      </w:r>
      <w:r w:rsidRPr="00506C3E">
        <w:rPr>
          <w:color w:val="000000" w:themeColor="text1"/>
          <w:sz w:val="28"/>
          <w:szCs w:val="28"/>
          <w:lang w:val="en-US"/>
        </w:rPr>
        <w:t>, Zwicknagel</w:t>
      </w:r>
      <w:r w:rsidR="00F424AA" w:rsidRPr="00506C3E">
        <w:rPr>
          <w:color w:val="000000" w:themeColor="text1"/>
          <w:sz w:val="28"/>
          <w:szCs w:val="28"/>
          <w:lang w:val="en-US"/>
        </w:rPr>
        <w:t xml:space="preserve"> G.</w:t>
      </w:r>
      <w:r w:rsidRPr="00506C3E">
        <w:rPr>
          <w:color w:val="000000" w:themeColor="text1"/>
          <w:sz w:val="28"/>
          <w:szCs w:val="28"/>
          <w:lang w:val="en-US"/>
        </w:rPr>
        <w:t xml:space="preserve"> Wave packet molecular dynamics simulations of hydrogen at mbar pressures</w:t>
      </w:r>
      <w:r w:rsidR="005A49F2" w:rsidRPr="00506C3E">
        <w:rPr>
          <w:color w:val="000000" w:themeColor="text1"/>
          <w:sz w:val="28"/>
          <w:szCs w:val="28"/>
          <w:lang w:val="en-US"/>
        </w:rPr>
        <w:t xml:space="preserve"> //</w:t>
      </w:r>
      <w:r w:rsidRPr="00506C3E">
        <w:rPr>
          <w:color w:val="000000" w:themeColor="text1"/>
          <w:sz w:val="28"/>
          <w:szCs w:val="28"/>
          <w:lang w:val="en-US"/>
        </w:rPr>
        <w:t xml:space="preserve"> Computer Physics Communications</w:t>
      </w:r>
      <w:r w:rsidR="005B31B2" w:rsidRPr="00506C3E">
        <w:rPr>
          <w:color w:val="000000" w:themeColor="text1"/>
          <w:sz w:val="28"/>
          <w:szCs w:val="28"/>
          <w:lang w:val="en-US"/>
        </w:rPr>
        <w:t>. – 2002.</w:t>
      </w:r>
      <w:r w:rsidR="004363D1" w:rsidRPr="00506C3E">
        <w:rPr>
          <w:color w:val="000000" w:themeColor="text1"/>
          <w:sz w:val="28"/>
          <w:szCs w:val="28"/>
          <w:lang w:val="en-US"/>
        </w:rPr>
        <w:t xml:space="preserve"> –</w:t>
      </w:r>
      <w:r w:rsidRPr="00506C3E">
        <w:rPr>
          <w:color w:val="000000" w:themeColor="text1"/>
          <w:sz w:val="28"/>
          <w:szCs w:val="28"/>
          <w:lang w:val="en-US"/>
        </w:rPr>
        <w:t xml:space="preserve"> Vol</w:t>
      </w:r>
      <w:r w:rsidR="004363D1" w:rsidRPr="00506C3E">
        <w:rPr>
          <w:color w:val="000000" w:themeColor="text1"/>
          <w:sz w:val="28"/>
          <w:szCs w:val="28"/>
          <w:lang w:val="en-US"/>
        </w:rPr>
        <w:t>.</w:t>
      </w:r>
      <w:r w:rsidRPr="00506C3E">
        <w:rPr>
          <w:color w:val="000000" w:themeColor="text1"/>
          <w:sz w:val="28"/>
          <w:szCs w:val="28"/>
          <w:lang w:val="en-US"/>
        </w:rPr>
        <w:t xml:space="preserve"> 147, </w:t>
      </w:r>
      <w:r w:rsidR="00DE7ABA" w:rsidRPr="00506C3E">
        <w:rPr>
          <w:color w:val="000000" w:themeColor="text1"/>
          <w:sz w:val="28"/>
          <w:szCs w:val="28"/>
          <w:lang w:val="en-US"/>
        </w:rPr>
        <w:t>№</w:t>
      </w:r>
      <w:r w:rsidRPr="00506C3E">
        <w:rPr>
          <w:color w:val="000000" w:themeColor="text1"/>
          <w:sz w:val="28"/>
          <w:szCs w:val="28"/>
          <w:lang w:val="en-US"/>
        </w:rPr>
        <w:t xml:space="preserve"> 1</w:t>
      </w:r>
      <w:r w:rsidR="00DE7ABA" w:rsidRPr="00506C3E">
        <w:rPr>
          <w:color w:val="000000" w:themeColor="text1"/>
          <w:sz w:val="28"/>
          <w:szCs w:val="28"/>
          <w:lang w:val="en-US"/>
        </w:rPr>
        <w:t>-</w:t>
      </w:r>
      <w:r w:rsidRPr="00506C3E">
        <w:rPr>
          <w:color w:val="000000" w:themeColor="text1"/>
          <w:sz w:val="28"/>
          <w:szCs w:val="28"/>
          <w:lang w:val="en-US"/>
        </w:rPr>
        <w:t>2</w:t>
      </w:r>
      <w:r w:rsidR="00DE7ABA" w:rsidRPr="00506C3E">
        <w:rPr>
          <w:color w:val="000000" w:themeColor="text1"/>
          <w:sz w:val="28"/>
          <w:szCs w:val="28"/>
          <w:lang w:val="en-US"/>
        </w:rPr>
        <w:t>. –</w:t>
      </w:r>
      <w:r w:rsidRPr="00506C3E">
        <w:rPr>
          <w:color w:val="000000" w:themeColor="text1"/>
          <w:sz w:val="28"/>
          <w:szCs w:val="28"/>
          <w:lang w:val="en-US"/>
        </w:rPr>
        <w:t xml:space="preserve"> P</w:t>
      </w:r>
      <w:r w:rsidR="00DE7ABA" w:rsidRPr="00506C3E">
        <w:rPr>
          <w:color w:val="000000" w:themeColor="text1"/>
          <w:sz w:val="28"/>
          <w:szCs w:val="28"/>
          <w:lang w:val="en-US"/>
        </w:rPr>
        <w:t>.</w:t>
      </w:r>
      <w:r w:rsidRPr="00506C3E">
        <w:rPr>
          <w:color w:val="000000" w:themeColor="text1"/>
          <w:sz w:val="28"/>
          <w:szCs w:val="28"/>
          <w:lang w:val="en-US"/>
        </w:rPr>
        <w:t xml:space="preserve"> 202-204</w:t>
      </w:r>
      <w:r w:rsidR="00DE7ABA" w:rsidRPr="00506C3E">
        <w:rPr>
          <w:color w:val="000000" w:themeColor="text1"/>
          <w:sz w:val="28"/>
          <w:szCs w:val="28"/>
          <w:lang w:val="en-US"/>
        </w:rPr>
        <w:t>.</w:t>
      </w:r>
      <w:r w:rsidRPr="00506C3E">
        <w:rPr>
          <w:color w:val="000000" w:themeColor="text1"/>
          <w:sz w:val="28"/>
          <w:szCs w:val="28"/>
          <w:lang w:val="en-US"/>
        </w:rPr>
        <w:t xml:space="preserve"> </w:t>
      </w:r>
      <w:hyperlink r:id="rId76" w:history="1">
        <w:r w:rsidR="0077221E" w:rsidRPr="00506C3E">
          <w:rPr>
            <w:rStyle w:val="ab"/>
            <w:sz w:val="28"/>
            <w:szCs w:val="28"/>
            <w:lang w:val="en-US"/>
          </w:rPr>
          <w:t>https://doi.org/10.1016/S0010-4655(02)00245-X</w:t>
        </w:r>
      </w:hyperlink>
    </w:p>
    <w:p w14:paraId="74F045FA" w14:textId="058126B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Sjostrom </w:t>
      </w:r>
      <w:r w:rsidR="00476B45" w:rsidRPr="00506C3E">
        <w:rPr>
          <w:color w:val="000000" w:themeColor="text1"/>
          <w:sz w:val="28"/>
          <w:szCs w:val="28"/>
          <w:lang w:val="en-US"/>
        </w:rPr>
        <w:t>T.,</w:t>
      </w:r>
      <w:r w:rsidRPr="00506C3E">
        <w:rPr>
          <w:color w:val="000000" w:themeColor="text1"/>
          <w:sz w:val="28"/>
          <w:szCs w:val="28"/>
          <w:lang w:val="en-US"/>
        </w:rPr>
        <w:t xml:space="preserve"> Daligault</w:t>
      </w:r>
      <w:r w:rsidR="003C5EE6" w:rsidRPr="00506C3E">
        <w:rPr>
          <w:color w:val="000000" w:themeColor="text1"/>
          <w:sz w:val="28"/>
          <w:szCs w:val="28"/>
          <w:lang w:val="en-US"/>
        </w:rPr>
        <w:t xml:space="preserve"> J.</w:t>
      </w:r>
      <w:r w:rsidRPr="00506C3E">
        <w:rPr>
          <w:color w:val="000000" w:themeColor="text1"/>
          <w:sz w:val="28"/>
          <w:szCs w:val="28"/>
          <w:lang w:val="en-US"/>
        </w:rPr>
        <w:t xml:space="preserve"> Fast and accurate quantum molecular dynamics of dense plasmas across temperature regimes</w:t>
      </w:r>
      <w:r w:rsidR="003C5EE6" w:rsidRPr="00506C3E">
        <w:rPr>
          <w:color w:val="000000" w:themeColor="text1"/>
          <w:sz w:val="28"/>
          <w:szCs w:val="28"/>
          <w:lang w:val="en-US"/>
        </w:rPr>
        <w:t xml:space="preserve"> //</w:t>
      </w:r>
      <w:r w:rsidRPr="00506C3E">
        <w:rPr>
          <w:color w:val="000000" w:themeColor="text1"/>
          <w:sz w:val="28"/>
          <w:szCs w:val="28"/>
          <w:lang w:val="en-US"/>
        </w:rPr>
        <w:t xml:space="preserve"> Phys. Rev. Lett. </w:t>
      </w:r>
      <w:r w:rsidR="003C5EE6" w:rsidRPr="00506C3E">
        <w:rPr>
          <w:color w:val="000000" w:themeColor="text1"/>
          <w:sz w:val="28"/>
          <w:szCs w:val="28"/>
          <w:lang w:val="en-US"/>
        </w:rPr>
        <w:t xml:space="preserve">– 2014. – Vol. </w:t>
      </w:r>
      <w:r w:rsidRPr="00506C3E">
        <w:rPr>
          <w:color w:val="000000" w:themeColor="text1"/>
          <w:sz w:val="28"/>
          <w:szCs w:val="28"/>
          <w:lang w:val="en-US"/>
        </w:rPr>
        <w:t>113</w:t>
      </w:r>
      <w:r w:rsidR="003C5EE6" w:rsidRPr="00506C3E">
        <w:rPr>
          <w:color w:val="000000" w:themeColor="text1"/>
          <w:sz w:val="28"/>
          <w:szCs w:val="28"/>
          <w:lang w:val="en-US"/>
        </w:rPr>
        <w:t>. – P.</w:t>
      </w:r>
      <w:r w:rsidRPr="00506C3E">
        <w:rPr>
          <w:color w:val="000000" w:themeColor="text1"/>
          <w:sz w:val="28"/>
          <w:szCs w:val="28"/>
          <w:lang w:val="en-US"/>
        </w:rPr>
        <w:t xml:space="preserve"> 155006</w:t>
      </w:r>
      <w:r w:rsidR="00D147AD" w:rsidRPr="00506C3E">
        <w:rPr>
          <w:color w:val="000000" w:themeColor="text1"/>
          <w:sz w:val="28"/>
          <w:szCs w:val="28"/>
          <w:lang w:val="en-US"/>
        </w:rPr>
        <w:t>.</w:t>
      </w:r>
      <w:r w:rsidRPr="00506C3E">
        <w:rPr>
          <w:color w:val="000000" w:themeColor="text1"/>
          <w:sz w:val="28"/>
          <w:szCs w:val="28"/>
          <w:lang w:val="en-US"/>
        </w:rPr>
        <w:t xml:space="preserve"> </w:t>
      </w:r>
      <w:hyperlink r:id="rId77" w:history="1">
        <w:r w:rsidR="0077221E" w:rsidRPr="00506C3E">
          <w:rPr>
            <w:rStyle w:val="ab"/>
            <w:sz w:val="28"/>
            <w:szCs w:val="28"/>
            <w:lang w:val="en-US"/>
          </w:rPr>
          <w:t>https://doi.org/10.1103/PhysRevLett.113.155006</w:t>
        </w:r>
      </w:hyperlink>
    </w:p>
    <w:p w14:paraId="40B97883" w14:textId="363AD751" w:rsidR="0022328D" w:rsidRPr="00506C3E" w:rsidRDefault="008419EA">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Fehske H., Schneider R., Weiße A. </w:t>
      </w:r>
      <w:r w:rsidR="0022328D" w:rsidRPr="00506C3E">
        <w:rPr>
          <w:color w:val="000000" w:themeColor="text1"/>
          <w:sz w:val="28"/>
          <w:szCs w:val="28"/>
          <w:lang w:val="en-US"/>
        </w:rPr>
        <w:t>Computational Many-Particle Physics</w:t>
      </w:r>
      <w:r w:rsidRPr="00506C3E">
        <w:rPr>
          <w:color w:val="000000" w:themeColor="text1"/>
          <w:sz w:val="28"/>
          <w:szCs w:val="28"/>
          <w:lang w:val="en-US"/>
        </w:rPr>
        <w:t>. –</w:t>
      </w:r>
      <w:r w:rsidR="0022328D" w:rsidRPr="00506C3E">
        <w:rPr>
          <w:color w:val="000000" w:themeColor="text1"/>
          <w:sz w:val="28"/>
          <w:szCs w:val="28"/>
          <w:lang w:val="en-US"/>
        </w:rPr>
        <w:t xml:space="preserve"> </w:t>
      </w:r>
      <w:r w:rsidR="00CB4908" w:rsidRPr="00506C3E">
        <w:rPr>
          <w:color w:val="000000" w:themeColor="text1"/>
          <w:sz w:val="28"/>
          <w:szCs w:val="28"/>
          <w:lang w:val="en-US"/>
        </w:rPr>
        <w:t xml:space="preserve">Berlin, </w:t>
      </w:r>
      <w:r w:rsidR="0022328D" w:rsidRPr="00506C3E">
        <w:rPr>
          <w:color w:val="000000" w:themeColor="text1"/>
          <w:sz w:val="28"/>
          <w:szCs w:val="28"/>
          <w:lang w:val="en-US"/>
        </w:rPr>
        <w:t>Springer</w:t>
      </w:r>
      <w:r w:rsidR="00CB4908" w:rsidRPr="00506C3E">
        <w:rPr>
          <w:color w:val="000000" w:themeColor="text1"/>
          <w:sz w:val="28"/>
          <w:szCs w:val="28"/>
          <w:lang w:val="en-US"/>
        </w:rPr>
        <w:t>, 2008. – P.</w:t>
      </w:r>
      <w:r w:rsidRPr="00506C3E">
        <w:rPr>
          <w:color w:val="000000" w:themeColor="text1"/>
          <w:sz w:val="28"/>
          <w:szCs w:val="28"/>
          <w:lang w:val="en-US"/>
        </w:rPr>
        <w:t xml:space="preserve"> 41-60</w:t>
      </w:r>
      <w:r w:rsidR="00CB4908" w:rsidRPr="00506C3E">
        <w:rPr>
          <w:color w:val="000000" w:themeColor="text1"/>
          <w:sz w:val="28"/>
          <w:szCs w:val="28"/>
          <w:lang w:val="en-US"/>
        </w:rPr>
        <w:t>.</w:t>
      </w:r>
      <w:r w:rsidRPr="00506C3E">
        <w:rPr>
          <w:color w:val="000000" w:themeColor="text1"/>
          <w:sz w:val="28"/>
          <w:szCs w:val="28"/>
          <w:lang w:val="en-US"/>
        </w:rPr>
        <w:t xml:space="preserve"> </w:t>
      </w:r>
      <w:hyperlink r:id="rId78" w:history="1">
        <w:r w:rsidRPr="00506C3E">
          <w:rPr>
            <w:rStyle w:val="ab"/>
            <w:sz w:val="28"/>
            <w:szCs w:val="28"/>
            <w:lang w:val="en-US"/>
          </w:rPr>
          <w:t>https://doi.org/10.1007/978-3-540-74686-7_2</w:t>
        </w:r>
      </w:hyperlink>
    </w:p>
    <w:p w14:paraId="26511AA0" w14:textId="035851B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lastRenderedPageBreak/>
        <w:t>Filinov</w:t>
      </w:r>
      <w:r w:rsidR="00AE0D3B" w:rsidRPr="00506C3E">
        <w:rPr>
          <w:color w:val="000000" w:themeColor="text1"/>
          <w:sz w:val="28"/>
          <w:szCs w:val="28"/>
          <w:lang w:val="en-US"/>
        </w:rPr>
        <w:t xml:space="preserve"> A.V.</w:t>
      </w:r>
      <w:r w:rsidRPr="00506C3E">
        <w:rPr>
          <w:color w:val="000000" w:themeColor="text1"/>
          <w:sz w:val="28"/>
          <w:szCs w:val="28"/>
          <w:lang w:val="en-US"/>
        </w:rPr>
        <w:t>, Golubnychiy</w:t>
      </w:r>
      <w:r w:rsidR="00AE0D3B" w:rsidRPr="00506C3E">
        <w:rPr>
          <w:color w:val="000000" w:themeColor="text1"/>
          <w:sz w:val="28"/>
          <w:szCs w:val="28"/>
          <w:lang w:val="en-US"/>
        </w:rPr>
        <w:t xml:space="preserve"> V.O.</w:t>
      </w:r>
      <w:r w:rsidRPr="00506C3E">
        <w:rPr>
          <w:color w:val="000000" w:themeColor="text1"/>
          <w:sz w:val="28"/>
          <w:szCs w:val="28"/>
          <w:lang w:val="en-US"/>
        </w:rPr>
        <w:t>, Bonitz</w:t>
      </w:r>
      <w:r w:rsidR="00AE0D3B" w:rsidRPr="00506C3E">
        <w:rPr>
          <w:color w:val="000000" w:themeColor="text1"/>
          <w:sz w:val="28"/>
          <w:szCs w:val="28"/>
          <w:lang w:val="en-US"/>
        </w:rPr>
        <w:t xml:space="preserve"> M.</w:t>
      </w:r>
      <w:r w:rsidRPr="00506C3E">
        <w:rPr>
          <w:color w:val="000000" w:themeColor="text1"/>
          <w:sz w:val="28"/>
          <w:szCs w:val="28"/>
          <w:lang w:val="en-US"/>
        </w:rPr>
        <w:t>, Ebeling</w:t>
      </w:r>
      <w:r w:rsidR="00AE0D3B" w:rsidRPr="00506C3E">
        <w:rPr>
          <w:color w:val="000000" w:themeColor="text1"/>
          <w:sz w:val="28"/>
          <w:szCs w:val="28"/>
          <w:lang w:val="en-US"/>
        </w:rPr>
        <w:t xml:space="preserve"> W.</w:t>
      </w:r>
      <w:r w:rsidRPr="00506C3E">
        <w:rPr>
          <w:color w:val="000000" w:themeColor="text1"/>
          <w:sz w:val="28"/>
          <w:szCs w:val="28"/>
          <w:lang w:val="en-US"/>
        </w:rPr>
        <w:t xml:space="preserve">, Dufty </w:t>
      </w:r>
      <w:r w:rsidR="00AE0D3B" w:rsidRPr="00506C3E">
        <w:rPr>
          <w:color w:val="000000" w:themeColor="text1"/>
          <w:sz w:val="28"/>
          <w:szCs w:val="28"/>
          <w:lang w:val="en-US"/>
        </w:rPr>
        <w:t xml:space="preserve">J.W. </w:t>
      </w:r>
      <w:r w:rsidRPr="00506C3E">
        <w:rPr>
          <w:color w:val="000000" w:themeColor="text1"/>
          <w:sz w:val="28"/>
          <w:szCs w:val="28"/>
          <w:lang w:val="en-US"/>
        </w:rPr>
        <w:t>Temperature-dependent quantum pair potentials and their application to dense partially ionized hydrogen plasmas</w:t>
      </w:r>
      <w:r w:rsidR="00AE0D3B" w:rsidRPr="00506C3E">
        <w:rPr>
          <w:color w:val="000000" w:themeColor="text1"/>
          <w:sz w:val="28"/>
          <w:szCs w:val="28"/>
          <w:lang w:val="en-US"/>
        </w:rPr>
        <w:t xml:space="preserve"> // </w:t>
      </w:r>
      <w:r w:rsidRPr="00506C3E">
        <w:rPr>
          <w:color w:val="000000" w:themeColor="text1"/>
          <w:sz w:val="28"/>
          <w:szCs w:val="28"/>
          <w:lang w:val="en-US"/>
        </w:rPr>
        <w:t>Phys. Rev. E</w:t>
      </w:r>
      <w:r w:rsidR="00401F15" w:rsidRPr="00506C3E">
        <w:rPr>
          <w:color w:val="000000" w:themeColor="text1"/>
          <w:sz w:val="28"/>
          <w:szCs w:val="28"/>
          <w:lang w:val="en-US"/>
        </w:rPr>
        <w:t>.</w:t>
      </w:r>
      <w:r w:rsidRPr="00506C3E">
        <w:rPr>
          <w:color w:val="000000" w:themeColor="text1"/>
          <w:sz w:val="28"/>
          <w:szCs w:val="28"/>
          <w:lang w:val="en-US"/>
        </w:rPr>
        <w:t xml:space="preserve"> </w:t>
      </w:r>
      <w:r w:rsidR="00C36FFC" w:rsidRPr="00506C3E">
        <w:rPr>
          <w:color w:val="000000" w:themeColor="text1"/>
          <w:sz w:val="28"/>
          <w:szCs w:val="28"/>
          <w:lang w:val="en-US"/>
        </w:rPr>
        <w:t xml:space="preserve">– 2004. – Vol. </w:t>
      </w:r>
      <w:r w:rsidRPr="00506C3E">
        <w:rPr>
          <w:color w:val="000000" w:themeColor="text1"/>
          <w:sz w:val="28"/>
          <w:szCs w:val="28"/>
          <w:lang w:val="en-US"/>
        </w:rPr>
        <w:t>70</w:t>
      </w:r>
      <w:r w:rsidR="00C36FFC" w:rsidRPr="00506C3E">
        <w:rPr>
          <w:color w:val="000000" w:themeColor="text1"/>
          <w:sz w:val="28"/>
          <w:szCs w:val="28"/>
          <w:lang w:val="en-US"/>
        </w:rPr>
        <w:t>. –</w:t>
      </w:r>
      <w:r w:rsidRPr="00506C3E">
        <w:rPr>
          <w:color w:val="000000" w:themeColor="text1"/>
          <w:sz w:val="28"/>
          <w:szCs w:val="28"/>
          <w:lang w:val="en-US"/>
        </w:rPr>
        <w:t xml:space="preserve"> </w:t>
      </w:r>
      <w:r w:rsidR="00C36FFC" w:rsidRPr="00506C3E">
        <w:rPr>
          <w:color w:val="000000" w:themeColor="text1"/>
          <w:sz w:val="28"/>
          <w:szCs w:val="28"/>
          <w:lang w:val="en-US"/>
        </w:rPr>
        <w:t xml:space="preserve">P. </w:t>
      </w:r>
      <w:r w:rsidRPr="00506C3E">
        <w:rPr>
          <w:color w:val="000000" w:themeColor="text1"/>
          <w:sz w:val="28"/>
          <w:szCs w:val="28"/>
          <w:lang w:val="en-US"/>
        </w:rPr>
        <w:t>046411</w:t>
      </w:r>
      <w:r w:rsidR="00C36FFC" w:rsidRPr="00506C3E">
        <w:rPr>
          <w:color w:val="000000" w:themeColor="text1"/>
          <w:sz w:val="28"/>
          <w:szCs w:val="28"/>
          <w:lang w:val="en-US"/>
        </w:rPr>
        <w:t>.</w:t>
      </w:r>
      <w:r w:rsidRPr="00506C3E">
        <w:rPr>
          <w:color w:val="000000" w:themeColor="text1"/>
          <w:sz w:val="28"/>
          <w:szCs w:val="28"/>
          <w:lang w:val="en-US"/>
        </w:rPr>
        <w:t xml:space="preserve"> </w:t>
      </w:r>
      <w:hyperlink r:id="rId79" w:history="1">
        <w:r w:rsidR="0077221E" w:rsidRPr="00506C3E">
          <w:rPr>
            <w:rStyle w:val="ab"/>
            <w:sz w:val="28"/>
            <w:szCs w:val="28"/>
            <w:lang w:val="en-US"/>
          </w:rPr>
          <w:t>https://doi.org/10.1103/PhysRevE.70.046411</w:t>
        </w:r>
      </w:hyperlink>
    </w:p>
    <w:p w14:paraId="10772839" w14:textId="0E55904A"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Bonitz</w:t>
      </w:r>
      <w:r w:rsidR="00363DDD" w:rsidRPr="00506C3E">
        <w:rPr>
          <w:color w:val="000000" w:themeColor="text1"/>
          <w:sz w:val="28"/>
          <w:szCs w:val="28"/>
          <w:lang w:val="en-US"/>
        </w:rPr>
        <w:t xml:space="preserve"> M.</w:t>
      </w:r>
      <w:r w:rsidRPr="00506C3E">
        <w:rPr>
          <w:color w:val="000000" w:themeColor="text1"/>
          <w:sz w:val="28"/>
          <w:szCs w:val="28"/>
          <w:lang w:val="en-US"/>
        </w:rPr>
        <w:t>, Filinov</w:t>
      </w:r>
      <w:r w:rsidR="00363DDD" w:rsidRPr="00506C3E">
        <w:rPr>
          <w:color w:val="000000" w:themeColor="text1"/>
          <w:sz w:val="28"/>
          <w:szCs w:val="28"/>
          <w:lang w:val="en-US"/>
        </w:rPr>
        <w:t xml:space="preserve"> A.</w:t>
      </w:r>
      <w:r w:rsidRPr="00506C3E">
        <w:rPr>
          <w:color w:val="000000" w:themeColor="text1"/>
          <w:sz w:val="28"/>
          <w:szCs w:val="28"/>
          <w:lang w:val="en-US"/>
        </w:rPr>
        <w:t>, Golubnychiy</w:t>
      </w:r>
      <w:r w:rsidR="00363DDD" w:rsidRPr="00506C3E">
        <w:rPr>
          <w:color w:val="000000" w:themeColor="text1"/>
          <w:sz w:val="28"/>
          <w:szCs w:val="28"/>
          <w:lang w:val="en-US"/>
        </w:rPr>
        <w:t xml:space="preserve"> V.O.</w:t>
      </w:r>
      <w:r w:rsidRPr="00506C3E">
        <w:rPr>
          <w:color w:val="000000" w:themeColor="text1"/>
          <w:sz w:val="28"/>
          <w:szCs w:val="28"/>
          <w:lang w:val="en-US"/>
        </w:rPr>
        <w:t>, Bornath</w:t>
      </w:r>
      <w:r w:rsidR="00363DDD" w:rsidRPr="00506C3E">
        <w:rPr>
          <w:color w:val="000000" w:themeColor="text1"/>
          <w:sz w:val="28"/>
          <w:szCs w:val="28"/>
          <w:lang w:val="en-US"/>
        </w:rPr>
        <w:t xml:space="preserve"> Th.</w:t>
      </w:r>
      <w:r w:rsidRPr="00506C3E">
        <w:rPr>
          <w:color w:val="000000" w:themeColor="text1"/>
          <w:sz w:val="28"/>
          <w:szCs w:val="28"/>
          <w:lang w:val="en-US"/>
        </w:rPr>
        <w:t>, Kraeft</w:t>
      </w:r>
      <w:r w:rsidR="00363DDD" w:rsidRPr="00506C3E">
        <w:rPr>
          <w:color w:val="000000" w:themeColor="text1"/>
          <w:sz w:val="28"/>
          <w:szCs w:val="28"/>
          <w:lang w:val="en-US"/>
        </w:rPr>
        <w:t xml:space="preserve"> W.D.</w:t>
      </w:r>
      <w:r w:rsidRPr="00506C3E">
        <w:rPr>
          <w:color w:val="000000" w:themeColor="text1"/>
          <w:sz w:val="28"/>
          <w:szCs w:val="28"/>
          <w:lang w:val="en-US"/>
        </w:rPr>
        <w:t xml:space="preserve"> First principle thermodynamic and dynamic simulations for dense quantum plasmas</w:t>
      </w:r>
      <w:r w:rsidR="00363DDD" w:rsidRPr="00506C3E">
        <w:rPr>
          <w:color w:val="000000" w:themeColor="text1"/>
          <w:sz w:val="28"/>
          <w:szCs w:val="28"/>
          <w:lang w:val="en-US"/>
        </w:rPr>
        <w:t xml:space="preserve"> //</w:t>
      </w:r>
      <w:r w:rsidRPr="00506C3E">
        <w:rPr>
          <w:color w:val="000000" w:themeColor="text1"/>
          <w:sz w:val="28"/>
          <w:szCs w:val="28"/>
          <w:lang w:val="en-US"/>
        </w:rPr>
        <w:t xml:space="preserve"> Contrib. Plasma Phys. </w:t>
      </w:r>
      <w:r w:rsidR="00363DDD" w:rsidRPr="00506C3E">
        <w:rPr>
          <w:color w:val="000000" w:themeColor="text1"/>
          <w:sz w:val="28"/>
          <w:szCs w:val="28"/>
          <w:lang w:val="en-US"/>
        </w:rPr>
        <w:t xml:space="preserve">– 2005. – Vol. </w:t>
      </w:r>
      <w:r w:rsidRPr="00506C3E">
        <w:rPr>
          <w:color w:val="000000" w:themeColor="text1"/>
          <w:sz w:val="28"/>
          <w:szCs w:val="28"/>
          <w:lang w:val="en-US"/>
        </w:rPr>
        <w:t xml:space="preserve">45, </w:t>
      </w:r>
      <w:r w:rsidR="00363DDD" w:rsidRPr="00506C3E">
        <w:rPr>
          <w:color w:val="000000" w:themeColor="text1"/>
          <w:sz w:val="28"/>
          <w:szCs w:val="28"/>
        </w:rPr>
        <w:t>№</w:t>
      </w:r>
      <w:r w:rsidRPr="00506C3E">
        <w:rPr>
          <w:color w:val="000000" w:themeColor="text1"/>
          <w:sz w:val="28"/>
          <w:szCs w:val="28"/>
          <w:lang w:val="en-US"/>
        </w:rPr>
        <w:t xml:space="preserve"> 5-6</w:t>
      </w:r>
      <w:r w:rsidR="00363DDD" w:rsidRPr="00506C3E">
        <w:rPr>
          <w:color w:val="000000" w:themeColor="text1"/>
          <w:sz w:val="28"/>
          <w:szCs w:val="28"/>
          <w:lang w:val="en-US"/>
        </w:rPr>
        <w:t>. – P.</w:t>
      </w:r>
      <w:r w:rsidRPr="00506C3E">
        <w:rPr>
          <w:color w:val="000000" w:themeColor="text1"/>
          <w:sz w:val="28"/>
          <w:szCs w:val="28"/>
          <w:lang w:val="en-US"/>
        </w:rPr>
        <w:t xml:space="preserve"> 450</w:t>
      </w:r>
      <w:r w:rsidR="00363DDD" w:rsidRPr="00506C3E">
        <w:rPr>
          <w:color w:val="000000" w:themeColor="text1"/>
          <w:sz w:val="28"/>
          <w:szCs w:val="28"/>
          <w:lang w:val="en-US"/>
        </w:rPr>
        <w:t>-</w:t>
      </w:r>
      <w:r w:rsidRPr="00506C3E">
        <w:rPr>
          <w:color w:val="000000" w:themeColor="text1"/>
          <w:sz w:val="28"/>
          <w:szCs w:val="28"/>
          <w:lang w:val="en-US"/>
        </w:rPr>
        <w:t>458</w:t>
      </w:r>
      <w:r w:rsidR="00363DDD" w:rsidRPr="00506C3E">
        <w:rPr>
          <w:color w:val="000000" w:themeColor="text1"/>
          <w:sz w:val="28"/>
          <w:szCs w:val="28"/>
          <w:lang w:val="en-US"/>
        </w:rPr>
        <w:t>.</w:t>
      </w:r>
      <w:r w:rsidRPr="00506C3E">
        <w:rPr>
          <w:color w:val="000000" w:themeColor="text1"/>
          <w:sz w:val="28"/>
          <w:szCs w:val="28"/>
          <w:lang w:val="en-US"/>
        </w:rPr>
        <w:t xml:space="preserve"> </w:t>
      </w:r>
      <w:hyperlink r:id="rId80" w:history="1">
        <w:r w:rsidR="0077221E" w:rsidRPr="00506C3E">
          <w:rPr>
            <w:rStyle w:val="ab"/>
            <w:sz w:val="28"/>
            <w:szCs w:val="28"/>
            <w:lang w:val="en-US"/>
          </w:rPr>
          <w:t>https://doi.org/10.1002/ctpp.200510051</w:t>
        </w:r>
      </w:hyperlink>
    </w:p>
    <w:p w14:paraId="464EB9BF" w14:textId="6E44AE07"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Knaup M</w:t>
      </w:r>
      <w:r w:rsidR="00363DDD" w:rsidRPr="00506C3E">
        <w:rPr>
          <w:color w:val="000000" w:themeColor="text1"/>
          <w:sz w:val="28"/>
          <w:szCs w:val="28"/>
          <w:lang w:val="en-US"/>
        </w:rPr>
        <w:t>.</w:t>
      </w:r>
      <w:r w:rsidRPr="00506C3E">
        <w:rPr>
          <w:color w:val="000000" w:themeColor="text1"/>
          <w:sz w:val="28"/>
          <w:szCs w:val="28"/>
          <w:lang w:val="en-US"/>
        </w:rPr>
        <w:t>, Reinhard P</w:t>
      </w:r>
      <w:r w:rsidR="00363DDD" w:rsidRPr="00506C3E">
        <w:rPr>
          <w:color w:val="000000" w:themeColor="text1"/>
          <w:sz w:val="28"/>
          <w:szCs w:val="28"/>
          <w:lang w:val="en-US"/>
        </w:rPr>
        <w:t>.</w:t>
      </w:r>
      <w:r w:rsidRPr="00506C3E">
        <w:rPr>
          <w:color w:val="000000" w:themeColor="text1"/>
          <w:sz w:val="28"/>
          <w:szCs w:val="28"/>
          <w:lang w:val="en-US"/>
        </w:rPr>
        <w:t>-G</w:t>
      </w:r>
      <w:r w:rsidR="00363DDD" w:rsidRPr="00506C3E">
        <w:rPr>
          <w:color w:val="000000" w:themeColor="text1"/>
          <w:sz w:val="28"/>
          <w:szCs w:val="28"/>
          <w:lang w:val="en-US"/>
        </w:rPr>
        <w:t>.</w:t>
      </w:r>
      <w:r w:rsidRPr="00506C3E">
        <w:rPr>
          <w:color w:val="000000" w:themeColor="text1"/>
          <w:sz w:val="28"/>
          <w:szCs w:val="28"/>
          <w:lang w:val="en-US"/>
        </w:rPr>
        <w:t>, Toepffer C</w:t>
      </w:r>
      <w:r w:rsidR="00363DDD" w:rsidRPr="00506C3E">
        <w:rPr>
          <w:color w:val="000000" w:themeColor="text1"/>
          <w:sz w:val="28"/>
          <w:szCs w:val="28"/>
          <w:lang w:val="en-US"/>
        </w:rPr>
        <w:t>.,</w:t>
      </w:r>
      <w:r w:rsidRPr="00506C3E">
        <w:rPr>
          <w:color w:val="000000" w:themeColor="text1"/>
          <w:sz w:val="28"/>
          <w:szCs w:val="28"/>
          <w:lang w:val="en-US"/>
        </w:rPr>
        <w:t xml:space="preserve"> Zwicknagel G</w:t>
      </w:r>
      <w:r w:rsidR="00363DDD" w:rsidRPr="00506C3E">
        <w:rPr>
          <w:color w:val="000000" w:themeColor="text1"/>
          <w:sz w:val="28"/>
          <w:szCs w:val="28"/>
          <w:lang w:val="en-US"/>
        </w:rPr>
        <w:t>.</w:t>
      </w:r>
      <w:r w:rsidRPr="00506C3E">
        <w:rPr>
          <w:color w:val="000000" w:themeColor="text1"/>
          <w:sz w:val="28"/>
          <w:szCs w:val="28"/>
          <w:lang w:val="en-US"/>
        </w:rPr>
        <w:t xml:space="preserve"> Wave packet molecular dynamics simulations of warm dense hydrogen </w:t>
      </w:r>
      <w:r w:rsidR="00363DDD" w:rsidRPr="00506C3E">
        <w:rPr>
          <w:color w:val="000000" w:themeColor="text1"/>
          <w:sz w:val="28"/>
          <w:szCs w:val="28"/>
          <w:lang w:val="en-US"/>
        </w:rPr>
        <w:t xml:space="preserve">// </w:t>
      </w:r>
      <w:r w:rsidRPr="00506C3E">
        <w:rPr>
          <w:color w:val="000000" w:themeColor="text1"/>
          <w:sz w:val="28"/>
          <w:szCs w:val="28"/>
          <w:lang w:val="en-US"/>
        </w:rPr>
        <w:t>J. Phys. A</w:t>
      </w:r>
      <w:r w:rsidR="00401F15" w:rsidRPr="00506C3E">
        <w:rPr>
          <w:color w:val="000000" w:themeColor="text1"/>
          <w:sz w:val="28"/>
          <w:szCs w:val="28"/>
          <w:lang w:val="en-US"/>
        </w:rPr>
        <w:t>.</w:t>
      </w:r>
      <w:r w:rsidRPr="00506C3E">
        <w:rPr>
          <w:color w:val="000000" w:themeColor="text1"/>
          <w:sz w:val="28"/>
          <w:szCs w:val="28"/>
          <w:lang w:val="en-US"/>
        </w:rPr>
        <w:t xml:space="preserve"> </w:t>
      </w:r>
      <w:r w:rsidR="00AC24C2" w:rsidRPr="00506C3E">
        <w:rPr>
          <w:color w:val="000000" w:themeColor="text1"/>
          <w:sz w:val="28"/>
          <w:szCs w:val="28"/>
          <w:lang w:val="en-US"/>
        </w:rPr>
        <w:t xml:space="preserve">– </w:t>
      </w:r>
      <w:r w:rsidR="00363DDD" w:rsidRPr="00506C3E">
        <w:rPr>
          <w:color w:val="000000" w:themeColor="text1"/>
          <w:sz w:val="28"/>
          <w:szCs w:val="28"/>
          <w:lang w:val="en-US"/>
        </w:rPr>
        <w:t>2003</w:t>
      </w:r>
      <w:r w:rsidR="00AC24C2" w:rsidRPr="00506C3E">
        <w:rPr>
          <w:color w:val="000000" w:themeColor="text1"/>
          <w:sz w:val="28"/>
          <w:szCs w:val="28"/>
          <w:lang w:val="en-US"/>
        </w:rPr>
        <w:t xml:space="preserve">. – </w:t>
      </w:r>
      <w:r w:rsidRPr="00506C3E">
        <w:rPr>
          <w:color w:val="000000" w:themeColor="text1"/>
          <w:sz w:val="28"/>
          <w:szCs w:val="28"/>
          <w:lang w:val="en-US"/>
        </w:rPr>
        <w:t>Vol. 36</w:t>
      </w:r>
      <w:r w:rsidR="00AC24C2" w:rsidRPr="00506C3E">
        <w:rPr>
          <w:color w:val="000000" w:themeColor="text1"/>
          <w:sz w:val="28"/>
          <w:szCs w:val="28"/>
          <w:lang w:val="en-US"/>
        </w:rPr>
        <w:t>. –</w:t>
      </w:r>
      <w:r w:rsidRPr="00506C3E">
        <w:rPr>
          <w:color w:val="000000" w:themeColor="text1"/>
          <w:sz w:val="28"/>
          <w:szCs w:val="28"/>
          <w:lang w:val="en-US"/>
        </w:rPr>
        <w:t xml:space="preserve"> P</w:t>
      </w:r>
      <w:r w:rsidR="00AC24C2" w:rsidRPr="00506C3E">
        <w:rPr>
          <w:color w:val="000000" w:themeColor="text1"/>
          <w:sz w:val="28"/>
          <w:szCs w:val="28"/>
          <w:lang w:val="en-US"/>
        </w:rPr>
        <w:t>.</w:t>
      </w:r>
      <w:r w:rsidRPr="00506C3E">
        <w:rPr>
          <w:color w:val="000000" w:themeColor="text1"/>
          <w:sz w:val="28"/>
          <w:szCs w:val="28"/>
          <w:lang w:val="en-US"/>
        </w:rPr>
        <w:t xml:space="preserve"> 6165-6171</w:t>
      </w:r>
      <w:r w:rsidR="00AC24C2" w:rsidRPr="00506C3E">
        <w:rPr>
          <w:color w:val="000000" w:themeColor="text1"/>
          <w:sz w:val="28"/>
          <w:szCs w:val="28"/>
          <w:lang w:val="en-US"/>
        </w:rPr>
        <w:t>.</w:t>
      </w:r>
    </w:p>
    <w:p w14:paraId="5538A037" w14:textId="775AFD2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Su J</w:t>
      </w:r>
      <w:r w:rsidR="00AC24C2" w:rsidRPr="00506C3E">
        <w:rPr>
          <w:color w:val="000000" w:themeColor="text1"/>
          <w:sz w:val="28"/>
          <w:szCs w:val="28"/>
          <w:lang w:val="en-US"/>
        </w:rPr>
        <w:t>.</w:t>
      </w:r>
      <w:r w:rsidRPr="00506C3E">
        <w:rPr>
          <w:color w:val="000000" w:themeColor="text1"/>
          <w:sz w:val="28"/>
          <w:szCs w:val="28"/>
          <w:lang w:val="en-US"/>
        </w:rPr>
        <w:t>T</w:t>
      </w:r>
      <w:r w:rsidR="00AC24C2" w:rsidRPr="00506C3E">
        <w:rPr>
          <w:color w:val="000000" w:themeColor="text1"/>
          <w:sz w:val="28"/>
          <w:szCs w:val="28"/>
          <w:lang w:val="en-US"/>
        </w:rPr>
        <w:t>.,</w:t>
      </w:r>
      <w:r w:rsidRPr="00506C3E">
        <w:rPr>
          <w:color w:val="000000" w:themeColor="text1"/>
          <w:sz w:val="28"/>
          <w:szCs w:val="28"/>
          <w:lang w:val="en-US"/>
        </w:rPr>
        <w:t xml:space="preserve"> Goddard III W</w:t>
      </w:r>
      <w:r w:rsidR="00AC24C2" w:rsidRPr="00506C3E">
        <w:rPr>
          <w:color w:val="000000" w:themeColor="text1"/>
          <w:sz w:val="28"/>
          <w:szCs w:val="28"/>
          <w:lang w:val="en-US"/>
        </w:rPr>
        <w:t>.</w:t>
      </w:r>
      <w:r w:rsidRPr="00506C3E">
        <w:rPr>
          <w:color w:val="000000" w:themeColor="text1"/>
          <w:sz w:val="28"/>
          <w:szCs w:val="28"/>
          <w:lang w:val="en-US"/>
        </w:rPr>
        <w:t>A</w:t>
      </w:r>
      <w:r w:rsidR="00AC24C2" w:rsidRPr="00506C3E">
        <w:rPr>
          <w:color w:val="000000" w:themeColor="text1"/>
          <w:sz w:val="28"/>
          <w:szCs w:val="28"/>
          <w:lang w:val="en-US"/>
        </w:rPr>
        <w:t>.</w:t>
      </w:r>
      <w:r w:rsidRPr="00506C3E">
        <w:rPr>
          <w:color w:val="000000" w:themeColor="text1"/>
          <w:sz w:val="28"/>
          <w:szCs w:val="28"/>
          <w:lang w:val="en-US"/>
        </w:rPr>
        <w:t xml:space="preserve"> Excited Electron Dynamics Modeling of Warm Dense Matter </w:t>
      </w:r>
      <w:r w:rsidR="00AC24C2" w:rsidRPr="00506C3E">
        <w:rPr>
          <w:color w:val="000000" w:themeColor="text1"/>
          <w:sz w:val="28"/>
          <w:szCs w:val="28"/>
          <w:lang w:val="en-US"/>
        </w:rPr>
        <w:t>//</w:t>
      </w:r>
      <w:r w:rsidRPr="00506C3E">
        <w:rPr>
          <w:color w:val="000000" w:themeColor="text1"/>
          <w:sz w:val="28"/>
          <w:szCs w:val="28"/>
          <w:lang w:val="en-US"/>
        </w:rPr>
        <w:t xml:space="preserve"> Phys. Rev. Lett. </w:t>
      </w:r>
      <w:r w:rsidR="00AC24C2" w:rsidRPr="00506C3E">
        <w:rPr>
          <w:color w:val="000000" w:themeColor="text1"/>
          <w:sz w:val="28"/>
          <w:szCs w:val="28"/>
          <w:lang w:val="en-US"/>
        </w:rPr>
        <w:t xml:space="preserve">– 2007. – Vol. </w:t>
      </w:r>
      <w:r w:rsidRPr="00506C3E">
        <w:rPr>
          <w:color w:val="000000" w:themeColor="text1"/>
          <w:sz w:val="28"/>
          <w:szCs w:val="28"/>
          <w:lang w:val="en-US"/>
        </w:rPr>
        <w:t>99</w:t>
      </w:r>
      <w:r w:rsidR="00AC24C2" w:rsidRPr="00506C3E">
        <w:rPr>
          <w:color w:val="000000" w:themeColor="text1"/>
          <w:sz w:val="28"/>
          <w:szCs w:val="28"/>
          <w:lang w:val="en-US"/>
        </w:rPr>
        <w:t>. – P.</w:t>
      </w:r>
      <w:r w:rsidRPr="00506C3E">
        <w:rPr>
          <w:color w:val="000000" w:themeColor="text1"/>
          <w:sz w:val="28"/>
          <w:szCs w:val="28"/>
          <w:lang w:val="en-US"/>
        </w:rPr>
        <w:t xml:space="preserve"> 185003</w:t>
      </w:r>
      <w:r w:rsidR="00AC24C2" w:rsidRPr="00506C3E">
        <w:rPr>
          <w:color w:val="000000" w:themeColor="text1"/>
          <w:sz w:val="28"/>
          <w:szCs w:val="28"/>
          <w:lang w:val="en-US"/>
        </w:rPr>
        <w:t>.</w:t>
      </w:r>
      <w:r w:rsidRPr="00506C3E">
        <w:rPr>
          <w:color w:val="000000" w:themeColor="text1"/>
          <w:sz w:val="28"/>
          <w:szCs w:val="28"/>
          <w:lang w:val="en-US"/>
        </w:rPr>
        <w:t xml:space="preserve"> </w:t>
      </w:r>
      <w:hyperlink r:id="rId81" w:history="1">
        <w:r w:rsidR="0077221E" w:rsidRPr="00506C3E">
          <w:rPr>
            <w:rStyle w:val="ab"/>
            <w:sz w:val="28"/>
            <w:szCs w:val="28"/>
            <w:lang w:val="en-US"/>
          </w:rPr>
          <w:t>https://doi.org/10.1103/PhysRevLett.99.185003</w:t>
        </w:r>
      </w:hyperlink>
    </w:p>
    <w:p w14:paraId="786730EC" w14:textId="5BD531BC"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Zwicknagel G</w:t>
      </w:r>
      <w:r w:rsidR="00AC24C2" w:rsidRPr="00506C3E">
        <w:rPr>
          <w:color w:val="000000" w:themeColor="text1"/>
          <w:sz w:val="28"/>
          <w:szCs w:val="28"/>
          <w:lang w:val="en-US"/>
        </w:rPr>
        <w:t>.,</w:t>
      </w:r>
      <w:r w:rsidRPr="00506C3E">
        <w:rPr>
          <w:color w:val="000000" w:themeColor="text1"/>
          <w:sz w:val="28"/>
          <w:szCs w:val="28"/>
          <w:lang w:val="en-US"/>
        </w:rPr>
        <w:t xml:space="preserve"> Pschiwul T</w:t>
      </w:r>
      <w:r w:rsidR="00AC24C2" w:rsidRPr="00506C3E">
        <w:rPr>
          <w:color w:val="000000" w:themeColor="text1"/>
          <w:sz w:val="28"/>
          <w:szCs w:val="28"/>
          <w:lang w:val="en-US"/>
        </w:rPr>
        <w:t>.</w:t>
      </w:r>
      <w:r w:rsidRPr="00506C3E">
        <w:rPr>
          <w:color w:val="000000" w:themeColor="text1"/>
          <w:sz w:val="28"/>
          <w:szCs w:val="28"/>
          <w:lang w:val="en-US"/>
        </w:rPr>
        <w:t xml:space="preserve"> WPMD simulations of a two-component plasma </w:t>
      </w:r>
      <w:r w:rsidR="00AC24C2" w:rsidRPr="00506C3E">
        <w:rPr>
          <w:color w:val="000000" w:themeColor="text1"/>
          <w:sz w:val="28"/>
          <w:szCs w:val="28"/>
          <w:lang w:val="en-US"/>
        </w:rPr>
        <w:t>//</w:t>
      </w:r>
      <w:r w:rsidRPr="00506C3E">
        <w:rPr>
          <w:color w:val="000000" w:themeColor="text1"/>
          <w:sz w:val="28"/>
          <w:szCs w:val="28"/>
          <w:lang w:val="en-US"/>
        </w:rPr>
        <w:t xml:space="preserve"> J. Phys. A</w:t>
      </w:r>
      <w:r w:rsidR="00401F15" w:rsidRPr="00506C3E">
        <w:rPr>
          <w:color w:val="000000" w:themeColor="text1"/>
          <w:sz w:val="28"/>
          <w:szCs w:val="28"/>
          <w:lang w:val="en-US"/>
        </w:rPr>
        <w:t>.</w:t>
      </w:r>
      <w:r w:rsidRPr="00506C3E">
        <w:rPr>
          <w:color w:val="000000" w:themeColor="text1"/>
          <w:sz w:val="28"/>
          <w:szCs w:val="28"/>
          <w:lang w:val="en-US"/>
        </w:rPr>
        <w:t xml:space="preserve"> </w:t>
      </w:r>
      <w:r w:rsidR="00AC24C2" w:rsidRPr="00506C3E">
        <w:rPr>
          <w:color w:val="000000" w:themeColor="text1"/>
          <w:sz w:val="28"/>
          <w:szCs w:val="28"/>
          <w:lang w:val="en-US"/>
        </w:rPr>
        <w:t xml:space="preserve">– 2006. – Vol. </w:t>
      </w:r>
      <w:r w:rsidRPr="00506C3E">
        <w:rPr>
          <w:color w:val="000000" w:themeColor="text1"/>
          <w:sz w:val="28"/>
          <w:szCs w:val="28"/>
          <w:lang w:val="en-US"/>
        </w:rPr>
        <w:t>39</w:t>
      </w:r>
      <w:r w:rsidR="00AC24C2" w:rsidRPr="00506C3E">
        <w:rPr>
          <w:color w:val="000000" w:themeColor="text1"/>
          <w:sz w:val="28"/>
          <w:szCs w:val="28"/>
          <w:lang w:val="en-US"/>
        </w:rPr>
        <w:t>. – P.</w:t>
      </w:r>
      <w:r w:rsidRPr="00506C3E">
        <w:rPr>
          <w:color w:val="000000" w:themeColor="text1"/>
          <w:sz w:val="28"/>
          <w:szCs w:val="28"/>
          <w:lang w:val="en-US"/>
        </w:rPr>
        <w:t xml:space="preserve"> 4359</w:t>
      </w:r>
      <w:r w:rsidR="00456A9A" w:rsidRPr="00506C3E">
        <w:rPr>
          <w:color w:val="000000" w:themeColor="text1"/>
          <w:sz w:val="28"/>
          <w:szCs w:val="28"/>
          <w:lang w:val="en-US"/>
        </w:rPr>
        <w:t>.</w:t>
      </w:r>
      <w:r w:rsidRPr="00506C3E">
        <w:rPr>
          <w:color w:val="000000" w:themeColor="text1"/>
          <w:sz w:val="28"/>
          <w:szCs w:val="28"/>
          <w:lang w:val="en-US"/>
        </w:rPr>
        <w:t xml:space="preserve"> </w:t>
      </w:r>
      <w:hyperlink r:id="rId82" w:history="1">
        <w:r w:rsidR="0077221E" w:rsidRPr="00506C3E">
          <w:rPr>
            <w:rStyle w:val="ab"/>
            <w:sz w:val="28"/>
            <w:szCs w:val="28"/>
            <w:lang w:val="en-US"/>
          </w:rPr>
          <w:t>https://doi.org/10.1088/0305-4470/39/17/S08</w:t>
        </w:r>
      </w:hyperlink>
    </w:p>
    <w:p w14:paraId="29CCD0DC" w14:textId="43088334"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Valuev I</w:t>
      </w:r>
      <w:r w:rsidR="00456A9A" w:rsidRPr="00506C3E">
        <w:rPr>
          <w:color w:val="000000" w:themeColor="text1"/>
          <w:sz w:val="28"/>
          <w:szCs w:val="28"/>
          <w:lang w:val="en-US"/>
        </w:rPr>
        <w:t>.</w:t>
      </w:r>
      <w:r w:rsidRPr="00506C3E">
        <w:rPr>
          <w:color w:val="000000" w:themeColor="text1"/>
          <w:sz w:val="28"/>
          <w:szCs w:val="28"/>
          <w:lang w:val="en-US"/>
        </w:rPr>
        <w:t>A</w:t>
      </w:r>
      <w:r w:rsidR="00456A9A" w:rsidRPr="00506C3E">
        <w:rPr>
          <w:color w:val="000000" w:themeColor="text1"/>
          <w:sz w:val="28"/>
          <w:szCs w:val="28"/>
          <w:lang w:val="en-US"/>
        </w:rPr>
        <w:t>.,</w:t>
      </w:r>
      <w:r w:rsidRPr="00506C3E">
        <w:rPr>
          <w:color w:val="000000" w:themeColor="text1"/>
          <w:sz w:val="28"/>
          <w:szCs w:val="28"/>
          <w:lang w:val="en-US"/>
        </w:rPr>
        <w:t xml:space="preserve"> Morozov I</w:t>
      </w:r>
      <w:r w:rsidR="00456A9A" w:rsidRPr="00506C3E">
        <w:rPr>
          <w:color w:val="000000" w:themeColor="text1"/>
          <w:sz w:val="28"/>
          <w:szCs w:val="28"/>
          <w:lang w:val="en-US"/>
        </w:rPr>
        <w:t>.</w:t>
      </w:r>
      <w:r w:rsidRPr="00506C3E">
        <w:rPr>
          <w:color w:val="000000" w:themeColor="text1"/>
          <w:sz w:val="28"/>
          <w:szCs w:val="28"/>
          <w:lang w:val="en-US"/>
        </w:rPr>
        <w:t>V</w:t>
      </w:r>
      <w:r w:rsidR="00456A9A" w:rsidRPr="00506C3E">
        <w:rPr>
          <w:color w:val="000000" w:themeColor="text1"/>
          <w:sz w:val="28"/>
          <w:szCs w:val="28"/>
          <w:lang w:val="en-US"/>
        </w:rPr>
        <w:t>.</w:t>
      </w:r>
      <w:r w:rsidRPr="00506C3E">
        <w:rPr>
          <w:color w:val="000000" w:themeColor="text1"/>
          <w:sz w:val="28"/>
          <w:szCs w:val="28"/>
          <w:lang w:val="en-US"/>
        </w:rPr>
        <w:t xml:space="preserve"> Extension of the wave packet molecular dynamics method towards the accurate quantum simulations of electron dynamics </w:t>
      </w:r>
      <w:r w:rsidR="00756DEC" w:rsidRPr="00506C3E">
        <w:rPr>
          <w:color w:val="000000" w:themeColor="text1"/>
          <w:sz w:val="28"/>
          <w:szCs w:val="28"/>
          <w:lang w:val="en-US"/>
        </w:rPr>
        <w:t>//</w:t>
      </w:r>
      <w:r w:rsidRPr="00506C3E">
        <w:rPr>
          <w:color w:val="000000" w:themeColor="text1"/>
          <w:sz w:val="28"/>
          <w:szCs w:val="28"/>
          <w:lang w:val="en-US"/>
        </w:rPr>
        <w:t xml:space="preserve"> J. Phys.: Conf. Ser. </w:t>
      </w:r>
      <w:r w:rsidR="00756DEC" w:rsidRPr="00506C3E">
        <w:rPr>
          <w:color w:val="000000" w:themeColor="text1"/>
          <w:sz w:val="28"/>
          <w:szCs w:val="28"/>
          <w:lang w:val="en-US"/>
        </w:rPr>
        <w:t xml:space="preserve">– 2015. – Vol. </w:t>
      </w:r>
      <w:r w:rsidRPr="00506C3E">
        <w:rPr>
          <w:color w:val="000000" w:themeColor="text1"/>
          <w:sz w:val="28"/>
          <w:szCs w:val="28"/>
          <w:lang w:val="en-US"/>
        </w:rPr>
        <w:t>653</w:t>
      </w:r>
      <w:r w:rsidR="00756DEC" w:rsidRPr="00506C3E">
        <w:rPr>
          <w:color w:val="000000" w:themeColor="text1"/>
          <w:sz w:val="28"/>
          <w:szCs w:val="28"/>
          <w:lang w:val="en-US"/>
        </w:rPr>
        <w:t>. – P.</w:t>
      </w:r>
      <w:r w:rsidRPr="00506C3E">
        <w:rPr>
          <w:color w:val="000000" w:themeColor="text1"/>
          <w:sz w:val="28"/>
          <w:szCs w:val="28"/>
          <w:lang w:val="en-US"/>
        </w:rPr>
        <w:t xml:space="preserve"> 012153</w:t>
      </w:r>
      <w:r w:rsidR="00756DEC" w:rsidRPr="00506C3E">
        <w:rPr>
          <w:color w:val="000000" w:themeColor="text1"/>
          <w:sz w:val="28"/>
          <w:szCs w:val="28"/>
          <w:lang w:val="en-US"/>
        </w:rPr>
        <w:t>.</w:t>
      </w:r>
      <w:r w:rsidRPr="00506C3E">
        <w:rPr>
          <w:color w:val="000000" w:themeColor="text1"/>
          <w:sz w:val="28"/>
          <w:szCs w:val="28"/>
          <w:lang w:val="en-US"/>
        </w:rPr>
        <w:t xml:space="preserve"> </w:t>
      </w:r>
      <w:hyperlink r:id="rId83" w:history="1">
        <w:r w:rsidR="0077221E" w:rsidRPr="00506C3E">
          <w:rPr>
            <w:rStyle w:val="ab"/>
            <w:sz w:val="28"/>
            <w:szCs w:val="28"/>
            <w:lang w:val="en-US"/>
          </w:rPr>
          <w:t>https://doi.org/10.1088/1742-6596/653/1/012153</w:t>
        </w:r>
      </w:hyperlink>
    </w:p>
    <w:p w14:paraId="31755CF7" w14:textId="6CBC2953"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Lavrinenko</w:t>
      </w:r>
      <w:r w:rsidR="00756DEC" w:rsidRPr="00506C3E">
        <w:rPr>
          <w:color w:val="000000" w:themeColor="text1"/>
          <w:sz w:val="28"/>
          <w:szCs w:val="28"/>
          <w:lang w:val="en-US"/>
        </w:rPr>
        <w:t xml:space="preserve"> Ya.S.</w:t>
      </w:r>
      <w:r w:rsidRPr="00506C3E">
        <w:rPr>
          <w:color w:val="000000" w:themeColor="text1"/>
          <w:sz w:val="28"/>
          <w:szCs w:val="28"/>
          <w:lang w:val="en-US"/>
        </w:rPr>
        <w:t>, Morozov</w:t>
      </w:r>
      <w:r w:rsidR="008E3BAC" w:rsidRPr="00506C3E">
        <w:rPr>
          <w:color w:val="000000" w:themeColor="text1"/>
          <w:sz w:val="28"/>
          <w:szCs w:val="28"/>
          <w:lang w:val="en-US"/>
        </w:rPr>
        <w:t xml:space="preserve"> I.V.</w:t>
      </w:r>
      <w:r w:rsidRPr="00506C3E">
        <w:rPr>
          <w:color w:val="000000" w:themeColor="text1"/>
          <w:sz w:val="28"/>
          <w:szCs w:val="28"/>
          <w:lang w:val="en-US"/>
        </w:rPr>
        <w:t xml:space="preserve">, Valuev </w:t>
      </w:r>
      <w:r w:rsidR="008E3BAC" w:rsidRPr="00506C3E">
        <w:rPr>
          <w:color w:val="000000" w:themeColor="text1"/>
          <w:sz w:val="28"/>
          <w:szCs w:val="28"/>
          <w:lang w:val="en-US"/>
        </w:rPr>
        <w:t xml:space="preserve">I.A. </w:t>
      </w:r>
      <w:r w:rsidRPr="00506C3E">
        <w:rPr>
          <w:color w:val="000000" w:themeColor="text1"/>
          <w:sz w:val="28"/>
          <w:szCs w:val="28"/>
          <w:lang w:val="en-US"/>
        </w:rPr>
        <w:t xml:space="preserve">Thermodynamic properties of the nonideal hydrogen plasmas: Comparison of different simulation techniques // J. Phys.: Conf. Ser. </w:t>
      </w:r>
      <w:r w:rsidR="008E3BAC" w:rsidRPr="00506C3E">
        <w:rPr>
          <w:color w:val="000000" w:themeColor="text1"/>
          <w:sz w:val="28"/>
          <w:szCs w:val="28"/>
          <w:lang w:val="en-US"/>
        </w:rPr>
        <w:t xml:space="preserve">– 2018. – Vol. </w:t>
      </w:r>
      <w:r w:rsidRPr="00506C3E">
        <w:rPr>
          <w:color w:val="000000" w:themeColor="text1"/>
          <w:sz w:val="28"/>
          <w:szCs w:val="28"/>
          <w:lang w:val="en-US"/>
        </w:rPr>
        <w:t>946</w:t>
      </w:r>
      <w:r w:rsidR="008E3BAC" w:rsidRPr="00506C3E">
        <w:rPr>
          <w:color w:val="000000" w:themeColor="text1"/>
          <w:sz w:val="28"/>
          <w:szCs w:val="28"/>
          <w:lang w:val="en-US"/>
        </w:rPr>
        <w:t>. – P.</w:t>
      </w:r>
      <w:r w:rsidRPr="00506C3E">
        <w:rPr>
          <w:color w:val="000000" w:themeColor="text1"/>
          <w:sz w:val="28"/>
          <w:szCs w:val="28"/>
          <w:lang w:val="en-US"/>
        </w:rPr>
        <w:t xml:space="preserve"> 012097</w:t>
      </w:r>
      <w:r w:rsidR="008E3BAC" w:rsidRPr="00506C3E">
        <w:rPr>
          <w:color w:val="000000" w:themeColor="text1"/>
          <w:sz w:val="28"/>
          <w:szCs w:val="28"/>
          <w:lang w:val="en-US"/>
        </w:rPr>
        <w:t>.</w:t>
      </w:r>
      <w:r w:rsidRPr="00506C3E">
        <w:rPr>
          <w:color w:val="000000" w:themeColor="text1"/>
          <w:sz w:val="28"/>
          <w:szCs w:val="28"/>
          <w:lang w:val="en-US"/>
        </w:rPr>
        <w:t xml:space="preserve"> </w:t>
      </w:r>
      <w:hyperlink r:id="rId84" w:history="1">
        <w:r w:rsidR="0077221E" w:rsidRPr="00506C3E">
          <w:rPr>
            <w:rStyle w:val="ab"/>
            <w:sz w:val="28"/>
            <w:szCs w:val="28"/>
            <w:lang w:val="en-US"/>
          </w:rPr>
          <w:t>https://doi.org/10.1088/1742-6596/946/1/012097</w:t>
        </w:r>
      </w:hyperlink>
    </w:p>
    <w:p w14:paraId="7E7C4FC9" w14:textId="5F4000FB"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Lavrinenko</w:t>
      </w:r>
      <w:r w:rsidR="008E3BAC" w:rsidRPr="00506C3E">
        <w:rPr>
          <w:color w:val="000000" w:themeColor="text1"/>
          <w:sz w:val="28"/>
          <w:szCs w:val="28"/>
          <w:lang w:val="en-US"/>
        </w:rPr>
        <w:t xml:space="preserve"> Ya.S.</w:t>
      </w:r>
      <w:r w:rsidRPr="00506C3E">
        <w:rPr>
          <w:color w:val="000000" w:themeColor="text1"/>
          <w:sz w:val="28"/>
          <w:szCs w:val="28"/>
          <w:lang w:val="en-US"/>
        </w:rPr>
        <w:t>, Morozov</w:t>
      </w:r>
      <w:r w:rsidR="008E3BAC" w:rsidRPr="00506C3E">
        <w:rPr>
          <w:color w:val="000000" w:themeColor="text1"/>
          <w:sz w:val="28"/>
          <w:szCs w:val="28"/>
          <w:lang w:val="en-US"/>
        </w:rPr>
        <w:t xml:space="preserve"> I.V.</w:t>
      </w:r>
      <w:r w:rsidRPr="00506C3E">
        <w:rPr>
          <w:color w:val="000000" w:themeColor="text1"/>
          <w:sz w:val="28"/>
          <w:szCs w:val="28"/>
          <w:lang w:val="en-US"/>
        </w:rPr>
        <w:t xml:space="preserve">, Valuev </w:t>
      </w:r>
      <w:r w:rsidR="008E3BAC" w:rsidRPr="00506C3E">
        <w:rPr>
          <w:color w:val="000000" w:themeColor="text1"/>
          <w:sz w:val="28"/>
          <w:szCs w:val="28"/>
          <w:lang w:val="en-US"/>
        </w:rPr>
        <w:t xml:space="preserve">I.A. </w:t>
      </w:r>
      <w:r w:rsidRPr="00506C3E">
        <w:rPr>
          <w:color w:val="000000" w:themeColor="text1"/>
          <w:sz w:val="28"/>
          <w:szCs w:val="28"/>
          <w:lang w:val="en-US"/>
        </w:rPr>
        <w:t xml:space="preserve">Wave packet molecular dynamics–density functional theory method for non-ideal plasma and warm dense matter simulations // Contrib. Plasma Phys. </w:t>
      </w:r>
      <w:r w:rsidR="008E3BAC" w:rsidRPr="00506C3E">
        <w:rPr>
          <w:color w:val="000000" w:themeColor="text1"/>
          <w:sz w:val="28"/>
          <w:szCs w:val="28"/>
          <w:lang w:val="en-US"/>
        </w:rPr>
        <w:t xml:space="preserve">– </w:t>
      </w:r>
      <w:r w:rsidRPr="00506C3E">
        <w:rPr>
          <w:color w:val="000000" w:themeColor="text1"/>
          <w:sz w:val="28"/>
          <w:szCs w:val="28"/>
          <w:lang w:val="en-US"/>
        </w:rPr>
        <w:t>2019</w:t>
      </w:r>
      <w:r w:rsidR="008E3BAC" w:rsidRPr="00506C3E">
        <w:rPr>
          <w:color w:val="000000" w:themeColor="text1"/>
          <w:sz w:val="28"/>
          <w:szCs w:val="28"/>
          <w:lang w:val="en-US"/>
        </w:rPr>
        <w:t>.</w:t>
      </w:r>
      <w:r w:rsidRPr="00506C3E">
        <w:rPr>
          <w:color w:val="000000" w:themeColor="text1"/>
          <w:sz w:val="28"/>
          <w:szCs w:val="28"/>
          <w:lang w:val="en-US"/>
        </w:rPr>
        <w:t xml:space="preserve"> </w:t>
      </w:r>
      <w:r w:rsidR="008E3BAC" w:rsidRPr="00506C3E">
        <w:rPr>
          <w:color w:val="000000" w:themeColor="text1"/>
          <w:sz w:val="28"/>
          <w:szCs w:val="28"/>
          <w:lang w:val="en-US"/>
        </w:rPr>
        <w:t>– V</w:t>
      </w:r>
      <w:r w:rsidRPr="00506C3E">
        <w:rPr>
          <w:color w:val="000000" w:themeColor="text1"/>
          <w:sz w:val="28"/>
          <w:szCs w:val="28"/>
          <w:lang w:val="en-US"/>
        </w:rPr>
        <w:t>ol. 59</w:t>
      </w:r>
      <w:r w:rsidR="00276CA4" w:rsidRPr="00506C3E">
        <w:rPr>
          <w:color w:val="000000" w:themeColor="text1"/>
          <w:sz w:val="28"/>
          <w:szCs w:val="28"/>
          <w:lang w:val="en-US"/>
        </w:rPr>
        <w:t xml:space="preserve">, </w:t>
      </w:r>
      <w:r w:rsidR="00276CA4" w:rsidRPr="00506C3E">
        <w:rPr>
          <w:color w:val="000000" w:themeColor="text1"/>
          <w:sz w:val="28"/>
          <w:szCs w:val="28"/>
        </w:rPr>
        <w:t>№ 4-5</w:t>
      </w:r>
      <w:r w:rsidR="00F728B4" w:rsidRPr="00506C3E">
        <w:rPr>
          <w:color w:val="000000" w:themeColor="text1"/>
          <w:sz w:val="28"/>
          <w:szCs w:val="28"/>
        </w:rPr>
        <w:t>.</w:t>
      </w:r>
      <w:r w:rsidRPr="00506C3E">
        <w:rPr>
          <w:color w:val="000000" w:themeColor="text1"/>
          <w:sz w:val="28"/>
          <w:szCs w:val="28"/>
          <w:lang w:val="en-US"/>
        </w:rPr>
        <w:t xml:space="preserve"> </w:t>
      </w:r>
      <w:r w:rsidR="00F728B4" w:rsidRPr="00506C3E">
        <w:rPr>
          <w:color w:val="000000" w:themeColor="text1"/>
          <w:sz w:val="28"/>
          <w:szCs w:val="28"/>
        </w:rPr>
        <w:t xml:space="preserve">– </w:t>
      </w:r>
      <w:r w:rsidR="00F728B4" w:rsidRPr="00506C3E">
        <w:rPr>
          <w:color w:val="000000" w:themeColor="text1"/>
          <w:sz w:val="28"/>
          <w:szCs w:val="28"/>
          <w:lang w:val="en-US"/>
        </w:rPr>
        <w:t xml:space="preserve">P. </w:t>
      </w:r>
      <w:r w:rsidRPr="00506C3E">
        <w:rPr>
          <w:color w:val="000000" w:themeColor="text1"/>
          <w:sz w:val="28"/>
          <w:szCs w:val="28"/>
          <w:lang w:val="en-US"/>
        </w:rPr>
        <w:t>e201800179</w:t>
      </w:r>
      <w:r w:rsidR="00F728B4" w:rsidRPr="00506C3E">
        <w:rPr>
          <w:color w:val="000000" w:themeColor="text1"/>
          <w:sz w:val="28"/>
          <w:szCs w:val="28"/>
          <w:lang w:val="en-US"/>
        </w:rPr>
        <w:t>.</w:t>
      </w:r>
      <w:r w:rsidRPr="00506C3E">
        <w:rPr>
          <w:color w:val="000000" w:themeColor="text1"/>
          <w:sz w:val="28"/>
          <w:szCs w:val="28"/>
          <w:lang w:val="en-US"/>
        </w:rPr>
        <w:t xml:space="preserve"> </w:t>
      </w:r>
      <w:hyperlink r:id="rId85" w:history="1">
        <w:r w:rsidR="0077221E" w:rsidRPr="00506C3E">
          <w:rPr>
            <w:rStyle w:val="ab"/>
            <w:sz w:val="28"/>
            <w:szCs w:val="28"/>
            <w:lang w:val="en-US"/>
          </w:rPr>
          <w:t>https://doi.org/10.1002/ctpp.201800179</w:t>
        </w:r>
      </w:hyperlink>
    </w:p>
    <w:p w14:paraId="020DCCFB" w14:textId="2CDF4580"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Lindhard J</w:t>
      </w:r>
      <w:r w:rsidR="00825D7C" w:rsidRPr="00506C3E">
        <w:rPr>
          <w:color w:val="000000" w:themeColor="text1"/>
          <w:sz w:val="28"/>
          <w:szCs w:val="28"/>
          <w:lang w:val="en-US"/>
        </w:rPr>
        <w:t>.</w:t>
      </w:r>
      <w:r w:rsidRPr="00506C3E">
        <w:rPr>
          <w:color w:val="000000" w:themeColor="text1"/>
          <w:sz w:val="28"/>
          <w:szCs w:val="28"/>
          <w:lang w:val="en-US"/>
        </w:rPr>
        <w:t xml:space="preserve"> On the properties of a gas of charged particles </w:t>
      </w:r>
      <w:r w:rsidR="0021384D" w:rsidRPr="00506C3E">
        <w:rPr>
          <w:color w:val="000000" w:themeColor="text1"/>
          <w:sz w:val="28"/>
          <w:szCs w:val="28"/>
          <w:lang w:val="en-US"/>
        </w:rPr>
        <w:t xml:space="preserve">// </w:t>
      </w:r>
      <w:r w:rsidRPr="00506C3E">
        <w:rPr>
          <w:color w:val="000000" w:themeColor="text1"/>
          <w:sz w:val="28"/>
          <w:szCs w:val="28"/>
          <w:lang w:val="en-US"/>
        </w:rPr>
        <w:t>Danske Matematisk-fysiske Meddelelser</w:t>
      </w:r>
      <w:r w:rsidR="00774B4A" w:rsidRPr="00506C3E">
        <w:rPr>
          <w:color w:val="000000" w:themeColor="text1"/>
          <w:sz w:val="28"/>
          <w:szCs w:val="28"/>
          <w:lang w:val="en-US"/>
        </w:rPr>
        <w:t>. –</w:t>
      </w:r>
      <w:r w:rsidR="00697D05" w:rsidRPr="00506C3E">
        <w:rPr>
          <w:color w:val="000000" w:themeColor="text1"/>
          <w:sz w:val="28"/>
          <w:szCs w:val="28"/>
          <w:lang w:val="en-US"/>
        </w:rPr>
        <w:t xml:space="preserve"> 1954</w:t>
      </w:r>
      <w:r w:rsidR="00774B4A" w:rsidRPr="00506C3E">
        <w:rPr>
          <w:color w:val="000000" w:themeColor="text1"/>
          <w:sz w:val="28"/>
          <w:szCs w:val="28"/>
          <w:lang w:val="en-US"/>
        </w:rPr>
        <w:t>.</w:t>
      </w:r>
      <w:r w:rsidRPr="00506C3E">
        <w:rPr>
          <w:color w:val="000000" w:themeColor="text1"/>
          <w:sz w:val="28"/>
          <w:szCs w:val="28"/>
          <w:lang w:val="en-US"/>
        </w:rPr>
        <w:t xml:space="preserve"> </w:t>
      </w:r>
      <w:r w:rsidR="0021384D" w:rsidRPr="00506C3E">
        <w:rPr>
          <w:color w:val="000000" w:themeColor="text1"/>
          <w:sz w:val="28"/>
          <w:szCs w:val="28"/>
          <w:lang w:val="en-US"/>
        </w:rPr>
        <w:t xml:space="preserve">– Vol. </w:t>
      </w:r>
      <w:r w:rsidRPr="00506C3E">
        <w:rPr>
          <w:color w:val="000000" w:themeColor="text1"/>
          <w:sz w:val="28"/>
          <w:szCs w:val="28"/>
          <w:lang w:val="en-US"/>
        </w:rPr>
        <w:t>28</w:t>
      </w:r>
      <w:r w:rsidR="0021384D" w:rsidRPr="00506C3E">
        <w:rPr>
          <w:color w:val="000000" w:themeColor="text1"/>
          <w:sz w:val="28"/>
          <w:szCs w:val="28"/>
          <w:lang w:val="en-US"/>
        </w:rPr>
        <w:t xml:space="preserve">, № </w:t>
      </w:r>
      <w:r w:rsidRPr="00506C3E">
        <w:rPr>
          <w:color w:val="000000" w:themeColor="text1"/>
          <w:sz w:val="28"/>
          <w:szCs w:val="28"/>
          <w:lang w:val="en-US"/>
        </w:rPr>
        <w:t>8</w:t>
      </w:r>
      <w:r w:rsidR="0021384D" w:rsidRPr="00506C3E">
        <w:rPr>
          <w:color w:val="000000" w:themeColor="text1"/>
          <w:sz w:val="28"/>
          <w:szCs w:val="28"/>
          <w:lang w:val="en-US"/>
        </w:rPr>
        <w:t>. – P.</w:t>
      </w:r>
      <w:r w:rsidRPr="00506C3E">
        <w:rPr>
          <w:color w:val="000000" w:themeColor="text1"/>
          <w:sz w:val="28"/>
          <w:szCs w:val="28"/>
          <w:lang w:val="en-US"/>
        </w:rPr>
        <w:t xml:space="preserve"> 1–57</w:t>
      </w:r>
      <w:r w:rsidR="0021384D" w:rsidRPr="00506C3E">
        <w:rPr>
          <w:color w:val="000000" w:themeColor="text1"/>
          <w:sz w:val="28"/>
          <w:szCs w:val="28"/>
          <w:lang w:val="en-US"/>
        </w:rPr>
        <w:t>.</w:t>
      </w:r>
    </w:p>
    <w:p w14:paraId="667D6F81" w14:textId="1765A243"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Hohenberg</w:t>
      </w:r>
      <w:r w:rsidR="000B3211" w:rsidRPr="00506C3E">
        <w:rPr>
          <w:color w:val="000000" w:themeColor="text1"/>
          <w:sz w:val="28"/>
          <w:szCs w:val="28"/>
          <w:lang w:val="en-US"/>
        </w:rPr>
        <w:t xml:space="preserve"> P.</w:t>
      </w:r>
      <w:r w:rsidRPr="00506C3E">
        <w:rPr>
          <w:color w:val="000000" w:themeColor="text1"/>
          <w:sz w:val="28"/>
          <w:szCs w:val="28"/>
          <w:lang w:val="en-US"/>
        </w:rPr>
        <w:t>, Kohn</w:t>
      </w:r>
      <w:r w:rsidR="000B3211" w:rsidRPr="00506C3E">
        <w:rPr>
          <w:color w:val="000000" w:themeColor="text1"/>
          <w:sz w:val="28"/>
          <w:szCs w:val="28"/>
          <w:lang w:val="en-US"/>
        </w:rPr>
        <w:t xml:space="preserve"> W.</w:t>
      </w:r>
      <w:r w:rsidRPr="00506C3E">
        <w:rPr>
          <w:color w:val="000000" w:themeColor="text1"/>
          <w:sz w:val="28"/>
          <w:szCs w:val="28"/>
          <w:lang w:val="en-US"/>
        </w:rPr>
        <w:t xml:space="preserve"> Inhomogenous electron gas</w:t>
      </w:r>
      <w:r w:rsidR="00937A72" w:rsidRPr="00506C3E">
        <w:rPr>
          <w:color w:val="000000" w:themeColor="text1"/>
          <w:sz w:val="28"/>
          <w:szCs w:val="28"/>
          <w:lang w:val="en-US"/>
        </w:rPr>
        <w:t xml:space="preserve"> //</w:t>
      </w:r>
      <w:r w:rsidRPr="00506C3E">
        <w:rPr>
          <w:color w:val="000000" w:themeColor="text1"/>
          <w:sz w:val="28"/>
          <w:szCs w:val="28"/>
          <w:lang w:val="en-US"/>
        </w:rPr>
        <w:t xml:space="preserve"> Phys. Rev. </w:t>
      </w:r>
      <w:r w:rsidR="00937A72" w:rsidRPr="00506C3E">
        <w:rPr>
          <w:color w:val="000000" w:themeColor="text1"/>
          <w:sz w:val="28"/>
          <w:szCs w:val="28"/>
          <w:lang w:val="en-US"/>
        </w:rPr>
        <w:t>– 1964. – V</w:t>
      </w:r>
      <w:r w:rsidRPr="00506C3E">
        <w:rPr>
          <w:color w:val="000000" w:themeColor="text1"/>
          <w:sz w:val="28"/>
          <w:szCs w:val="28"/>
          <w:lang w:val="en-US"/>
        </w:rPr>
        <w:t>ol. 136</w:t>
      </w:r>
      <w:r w:rsidR="00D80478" w:rsidRPr="00506C3E">
        <w:rPr>
          <w:color w:val="000000" w:themeColor="text1"/>
          <w:sz w:val="28"/>
          <w:szCs w:val="28"/>
          <w:lang w:val="en-US"/>
        </w:rPr>
        <w:t>. –</w:t>
      </w:r>
      <w:r w:rsidRPr="00506C3E">
        <w:rPr>
          <w:color w:val="000000" w:themeColor="text1"/>
          <w:sz w:val="28"/>
          <w:szCs w:val="28"/>
          <w:lang w:val="en-US"/>
        </w:rPr>
        <w:t xml:space="preserve"> P. B864-B871</w:t>
      </w:r>
      <w:r w:rsidR="00D80478" w:rsidRPr="00506C3E">
        <w:rPr>
          <w:color w:val="000000" w:themeColor="text1"/>
          <w:sz w:val="28"/>
          <w:szCs w:val="28"/>
          <w:lang w:val="en-US"/>
        </w:rPr>
        <w:t>.</w:t>
      </w:r>
      <w:r w:rsidRPr="00506C3E">
        <w:rPr>
          <w:color w:val="000000" w:themeColor="text1"/>
          <w:sz w:val="28"/>
          <w:szCs w:val="28"/>
          <w:lang w:val="en-US"/>
        </w:rPr>
        <w:t xml:space="preserve"> </w:t>
      </w:r>
      <w:hyperlink r:id="rId86" w:history="1">
        <w:r w:rsidR="0077221E" w:rsidRPr="00506C3E">
          <w:rPr>
            <w:rStyle w:val="ab"/>
            <w:sz w:val="28"/>
            <w:szCs w:val="28"/>
            <w:lang w:val="en-US"/>
          </w:rPr>
          <w:t>https://doi.org/10.1103/PhysRev.136.B864</w:t>
        </w:r>
      </w:hyperlink>
    </w:p>
    <w:p w14:paraId="752B9C27" w14:textId="6A6156B8"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Kohn</w:t>
      </w:r>
      <w:r w:rsidR="003063E3" w:rsidRPr="00506C3E">
        <w:rPr>
          <w:color w:val="000000" w:themeColor="text1"/>
          <w:sz w:val="28"/>
          <w:szCs w:val="28"/>
          <w:lang w:val="en-US"/>
        </w:rPr>
        <w:t xml:space="preserve"> W.</w:t>
      </w:r>
      <w:r w:rsidRPr="00506C3E">
        <w:rPr>
          <w:color w:val="000000" w:themeColor="text1"/>
          <w:sz w:val="28"/>
          <w:szCs w:val="28"/>
          <w:lang w:val="en-US"/>
        </w:rPr>
        <w:t>, Sham</w:t>
      </w:r>
      <w:r w:rsidR="003063E3" w:rsidRPr="00506C3E">
        <w:rPr>
          <w:color w:val="000000" w:themeColor="text1"/>
          <w:sz w:val="28"/>
          <w:szCs w:val="28"/>
          <w:lang w:val="en-US"/>
        </w:rPr>
        <w:t xml:space="preserve"> L.J.</w:t>
      </w:r>
      <w:r w:rsidRPr="00506C3E">
        <w:rPr>
          <w:color w:val="000000" w:themeColor="text1"/>
          <w:sz w:val="28"/>
          <w:szCs w:val="28"/>
          <w:lang w:val="en-US"/>
        </w:rPr>
        <w:t xml:space="preserve"> Self-consistent equations including exchange and correlation effects</w:t>
      </w:r>
      <w:r w:rsidR="003063E3" w:rsidRPr="00506C3E">
        <w:rPr>
          <w:color w:val="000000" w:themeColor="text1"/>
          <w:sz w:val="28"/>
          <w:szCs w:val="28"/>
          <w:lang w:val="en-US"/>
        </w:rPr>
        <w:t xml:space="preserve"> //</w:t>
      </w:r>
      <w:r w:rsidRPr="00506C3E">
        <w:rPr>
          <w:color w:val="000000" w:themeColor="text1"/>
          <w:sz w:val="28"/>
          <w:szCs w:val="28"/>
          <w:lang w:val="en-US"/>
        </w:rPr>
        <w:t xml:space="preserve"> Phys. Rev.</w:t>
      </w:r>
      <w:r w:rsidR="003063E3" w:rsidRPr="00506C3E">
        <w:rPr>
          <w:color w:val="000000" w:themeColor="text1"/>
          <w:sz w:val="28"/>
          <w:szCs w:val="28"/>
          <w:lang w:val="en-US"/>
        </w:rPr>
        <w:t xml:space="preserve"> – 1965. – V</w:t>
      </w:r>
      <w:r w:rsidRPr="00506C3E">
        <w:rPr>
          <w:color w:val="000000" w:themeColor="text1"/>
          <w:sz w:val="28"/>
          <w:szCs w:val="28"/>
          <w:lang w:val="en-US"/>
        </w:rPr>
        <w:t>ol. 140</w:t>
      </w:r>
      <w:r w:rsidR="00B54B6A" w:rsidRPr="00506C3E">
        <w:rPr>
          <w:color w:val="000000" w:themeColor="text1"/>
          <w:sz w:val="28"/>
          <w:szCs w:val="28"/>
          <w:lang w:val="en-US"/>
        </w:rPr>
        <w:t>. –</w:t>
      </w:r>
      <w:r w:rsidRPr="00506C3E">
        <w:rPr>
          <w:color w:val="000000" w:themeColor="text1"/>
          <w:sz w:val="28"/>
          <w:szCs w:val="28"/>
          <w:lang w:val="en-US"/>
        </w:rPr>
        <w:t xml:space="preserve"> P. A1133-A1138</w:t>
      </w:r>
      <w:r w:rsidR="00B54B6A" w:rsidRPr="00506C3E">
        <w:rPr>
          <w:color w:val="000000" w:themeColor="text1"/>
          <w:sz w:val="28"/>
          <w:szCs w:val="28"/>
          <w:lang w:val="en-US"/>
        </w:rPr>
        <w:t>.</w:t>
      </w:r>
      <w:r w:rsidRPr="00506C3E">
        <w:rPr>
          <w:color w:val="000000" w:themeColor="text1"/>
          <w:sz w:val="28"/>
          <w:szCs w:val="28"/>
          <w:lang w:val="en-US"/>
        </w:rPr>
        <w:t xml:space="preserve"> </w:t>
      </w:r>
      <w:hyperlink r:id="rId87" w:history="1">
        <w:r w:rsidR="0077221E" w:rsidRPr="00506C3E">
          <w:rPr>
            <w:rStyle w:val="ab"/>
            <w:sz w:val="28"/>
            <w:szCs w:val="28"/>
            <w:lang w:val="en-US"/>
          </w:rPr>
          <w:t>https://doi.org/10.1103/PhysRev.140.A1133</w:t>
        </w:r>
      </w:hyperlink>
    </w:p>
    <w:p w14:paraId="2512716A" w14:textId="73A76723"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Collins</w:t>
      </w:r>
      <w:r w:rsidR="00B54B6A" w:rsidRPr="00506C3E">
        <w:rPr>
          <w:color w:val="000000" w:themeColor="text1"/>
          <w:sz w:val="28"/>
          <w:szCs w:val="28"/>
          <w:lang w:val="en-US"/>
        </w:rPr>
        <w:t xml:space="preserve"> L.</w:t>
      </w:r>
      <w:r w:rsidRPr="00506C3E">
        <w:rPr>
          <w:color w:val="000000" w:themeColor="text1"/>
          <w:sz w:val="28"/>
          <w:szCs w:val="28"/>
          <w:lang w:val="en-US"/>
        </w:rPr>
        <w:t>, Kwon</w:t>
      </w:r>
      <w:r w:rsidR="00B54B6A" w:rsidRPr="00506C3E">
        <w:rPr>
          <w:color w:val="000000" w:themeColor="text1"/>
          <w:sz w:val="28"/>
          <w:szCs w:val="28"/>
          <w:lang w:val="en-US"/>
        </w:rPr>
        <w:t xml:space="preserve"> I.</w:t>
      </w:r>
      <w:r w:rsidRPr="00506C3E">
        <w:rPr>
          <w:color w:val="000000" w:themeColor="text1"/>
          <w:sz w:val="28"/>
          <w:szCs w:val="28"/>
          <w:lang w:val="en-US"/>
        </w:rPr>
        <w:t>, Kress</w:t>
      </w:r>
      <w:r w:rsidR="00B54B6A" w:rsidRPr="00506C3E">
        <w:rPr>
          <w:color w:val="000000" w:themeColor="text1"/>
          <w:sz w:val="28"/>
          <w:szCs w:val="28"/>
          <w:lang w:val="en-US"/>
        </w:rPr>
        <w:t xml:space="preserve"> J.</w:t>
      </w:r>
      <w:r w:rsidRPr="00506C3E">
        <w:rPr>
          <w:color w:val="000000" w:themeColor="text1"/>
          <w:sz w:val="28"/>
          <w:szCs w:val="28"/>
          <w:lang w:val="en-US"/>
        </w:rPr>
        <w:t>, Troullier</w:t>
      </w:r>
      <w:r w:rsidR="00B54B6A" w:rsidRPr="00506C3E">
        <w:rPr>
          <w:color w:val="000000" w:themeColor="text1"/>
          <w:sz w:val="28"/>
          <w:szCs w:val="28"/>
          <w:lang w:val="en-US"/>
        </w:rPr>
        <w:t xml:space="preserve"> N.</w:t>
      </w:r>
      <w:r w:rsidRPr="00506C3E">
        <w:rPr>
          <w:color w:val="000000" w:themeColor="text1"/>
          <w:sz w:val="28"/>
          <w:szCs w:val="28"/>
          <w:lang w:val="en-US"/>
        </w:rPr>
        <w:t>, Lynch</w:t>
      </w:r>
      <w:r w:rsidR="00B54B6A" w:rsidRPr="00506C3E">
        <w:rPr>
          <w:color w:val="000000" w:themeColor="text1"/>
          <w:sz w:val="28"/>
          <w:szCs w:val="28"/>
          <w:lang w:val="en-US"/>
        </w:rPr>
        <w:t xml:space="preserve"> D.</w:t>
      </w:r>
      <w:r w:rsidRPr="00506C3E">
        <w:rPr>
          <w:color w:val="000000" w:themeColor="text1"/>
          <w:sz w:val="28"/>
          <w:szCs w:val="28"/>
          <w:lang w:val="en-US"/>
        </w:rPr>
        <w:t xml:space="preserve"> Quantum molecular dynamics simulations of hot, dense hydrogen</w:t>
      </w:r>
      <w:r w:rsidR="00B54B6A" w:rsidRPr="00506C3E">
        <w:rPr>
          <w:color w:val="000000" w:themeColor="text1"/>
          <w:sz w:val="28"/>
          <w:szCs w:val="28"/>
          <w:lang w:val="en-US"/>
        </w:rPr>
        <w:t xml:space="preserve"> //</w:t>
      </w:r>
      <w:r w:rsidRPr="00506C3E">
        <w:rPr>
          <w:color w:val="000000" w:themeColor="text1"/>
          <w:sz w:val="28"/>
          <w:szCs w:val="28"/>
          <w:lang w:val="en-US"/>
        </w:rPr>
        <w:t xml:space="preserve"> Phys. Rev. E</w:t>
      </w:r>
      <w:r w:rsidR="00401F15" w:rsidRPr="00506C3E">
        <w:rPr>
          <w:color w:val="000000" w:themeColor="text1"/>
          <w:sz w:val="28"/>
          <w:szCs w:val="28"/>
          <w:lang w:val="en-US"/>
        </w:rPr>
        <w:t>.</w:t>
      </w:r>
      <w:r w:rsidRPr="00506C3E">
        <w:rPr>
          <w:color w:val="000000" w:themeColor="text1"/>
          <w:sz w:val="28"/>
          <w:szCs w:val="28"/>
          <w:lang w:val="en-US"/>
        </w:rPr>
        <w:t xml:space="preserve"> </w:t>
      </w:r>
      <w:r w:rsidR="00273303" w:rsidRPr="00506C3E">
        <w:rPr>
          <w:color w:val="000000" w:themeColor="text1"/>
          <w:sz w:val="28"/>
          <w:szCs w:val="28"/>
          <w:lang w:val="en-US"/>
        </w:rPr>
        <w:t xml:space="preserve">– 1995. – Vol. </w:t>
      </w:r>
      <w:r w:rsidRPr="00506C3E">
        <w:rPr>
          <w:color w:val="000000" w:themeColor="text1"/>
          <w:sz w:val="28"/>
          <w:szCs w:val="28"/>
          <w:lang w:val="en-US"/>
        </w:rPr>
        <w:t>52</w:t>
      </w:r>
      <w:r w:rsidR="00273303" w:rsidRPr="00506C3E">
        <w:rPr>
          <w:color w:val="000000" w:themeColor="text1"/>
          <w:sz w:val="28"/>
          <w:szCs w:val="28"/>
          <w:lang w:val="en-US"/>
        </w:rPr>
        <w:t>. – P.</w:t>
      </w:r>
      <w:r w:rsidRPr="00506C3E">
        <w:rPr>
          <w:color w:val="000000" w:themeColor="text1"/>
          <w:sz w:val="28"/>
          <w:szCs w:val="28"/>
          <w:lang w:val="en-US"/>
        </w:rPr>
        <w:t xml:space="preserve"> 6202</w:t>
      </w:r>
      <w:r w:rsidR="00FC13F2" w:rsidRPr="00506C3E">
        <w:rPr>
          <w:color w:val="000000" w:themeColor="text1"/>
          <w:sz w:val="28"/>
          <w:szCs w:val="28"/>
        </w:rPr>
        <w:t>-</w:t>
      </w:r>
      <w:r w:rsidRPr="00506C3E">
        <w:rPr>
          <w:color w:val="000000" w:themeColor="text1"/>
          <w:sz w:val="28"/>
          <w:szCs w:val="28"/>
          <w:lang w:val="en-US"/>
        </w:rPr>
        <w:t>6219</w:t>
      </w:r>
      <w:r w:rsidR="00273303" w:rsidRPr="00506C3E">
        <w:rPr>
          <w:color w:val="000000" w:themeColor="text1"/>
          <w:sz w:val="28"/>
          <w:szCs w:val="28"/>
          <w:lang w:val="en-US"/>
        </w:rPr>
        <w:t>.</w:t>
      </w:r>
      <w:r w:rsidRPr="00506C3E">
        <w:rPr>
          <w:color w:val="000000" w:themeColor="text1"/>
          <w:sz w:val="28"/>
          <w:szCs w:val="28"/>
          <w:lang w:val="en-US"/>
        </w:rPr>
        <w:t xml:space="preserve"> </w:t>
      </w:r>
      <w:hyperlink r:id="rId88" w:history="1">
        <w:r w:rsidR="0077221E" w:rsidRPr="00506C3E">
          <w:rPr>
            <w:rStyle w:val="ab"/>
            <w:sz w:val="28"/>
            <w:szCs w:val="28"/>
            <w:lang w:val="en-US"/>
          </w:rPr>
          <w:t>https://doi.org/10.1103/PhysRevE.52.6202</w:t>
        </w:r>
      </w:hyperlink>
    </w:p>
    <w:p w14:paraId="4F95C30D" w14:textId="6886ED8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Plagemann</w:t>
      </w:r>
      <w:r w:rsidR="00BA4959" w:rsidRPr="00506C3E">
        <w:rPr>
          <w:color w:val="000000" w:themeColor="text1"/>
          <w:sz w:val="28"/>
          <w:szCs w:val="28"/>
          <w:lang w:val="en-US"/>
        </w:rPr>
        <w:t xml:space="preserve"> K.-U.</w:t>
      </w:r>
      <w:r w:rsidRPr="00506C3E">
        <w:rPr>
          <w:color w:val="000000" w:themeColor="text1"/>
          <w:sz w:val="28"/>
          <w:szCs w:val="28"/>
          <w:lang w:val="en-US"/>
        </w:rPr>
        <w:t>, Sperling</w:t>
      </w:r>
      <w:r w:rsidR="00A805FA" w:rsidRPr="00506C3E">
        <w:rPr>
          <w:color w:val="000000" w:themeColor="text1"/>
          <w:sz w:val="28"/>
          <w:szCs w:val="28"/>
          <w:lang w:val="en-US"/>
        </w:rPr>
        <w:t xml:space="preserve"> P.</w:t>
      </w:r>
      <w:r w:rsidRPr="00506C3E">
        <w:rPr>
          <w:color w:val="000000" w:themeColor="text1"/>
          <w:sz w:val="28"/>
          <w:szCs w:val="28"/>
          <w:lang w:val="en-US"/>
        </w:rPr>
        <w:t>, Thiele</w:t>
      </w:r>
      <w:r w:rsidR="00A805FA" w:rsidRPr="00506C3E">
        <w:rPr>
          <w:color w:val="000000" w:themeColor="text1"/>
          <w:sz w:val="28"/>
          <w:szCs w:val="28"/>
          <w:lang w:val="en-US"/>
        </w:rPr>
        <w:t xml:space="preserve"> R.</w:t>
      </w:r>
      <w:r w:rsidRPr="00506C3E">
        <w:rPr>
          <w:color w:val="000000" w:themeColor="text1"/>
          <w:sz w:val="28"/>
          <w:szCs w:val="28"/>
          <w:lang w:val="en-US"/>
        </w:rPr>
        <w:t>, Desjarlais</w:t>
      </w:r>
      <w:r w:rsidR="00A805FA" w:rsidRPr="00506C3E">
        <w:rPr>
          <w:color w:val="000000" w:themeColor="text1"/>
          <w:sz w:val="28"/>
          <w:szCs w:val="28"/>
          <w:lang w:val="en-US"/>
        </w:rPr>
        <w:t xml:space="preserve"> M.P.</w:t>
      </w:r>
      <w:r w:rsidRPr="00506C3E">
        <w:rPr>
          <w:color w:val="000000" w:themeColor="text1"/>
          <w:sz w:val="28"/>
          <w:szCs w:val="28"/>
          <w:lang w:val="en-US"/>
        </w:rPr>
        <w:t>, Fortmann</w:t>
      </w:r>
      <w:r w:rsidR="00A805FA" w:rsidRPr="00506C3E">
        <w:rPr>
          <w:color w:val="000000" w:themeColor="text1"/>
          <w:sz w:val="28"/>
          <w:szCs w:val="28"/>
          <w:lang w:val="en-US"/>
        </w:rPr>
        <w:t xml:space="preserve"> C.</w:t>
      </w:r>
      <w:r w:rsidRPr="00506C3E">
        <w:rPr>
          <w:color w:val="000000" w:themeColor="text1"/>
          <w:sz w:val="28"/>
          <w:szCs w:val="28"/>
          <w:lang w:val="en-US"/>
        </w:rPr>
        <w:t>, Doppner</w:t>
      </w:r>
      <w:r w:rsidR="00A805FA" w:rsidRPr="00506C3E">
        <w:rPr>
          <w:color w:val="000000" w:themeColor="text1"/>
          <w:sz w:val="28"/>
          <w:szCs w:val="28"/>
          <w:lang w:val="en-US"/>
        </w:rPr>
        <w:t xml:space="preserve"> T.</w:t>
      </w:r>
      <w:r w:rsidRPr="00506C3E">
        <w:rPr>
          <w:color w:val="000000" w:themeColor="text1"/>
          <w:sz w:val="28"/>
          <w:szCs w:val="28"/>
          <w:lang w:val="en-US"/>
        </w:rPr>
        <w:t>, Lee</w:t>
      </w:r>
      <w:r w:rsidR="00A805FA" w:rsidRPr="00506C3E">
        <w:rPr>
          <w:color w:val="000000" w:themeColor="text1"/>
          <w:sz w:val="28"/>
          <w:szCs w:val="28"/>
          <w:lang w:val="en-US"/>
        </w:rPr>
        <w:t xml:space="preserve"> H.J.</w:t>
      </w:r>
      <w:r w:rsidRPr="00506C3E">
        <w:rPr>
          <w:color w:val="000000" w:themeColor="text1"/>
          <w:sz w:val="28"/>
          <w:szCs w:val="28"/>
          <w:lang w:val="en-US"/>
        </w:rPr>
        <w:t>, Glenzer</w:t>
      </w:r>
      <w:r w:rsidR="00A805FA" w:rsidRPr="00506C3E">
        <w:rPr>
          <w:color w:val="000000" w:themeColor="text1"/>
          <w:sz w:val="28"/>
          <w:szCs w:val="28"/>
          <w:lang w:val="en-US"/>
        </w:rPr>
        <w:t xml:space="preserve"> S.H.</w:t>
      </w:r>
      <w:r w:rsidRPr="00506C3E">
        <w:rPr>
          <w:color w:val="000000" w:themeColor="text1"/>
          <w:sz w:val="28"/>
          <w:szCs w:val="28"/>
          <w:lang w:val="en-US"/>
        </w:rPr>
        <w:t>, Redmer</w:t>
      </w:r>
      <w:r w:rsidR="00A805FA" w:rsidRPr="00506C3E">
        <w:rPr>
          <w:color w:val="000000" w:themeColor="text1"/>
          <w:sz w:val="28"/>
          <w:szCs w:val="28"/>
          <w:lang w:val="en-US"/>
        </w:rPr>
        <w:t xml:space="preserve"> R.</w:t>
      </w:r>
      <w:r w:rsidRPr="00506C3E">
        <w:rPr>
          <w:color w:val="000000" w:themeColor="text1"/>
          <w:sz w:val="28"/>
          <w:szCs w:val="28"/>
          <w:lang w:val="en-US"/>
        </w:rPr>
        <w:t xml:space="preserve"> Dynamic structure factor in warm </w:t>
      </w:r>
      <w:r w:rsidRPr="00506C3E">
        <w:rPr>
          <w:color w:val="000000" w:themeColor="text1"/>
          <w:sz w:val="28"/>
          <w:szCs w:val="28"/>
          <w:lang w:val="en-US"/>
        </w:rPr>
        <w:lastRenderedPageBreak/>
        <w:t>dense beryllium</w:t>
      </w:r>
      <w:r w:rsidR="00A805FA" w:rsidRPr="00506C3E">
        <w:rPr>
          <w:color w:val="000000" w:themeColor="text1"/>
          <w:sz w:val="28"/>
          <w:szCs w:val="28"/>
          <w:lang w:val="en-US"/>
        </w:rPr>
        <w:t xml:space="preserve"> //</w:t>
      </w:r>
      <w:r w:rsidRPr="00506C3E">
        <w:rPr>
          <w:color w:val="000000" w:themeColor="text1"/>
          <w:sz w:val="28"/>
          <w:szCs w:val="28"/>
          <w:lang w:val="en-US"/>
        </w:rPr>
        <w:t xml:space="preserve"> New J. Phys. </w:t>
      </w:r>
      <w:r w:rsidR="00A805FA" w:rsidRPr="00506C3E">
        <w:rPr>
          <w:color w:val="000000" w:themeColor="text1"/>
          <w:sz w:val="28"/>
          <w:szCs w:val="28"/>
          <w:lang w:val="en-US"/>
        </w:rPr>
        <w:t xml:space="preserve">– 2012. – Vol. </w:t>
      </w:r>
      <w:r w:rsidRPr="00506C3E">
        <w:rPr>
          <w:color w:val="000000" w:themeColor="text1"/>
          <w:sz w:val="28"/>
          <w:szCs w:val="28"/>
          <w:lang w:val="en-US"/>
        </w:rPr>
        <w:t>14</w:t>
      </w:r>
      <w:r w:rsidR="00A805FA" w:rsidRPr="00506C3E">
        <w:rPr>
          <w:color w:val="000000" w:themeColor="text1"/>
          <w:sz w:val="28"/>
          <w:szCs w:val="28"/>
          <w:lang w:val="en-US"/>
        </w:rPr>
        <w:t>.</w:t>
      </w:r>
      <w:r w:rsidRPr="00506C3E">
        <w:rPr>
          <w:color w:val="000000" w:themeColor="text1"/>
          <w:sz w:val="28"/>
          <w:szCs w:val="28"/>
          <w:lang w:val="en-US"/>
        </w:rPr>
        <w:t xml:space="preserve"> </w:t>
      </w:r>
      <w:r w:rsidR="00A805FA" w:rsidRPr="00506C3E">
        <w:rPr>
          <w:color w:val="000000" w:themeColor="text1"/>
          <w:sz w:val="28"/>
          <w:szCs w:val="28"/>
          <w:lang w:val="en-US"/>
        </w:rPr>
        <w:t xml:space="preserve">– P. </w:t>
      </w:r>
      <w:r w:rsidRPr="00506C3E">
        <w:rPr>
          <w:color w:val="000000" w:themeColor="text1"/>
          <w:sz w:val="28"/>
          <w:szCs w:val="28"/>
          <w:lang w:val="en-US"/>
        </w:rPr>
        <w:t>055020</w:t>
      </w:r>
      <w:r w:rsidR="00A805FA" w:rsidRPr="00506C3E">
        <w:rPr>
          <w:color w:val="000000" w:themeColor="text1"/>
          <w:sz w:val="28"/>
          <w:szCs w:val="28"/>
          <w:lang w:val="en-US"/>
        </w:rPr>
        <w:t>.</w:t>
      </w:r>
      <w:r w:rsidRPr="00506C3E">
        <w:rPr>
          <w:color w:val="000000" w:themeColor="text1"/>
          <w:sz w:val="28"/>
          <w:szCs w:val="28"/>
          <w:lang w:val="en-US"/>
        </w:rPr>
        <w:t xml:space="preserve"> </w:t>
      </w:r>
      <w:hyperlink r:id="rId89" w:history="1">
        <w:r w:rsidR="0077221E" w:rsidRPr="00506C3E">
          <w:rPr>
            <w:rStyle w:val="ab"/>
            <w:sz w:val="28"/>
            <w:szCs w:val="28"/>
            <w:lang w:val="en-US"/>
          </w:rPr>
          <w:t>https://doi.org/10.1088/1367-2630/14/5/055020</w:t>
        </w:r>
      </w:hyperlink>
    </w:p>
    <w:p w14:paraId="3F68B7DE" w14:textId="3F7374A3"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Witte</w:t>
      </w:r>
      <w:r w:rsidR="00885761" w:rsidRPr="00506C3E">
        <w:rPr>
          <w:color w:val="000000" w:themeColor="text1"/>
          <w:sz w:val="28"/>
          <w:szCs w:val="28"/>
          <w:lang w:val="en-US"/>
        </w:rPr>
        <w:t xml:space="preserve"> B.B.L.</w:t>
      </w:r>
      <w:r w:rsidRPr="00506C3E">
        <w:rPr>
          <w:color w:val="000000" w:themeColor="text1"/>
          <w:sz w:val="28"/>
          <w:szCs w:val="28"/>
          <w:lang w:val="en-US"/>
        </w:rPr>
        <w:t>, Fletcher</w:t>
      </w:r>
      <w:r w:rsidR="00885761" w:rsidRPr="00506C3E">
        <w:rPr>
          <w:color w:val="000000" w:themeColor="text1"/>
          <w:sz w:val="28"/>
          <w:szCs w:val="28"/>
          <w:lang w:val="en-US"/>
        </w:rPr>
        <w:t xml:space="preserve"> L.B.</w:t>
      </w:r>
      <w:r w:rsidRPr="00506C3E">
        <w:rPr>
          <w:color w:val="000000" w:themeColor="text1"/>
          <w:sz w:val="28"/>
          <w:szCs w:val="28"/>
          <w:lang w:val="en-US"/>
        </w:rPr>
        <w:t>, Galtier</w:t>
      </w:r>
      <w:r w:rsidR="00885761" w:rsidRPr="00506C3E">
        <w:rPr>
          <w:color w:val="000000" w:themeColor="text1"/>
          <w:sz w:val="28"/>
          <w:szCs w:val="28"/>
          <w:lang w:val="en-US"/>
        </w:rPr>
        <w:t xml:space="preserve"> E.</w:t>
      </w:r>
      <w:r w:rsidRPr="00506C3E">
        <w:rPr>
          <w:color w:val="000000" w:themeColor="text1"/>
          <w:sz w:val="28"/>
          <w:szCs w:val="28"/>
          <w:lang w:val="en-US"/>
        </w:rPr>
        <w:t>, Gamboa</w:t>
      </w:r>
      <w:r w:rsidR="00885761" w:rsidRPr="00506C3E">
        <w:rPr>
          <w:color w:val="000000" w:themeColor="text1"/>
          <w:sz w:val="28"/>
          <w:szCs w:val="28"/>
          <w:lang w:val="en-US"/>
        </w:rPr>
        <w:t xml:space="preserve"> E.</w:t>
      </w:r>
      <w:r w:rsidRPr="00506C3E">
        <w:rPr>
          <w:color w:val="000000" w:themeColor="text1"/>
          <w:sz w:val="28"/>
          <w:szCs w:val="28"/>
          <w:lang w:val="en-US"/>
        </w:rPr>
        <w:t>, Lee</w:t>
      </w:r>
      <w:r w:rsidR="00885761" w:rsidRPr="00506C3E">
        <w:rPr>
          <w:color w:val="000000" w:themeColor="text1"/>
          <w:sz w:val="28"/>
          <w:szCs w:val="28"/>
          <w:lang w:val="en-US"/>
        </w:rPr>
        <w:t xml:space="preserve"> H.J.</w:t>
      </w:r>
      <w:r w:rsidRPr="00506C3E">
        <w:rPr>
          <w:color w:val="000000" w:themeColor="text1"/>
          <w:sz w:val="28"/>
          <w:szCs w:val="28"/>
          <w:lang w:val="en-US"/>
        </w:rPr>
        <w:t>, Zastrau</w:t>
      </w:r>
      <w:r w:rsidR="00885761" w:rsidRPr="00506C3E">
        <w:rPr>
          <w:color w:val="000000" w:themeColor="text1"/>
          <w:sz w:val="28"/>
          <w:szCs w:val="28"/>
          <w:lang w:val="en-US"/>
        </w:rPr>
        <w:t xml:space="preserve"> U.</w:t>
      </w:r>
      <w:r w:rsidRPr="00506C3E">
        <w:rPr>
          <w:color w:val="000000" w:themeColor="text1"/>
          <w:sz w:val="28"/>
          <w:szCs w:val="28"/>
          <w:lang w:val="en-US"/>
        </w:rPr>
        <w:t>, Redmer</w:t>
      </w:r>
      <w:r w:rsidR="00885761" w:rsidRPr="00506C3E">
        <w:rPr>
          <w:color w:val="000000" w:themeColor="text1"/>
          <w:sz w:val="28"/>
          <w:szCs w:val="28"/>
          <w:lang w:val="en-US"/>
        </w:rPr>
        <w:t xml:space="preserve"> R.</w:t>
      </w:r>
      <w:r w:rsidRPr="00506C3E">
        <w:rPr>
          <w:color w:val="000000" w:themeColor="text1"/>
          <w:sz w:val="28"/>
          <w:szCs w:val="28"/>
          <w:lang w:val="en-US"/>
        </w:rPr>
        <w:t>, Glenzer</w:t>
      </w:r>
      <w:r w:rsidR="00885761" w:rsidRPr="00506C3E">
        <w:rPr>
          <w:color w:val="000000" w:themeColor="text1"/>
          <w:sz w:val="28"/>
          <w:szCs w:val="28"/>
          <w:lang w:val="en-US"/>
        </w:rPr>
        <w:t xml:space="preserve"> S.H.</w:t>
      </w:r>
      <w:r w:rsidRPr="00506C3E">
        <w:rPr>
          <w:color w:val="000000" w:themeColor="text1"/>
          <w:sz w:val="28"/>
          <w:szCs w:val="28"/>
          <w:lang w:val="en-US"/>
        </w:rPr>
        <w:t>, Sperling</w:t>
      </w:r>
      <w:r w:rsidR="00885761" w:rsidRPr="00506C3E">
        <w:rPr>
          <w:color w:val="000000" w:themeColor="text1"/>
          <w:sz w:val="28"/>
          <w:szCs w:val="28"/>
          <w:lang w:val="en-US"/>
        </w:rPr>
        <w:t xml:space="preserve"> P.</w:t>
      </w:r>
      <w:r w:rsidRPr="00506C3E">
        <w:rPr>
          <w:color w:val="000000" w:themeColor="text1"/>
          <w:sz w:val="28"/>
          <w:szCs w:val="28"/>
          <w:lang w:val="en-US"/>
        </w:rPr>
        <w:t xml:space="preserve"> Warm dense matter demonstrating non-Drude conductivity from observations of nonlinear plasmon damping</w:t>
      </w:r>
      <w:r w:rsidR="00885761" w:rsidRPr="00506C3E">
        <w:rPr>
          <w:color w:val="000000" w:themeColor="text1"/>
          <w:sz w:val="28"/>
          <w:szCs w:val="28"/>
          <w:lang w:val="en-US"/>
        </w:rPr>
        <w:t xml:space="preserve"> //</w:t>
      </w:r>
      <w:r w:rsidRPr="00506C3E">
        <w:rPr>
          <w:color w:val="000000" w:themeColor="text1"/>
          <w:sz w:val="28"/>
          <w:szCs w:val="28"/>
          <w:lang w:val="en-US"/>
        </w:rPr>
        <w:t xml:space="preserve"> Phys. Rev. Lett. </w:t>
      </w:r>
      <w:r w:rsidR="00885761" w:rsidRPr="00506C3E">
        <w:rPr>
          <w:color w:val="000000" w:themeColor="text1"/>
          <w:sz w:val="28"/>
          <w:szCs w:val="28"/>
          <w:lang w:val="en-US"/>
        </w:rPr>
        <w:t xml:space="preserve">– 2017. – Vol. </w:t>
      </w:r>
      <w:r w:rsidRPr="00506C3E">
        <w:rPr>
          <w:color w:val="000000" w:themeColor="text1"/>
          <w:sz w:val="28"/>
          <w:szCs w:val="28"/>
          <w:lang w:val="en-US"/>
        </w:rPr>
        <w:t>118</w:t>
      </w:r>
      <w:r w:rsidR="00885761" w:rsidRPr="00506C3E">
        <w:rPr>
          <w:color w:val="000000" w:themeColor="text1"/>
          <w:sz w:val="28"/>
          <w:szCs w:val="28"/>
          <w:lang w:val="en-US"/>
        </w:rPr>
        <w:t>. – P.</w:t>
      </w:r>
      <w:r w:rsidRPr="00506C3E">
        <w:rPr>
          <w:color w:val="000000" w:themeColor="text1"/>
          <w:sz w:val="28"/>
          <w:szCs w:val="28"/>
          <w:lang w:val="en-US"/>
        </w:rPr>
        <w:t xml:space="preserve"> 225001</w:t>
      </w:r>
      <w:r w:rsidR="00885761" w:rsidRPr="00506C3E">
        <w:rPr>
          <w:color w:val="000000" w:themeColor="text1"/>
          <w:sz w:val="28"/>
          <w:szCs w:val="28"/>
          <w:lang w:val="en-US"/>
        </w:rPr>
        <w:t>.</w:t>
      </w:r>
      <w:r w:rsidRPr="00506C3E">
        <w:rPr>
          <w:color w:val="000000" w:themeColor="text1"/>
          <w:sz w:val="28"/>
          <w:szCs w:val="28"/>
          <w:lang w:val="en-US"/>
        </w:rPr>
        <w:t xml:space="preserve"> </w:t>
      </w:r>
      <w:hyperlink r:id="rId90" w:history="1">
        <w:r w:rsidR="0077221E" w:rsidRPr="00506C3E">
          <w:rPr>
            <w:rStyle w:val="ab"/>
            <w:sz w:val="28"/>
            <w:szCs w:val="28"/>
            <w:lang w:val="en-US"/>
          </w:rPr>
          <w:t>https://doi.org/10.1103/PhysRevLett.118.225001</w:t>
        </w:r>
      </w:hyperlink>
    </w:p>
    <w:p w14:paraId="2F6299F0" w14:textId="219E12A9"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Perrot</w:t>
      </w:r>
      <w:r w:rsidR="00885761" w:rsidRPr="00506C3E">
        <w:rPr>
          <w:color w:val="000000" w:themeColor="text1"/>
          <w:sz w:val="28"/>
          <w:szCs w:val="28"/>
          <w:lang w:val="en-US"/>
        </w:rPr>
        <w:t xml:space="preserve"> F.</w:t>
      </w:r>
      <w:r w:rsidRPr="00506C3E">
        <w:rPr>
          <w:color w:val="000000" w:themeColor="text1"/>
          <w:sz w:val="28"/>
          <w:szCs w:val="28"/>
          <w:lang w:val="en-US"/>
        </w:rPr>
        <w:t xml:space="preserve">, Dharma-wardana </w:t>
      </w:r>
      <w:r w:rsidR="00885761" w:rsidRPr="00506C3E">
        <w:rPr>
          <w:color w:val="000000" w:themeColor="text1"/>
          <w:sz w:val="28"/>
          <w:szCs w:val="28"/>
          <w:lang w:val="en-US"/>
        </w:rPr>
        <w:t xml:space="preserve">M.W.C. </w:t>
      </w:r>
      <w:r w:rsidRPr="00506C3E">
        <w:rPr>
          <w:color w:val="000000" w:themeColor="text1"/>
          <w:sz w:val="28"/>
          <w:szCs w:val="28"/>
          <w:lang w:val="en-US"/>
        </w:rPr>
        <w:t>Spin-polarized electron liquid at arbitrary temperatures: exchange-correlation energies, electron-distribution functions, and the static response functions</w:t>
      </w:r>
      <w:r w:rsidR="00885761" w:rsidRPr="00506C3E">
        <w:rPr>
          <w:color w:val="000000" w:themeColor="text1"/>
          <w:sz w:val="28"/>
          <w:szCs w:val="28"/>
          <w:lang w:val="en-US"/>
        </w:rPr>
        <w:t xml:space="preserve"> //</w:t>
      </w:r>
      <w:r w:rsidRPr="00506C3E">
        <w:rPr>
          <w:color w:val="000000" w:themeColor="text1"/>
          <w:sz w:val="28"/>
          <w:szCs w:val="28"/>
          <w:lang w:val="en-US"/>
        </w:rPr>
        <w:t xml:space="preserve"> Phys. Rev. B</w:t>
      </w:r>
      <w:r w:rsidR="00401F15" w:rsidRPr="00506C3E">
        <w:rPr>
          <w:color w:val="000000" w:themeColor="text1"/>
          <w:sz w:val="28"/>
          <w:szCs w:val="28"/>
          <w:lang w:val="en-US"/>
        </w:rPr>
        <w:t>.</w:t>
      </w:r>
      <w:r w:rsidRPr="00506C3E">
        <w:rPr>
          <w:color w:val="000000" w:themeColor="text1"/>
          <w:sz w:val="28"/>
          <w:szCs w:val="28"/>
          <w:lang w:val="en-US"/>
        </w:rPr>
        <w:t xml:space="preserve"> </w:t>
      </w:r>
      <w:r w:rsidR="00885761" w:rsidRPr="00506C3E">
        <w:rPr>
          <w:color w:val="000000" w:themeColor="text1"/>
          <w:sz w:val="28"/>
          <w:szCs w:val="28"/>
          <w:lang w:val="en-US"/>
        </w:rPr>
        <w:t xml:space="preserve">– 2000. – Vol. </w:t>
      </w:r>
      <w:r w:rsidRPr="00506C3E">
        <w:rPr>
          <w:color w:val="000000" w:themeColor="text1"/>
          <w:sz w:val="28"/>
          <w:szCs w:val="28"/>
          <w:lang w:val="en-US"/>
        </w:rPr>
        <w:t>62</w:t>
      </w:r>
      <w:r w:rsidR="00885761" w:rsidRPr="00506C3E">
        <w:rPr>
          <w:color w:val="000000" w:themeColor="text1"/>
          <w:sz w:val="28"/>
          <w:szCs w:val="28"/>
          <w:lang w:val="en-US"/>
        </w:rPr>
        <w:t>.</w:t>
      </w:r>
      <w:r w:rsidR="00CC3BE5" w:rsidRPr="00506C3E">
        <w:rPr>
          <w:color w:val="000000" w:themeColor="text1"/>
          <w:sz w:val="28"/>
          <w:szCs w:val="28"/>
          <w:lang w:val="en-US"/>
        </w:rPr>
        <w:t xml:space="preserve"> – P.</w:t>
      </w:r>
      <w:r w:rsidRPr="00506C3E">
        <w:rPr>
          <w:color w:val="000000" w:themeColor="text1"/>
          <w:sz w:val="28"/>
          <w:szCs w:val="28"/>
          <w:lang w:val="en-US"/>
        </w:rPr>
        <w:t xml:space="preserve"> 16536-16548</w:t>
      </w:r>
      <w:r w:rsidR="00CC3BE5" w:rsidRPr="00506C3E">
        <w:rPr>
          <w:color w:val="000000" w:themeColor="text1"/>
          <w:sz w:val="28"/>
          <w:szCs w:val="28"/>
          <w:lang w:val="en-US"/>
        </w:rPr>
        <w:t>.</w:t>
      </w:r>
      <w:r w:rsidRPr="00506C3E">
        <w:rPr>
          <w:color w:val="000000" w:themeColor="text1"/>
          <w:sz w:val="28"/>
          <w:szCs w:val="28"/>
          <w:lang w:val="en-US"/>
        </w:rPr>
        <w:t xml:space="preserve"> </w:t>
      </w:r>
      <w:hyperlink r:id="rId91" w:history="1">
        <w:r w:rsidR="0077221E" w:rsidRPr="00506C3E">
          <w:rPr>
            <w:rStyle w:val="ab"/>
            <w:sz w:val="28"/>
            <w:szCs w:val="28"/>
            <w:lang w:val="en-US"/>
          </w:rPr>
          <w:t>https://doi.org/10.1103/PhysRevB.62.16536</w:t>
        </w:r>
      </w:hyperlink>
    </w:p>
    <w:p w14:paraId="74B8614E" w14:textId="0E922953"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Dharma-Wardana M. W. C., Perrot F. Simple classical mapping of the spin-polarized quantum electron gas: distribution functions and local field corrections // Phys. Rev. Lett. – 2000. – Vol. 84. – P. 959-962</w:t>
      </w:r>
      <w:r w:rsidR="00CC3BE5" w:rsidRPr="00506C3E">
        <w:rPr>
          <w:color w:val="000000" w:themeColor="text1"/>
          <w:sz w:val="28"/>
          <w:szCs w:val="28"/>
          <w:lang w:val="en-US"/>
        </w:rPr>
        <w:t>.</w:t>
      </w:r>
      <w:r w:rsidRPr="00506C3E">
        <w:rPr>
          <w:color w:val="000000" w:themeColor="text1"/>
          <w:sz w:val="28"/>
          <w:szCs w:val="28"/>
          <w:lang w:val="en-US"/>
        </w:rPr>
        <w:t xml:space="preserve"> </w:t>
      </w:r>
      <w:hyperlink r:id="rId92" w:history="1">
        <w:r w:rsidR="0077221E" w:rsidRPr="00506C3E">
          <w:rPr>
            <w:rStyle w:val="ab"/>
            <w:sz w:val="28"/>
            <w:szCs w:val="28"/>
            <w:lang w:val="en-US"/>
          </w:rPr>
          <w:t>https://doi.org/10.1103/PhysRevLett.84.959</w:t>
        </w:r>
      </w:hyperlink>
    </w:p>
    <w:p w14:paraId="6079D45C" w14:textId="56480840"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Dharma-wardana </w:t>
      </w:r>
      <w:r w:rsidR="00CC3BE5" w:rsidRPr="00506C3E">
        <w:rPr>
          <w:color w:val="000000" w:themeColor="text1"/>
          <w:sz w:val="28"/>
          <w:szCs w:val="28"/>
          <w:lang w:val="en-US"/>
        </w:rPr>
        <w:t xml:space="preserve">M.W.C. </w:t>
      </w:r>
      <w:r w:rsidRPr="00506C3E">
        <w:rPr>
          <w:color w:val="000000" w:themeColor="text1"/>
          <w:sz w:val="28"/>
          <w:szCs w:val="28"/>
          <w:lang w:val="en-US"/>
        </w:rPr>
        <w:t xml:space="preserve">The classical-map hyper-netted-chain (CHNC) method and associated novel density-functional techniques for warm dense matter </w:t>
      </w:r>
      <w:r w:rsidR="00CC3BE5" w:rsidRPr="00506C3E">
        <w:rPr>
          <w:color w:val="000000" w:themeColor="text1"/>
          <w:sz w:val="28"/>
          <w:szCs w:val="28"/>
          <w:lang w:val="en-US"/>
        </w:rPr>
        <w:t xml:space="preserve">// </w:t>
      </w:r>
      <w:r w:rsidRPr="00506C3E">
        <w:rPr>
          <w:color w:val="000000" w:themeColor="text1"/>
          <w:sz w:val="28"/>
          <w:szCs w:val="28"/>
          <w:lang w:val="en-US"/>
        </w:rPr>
        <w:t xml:space="preserve">Int. J. Quantum Chem. </w:t>
      </w:r>
      <w:r w:rsidR="00CC3BE5" w:rsidRPr="00506C3E">
        <w:rPr>
          <w:color w:val="000000" w:themeColor="text1"/>
          <w:sz w:val="28"/>
          <w:szCs w:val="28"/>
          <w:lang w:val="en-US"/>
        </w:rPr>
        <w:t xml:space="preserve">– 2012. – Vol. </w:t>
      </w:r>
      <w:r w:rsidRPr="00506C3E">
        <w:rPr>
          <w:color w:val="000000" w:themeColor="text1"/>
          <w:sz w:val="28"/>
          <w:szCs w:val="28"/>
          <w:lang w:val="en-US"/>
        </w:rPr>
        <w:t>112</w:t>
      </w:r>
      <w:r w:rsidR="00CC3BE5" w:rsidRPr="00506C3E">
        <w:rPr>
          <w:color w:val="000000" w:themeColor="text1"/>
          <w:sz w:val="28"/>
          <w:szCs w:val="28"/>
          <w:lang w:val="en-US"/>
        </w:rPr>
        <w:t>. – P.</w:t>
      </w:r>
      <w:r w:rsidRPr="00506C3E">
        <w:rPr>
          <w:color w:val="000000" w:themeColor="text1"/>
          <w:sz w:val="28"/>
          <w:szCs w:val="28"/>
          <w:lang w:val="en-US"/>
        </w:rPr>
        <w:t xml:space="preserve"> 53-64</w:t>
      </w:r>
      <w:r w:rsidR="00CC3BE5" w:rsidRPr="00506C3E">
        <w:rPr>
          <w:color w:val="000000" w:themeColor="text1"/>
          <w:sz w:val="28"/>
          <w:szCs w:val="28"/>
          <w:lang w:val="en-US"/>
        </w:rPr>
        <w:t>.</w:t>
      </w:r>
      <w:r w:rsidRPr="00506C3E">
        <w:rPr>
          <w:color w:val="000000" w:themeColor="text1"/>
          <w:sz w:val="28"/>
          <w:szCs w:val="28"/>
          <w:lang w:val="en-US"/>
        </w:rPr>
        <w:t xml:space="preserve"> </w:t>
      </w:r>
      <w:hyperlink r:id="rId93" w:history="1">
        <w:r w:rsidR="0077221E" w:rsidRPr="00506C3E">
          <w:rPr>
            <w:rStyle w:val="ab"/>
            <w:sz w:val="28"/>
            <w:szCs w:val="28"/>
            <w:lang w:val="en-US"/>
          </w:rPr>
          <w:t>https://doi.org/10.1002/qua.23170</w:t>
        </w:r>
      </w:hyperlink>
    </w:p>
    <w:p w14:paraId="3CD4C455" w14:textId="483EA34D"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Dufty</w:t>
      </w:r>
      <w:r w:rsidR="00CC3BE5" w:rsidRPr="00506C3E">
        <w:rPr>
          <w:color w:val="000000" w:themeColor="text1"/>
          <w:sz w:val="28"/>
          <w:szCs w:val="28"/>
          <w:lang w:val="en-US"/>
        </w:rPr>
        <w:t xml:space="preserve"> J.</w:t>
      </w:r>
      <w:r w:rsidRPr="00506C3E">
        <w:rPr>
          <w:color w:val="000000" w:themeColor="text1"/>
          <w:sz w:val="28"/>
          <w:szCs w:val="28"/>
          <w:lang w:val="en-US"/>
        </w:rPr>
        <w:t>, Dutta</w:t>
      </w:r>
      <w:r w:rsidR="00CC3BE5" w:rsidRPr="00506C3E">
        <w:rPr>
          <w:color w:val="000000" w:themeColor="text1"/>
          <w:sz w:val="28"/>
          <w:szCs w:val="28"/>
          <w:lang w:val="en-US"/>
        </w:rPr>
        <w:t xml:space="preserve"> S.</w:t>
      </w:r>
      <w:r w:rsidRPr="00506C3E">
        <w:rPr>
          <w:color w:val="000000" w:themeColor="text1"/>
          <w:sz w:val="28"/>
          <w:szCs w:val="28"/>
          <w:lang w:val="en-US"/>
        </w:rPr>
        <w:t xml:space="preserve"> Classical representation of a quantum system at equilibrium: theory</w:t>
      </w:r>
      <w:r w:rsidR="009135D6" w:rsidRPr="00506C3E">
        <w:rPr>
          <w:color w:val="000000" w:themeColor="text1"/>
          <w:sz w:val="28"/>
          <w:szCs w:val="28"/>
          <w:lang w:val="en-US"/>
        </w:rPr>
        <w:t xml:space="preserve"> //</w:t>
      </w:r>
      <w:r w:rsidRPr="00506C3E">
        <w:rPr>
          <w:color w:val="000000" w:themeColor="text1"/>
          <w:sz w:val="28"/>
          <w:szCs w:val="28"/>
          <w:lang w:val="en-US"/>
        </w:rPr>
        <w:t xml:space="preserve"> Phys. Rev. E</w:t>
      </w:r>
      <w:r w:rsidR="00401F15" w:rsidRPr="00506C3E">
        <w:rPr>
          <w:color w:val="000000" w:themeColor="text1"/>
          <w:sz w:val="28"/>
          <w:szCs w:val="28"/>
          <w:lang w:val="en-US"/>
        </w:rPr>
        <w:t>.</w:t>
      </w:r>
      <w:r w:rsidRPr="00506C3E">
        <w:rPr>
          <w:color w:val="000000" w:themeColor="text1"/>
          <w:sz w:val="28"/>
          <w:szCs w:val="28"/>
          <w:lang w:val="en-US"/>
        </w:rPr>
        <w:t xml:space="preserve"> </w:t>
      </w:r>
      <w:r w:rsidR="009135D6" w:rsidRPr="00506C3E">
        <w:rPr>
          <w:color w:val="000000" w:themeColor="text1"/>
          <w:sz w:val="28"/>
          <w:szCs w:val="28"/>
          <w:lang w:val="en-US"/>
        </w:rPr>
        <w:t xml:space="preserve">– 2013. – Vol. </w:t>
      </w:r>
      <w:r w:rsidRPr="00506C3E">
        <w:rPr>
          <w:color w:val="000000" w:themeColor="text1"/>
          <w:sz w:val="28"/>
          <w:szCs w:val="28"/>
          <w:lang w:val="en-US"/>
        </w:rPr>
        <w:t>87</w:t>
      </w:r>
      <w:r w:rsidR="009135D6" w:rsidRPr="00506C3E">
        <w:rPr>
          <w:color w:val="000000" w:themeColor="text1"/>
          <w:sz w:val="28"/>
          <w:szCs w:val="28"/>
          <w:lang w:val="en-US"/>
        </w:rPr>
        <w:t>. – P.</w:t>
      </w:r>
      <w:r w:rsidRPr="00506C3E">
        <w:rPr>
          <w:color w:val="000000" w:themeColor="text1"/>
          <w:sz w:val="28"/>
          <w:szCs w:val="28"/>
          <w:lang w:val="en-US"/>
        </w:rPr>
        <w:t xml:space="preserve"> 032101</w:t>
      </w:r>
      <w:r w:rsidR="009135D6" w:rsidRPr="00506C3E">
        <w:rPr>
          <w:color w:val="000000" w:themeColor="text1"/>
          <w:sz w:val="28"/>
          <w:szCs w:val="28"/>
          <w:lang w:val="en-US"/>
        </w:rPr>
        <w:t>.</w:t>
      </w:r>
      <w:r w:rsidRPr="00506C3E">
        <w:rPr>
          <w:color w:val="000000" w:themeColor="text1"/>
          <w:sz w:val="28"/>
          <w:szCs w:val="28"/>
          <w:lang w:val="en-US"/>
        </w:rPr>
        <w:t xml:space="preserve"> </w:t>
      </w:r>
      <w:hyperlink r:id="rId94" w:history="1">
        <w:r w:rsidR="0077221E" w:rsidRPr="00506C3E">
          <w:rPr>
            <w:rStyle w:val="ab"/>
            <w:sz w:val="28"/>
            <w:szCs w:val="28"/>
            <w:lang w:val="en-US"/>
          </w:rPr>
          <w:t>https://doi.org/10.1103/PhysRevE.87.032101</w:t>
        </w:r>
      </w:hyperlink>
    </w:p>
    <w:p w14:paraId="497CD4D5" w14:textId="260BACD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Dutta</w:t>
      </w:r>
      <w:r w:rsidR="009135D6" w:rsidRPr="00506C3E">
        <w:rPr>
          <w:color w:val="000000" w:themeColor="text1"/>
          <w:sz w:val="28"/>
          <w:szCs w:val="28"/>
          <w:lang w:val="en-US"/>
        </w:rPr>
        <w:t xml:space="preserve"> S.</w:t>
      </w:r>
      <w:r w:rsidRPr="00506C3E">
        <w:rPr>
          <w:color w:val="000000" w:themeColor="text1"/>
          <w:sz w:val="28"/>
          <w:szCs w:val="28"/>
          <w:lang w:val="en-US"/>
        </w:rPr>
        <w:t>, Dufty</w:t>
      </w:r>
      <w:r w:rsidR="009135D6" w:rsidRPr="00506C3E">
        <w:rPr>
          <w:color w:val="000000" w:themeColor="text1"/>
          <w:sz w:val="28"/>
          <w:szCs w:val="28"/>
          <w:lang w:val="en-US"/>
        </w:rPr>
        <w:t xml:space="preserve"> J.</w:t>
      </w:r>
      <w:r w:rsidRPr="00506C3E">
        <w:rPr>
          <w:color w:val="000000" w:themeColor="text1"/>
          <w:sz w:val="28"/>
          <w:szCs w:val="28"/>
          <w:lang w:val="en-US"/>
        </w:rPr>
        <w:t xml:space="preserve"> Classical representation of a quantum system at equilibrium: applications </w:t>
      </w:r>
      <w:r w:rsidR="009135D6" w:rsidRPr="00506C3E">
        <w:rPr>
          <w:color w:val="000000" w:themeColor="text1"/>
          <w:sz w:val="28"/>
          <w:szCs w:val="28"/>
          <w:lang w:val="en-US"/>
        </w:rPr>
        <w:t xml:space="preserve">// </w:t>
      </w:r>
      <w:r w:rsidRPr="00506C3E">
        <w:rPr>
          <w:color w:val="000000" w:themeColor="text1"/>
          <w:sz w:val="28"/>
          <w:szCs w:val="28"/>
          <w:lang w:val="en-US"/>
        </w:rPr>
        <w:t>Phys. Rev. E</w:t>
      </w:r>
      <w:r w:rsidR="00401F15" w:rsidRPr="00506C3E">
        <w:rPr>
          <w:color w:val="000000" w:themeColor="text1"/>
          <w:sz w:val="28"/>
          <w:szCs w:val="28"/>
          <w:lang w:val="en-US"/>
        </w:rPr>
        <w:t>.</w:t>
      </w:r>
      <w:r w:rsidRPr="00506C3E">
        <w:rPr>
          <w:color w:val="000000" w:themeColor="text1"/>
          <w:sz w:val="28"/>
          <w:szCs w:val="28"/>
          <w:lang w:val="en-US"/>
        </w:rPr>
        <w:t xml:space="preserve"> </w:t>
      </w:r>
      <w:r w:rsidR="009135D6" w:rsidRPr="00506C3E">
        <w:rPr>
          <w:color w:val="000000" w:themeColor="text1"/>
          <w:sz w:val="28"/>
          <w:szCs w:val="28"/>
          <w:lang w:val="en-US"/>
        </w:rPr>
        <w:t xml:space="preserve">– 2013. – Vol. </w:t>
      </w:r>
      <w:r w:rsidRPr="00506C3E">
        <w:rPr>
          <w:color w:val="000000" w:themeColor="text1"/>
          <w:sz w:val="28"/>
          <w:szCs w:val="28"/>
          <w:lang w:val="en-US"/>
        </w:rPr>
        <w:t>87</w:t>
      </w:r>
      <w:r w:rsidR="009135D6" w:rsidRPr="00506C3E">
        <w:rPr>
          <w:color w:val="000000" w:themeColor="text1"/>
          <w:sz w:val="28"/>
          <w:szCs w:val="28"/>
          <w:lang w:val="en-US"/>
        </w:rPr>
        <w:t>. – P.</w:t>
      </w:r>
      <w:r w:rsidRPr="00506C3E">
        <w:rPr>
          <w:color w:val="000000" w:themeColor="text1"/>
          <w:sz w:val="28"/>
          <w:szCs w:val="28"/>
          <w:lang w:val="en-US"/>
        </w:rPr>
        <w:t xml:space="preserve"> 032102</w:t>
      </w:r>
      <w:r w:rsidR="009135D6" w:rsidRPr="00506C3E">
        <w:rPr>
          <w:color w:val="000000" w:themeColor="text1"/>
          <w:sz w:val="28"/>
          <w:szCs w:val="28"/>
          <w:lang w:val="en-US"/>
        </w:rPr>
        <w:t>.</w:t>
      </w:r>
      <w:r w:rsidRPr="00506C3E">
        <w:rPr>
          <w:color w:val="000000" w:themeColor="text1"/>
          <w:sz w:val="28"/>
          <w:szCs w:val="28"/>
          <w:lang w:val="en-US"/>
        </w:rPr>
        <w:t xml:space="preserve"> </w:t>
      </w:r>
      <w:hyperlink r:id="rId95" w:history="1">
        <w:r w:rsidR="0077221E" w:rsidRPr="00506C3E">
          <w:rPr>
            <w:rStyle w:val="ab"/>
            <w:sz w:val="28"/>
            <w:szCs w:val="28"/>
            <w:lang w:val="en-US"/>
          </w:rPr>
          <w:t>https://doi.org/10.1103/PhysRevE.87.032102</w:t>
        </w:r>
      </w:hyperlink>
    </w:p>
    <w:p w14:paraId="54FDD50E" w14:textId="604C4033"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Dutta</w:t>
      </w:r>
      <w:r w:rsidR="009135D6" w:rsidRPr="00506C3E">
        <w:rPr>
          <w:color w:val="000000" w:themeColor="text1"/>
          <w:sz w:val="28"/>
          <w:szCs w:val="28"/>
          <w:lang w:val="en-US"/>
        </w:rPr>
        <w:t xml:space="preserve"> S.</w:t>
      </w:r>
      <w:r w:rsidRPr="00506C3E">
        <w:rPr>
          <w:color w:val="000000" w:themeColor="text1"/>
          <w:sz w:val="28"/>
          <w:szCs w:val="28"/>
          <w:lang w:val="en-US"/>
        </w:rPr>
        <w:t>, Dufty</w:t>
      </w:r>
      <w:r w:rsidR="009135D6" w:rsidRPr="00506C3E">
        <w:rPr>
          <w:color w:val="000000" w:themeColor="text1"/>
          <w:sz w:val="28"/>
          <w:szCs w:val="28"/>
          <w:lang w:val="en-US"/>
        </w:rPr>
        <w:t xml:space="preserve"> J.</w:t>
      </w:r>
      <w:r w:rsidRPr="00506C3E">
        <w:rPr>
          <w:color w:val="000000" w:themeColor="text1"/>
          <w:sz w:val="28"/>
          <w:szCs w:val="28"/>
          <w:lang w:val="en-US"/>
        </w:rPr>
        <w:t xml:space="preserve"> Uniform electron gas at warm, dense matter conditions </w:t>
      </w:r>
      <w:r w:rsidR="00572515" w:rsidRPr="00506C3E">
        <w:rPr>
          <w:color w:val="000000" w:themeColor="text1"/>
          <w:sz w:val="28"/>
          <w:szCs w:val="28"/>
          <w:lang w:val="en-US"/>
        </w:rPr>
        <w:t xml:space="preserve">// </w:t>
      </w:r>
      <w:r w:rsidRPr="00506C3E">
        <w:rPr>
          <w:color w:val="000000" w:themeColor="text1"/>
          <w:sz w:val="28"/>
          <w:szCs w:val="28"/>
          <w:lang w:val="en-US"/>
        </w:rPr>
        <w:t xml:space="preserve">Eur. Phys. Lett. </w:t>
      </w:r>
      <w:r w:rsidR="00572515" w:rsidRPr="00506C3E">
        <w:rPr>
          <w:color w:val="000000" w:themeColor="text1"/>
          <w:sz w:val="28"/>
          <w:szCs w:val="28"/>
          <w:lang w:val="en-US"/>
        </w:rPr>
        <w:t xml:space="preserve">– 2013. – Vol. </w:t>
      </w:r>
      <w:r w:rsidRPr="00506C3E">
        <w:rPr>
          <w:color w:val="000000" w:themeColor="text1"/>
          <w:sz w:val="28"/>
          <w:szCs w:val="28"/>
          <w:lang w:val="en-US"/>
        </w:rPr>
        <w:t>102</w:t>
      </w:r>
      <w:r w:rsidR="00572515" w:rsidRPr="00506C3E">
        <w:rPr>
          <w:color w:val="000000" w:themeColor="text1"/>
          <w:sz w:val="28"/>
          <w:szCs w:val="28"/>
          <w:lang w:val="en-US"/>
        </w:rPr>
        <w:t>. – P.</w:t>
      </w:r>
      <w:r w:rsidRPr="00506C3E">
        <w:rPr>
          <w:color w:val="000000" w:themeColor="text1"/>
          <w:sz w:val="28"/>
          <w:szCs w:val="28"/>
          <w:lang w:val="en-US"/>
        </w:rPr>
        <w:t xml:space="preserve"> 67005</w:t>
      </w:r>
      <w:r w:rsidR="00572515" w:rsidRPr="00506C3E">
        <w:rPr>
          <w:color w:val="000000" w:themeColor="text1"/>
          <w:sz w:val="28"/>
          <w:szCs w:val="28"/>
          <w:lang w:val="en-US"/>
        </w:rPr>
        <w:t>.</w:t>
      </w:r>
      <w:r w:rsidRPr="00506C3E">
        <w:rPr>
          <w:color w:val="000000" w:themeColor="text1"/>
          <w:sz w:val="28"/>
          <w:szCs w:val="28"/>
          <w:lang w:val="en-US"/>
        </w:rPr>
        <w:t xml:space="preserve"> </w:t>
      </w:r>
      <w:hyperlink r:id="rId96" w:history="1">
        <w:r w:rsidR="0077221E" w:rsidRPr="00506C3E">
          <w:rPr>
            <w:rStyle w:val="ab"/>
            <w:sz w:val="28"/>
            <w:szCs w:val="28"/>
            <w:lang w:val="en-US"/>
          </w:rPr>
          <w:t>https://doi.org/10.1209/0295-5075/102/67005</w:t>
        </w:r>
      </w:hyperlink>
    </w:p>
    <w:p w14:paraId="28E36695" w14:textId="1BE32753"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Bredow</w:t>
      </w:r>
      <w:r w:rsidR="00572515" w:rsidRPr="00506C3E">
        <w:rPr>
          <w:color w:val="000000" w:themeColor="text1"/>
          <w:sz w:val="28"/>
          <w:szCs w:val="28"/>
          <w:lang w:val="en-US"/>
        </w:rPr>
        <w:t xml:space="preserve"> R.</w:t>
      </w:r>
      <w:r w:rsidRPr="00506C3E">
        <w:rPr>
          <w:color w:val="000000" w:themeColor="text1"/>
          <w:sz w:val="28"/>
          <w:szCs w:val="28"/>
          <w:lang w:val="en-US"/>
        </w:rPr>
        <w:t>, Bornath</w:t>
      </w:r>
      <w:r w:rsidR="00572515" w:rsidRPr="00506C3E">
        <w:rPr>
          <w:color w:val="000000" w:themeColor="text1"/>
          <w:sz w:val="28"/>
          <w:szCs w:val="28"/>
          <w:lang w:val="en-US"/>
        </w:rPr>
        <w:t xml:space="preserve"> Th.</w:t>
      </w:r>
      <w:r w:rsidRPr="00506C3E">
        <w:rPr>
          <w:color w:val="000000" w:themeColor="text1"/>
          <w:sz w:val="28"/>
          <w:szCs w:val="28"/>
          <w:lang w:val="en-US"/>
        </w:rPr>
        <w:t>, Kraeft</w:t>
      </w:r>
      <w:r w:rsidR="00572515" w:rsidRPr="00506C3E">
        <w:rPr>
          <w:color w:val="000000" w:themeColor="text1"/>
          <w:sz w:val="28"/>
          <w:szCs w:val="28"/>
          <w:lang w:val="en-US"/>
        </w:rPr>
        <w:t xml:space="preserve"> W.-D.</w:t>
      </w:r>
      <w:r w:rsidRPr="00506C3E">
        <w:rPr>
          <w:color w:val="000000" w:themeColor="text1"/>
          <w:sz w:val="28"/>
          <w:szCs w:val="28"/>
          <w:lang w:val="en-US"/>
        </w:rPr>
        <w:t>, Redmer</w:t>
      </w:r>
      <w:r w:rsidR="00572515" w:rsidRPr="00506C3E">
        <w:rPr>
          <w:color w:val="000000" w:themeColor="text1"/>
          <w:sz w:val="28"/>
          <w:szCs w:val="28"/>
          <w:lang w:val="en-US"/>
        </w:rPr>
        <w:t xml:space="preserve"> R.</w:t>
      </w:r>
      <w:r w:rsidRPr="00506C3E">
        <w:rPr>
          <w:color w:val="000000" w:themeColor="text1"/>
          <w:sz w:val="28"/>
          <w:szCs w:val="28"/>
          <w:lang w:val="en-US"/>
        </w:rPr>
        <w:t xml:space="preserve"> Hypernetted Chain Calculations for Multi-Component and NonEquilibrium Plasmas</w:t>
      </w:r>
      <w:r w:rsidR="00572515" w:rsidRPr="00506C3E">
        <w:rPr>
          <w:color w:val="000000" w:themeColor="text1"/>
          <w:sz w:val="28"/>
          <w:szCs w:val="28"/>
          <w:lang w:val="en-US"/>
        </w:rPr>
        <w:t xml:space="preserve"> //</w:t>
      </w:r>
      <w:r w:rsidRPr="00506C3E">
        <w:rPr>
          <w:color w:val="000000" w:themeColor="text1"/>
          <w:sz w:val="28"/>
          <w:szCs w:val="28"/>
          <w:lang w:val="en-US"/>
        </w:rPr>
        <w:t xml:space="preserve"> Contr. Plasma Phys. </w:t>
      </w:r>
      <w:r w:rsidR="00572515" w:rsidRPr="00506C3E">
        <w:rPr>
          <w:color w:val="000000" w:themeColor="text1"/>
          <w:sz w:val="28"/>
          <w:szCs w:val="28"/>
          <w:lang w:val="en-US"/>
        </w:rPr>
        <w:t xml:space="preserve">– 2013. – Vol. </w:t>
      </w:r>
      <w:r w:rsidRPr="00506C3E">
        <w:rPr>
          <w:color w:val="000000" w:themeColor="text1"/>
          <w:sz w:val="28"/>
          <w:szCs w:val="28"/>
          <w:lang w:val="en-US"/>
        </w:rPr>
        <w:t>53</w:t>
      </w:r>
      <w:r w:rsidR="00572515" w:rsidRPr="00506C3E">
        <w:rPr>
          <w:color w:val="000000" w:themeColor="text1"/>
          <w:sz w:val="28"/>
          <w:szCs w:val="28"/>
          <w:lang w:val="en-US"/>
        </w:rPr>
        <w:t>. – P.</w:t>
      </w:r>
      <w:r w:rsidRPr="00506C3E">
        <w:rPr>
          <w:color w:val="000000" w:themeColor="text1"/>
          <w:sz w:val="28"/>
          <w:szCs w:val="28"/>
          <w:lang w:val="en-US"/>
        </w:rPr>
        <w:t xml:space="preserve"> 276-284</w:t>
      </w:r>
      <w:r w:rsidR="00572515" w:rsidRPr="00506C3E">
        <w:rPr>
          <w:color w:val="000000" w:themeColor="text1"/>
          <w:sz w:val="28"/>
          <w:szCs w:val="28"/>
          <w:lang w:val="en-US"/>
        </w:rPr>
        <w:t>.</w:t>
      </w:r>
      <w:r w:rsidRPr="00506C3E">
        <w:rPr>
          <w:color w:val="000000" w:themeColor="text1"/>
          <w:sz w:val="28"/>
          <w:szCs w:val="28"/>
          <w:lang w:val="en-US"/>
        </w:rPr>
        <w:t xml:space="preserve"> </w:t>
      </w:r>
      <w:hyperlink r:id="rId97" w:history="1">
        <w:r w:rsidR="0077221E" w:rsidRPr="00506C3E">
          <w:rPr>
            <w:rStyle w:val="ab"/>
            <w:sz w:val="28"/>
            <w:szCs w:val="28"/>
            <w:lang w:val="en-US"/>
          </w:rPr>
          <w:t>https://doi.org/10.1002/ctpp.201200117</w:t>
        </w:r>
      </w:hyperlink>
    </w:p>
    <w:p w14:paraId="36E33C91" w14:textId="1CFF6630"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Ebeling</w:t>
      </w:r>
      <w:r w:rsidR="00F5654A" w:rsidRPr="00506C3E">
        <w:rPr>
          <w:color w:val="000000" w:themeColor="text1"/>
          <w:sz w:val="28"/>
          <w:szCs w:val="28"/>
          <w:lang w:val="en-US"/>
        </w:rPr>
        <w:t xml:space="preserve"> W.</w:t>
      </w:r>
      <w:r w:rsidRPr="00506C3E">
        <w:rPr>
          <w:color w:val="000000" w:themeColor="text1"/>
          <w:sz w:val="28"/>
          <w:szCs w:val="28"/>
          <w:lang w:val="en-US"/>
        </w:rPr>
        <w:t>, Stolzmann</w:t>
      </w:r>
      <w:r w:rsidR="00F5654A" w:rsidRPr="00506C3E">
        <w:rPr>
          <w:color w:val="000000" w:themeColor="text1"/>
          <w:sz w:val="28"/>
          <w:szCs w:val="28"/>
          <w:lang w:val="en-US"/>
        </w:rPr>
        <w:t xml:space="preserve"> W.</w:t>
      </w:r>
      <w:r w:rsidRPr="00506C3E">
        <w:rPr>
          <w:color w:val="000000" w:themeColor="text1"/>
          <w:sz w:val="28"/>
          <w:szCs w:val="28"/>
          <w:lang w:val="en-US"/>
        </w:rPr>
        <w:t>, Forster</w:t>
      </w:r>
      <w:r w:rsidR="00F5654A" w:rsidRPr="00506C3E">
        <w:rPr>
          <w:color w:val="000000" w:themeColor="text1"/>
          <w:sz w:val="28"/>
          <w:szCs w:val="28"/>
          <w:lang w:val="en-US"/>
        </w:rPr>
        <w:t xml:space="preserve"> A.</w:t>
      </w:r>
      <w:r w:rsidRPr="00506C3E">
        <w:rPr>
          <w:color w:val="000000" w:themeColor="text1"/>
          <w:sz w:val="28"/>
          <w:szCs w:val="28"/>
          <w:lang w:val="en-US"/>
        </w:rPr>
        <w:t>, Kasch</w:t>
      </w:r>
      <w:r w:rsidR="00F5654A" w:rsidRPr="00506C3E">
        <w:rPr>
          <w:color w:val="000000" w:themeColor="text1"/>
          <w:sz w:val="28"/>
          <w:szCs w:val="28"/>
          <w:lang w:val="en-US"/>
        </w:rPr>
        <w:t xml:space="preserve"> M.</w:t>
      </w:r>
      <w:r w:rsidRPr="00506C3E">
        <w:rPr>
          <w:color w:val="000000" w:themeColor="text1"/>
          <w:sz w:val="28"/>
          <w:szCs w:val="28"/>
          <w:lang w:val="en-US"/>
        </w:rPr>
        <w:t xml:space="preserve"> Quasiclassical Statistical Thermodynamics and New Padé Approximations for the Free Charges in Strongly-Coupled Plasma</w:t>
      </w:r>
      <w:r w:rsidR="00F5654A" w:rsidRPr="00506C3E">
        <w:rPr>
          <w:color w:val="000000" w:themeColor="text1"/>
          <w:sz w:val="28"/>
          <w:szCs w:val="28"/>
          <w:lang w:val="en-US"/>
        </w:rPr>
        <w:t xml:space="preserve"> //</w:t>
      </w:r>
      <w:r w:rsidRPr="00506C3E">
        <w:rPr>
          <w:color w:val="000000" w:themeColor="text1"/>
          <w:sz w:val="28"/>
          <w:szCs w:val="28"/>
          <w:lang w:val="en-US"/>
        </w:rPr>
        <w:t xml:space="preserve"> Contr. Plasma Phys. </w:t>
      </w:r>
      <w:r w:rsidR="00F5654A" w:rsidRPr="00506C3E">
        <w:rPr>
          <w:color w:val="000000" w:themeColor="text1"/>
          <w:sz w:val="28"/>
          <w:szCs w:val="28"/>
          <w:lang w:val="en-US"/>
        </w:rPr>
        <w:t>– 1999. – V</w:t>
      </w:r>
      <w:r w:rsidRPr="00506C3E">
        <w:rPr>
          <w:color w:val="000000" w:themeColor="text1"/>
          <w:sz w:val="28"/>
          <w:szCs w:val="28"/>
          <w:lang w:val="en-US"/>
        </w:rPr>
        <w:t>ol. 39</w:t>
      </w:r>
      <w:r w:rsidR="00F5654A" w:rsidRPr="00506C3E">
        <w:rPr>
          <w:color w:val="000000" w:themeColor="text1"/>
          <w:sz w:val="28"/>
          <w:szCs w:val="28"/>
          <w:lang w:val="en-US"/>
        </w:rPr>
        <w:t xml:space="preserve">. – </w:t>
      </w:r>
      <w:r w:rsidRPr="00506C3E">
        <w:rPr>
          <w:color w:val="000000" w:themeColor="text1"/>
          <w:sz w:val="28"/>
          <w:szCs w:val="28"/>
          <w:lang w:val="en-US"/>
        </w:rPr>
        <w:t>P. 287-306</w:t>
      </w:r>
      <w:r w:rsidR="00F5654A" w:rsidRPr="00506C3E">
        <w:rPr>
          <w:color w:val="000000" w:themeColor="text1"/>
          <w:sz w:val="28"/>
          <w:szCs w:val="28"/>
          <w:lang w:val="en-US"/>
        </w:rPr>
        <w:t>.</w:t>
      </w:r>
      <w:r w:rsidRPr="00506C3E">
        <w:rPr>
          <w:color w:val="000000" w:themeColor="text1"/>
          <w:sz w:val="28"/>
          <w:szCs w:val="28"/>
          <w:lang w:val="en-US"/>
        </w:rPr>
        <w:t xml:space="preserve"> </w:t>
      </w:r>
      <w:hyperlink r:id="rId98" w:history="1">
        <w:r w:rsidR="0077221E" w:rsidRPr="00506C3E">
          <w:rPr>
            <w:rStyle w:val="ab"/>
            <w:sz w:val="28"/>
            <w:szCs w:val="28"/>
            <w:lang w:val="en-US"/>
          </w:rPr>
          <w:t>https://doi.org/10.1002/ctpp.2150390403</w:t>
        </w:r>
      </w:hyperlink>
    </w:p>
    <w:p w14:paraId="469769BB" w14:textId="06B058A1"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Ebeling</w:t>
      </w:r>
      <w:r w:rsidR="00F5654A" w:rsidRPr="00506C3E">
        <w:rPr>
          <w:color w:val="000000" w:themeColor="text1"/>
          <w:sz w:val="28"/>
          <w:szCs w:val="28"/>
          <w:lang w:val="en-US"/>
        </w:rPr>
        <w:t xml:space="preserve"> W.</w:t>
      </w:r>
      <w:r w:rsidRPr="00506C3E">
        <w:rPr>
          <w:color w:val="000000" w:themeColor="text1"/>
          <w:sz w:val="28"/>
          <w:szCs w:val="28"/>
          <w:lang w:val="en-US"/>
        </w:rPr>
        <w:t>, Norman</w:t>
      </w:r>
      <w:r w:rsidR="00F5654A" w:rsidRPr="00506C3E">
        <w:rPr>
          <w:color w:val="000000" w:themeColor="text1"/>
          <w:sz w:val="28"/>
          <w:szCs w:val="28"/>
          <w:lang w:val="en-US"/>
        </w:rPr>
        <w:t xml:space="preserve"> G.E.</w:t>
      </w:r>
      <w:r w:rsidRPr="00506C3E">
        <w:rPr>
          <w:color w:val="000000" w:themeColor="text1"/>
          <w:sz w:val="28"/>
          <w:szCs w:val="28"/>
          <w:lang w:val="en-US"/>
        </w:rPr>
        <w:t>, Valuev</w:t>
      </w:r>
      <w:r w:rsidR="00F5654A" w:rsidRPr="00506C3E">
        <w:rPr>
          <w:color w:val="000000" w:themeColor="text1"/>
          <w:sz w:val="28"/>
          <w:szCs w:val="28"/>
          <w:lang w:val="en-US"/>
        </w:rPr>
        <w:t xml:space="preserve"> A.A.</w:t>
      </w:r>
      <w:r w:rsidRPr="00506C3E">
        <w:rPr>
          <w:color w:val="000000" w:themeColor="text1"/>
          <w:sz w:val="28"/>
          <w:szCs w:val="28"/>
          <w:lang w:val="en-US"/>
        </w:rPr>
        <w:t>, Valuev</w:t>
      </w:r>
      <w:r w:rsidR="00F5654A" w:rsidRPr="00506C3E">
        <w:rPr>
          <w:color w:val="000000" w:themeColor="text1"/>
          <w:sz w:val="28"/>
          <w:szCs w:val="28"/>
          <w:lang w:val="en-US"/>
        </w:rPr>
        <w:t xml:space="preserve"> I.A.</w:t>
      </w:r>
      <w:r w:rsidRPr="00506C3E">
        <w:rPr>
          <w:color w:val="000000" w:themeColor="text1"/>
          <w:sz w:val="28"/>
          <w:szCs w:val="28"/>
          <w:lang w:val="en-US"/>
        </w:rPr>
        <w:t xml:space="preserve"> Quasiclassical Theory and Molecular Dynamics of Two-Component Nonideal Plasmas</w:t>
      </w:r>
      <w:r w:rsidR="00F65940" w:rsidRPr="00506C3E">
        <w:rPr>
          <w:color w:val="000000" w:themeColor="text1"/>
          <w:sz w:val="28"/>
          <w:szCs w:val="28"/>
          <w:lang w:val="en-US"/>
        </w:rPr>
        <w:t xml:space="preserve"> //</w:t>
      </w:r>
      <w:r w:rsidRPr="00506C3E">
        <w:rPr>
          <w:color w:val="000000" w:themeColor="text1"/>
          <w:sz w:val="28"/>
          <w:szCs w:val="28"/>
          <w:lang w:val="en-US"/>
        </w:rPr>
        <w:t xml:space="preserve"> Contr. Plasma Phys.</w:t>
      </w:r>
      <w:r w:rsidR="00F65940" w:rsidRPr="00506C3E">
        <w:rPr>
          <w:color w:val="000000" w:themeColor="text1"/>
          <w:sz w:val="28"/>
          <w:szCs w:val="28"/>
          <w:lang w:val="en-US"/>
        </w:rPr>
        <w:t xml:space="preserve"> – 1999. – V</w:t>
      </w:r>
      <w:r w:rsidRPr="00506C3E">
        <w:rPr>
          <w:color w:val="000000" w:themeColor="text1"/>
          <w:sz w:val="28"/>
          <w:szCs w:val="28"/>
          <w:lang w:val="en-US"/>
        </w:rPr>
        <w:t>ol. 39</w:t>
      </w:r>
      <w:r w:rsidR="00F65940" w:rsidRPr="00506C3E">
        <w:rPr>
          <w:color w:val="000000" w:themeColor="text1"/>
          <w:sz w:val="28"/>
          <w:szCs w:val="28"/>
          <w:lang w:val="en-US"/>
        </w:rPr>
        <w:t>. –</w:t>
      </w:r>
      <w:r w:rsidRPr="00506C3E">
        <w:rPr>
          <w:color w:val="000000" w:themeColor="text1"/>
          <w:sz w:val="28"/>
          <w:szCs w:val="28"/>
          <w:lang w:val="en-US"/>
        </w:rPr>
        <w:t xml:space="preserve"> P. 61-64</w:t>
      </w:r>
      <w:r w:rsidR="00F65940" w:rsidRPr="00506C3E">
        <w:rPr>
          <w:color w:val="000000" w:themeColor="text1"/>
          <w:sz w:val="28"/>
          <w:szCs w:val="28"/>
          <w:lang w:val="en-US"/>
        </w:rPr>
        <w:t>.</w:t>
      </w:r>
      <w:r w:rsidRPr="00506C3E">
        <w:rPr>
          <w:color w:val="000000" w:themeColor="text1"/>
          <w:sz w:val="28"/>
          <w:szCs w:val="28"/>
          <w:lang w:val="en-US"/>
        </w:rPr>
        <w:t xml:space="preserve"> </w:t>
      </w:r>
      <w:hyperlink r:id="rId99" w:history="1">
        <w:r w:rsidR="0077221E" w:rsidRPr="00506C3E">
          <w:rPr>
            <w:rStyle w:val="ab"/>
            <w:sz w:val="28"/>
            <w:szCs w:val="28"/>
            <w:lang w:val="en-US"/>
          </w:rPr>
          <w:t>https://doi.org/10.1002/ctpp.2150390115</w:t>
        </w:r>
      </w:hyperlink>
    </w:p>
    <w:p w14:paraId="39C009B8" w14:textId="66AE8C32"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Sadykova </w:t>
      </w:r>
      <w:r w:rsidR="00F65940" w:rsidRPr="00506C3E">
        <w:rPr>
          <w:color w:val="000000" w:themeColor="text1"/>
          <w:sz w:val="28"/>
          <w:szCs w:val="28"/>
          <w:lang w:val="en-US"/>
        </w:rPr>
        <w:t>S.,</w:t>
      </w:r>
      <w:r w:rsidRPr="00506C3E">
        <w:rPr>
          <w:color w:val="000000" w:themeColor="text1"/>
          <w:sz w:val="28"/>
          <w:szCs w:val="28"/>
          <w:lang w:val="en-US"/>
        </w:rPr>
        <w:t xml:space="preserve"> Ebeling</w:t>
      </w:r>
      <w:r w:rsidR="00790FB5" w:rsidRPr="00506C3E">
        <w:rPr>
          <w:color w:val="000000" w:themeColor="text1"/>
          <w:sz w:val="28"/>
          <w:szCs w:val="28"/>
          <w:lang w:val="en-US"/>
        </w:rPr>
        <w:t xml:space="preserve"> W.</w:t>
      </w:r>
      <w:r w:rsidRPr="00506C3E">
        <w:rPr>
          <w:color w:val="000000" w:themeColor="text1"/>
          <w:sz w:val="28"/>
          <w:szCs w:val="28"/>
          <w:lang w:val="en-US"/>
        </w:rPr>
        <w:t xml:space="preserve"> Electric Microfield Distributions in Dense One- and Two-Component Plasmas</w:t>
      </w:r>
      <w:r w:rsidR="00790FB5" w:rsidRPr="00506C3E">
        <w:rPr>
          <w:color w:val="000000" w:themeColor="text1"/>
          <w:sz w:val="28"/>
          <w:szCs w:val="28"/>
          <w:lang w:val="en-US"/>
        </w:rPr>
        <w:t xml:space="preserve"> //</w:t>
      </w:r>
      <w:r w:rsidRPr="00506C3E">
        <w:rPr>
          <w:color w:val="000000" w:themeColor="text1"/>
          <w:sz w:val="28"/>
          <w:szCs w:val="28"/>
          <w:lang w:val="en-US"/>
        </w:rPr>
        <w:t xml:space="preserve"> Contr. Plasma Phys. </w:t>
      </w:r>
      <w:r w:rsidR="00790FB5" w:rsidRPr="00506C3E">
        <w:rPr>
          <w:color w:val="000000" w:themeColor="text1"/>
          <w:sz w:val="28"/>
          <w:szCs w:val="28"/>
          <w:lang w:val="en-US"/>
        </w:rPr>
        <w:t>– 2007. – V</w:t>
      </w:r>
      <w:r w:rsidRPr="00506C3E">
        <w:rPr>
          <w:color w:val="000000" w:themeColor="text1"/>
          <w:sz w:val="28"/>
          <w:szCs w:val="28"/>
          <w:lang w:val="en-US"/>
        </w:rPr>
        <w:t>ol. 47</w:t>
      </w:r>
      <w:r w:rsidR="00790FB5" w:rsidRPr="00506C3E">
        <w:rPr>
          <w:color w:val="000000" w:themeColor="text1"/>
          <w:sz w:val="28"/>
          <w:szCs w:val="28"/>
          <w:lang w:val="en-US"/>
        </w:rPr>
        <w:t xml:space="preserve">. – </w:t>
      </w:r>
      <w:r w:rsidRPr="00506C3E">
        <w:rPr>
          <w:color w:val="000000" w:themeColor="text1"/>
          <w:sz w:val="28"/>
          <w:szCs w:val="28"/>
          <w:lang w:val="en-US"/>
        </w:rPr>
        <w:t>P. 659-669</w:t>
      </w:r>
      <w:r w:rsidR="00790FB5" w:rsidRPr="00506C3E">
        <w:rPr>
          <w:color w:val="000000" w:themeColor="text1"/>
          <w:sz w:val="28"/>
          <w:szCs w:val="28"/>
          <w:lang w:val="en-US"/>
        </w:rPr>
        <w:t>.</w:t>
      </w:r>
      <w:r w:rsidRPr="00506C3E">
        <w:rPr>
          <w:color w:val="000000" w:themeColor="text1"/>
          <w:sz w:val="28"/>
          <w:szCs w:val="28"/>
          <w:lang w:val="en-US"/>
        </w:rPr>
        <w:t xml:space="preserve"> </w:t>
      </w:r>
      <w:hyperlink r:id="rId100" w:history="1">
        <w:r w:rsidR="0077221E" w:rsidRPr="00506C3E">
          <w:rPr>
            <w:rStyle w:val="ab"/>
            <w:sz w:val="28"/>
            <w:szCs w:val="28"/>
            <w:lang w:val="en-US"/>
          </w:rPr>
          <w:t>https://doi.org/10.1002/ctpp.200710075</w:t>
        </w:r>
      </w:hyperlink>
    </w:p>
    <w:p w14:paraId="1741A912" w14:textId="380285B8"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lastRenderedPageBreak/>
        <w:t>Dharma-Wardana</w:t>
      </w:r>
      <w:r w:rsidR="00790FB5" w:rsidRPr="00506C3E">
        <w:rPr>
          <w:color w:val="000000" w:themeColor="text1"/>
          <w:sz w:val="28"/>
          <w:szCs w:val="28"/>
          <w:lang w:val="en-US"/>
        </w:rPr>
        <w:t xml:space="preserve"> M.W.C.</w:t>
      </w:r>
      <w:r w:rsidRPr="00506C3E">
        <w:rPr>
          <w:color w:val="000000" w:themeColor="text1"/>
          <w:sz w:val="28"/>
          <w:szCs w:val="28"/>
          <w:lang w:val="en-US"/>
        </w:rPr>
        <w:t xml:space="preserve"> Spin and temperature dependent study of exchange and correlation in thick two-dimensional electron layers</w:t>
      </w:r>
      <w:r w:rsidR="004C6852" w:rsidRPr="00506C3E">
        <w:rPr>
          <w:color w:val="000000" w:themeColor="text1"/>
          <w:sz w:val="28"/>
          <w:szCs w:val="28"/>
          <w:lang w:val="en-US"/>
        </w:rPr>
        <w:t xml:space="preserve"> //</w:t>
      </w:r>
      <w:r w:rsidRPr="00506C3E">
        <w:rPr>
          <w:color w:val="000000" w:themeColor="text1"/>
          <w:sz w:val="28"/>
          <w:szCs w:val="28"/>
          <w:lang w:val="en-US"/>
        </w:rPr>
        <w:t xml:space="preserve"> Phys. Rev. B. – 2005. – Vol. 72. – P. 125339</w:t>
      </w:r>
      <w:r w:rsidR="004C6852" w:rsidRPr="00506C3E">
        <w:rPr>
          <w:color w:val="000000" w:themeColor="text1"/>
          <w:sz w:val="28"/>
          <w:szCs w:val="28"/>
          <w:lang w:val="en-US"/>
        </w:rPr>
        <w:t>.</w:t>
      </w:r>
      <w:r w:rsidRPr="00506C3E">
        <w:rPr>
          <w:color w:val="000000" w:themeColor="text1"/>
          <w:sz w:val="28"/>
          <w:szCs w:val="28"/>
          <w:lang w:val="en-US"/>
        </w:rPr>
        <w:t xml:space="preserve"> </w:t>
      </w:r>
      <w:hyperlink r:id="rId101" w:history="1">
        <w:r w:rsidR="0077221E" w:rsidRPr="00506C3E">
          <w:rPr>
            <w:rStyle w:val="ab"/>
            <w:sz w:val="28"/>
            <w:szCs w:val="28"/>
            <w:lang w:val="en-US"/>
          </w:rPr>
          <w:t>https://doi.org/10.1103/PhysRevB.72.125339</w:t>
        </w:r>
      </w:hyperlink>
    </w:p>
    <w:p w14:paraId="4CFFC71E" w14:textId="190B3437"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Dharma-Wardana</w:t>
      </w:r>
      <w:r w:rsidR="004C6852" w:rsidRPr="00506C3E">
        <w:rPr>
          <w:color w:val="000000" w:themeColor="text1"/>
          <w:sz w:val="28"/>
          <w:szCs w:val="28"/>
          <w:lang w:val="en-US"/>
        </w:rPr>
        <w:t xml:space="preserve"> M.W.C.</w:t>
      </w:r>
      <w:r w:rsidRPr="00506C3E">
        <w:rPr>
          <w:color w:val="000000" w:themeColor="text1"/>
          <w:sz w:val="28"/>
          <w:szCs w:val="28"/>
          <w:lang w:val="en-US"/>
        </w:rPr>
        <w:t xml:space="preserve">, Perrot </w:t>
      </w:r>
      <w:r w:rsidR="004C6852" w:rsidRPr="00506C3E">
        <w:rPr>
          <w:color w:val="000000" w:themeColor="text1"/>
          <w:sz w:val="28"/>
          <w:szCs w:val="28"/>
          <w:lang w:val="en-US"/>
        </w:rPr>
        <w:t xml:space="preserve">F. </w:t>
      </w:r>
      <w:r w:rsidRPr="00506C3E">
        <w:rPr>
          <w:color w:val="000000" w:themeColor="text1"/>
          <w:sz w:val="28"/>
          <w:szCs w:val="28"/>
          <w:lang w:val="en-US"/>
        </w:rPr>
        <w:t>Structure of the local-field factor of the 2D electron fluid. Possible evidence for correlated scattering of electron pairs // Europhys. Lett. – 2003. – Vol. 63. – P. 660</w:t>
      </w:r>
      <w:r w:rsidR="004C6852" w:rsidRPr="00506C3E">
        <w:rPr>
          <w:color w:val="000000" w:themeColor="text1"/>
          <w:sz w:val="28"/>
          <w:szCs w:val="28"/>
          <w:lang w:val="en-US"/>
        </w:rPr>
        <w:t>.</w:t>
      </w:r>
      <w:r w:rsidRPr="00506C3E">
        <w:rPr>
          <w:color w:val="000000" w:themeColor="text1"/>
          <w:sz w:val="28"/>
          <w:szCs w:val="28"/>
          <w:lang w:val="en-US"/>
        </w:rPr>
        <w:t xml:space="preserve"> </w:t>
      </w:r>
      <w:hyperlink r:id="rId102" w:history="1">
        <w:r w:rsidR="0077221E" w:rsidRPr="00506C3E">
          <w:rPr>
            <w:rStyle w:val="ab"/>
            <w:sz w:val="28"/>
            <w:szCs w:val="28"/>
            <w:lang w:val="en-US"/>
          </w:rPr>
          <w:t>https://doi.org/10.1209/epl/i2003-00593-6</w:t>
        </w:r>
      </w:hyperlink>
    </w:p>
    <w:p w14:paraId="0B86B0DA" w14:textId="56D0E12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Dharma-Wardana</w:t>
      </w:r>
      <w:r w:rsidR="002E2586" w:rsidRPr="00506C3E">
        <w:rPr>
          <w:color w:val="000000" w:themeColor="text1"/>
          <w:sz w:val="28"/>
          <w:szCs w:val="28"/>
          <w:lang w:val="en-US"/>
        </w:rPr>
        <w:t xml:space="preserve"> M.W.C.</w:t>
      </w:r>
      <w:r w:rsidRPr="00506C3E">
        <w:rPr>
          <w:color w:val="000000" w:themeColor="text1"/>
          <w:sz w:val="28"/>
          <w:szCs w:val="28"/>
          <w:lang w:val="en-US"/>
        </w:rPr>
        <w:t>, Murillo</w:t>
      </w:r>
      <w:r w:rsidR="002E2586" w:rsidRPr="00506C3E">
        <w:rPr>
          <w:color w:val="000000" w:themeColor="text1"/>
          <w:sz w:val="28"/>
          <w:szCs w:val="28"/>
          <w:lang w:val="en-US"/>
        </w:rPr>
        <w:t xml:space="preserve"> M.S.</w:t>
      </w:r>
      <w:r w:rsidRPr="00506C3E">
        <w:rPr>
          <w:color w:val="000000" w:themeColor="text1"/>
          <w:sz w:val="28"/>
          <w:szCs w:val="28"/>
          <w:lang w:val="en-US"/>
        </w:rPr>
        <w:t xml:space="preserve"> Pair-distribution functions of two-temperature two-mass systems: Comparison of molecular dynamics, classical-map hypernetted chain, quantum Monte Carlo, and Kohn-Sham calculations for dense hydrogen</w:t>
      </w:r>
      <w:r w:rsidR="002E2586" w:rsidRPr="00506C3E">
        <w:rPr>
          <w:color w:val="000000" w:themeColor="text1"/>
          <w:sz w:val="28"/>
          <w:szCs w:val="28"/>
          <w:lang w:val="en-US"/>
        </w:rPr>
        <w:t xml:space="preserve"> //</w:t>
      </w:r>
      <w:r w:rsidRPr="00506C3E">
        <w:rPr>
          <w:color w:val="000000" w:themeColor="text1"/>
          <w:sz w:val="28"/>
          <w:szCs w:val="28"/>
          <w:lang w:val="en-US"/>
        </w:rPr>
        <w:t xml:space="preserve"> Phys. Rev. E. – 2008. – Vol. 77. – P. 026401</w:t>
      </w:r>
      <w:r w:rsidR="002E2586" w:rsidRPr="00506C3E">
        <w:rPr>
          <w:color w:val="000000" w:themeColor="text1"/>
          <w:sz w:val="28"/>
          <w:szCs w:val="28"/>
          <w:lang w:val="en-US"/>
        </w:rPr>
        <w:t>.</w:t>
      </w:r>
      <w:r w:rsidRPr="00506C3E">
        <w:rPr>
          <w:color w:val="000000" w:themeColor="text1"/>
          <w:sz w:val="28"/>
          <w:szCs w:val="28"/>
          <w:lang w:val="en-US"/>
        </w:rPr>
        <w:t xml:space="preserve"> </w:t>
      </w:r>
      <w:hyperlink r:id="rId103" w:history="1">
        <w:r w:rsidR="0077221E" w:rsidRPr="00506C3E">
          <w:rPr>
            <w:rStyle w:val="ab"/>
            <w:sz w:val="28"/>
            <w:szCs w:val="28"/>
            <w:lang w:val="en-US"/>
          </w:rPr>
          <w:t>https://doi.org/10.1103/PhysRevE.77.026401</w:t>
        </w:r>
      </w:hyperlink>
    </w:p>
    <w:p w14:paraId="493B64B3" w14:textId="05AC040D"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Dharma-Wardana</w:t>
      </w:r>
      <w:r w:rsidR="002E2586" w:rsidRPr="00506C3E">
        <w:rPr>
          <w:color w:val="000000" w:themeColor="text1"/>
          <w:sz w:val="28"/>
          <w:szCs w:val="28"/>
          <w:lang w:val="en-US"/>
        </w:rPr>
        <w:t xml:space="preserve"> M.W.C.</w:t>
      </w:r>
      <w:r w:rsidRPr="00506C3E">
        <w:rPr>
          <w:color w:val="000000" w:themeColor="text1"/>
          <w:sz w:val="28"/>
          <w:szCs w:val="28"/>
          <w:lang w:val="en-US"/>
        </w:rPr>
        <w:t>, Perrot</w:t>
      </w:r>
      <w:r w:rsidR="002E2586" w:rsidRPr="00506C3E">
        <w:rPr>
          <w:color w:val="000000" w:themeColor="text1"/>
          <w:sz w:val="28"/>
          <w:szCs w:val="28"/>
          <w:lang w:val="en-US"/>
        </w:rPr>
        <w:t xml:space="preserve"> F.</w:t>
      </w:r>
      <w:r w:rsidRPr="00506C3E">
        <w:rPr>
          <w:color w:val="000000" w:themeColor="text1"/>
          <w:sz w:val="28"/>
          <w:szCs w:val="28"/>
          <w:lang w:val="en-US"/>
        </w:rPr>
        <w:t xml:space="preserve"> Equation of state and the Hugoniot of laser shock-compressed deuterium: Demonstration of a basis-function-free method for quantum calculations</w:t>
      </w:r>
      <w:r w:rsidR="002E2586" w:rsidRPr="00506C3E">
        <w:rPr>
          <w:color w:val="000000" w:themeColor="text1"/>
          <w:sz w:val="28"/>
          <w:szCs w:val="28"/>
          <w:lang w:val="en-US"/>
        </w:rPr>
        <w:t xml:space="preserve"> //</w:t>
      </w:r>
      <w:r w:rsidRPr="00506C3E">
        <w:rPr>
          <w:color w:val="000000" w:themeColor="text1"/>
          <w:sz w:val="28"/>
          <w:szCs w:val="28"/>
          <w:lang w:val="en-US"/>
        </w:rPr>
        <w:t xml:space="preserve"> Phys. Rev. B. – 2002. – Vol. 66. – P. 014110</w:t>
      </w:r>
      <w:r w:rsidR="002E2586" w:rsidRPr="00506C3E">
        <w:rPr>
          <w:color w:val="000000" w:themeColor="text1"/>
          <w:sz w:val="28"/>
          <w:szCs w:val="28"/>
          <w:lang w:val="en-US"/>
        </w:rPr>
        <w:t>.</w:t>
      </w:r>
      <w:r w:rsidRPr="00506C3E">
        <w:rPr>
          <w:color w:val="000000" w:themeColor="text1"/>
          <w:sz w:val="28"/>
          <w:szCs w:val="28"/>
          <w:lang w:val="en-US"/>
        </w:rPr>
        <w:t xml:space="preserve"> </w:t>
      </w:r>
      <w:hyperlink r:id="rId104" w:history="1">
        <w:r w:rsidR="0077221E" w:rsidRPr="00506C3E">
          <w:rPr>
            <w:rStyle w:val="ab"/>
            <w:sz w:val="28"/>
            <w:szCs w:val="28"/>
            <w:lang w:val="en-US"/>
          </w:rPr>
          <w:t>https://doi.org/10.1103/PhysRevB.66.014110</w:t>
        </w:r>
      </w:hyperlink>
    </w:p>
    <w:p w14:paraId="06930823" w14:textId="35606F01"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Morita</w:t>
      </w:r>
      <w:r w:rsidR="002E2586" w:rsidRPr="00506C3E">
        <w:rPr>
          <w:color w:val="000000" w:themeColor="text1"/>
          <w:sz w:val="28"/>
          <w:szCs w:val="28"/>
          <w:lang w:val="en-US"/>
        </w:rPr>
        <w:t xml:space="preserve"> T.</w:t>
      </w:r>
      <w:r w:rsidRPr="00506C3E">
        <w:rPr>
          <w:color w:val="000000" w:themeColor="text1"/>
          <w:sz w:val="28"/>
          <w:szCs w:val="28"/>
          <w:lang w:val="en-US"/>
        </w:rPr>
        <w:t xml:space="preserve"> Theory of Classical Fluids: Hyper-Netted Chain Approximation, I: Formulation for a One-Component System</w:t>
      </w:r>
      <w:r w:rsidR="002E2586" w:rsidRPr="00506C3E">
        <w:rPr>
          <w:color w:val="000000" w:themeColor="text1"/>
          <w:sz w:val="28"/>
          <w:szCs w:val="28"/>
          <w:lang w:val="en-US"/>
        </w:rPr>
        <w:t xml:space="preserve"> //</w:t>
      </w:r>
      <w:r w:rsidRPr="00506C3E">
        <w:rPr>
          <w:color w:val="000000" w:themeColor="text1"/>
          <w:sz w:val="28"/>
          <w:szCs w:val="28"/>
          <w:lang w:val="en-US"/>
        </w:rPr>
        <w:t xml:space="preserve"> Prog. Theor. Phys. </w:t>
      </w:r>
      <w:r w:rsidR="002E2586" w:rsidRPr="00506C3E">
        <w:rPr>
          <w:color w:val="000000" w:themeColor="text1"/>
          <w:sz w:val="28"/>
          <w:szCs w:val="28"/>
          <w:lang w:val="en-US"/>
        </w:rPr>
        <w:t>– 1958. – V</w:t>
      </w:r>
      <w:r w:rsidRPr="00506C3E">
        <w:rPr>
          <w:color w:val="000000" w:themeColor="text1"/>
          <w:sz w:val="28"/>
          <w:szCs w:val="28"/>
          <w:lang w:val="en-US"/>
        </w:rPr>
        <w:t>ol. 20</w:t>
      </w:r>
      <w:r w:rsidR="002E2586" w:rsidRPr="00506C3E">
        <w:rPr>
          <w:color w:val="000000" w:themeColor="text1"/>
          <w:sz w:val="28"/>
          <w:szCs w:val="28"/>
          <w:lang w:val="en-US"/>
        </w:rPr>
        <w:t>. –</w:t>
      </w:r>
      <w:r w:rsidRPr="00506C3E">
        <w:rPr>
          <w:color w:val="000000" w:themeColor="text1"/>
          <w:sz w:val="28"/>
          <w:szCs w:val="28"/>
          <w:lang w:val="en-US"/>
        </w:rPr>
        <w:t xml:space="preserve"> P. 920-938</w:t>
      </w:r>
      <w:r w:rsidR="002E2586" w:rsidRPr="00506C3E">
        <w:rPr>
          <w:color w:val="000000" w:themeColor="text1"/>
          <w:sz w:val="28"/>
          <w:szCs w:val="28"/>
          <w:lang w:val="en-US"/>
        </w:rPr>
        <w:t>.</w:t>
      </w:r>
      <w:r w:rsidRPr="00506C3E">
        <w:rPr>
          <w:color w:val="000000" w:themeColor="text1"/>
          <w:sz w:val="28"/>
          <w:szCs w:val="28"/>
          <w:lang w:val="en-US"/>
        </w:rPr>
        <w:t xml:space="preserve"> </w:t>
      </w:r>
      <w:hyperlink r:id="rId105" w:history="1">
        <w:r w:rsidR="0077221E" w:rsidRPr="00506C3E">
          <w:rPr>
            <w:rStyle w:val="ab"/>
            <w:sz w:val="28"/>
            <w:szCs w:val="28"/>
            <w:lang w:val="en-US"/>
          </w:rPr>
          <w:t>https://doi.org/10.1143/PTP.20.920</w:t>
        </w:r>
      </w:hyperlink>
    </w:p>
    <w:p w14:paraId="51ABE9C6" w14:textId="3FD05B74"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Morita</w:t>
      </w:r>
      <w:r w:rsidR="002E2586" w:rsidRPr="00506C3E">
        <w:rPr>
          <w:color w:val="000000" w:themeColor="text1"/>
          <w:sz w:val="28"/>
          <w:szCs w:val="28"/>
          <w:lang w:val="en-US"/>
        </w:rPr>
        <w:t xml:space="preserve"> T.</w:t>
      </w:r>
      <w:r w:rsidRPr="00506C3E">
        <w:rPr>
          <w:color w:val="000000" w:themeColor="text1"/>
          <w:sz w:val="28"/>
          <w:szCs w:val="28"/>
          <w:lang w:val="en-US"/>
        </w:rPr>
        <w:t xml:space="preserve"> Equation of State of High Temperature Plasma</w:t>
      </w:r>
      <w:r w:rsidR="002E2586" w:rsidRPr="00506C3E">
        <w:rPr>
          <w:color w:val="000000" w:themeColor="text1"/>
          <w:sz w:val="28"/>
          <w:szCs w:val="28"/>
          <w:lang w:val="en-US"/>
        </w:rPr>
        <w:t xml:space="preserve"> //</w:t>
      </w:r>
      <w:r w:rsidRPr="00506C3E">
        <w:rPr>
          <w:color w:val="000000" w:themeColor="text1"/>
          <w:sz w:val="28"/>
          <w:szCs w:val="28"/>
          <w:lang w:val="en-US"/>
        </w:rPr>
        <w:t xml:space="preserve"> Prog. Theor. Phys.</w:t>
      </w:r>
      <w:r w:rsidR="002E2586" w:rsidRPr="00506C3E">
        <w:rPr>
          <w:color w:val="000000" w:themeColor="text1"/>
          <w:sz w:val="28"/>
          <w:szCs w:val="28"/>
          <w:lang w:val="en-US"/>
        </w:rPr>
        <w:t xml:space="preserve"> – 1959. – V</w:t>
      </w:r>
      <w:r w:rsidRPr="00506C3E">
        <w:rPr>
          <w:color w:val="000000" w:themeColor="text1"/>
          <w:sz w:val="28"/>
          <w:szCs w:val="28"/>
          <w:lang w:val="en-US"/>
        </w:rPr>
        <w:t>ol. 22</w:t>
      </w:r>
      <w:r w:rsidR="002E2586" w:rsidRPr="00506C3E">
        <w:rPr>
          <w:color w:val="000000" w:themeColor="text1"/>
          <w:sz w:val="28"/>
          <w:szCs w:val="28"/>
          <w:lang w:val="en-US"/>
        </w:rPr>
        <w:t>, №</w:t>
      </w:r>
      <w:r w:rsidRPr="00506C3E">
        <w:rPr>
          <w:color w:val="000000" w:themeColor="text1"/>
          <w:sz w:val="28"/>
          <w:szCs w:val="28"/>
          <w:lang w:val="en-US"/>
        </w:rPr>
        <w:t>6</w:t>
      </w:r>
      <w:r w:rsidR="00490971" w:rsidRPr="00506C3E">
        <w:rPr>
          <w:color w:val="000000" w:themeColor="text1"/>
          <w:sz w:val="28"/>
          <w:szCs w:val="28"/>
          <w:lang w:val="en-US"/>
        </w:rPr>
        <w:t>. –</w:t>
      </w:r>
      <w:r w:rsidRPr="00506C3E">
        <w:rPr>
          <w:color w:val="000000" w:themeColor="text1"/>
          <w:sz w:val="28"/>
          <w:szCs w:val="28"/>
          <w:lang w:val="en-US"/>
        </w:rPr>
        <w:t xml:space="preserve"> P. 757–774</w:t>
      </w:r>
      <w:r w:rsidR="00490971" w:rsidRPr="00506C3E">
        <w:rPr>
          <w:color w:val="000000" w:themeColor="text1"/>
          <w:sz w:val="28"/>
          <w:szCs w:val="28"/>
          <w:lang w:val="en-US"/>
        </w:rPr>
        <w:t>.</w:t>
      </w:r>
      <w:r w:rsidRPr="00506C3E">
        <w:rPr>
          <w:color w:val="000000" w:themeColor="text1"/>
          <w:sz w:val="28"/>
          <w:szCs w:val="28"/>
          <w:lang w:val="en-US"/>
        </w:rPr>
        <w:t xml:space="preserve"> </w:t>
      </w:r>
      <w:hyperlink r:id="rId106" w:history="1">
        <w:r w:rsidR="0077221E" w:rsidRPr="00506C3E">
          <w:rPr>
            <w:rStyle w:val="ab"/>
            <w:sz w:val="28"/>
            <w:szCs w:val="28"/>
            <w:lang w:val="en-US"/>
          </w:rPr>
          <w:t>https://doi.org/10.1143/PTP.22.757</w:t>
        </w:r>
      </w:hyperlink>
    </w:p>
    <w:p w14:paraId="4B344093" w14:textId="0C04A09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Morita</w:t>
      </w:r>
      <w:r w:rsidR="00490971" w:rsidRPr="00506C3E">
        <w:rPr>
          <w:color w:val="000000" w:themeColor="text1"/>
          <w:sz w:val="28"/>
          <w:szCs w:val="28"/>
          <w:lang w:val="en-US"/>
        </w:rPr>
        <w:t xml:space="preserve"> T.</w:t>
      </w:r>
      <w:r w:rsidRPr="00506C3E">
        <w:rPr>
          <w:color w:val="000000" w:themeColor="text1"/>
          <w:sz w:val="28"/>
          <w:szCs w:val="28"/>
          <w:lang w:val="en-US"/>
        </w:rPr>
        <w:t>, Hiroike</w:t>
      </w:r>
      <w:r w:rsidR="00490971" w:rsidRPr="00506C3E">
        <w:rPr>
          <w:color w:val="000000" w:themeColor="text1"/>
          <w:sz w:val="28"/>
          <w:szCs w:val="28"/>
          <w:lang w:val="en-US"/>
        </w:rPr>
        <w:t xml:space="preserve"> K.</w:t>
      </w:r>
      <w:r w:rsidRPr="00506C3E">
        <w:rPr>
          <w:color w:val="000000" w:themeColor="text1"/>
          <w:sz w:val="28"/>
          <w:szCs w:val="28"/>
          <w:lang w:val="en-US"/>
        </w:rPr>
        <w:t xml:space="preserve"> A New Approach to the Theory of Classical Fluids. I</w:t>
      </w:r>
      <w:r w:rsidR="00490971" w:rsidRPr="00506C3E">
        <w:rPr>
          <w:color w:val="000000" w:themeColor="text1"/>
          <w:sz w:val="28"/>
          <w:szCs w:val="28"/>
          <w:lang w:val="en-US"/>
        </w:rPr>
        <w:t xml:space="preserve"> //</w:t>
      </w:r>
      <w:r w:rsidRPr="00506C3E">
        <w:rPr>
          <w:color w:val="000000" w:themeColor="text1"/>
          <w:sz w:val="28"/>
          <w:szCs w:val="28"/>
          <w:lang w:val="en-US"/>
        </w:rPr>
        <w:t xml:space="preserve"> Prog. Theor. Phys.</w:t>
      </w:r>
      <w:r w:rsidR="00490971" w:rsidRPr="00506C3E">
        <w:rPr>
          <w:color w:val="000000" w:themeColor="text1"/>
          <w:sz w:val="28"/>
          <w:szCs w:val="28"/>
          <w:lang w:val="en-US"/>
        </w:rPr>
        <w:t xml:space="preserve"> – 1960. – V</w:t>
      </w:r>
      <w:r w:rsidRPr="00506C3E">
        <w:rPr>
          <w:color w:val="000000" w:themeColor="text1"/>
          <w:sz w:val="28"/>
          <w:szCs w:val="28"/>
          <w:lang w:val="en-US"/>
        </w:rPr>
        <w:t>ol. 23</w:t>
      </w:r>
      <w:r w:rsidR="00490971" w:rsidRPr="00506C3E">
        <w:rPr>
          <w:color w:val="000000" w:themeColor="text1"/>
          <w:sz w:val="28"/>
          <w:szCs w:val="28"/>
          <w:lang w:val="en-US"/>
        </w:rPr>
        <w:t>,</w:t>
      </w:r>
      <w:r w:rsidR="00515217" w:rsidRPr="00506C3E">
        <w:rPr>
          <w:color w:val="000000" w:themeColor="text1"/>
          <w:sz w:val="28"/>
          <w:szCs w:val="28"/>
          <w:lang w:val="en-US"/>
        </w:rPr>
        <w:t xml:space="preserve"> №</w:t>
      </w:r>
      <w:r w:rsidRPr="00506C3E">
        <w:rPr>
          <w:color w:val="000000" w:themeColor="text1"/>
          <w:sz w:val="28"/>
          <w:szCs w:val="28"/>
          <w:lang w:val="en-US"/>
        </w:rPr>
        <w:t>6</w:t>
      </w:r>
      <w:r w:rsidR="00515217" w:rsidRPr="00506C3E">
        <w:rPr>
          <w:color w:val="000000" w:themeColor="text1"/>
          <w:sz w:val="28"/>
          <w:szCs w:val="28"/>
          <w:lang w:val="en-US"/>
        </w:rPr>
        <w:t>. –</w:t>
      </w:r>
      <w:r w:rsidRPr="00506C3E">
        <w:rPr>
          <w:color w:val="000000" w:themeColor="text1"/>
          <w:sz w:val="28"/>
          <w:szCs w:val="28"/>
          <w:lang w:val="en-US"/>
        </w:rPr>
        <w:t xml:space="preserve"> P. 1003–1027</w:t>
      </w:r>
      <w:r w:rsidR="00515217" w:rsidRPr="00506C3E">
        <w:rPr>
          <w:color w:val="000000" w:themeColor="text1"/>
          <w:sz w:val="28"/>
          <w:szCs w:val="28"/>
          <w:lang w:val="en-US"/>
        </w:rPr>
        <w:t>.</w:t>
      </w:r>
      <w:r w:rsidRPr="00506C3E">
        <w:rPr>
          <w:color w:val="000000" w:themeColor="text1"/>
          <w:sz w:val="28"/>
          <w:szCs w:val="28"/>
          <w:lang w:val="en-US"/>
        </w:rPr>
        <w:t xml:space="preserve"> </w:t>
      </w:r>
      <w:hyperlink r:id="rId107" w:history="1">
        <w:r w:rsidR="0077221E" w:rsidRPr="00506C3E">
          <w:rPr>
            <w:rStyle w:val="ab"/>
            <w:sz w:val="28"/>
            <w:szCs w:val="28"/>
            <w:lang w:val="en-US"/>
          </w:rPr>
          <w:t>https://doi.org/10.1143/PTP.23.1003</w:t>
        </w:r>
      </w:hyperlink>
    </w:p>
    <w:p w14:paraId="2E9E139B" w14:textId="5017AFFC"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Barker</w:t>
      </w:r>
      <w:r w:rsidR="00515217" w:rsidRPr="00506C3E">
        <w:rPr>
          <w:color w:val="000000" w:themeColor="text1"/>
          <w:sz w:val="28"/>
          <w:szCs w:val="28"/>
          <w:lang w:val="en-US"/>
        </w:rPr>
        <w:t xml:space="preserve"> A.A.</w:t>
      </w:r>
      <w:r w:rsidRPr="00506C3E">
        <w:rPr>
          <w:color w:val="000000" w:themeColor="text1"/>
          <w:sz w:val="28"/>
          <w:szCs w:val="28"/>
          <w:lang w:val="en-US"/>
        </w:rPr>
        <w:t xml:space="preserve"> Effective potential between the components of a hydrogenous plasma</w:t>
      </w:r>
      <w:r w:rsidR="00515217" w:rsidRPr="00506C3E">
        <w:rPr>
          <w:color w:val="000000" w:themeColor="text1"/>
          <w:sz w:val="28"/>
          <w:szCs w:val="28"/>
          <w:lang w:val="en-US"/>
        </w:rPr>
        <w:t xml:space="preserve"> //</w:t>
      </w:r>
      <w:r w:rsidRPr="00506C3E">
        <w:rPr>
          <w:color w:val="000000" w:themeColor="text1"/>
          <w:sz w:val="28"/>
          <w:szCs w:val="28"/>
          <w:lang w:val="en-US"/>
        </w:rPr>
        <w:t xml:space="preserve"> J. Chem. Phys. </w:t>
      </w:r>
      <w:r w:rsidR="00515217" w:rsidRPr="00506C3E">
        <w:rPr>
          <w:color w:val="000000" w:themeColor="text1"/>
          <w:sz w:val="28"/>
          <w:szCs w:val="28"/>
          <w:lang w:val="en-US"/>
        </w:rPr>
        <w:t>–</w:t>
      </w:r>
      <w:r w:rsidRPr="00506C3E">
        <w:rPr>
          <w:color w:val="000000" w:themeColor="text1"/>
          <w:sz w:val="28"/>
          <w:szCs w:val="28"/>
          <w:lang w:val="en-US"/>
        </w:rPr>
        <w:t xml:space="preserve"> 1971. </w:t>
      </w:r>
      <w:r w:rsidR="00515217" w:rsidRPr="00506C3E">
        <w:rPr>
          <w:color w:val="000000" w:themeColor="text1"/>
          <w:sz w:val="28"/>
          <w:szCs w:val="28"/>
          <w:lang w:val="en-US"/>
        </w:rPr>
        <w:t>–</w:t>
      </w:r>
      <w:r w:rsidRPr="00506C3E">
        <w:rPr>
          <w:color w:val="000000" w:themeColor="text1"/>
          <w:sz w:val="28"/>
          <w:szCs w:val="28"/>
          <w:lang w:val="en-US"/>
        </w:rPr>
        <w:t xml:space="preserve"> Vol. 55, №4. </w:t>
      </w:r>
      <w:r w:rsidR="00515217" w:rsidRPr="00506C3E">
        <w:rPr>
          <w:color w:val="000000" w:themeColor="text1"/>
          <w:sz w:val="28"/>
          <w:szCs w:val="28"/>
          <w:lang w:val="en-US"/>
        </w:rPr>
        <w:t>–</w:t>
      </w:r>
      <w:r w:rsidRPr="00506C3E">
        <w:rPr>
          <w:color w:val="000000" w:themeColor="text1"/>
          <w:sz w:val="28"/>
          <w:szCs w:val="28"/>
          <w:lang w:val="en-US"/>
        </w:rPr>
        <w:t xml:space="preserve"> P. 1751-1759</w:t>
      </w:r>
      <w:r w:rsidR="00515217" w:rsidRPr="00506C3E">
        <w:rPr>
          <w:color w:val="000000" w:themeColor="text1"/>
          <w:sz w:val="28"/>
          <w:szCs w:val="28"/>
          <w:lang w:val="en-US"/>
        </w:rPr>
        <w:t>.</w:t>
      </w:r>
      <w:r w:rsidRPr="00506C3E">
        <w:rPr>
          <w:color w:val="000000" w:themeColor="text1"/>
          <w:sz w:val="28"/>
          <w:szCs w:val="28"/>
          <w:lang w:val="en-US"/>
        </w:rPr>
        <w:t xml:space="preserve"> </w:t>
      </w:r>
      <w:hyperlink r:id="rId108" w:history="1">
        <w:r w:rsidR="0077221E" w:rsidRPr="00506C3E">
          <w:rPr>
            <w:rStyle w:val="ab"/>
            <w:sz w:val="28"/>
            <w:szCs w:val="28"/>
            <w:lang w:val="en-US"/>
          </w:rPr>
          <w:t>https://doi.org/10.1063/1.1676306</w:t>
        </w:r>
      </w:hyperlink>
    </w:p>
    <w:p w14:paraId="0162F0BD" w14:textId="0429811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Kraeft</w:t>
      </w:r>
      <w:r w:rsidR="00515217" w:rsidRPr="00506C3E">
        <w:rPr>
          <w:color w:val="000000" w:themeColor="text1"/>
          <w:sz w:val="28"/>
          <w:szCs w:val="28"/>
          <w:lang w:val="en-US"/>
        </w:rPr>
        <w:t xml:space="preserve"> W.</w:t>
      </w:r>
      <w:r w:rsidRPr="00506C3E">
        <w:rPr>
          <w:color w:val="000000" w:themeColor="text1"/>
          <w:sz w:val="28"/>
          <w:szCs w:val="28"/>
          <w:lang w:val="en-US"/>
        </w:rPr>
        <w:t>, Schlanges</w:t>
      </w:r>
      <w:r w:rsidR="00515217" w:rsidRPr="00506C3E">
        <w:rPr>
          <w:color w:val="000000" w:themeColor="text1"/>
          <w:sz w:val="28"/>
          <w:szCs w:val="28"/>
          <w:lang w:val="en-US"/>
        </w:rPr>
        <w:t xml:space="preserve"> M.</w:t>
      </w:r>
      <w:r w:rsidRPr="00506C3E">
        <w:rPr>
          <w:color w:val="000000" w:themeColor="text1"/>
          <w:sz w:val="28"/>
          <w:szCs w:val="28"/>
          <w:lang w:val="en-US"/>
        </w:rPr>
        <w:t xml:space="preserve">, Haberland </w:t>
      </w:r>
      <w:r w:rsidR="00515217" w:rsidRPr="00506C3E">
        <w:rPr>
          <w:color w:val="000000" w:themeColor="text1"/>
          <w:sz w:val="28"/>
          <w:szCs w:val="28"/>
          <w:lang w:val="en-US"/>
        </w:rPr>
        <w:t>H.,</w:t>
      </w:r>
      <w:r w:rsidRPr="00506C3E">
        <w:rPr>
          <w:color w:val="000000" w:themeColor="text1"/>
          <w:sz w:val="28"/>
          <w:szCs w:val="28"/>
          <w:lang w:val="en-US"/>
        </w:rPr>
        <w:t xml:space="preserve"> Bornath </w:t>
      </w:r>
      <w:r w:rsidR="00515217" w:rsidRPr="00506C3E">
        <w:rPr>
          <w:color w:val="000000" w:themeColor="text1"/>
          <w:sz w:val="28"/>
          <w:szCs w:val="28"/>
          <w:lang w:val="en-US"/>
        </w:rPr>
        <w:t xml:space="preserve">T. </w:t>
      </w:r>
      <w:r w:rsidRPr="00506C3E">
        <w:rPr>
          <w:color w:val="000000" w:themeColor="text1"/>
          <w:sz w:val="28"/>
          <w:szCs w:val="28"/>
          <w:lang w:val="en-US"/>
        </w:rPr>
        <w:t>Proceedings of the International Conference on Physics of Strongly Coupled Plasmas</w:t>
      </w:r>
      <w:r w:rsidR="004B4DCD" w:rsidRPr="00506C3E">
        <w:rPr>
          <w:color w:val="000000" w:themeColor="text1"/>
          <w:sz w:val="28"/>
          <w:szCs w:val="28"/>
          <w:lang w:val="en-US"/>
        </w:rPr>
        <w:t>. –</w:t>
      </w:r>
      <w:r w:rsidRPr="00506C3E">
        <w:rPr>
          <w:color w:val="000000" w:themeColor="text1"/>
          <w:sz w:val="28"/>
          <w:szCs w:val="28"/>
          <w:lang w:val="en-US"/>
        </w:rPr>
        <w:t xml:space="preserve"> </w:t>
      </w:r>
      <w:r w:rsidR="00FF5BBE" w:rsidRPr="00506C3E">
        <w:rPr>
          <w:color w:val="000000" w:themeColor="text1"/>
          <w:sz w:val="28"/>
          <w:szCs w:val="28"/>
          <w:lang w:val="en-US"/>
        </w:rPr>
        <w:t xml:space="preserve">Binz, Rügen, </w:t>
      </w:r>
      <w:r w:rsidRPr="00506C3E">
        <w:rPr>
          <w:color w:val="000000" w:themeColor="text1"/>
          <w:sz w:val="28"/>
          <w:szCs w:val="28"/>
          <w:lang w:val="en-US"/>
        </w:rPr>
        <w:t>1996</w:t>
      </w:r>
      <w:r w:rsidR="008F21B5" w:rsidRPr="00506C3E">
        <w:rPr>
          <w:color w:val="000000" w:themeColor="text1"/>
          <w:sz w:val="28"/>
          <w:szCs w:val="28"/>
          <w:lang w:val="en-US"/>
        </w:rPr>
        <w:t>. –</w:t>
      </w:r>
      <w:r w:rsidRPr="00506C3E">
        <w:rPr>
          <w:color w:val="000000" w:themeColor="text1"/>
          <w:sz w:val="28"/>
          <w:szCs w:val="28"/>
          <w:lang w:val="en-US"/>
        </w:rPr>
        <w:t xml:space="preserve"> 472 p. </w:t>
      </w:r>
      <w:hyperlink r:id="rId109" w:history="1">
        <w:r w:rsidR="0077221E" w:rsidRPr="00506C3E">
          <w:rPr>
            <w:rStyle w:val="ab"/>
            <w:sz w:val="28"/>
            <w:szCs w:val="28"/>
            <w:lang w:val="en-US"/>
          </w:rPr>
          <w:t>https://doi.org/10.1142/2832</w:t>
        </w:r>
      </w:hyperlink>
    </w:p>
    <w:p w14:paraId="54C257C8" w14:textId="20CDE52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Dunn </w:t>
      </w:r>
      <w:r w:rsidR="00FF5BBE" w:rsidRPr="00506C3E">
        <w:rPr>
          <w:color w:val="000000" w:themeColor="text1"/>
          <w:sz w:val="28"/>
          <w:szCs w:val="28"/>
          <w:lang w:val="en-US"/>
        </w:rPr>
        <w:t>T.,</w:t>
      </w:r>
      <w:r w:rsidRPr="00506C3E">
        <w:rPr>
          <w:color w:val="000000" w:themeColor="text1"/>
          <w:sz w:val="28"/>
          <w:szCs w:val="28"/>
          <w:lang w:val="en-US"/>
        </w:rPr>
        <w:t xml:space="preserve"> Broyles</w:t>
      </w:r>
      <w:r w:rsidR="00FF5BBE" w:rsidRPr="00506C3E">
        <w:rPr>
          <w:color w:val="000000" w:themeColor="text1"/>
          <w:sz w:val="28"/>
          <w:szCs w:val="28"/>
          <w:lang w:val="en-US"/>
        </w:rPr>
        <w:t xml:space="preserve"> A.A.</w:t>
      </w:r>
      <w:r w:rsidRPr="00506C3E">
        <w:rPr>
          <w:color w:val="000000" w:themeColor="text1"/>
          <w:sz w:val="28"/>
          <w:szCs w:val="28"/>
          <w:lang w:val="en-US"/>
        </w:rPr>
        <w:t xml:space="preserve"> Method for Determining the Thermodynamic Properties of the Quantum Electron Gas</w:t>
      </w:r>
      <w:r w:rsidR="00FF5BBE" w:rsidRPr="00506C3E">
        <w:rPr>
          <w:color w:val="000000" w:themeColor="text1"/>
          <w:sz w:val="28"/>
          <w:szCs w:val="28"/>
          <w:lang w:val="en-US"/>
        </w:rPr>
        <w:t xml:space="preserve"> //</w:t>
      </w:r>
      <w:r w:rsidRPr="00506C3E">
        <w:rPr>
          <w:color w:val="000000" w:themeColor="text1"/>
          <w:sz w:val="28"/>
          <w:szCs w:val="28"/>
          <w:lang w:val="en-US"/>
        </w:rPr>
        <w:t xml:space="preserve"> Phys. Rev.</w:t>
      </w:r>
      <w:r w:rsidR="00FF5BBE" w:rsidRPr="00506C3E">
        <w:rPr>
          <w:color w:val="000000" w:themeColor="text1"/>
          <w:sz w:val="28"/>
          <w:szCs w:val="28"/>
          <w:lang w:val="en-US"/>
        </w:rPr>
        <w:t xml:space="preserve"> –</w:t>
      </w:r>
      <w:r w:rsidRPr="00506C3E">
        <w:rPr>
          <w:color w:val="000000" w:themeColor="text1"/>
          <w:sz w:val="28"/>
          <w:szCs w:val="28"/>
          <w:lang w:val="en-US"/>
        </w:rPr>
        <w:t xml:space="preserve"> </w:t>
      </w:r>
      <w:r w:rsidR="00FF5BBE" w:rsidRPr="00506C3E">
        <w:rPr>
          <w:color w:val="000000" w:themeColor="text1"/>
          <w:sz w:val="28"/>
          <w:szCs w:val="28"/>
          <w:lang w:val="en-US"/>
        </w:rPr>
        <w:t>1967. – V</w:t>
      </w:r>
      <w:r w:rsidRPr="00506C3E">
        <w:rPr>
          <w:color w:val="000000" w:themeColor="text1"/>
          <w:sz w:val="28"/>
          <w:szCs w:val="28"/>
          <w:lang w:val="en-US"/>
        </w:rPr>
        <w:t>ol. 157</w:t>
      </w:r>
      <w:r w:rsidR="00FF5BBE" w:rsidRPr="00506C3E">
        <w:rPr>
          <w:color w:val="000000" w:themeColor="text1"/>
          <w:sz w:val="28"/>
          <w:szCs w:val="28"/>
          <w:lang w:val="en-US"/>
        </w:rPr>
        <w:t>.</w:t>
      </w:r>
      <w:r w:rsidR="006A4764" w:rsidRPr="00506C3E">
        <w:rPr>
          <w:color w:val="000000" w:themeColor="text1"/>
          <w:sz w:val="28"/>
          <w:szCs w:val="28"/>
          <w:lang w:val="en-US"/>
        </w:rPr>
        <w:t xml:space="preserve"> –</w:t>
      </w:r>
      <w:r w:rsidRPr="00506C3E">
        <w:rPr>
          <w:color w:val="000000" w:themeColor="text1"/>
          <w:sz w:val="28"/>
          <w:szCs w:val="28"/>
          <w:lang w:val="en-US"/>
        </w:rPr>
        <w:t xml:space="preserve"> P. 156-166</w:t>
      </w:r>
      <w:r w:rsidR="006A4764" w:rsidRPr="00506C3E">
        <w:rPr>
          <w:color w:val="000000" w:themeColor="text1"/>
          <w:sz w:val="28"/>
          <w:szCs w:val="28"/>
          <w:lang w:val="en-US"/>
        </w:rPr>
        <w:t>.</w:t>
      </w:r>
      <w:r w:rsidRPr="00506C3E">
        <w:rPr>
          <w:color w:val="000000" w:themeColor="text1"/>
          <w:sz w:val="28"/>
          <w:szCs w:val="28"/>
          <w:lang w:val="en-US"/>
        </w:rPr>
        <w:t xml:space="preserve"> </w:t>
      </w:r>
      <w:hyperlink r:id="rId110" w:history="1">
        <w:r w:rsidR="0077221E" w:rsidRPr="00506C3E">
          <w:rPr>
            <w:rStyle w:val="ab"/>
            <w:sz w:val="28"/>
            <w:szCs w:val="28"/>
            <w:lang w:val="en-US"/>
          </w:rPr>
          <w:t>https://doi.org/10.1103/PhysRev.157.156</w:t>
        </w:r>
      </w:hyperlink>
    </w:p>
    <w:p w14:paraId="3EAE64CE" w14:textId="177FD8D5"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Pokrant</w:t>
      </w:r>
      <w:r w:rsidR="006A4764" w:rsidRPr="00506C3E">
        <w:rPr>
          <w:color w:val="000000" w:themeColor="text1"/>
          <w:sz w:val="28"/>
          <w:szCs w:val="28"/>
          <w:lang w:val="en-US"/>
        </w:rPr>
        <w:t xml:space="preserve"> M.A.</w:t>
      </w:r>
      <w:r w:rsidRPr="00506C3E">
        <w:rPr>
          <w:color w:val="000000" w:themeColor="text1"/>
          <w:sz w:val="28"/>
          <w:szCs w:val="28"/>
          <w:lang w:val="en-US"/>
        </w:rPr>
        <w:t>, Broyles</w:t>
      </w:r>
      <w:r w:rsidR="006A4764" w:rsidRPr="00506C3E">
        <w:rPr>
          <w:color w:val="000000" w:themeColor="text1"/>
          <w:sz w:val="28"/>
          <w:szCs w:val="28"/>
          <w:lang w:val="en-US"/>
        </w:rPr>
        <w:t xml:space="preserve"> A.A.</w:t>
      </w:r>
      <w:r w:rsidRPr="00506C3E">
        <w:rPr>
          <w:color w:val="000000" w:themeColor="text1"/>
          <w:sz w:val="28"/>
          <w:szCs w:val="28"/>
          <w:lang w:val="en-US"/>
        </w:rPr>
        <w:t>, Dunn</w:t>
      </w:r>
      <w:r w:rsidR="006A4764" w:rsidRPr="00506C3E">
        <w:rPr>
          <w:color w:val="000000" w:themeColor="text1"/>
          <w:sz w:val="28"/>
          <w:szCs w:val="28"/>
          <w:lang w:val="en-US"/>
        </w:rPr>
        <w:t xml:space="preserve"> T.</w:t>
      </w:r>
      <w:r w:rsidRPr="00506C3E">
        <w:rPr>
          <w:color w:val="000000" w:themeColor="text1"/>
          <w:sz w:val="28"/>
          <w:szCs w:val="28"/>
          <w:lang w:val="en-US"/>
        </w:rPr>
        <w:t xml:space="preserve"> </w:t>
      </w:r>
      <w:r w:rsidR="002D7115" w:rsidRPr="00506C3E">
        <w:rPr>
          <w:color w:val="000000" w:themeColor="text1"/>
          <w:sz w:val="28"/>
          <w:szCs w:val="28"/>
          <w:lang w:val="en-US"/>
        </w:rPr>
        <w:t xml:space="preserve">Pair-correlation functions for partially ionized hydrogen // </w:t>
      </w:r>
      <w:r w:rsidRPr="00506C3E">
        <w:rPr>
          <w:color w:val="000000" w:themeColor="text1"/>
          <w:sz w:val="28"/>
          <w:szCs w:val="28"/>
          <w:lang w:val="en-US"/>
        </w:rPr>
        <w:t>Phys. Rev. A</w:t>
      </w:r>
      <w:r w:rsidR="006D6E34" w:rsidRPr="00506C3E">
        <w:rPr>
          <w:color w:val="000000" w:themeColor="text1"/>
          <w:sz w:val="28"/>
          <w:szCs w:val="28"/>
          <w:lang w:val="en-US"/>
        </w:rPr>
        <w:t>.</w:t>
      </w:r>
      <w:r w:rsidRPr="00506C3E">
        <w:rPr>
          <w:color w:val="000000" w:themeColor="text1"/>
          <w:sz w:val="28"/>
          <w:szCs w:val="28"/>
          <w:lang w:val="en-US"/>
        </w:rPr>
        <w:t xml:space="preserve"> </w:t>
      </w:r>
      <w:r w:rsidR="002D7115" w:rsidRPr="00506C3E">
        <w:rPr>
          <w:color w:val="000000" w:themeColor="text1"/>
          <w:sz w:val="28"/>
          <w:szCs w:val="28"/>
          <w:lang w:val="en-US"/>
        </w:rPr>
        <w:t>– 1974. – V</w:t>
      </w:r>
      <w:r w:rsidRPr="00506C3E">
        <w:rPr>
          <w:color w:val="000000" w:themeColor="text1"/>
          <w:sz w:val="28"/>
          <w:szCs w:val="28"/>
          <w:lang w:val="en-US"/>
        </w:rPr>
        <w:t>ol. 10</w:t>
      </w:r>
      <w:r w:rsidR="002D7115" w:rsidRPr="00506C3E">
        <w:rPr>
          <w:color w:val="000000" w:themeColor="text1"/>
          <w:sz w:val="28"/>
          <w:szCs w:val="28"/>
          <w:lang w:val="en-US"/>
        </w:rPr>
        <w:t>. –</w:t>
      </w:r>
      <w:r w:rsidRPr="00506C3E">
        <w:rPr>
          <w:color w:val="000000" w:themeColor="text1"/>
          <w:sz w:val="28"/>
          <w:szCs w:val="28"/>
          <w:lang w:val="en-US"/>
        </w:rPr>
        <w:t xml:space="preserve"> P. 379-392</w:t>
      </w:r>
      <w:r w:rsidR="002D7115" w:rsidRPr="00506C3E">
        <w:rPr>
          <w:color w:val="000000" w:themeColor="text1"/>
          <w:sz w:val="28"/>
          <w:szCs w:val="28"/>
          <w:lang w:val="en-US"/>
        </w:rPr>
        <w:t>.</w:t>
      </w:r>
      <w:r w:rsidRPr="00506C3E">
        <w:rPr>
          <w:color w:val="000000" w:themeColor="text1"/>
          <w:sz w:val="28"/>
          <w:szCs w:val="28"/>
          <w:lang w:val="en-US"/>
        </w:rPr>
        <w:t xml:space="preserve"> </w:t>
      </w:r>
      <w:hyperlink r:id="rId111" w:history="1">
        <w:r w:rsidR="0077221E" w:rsidRPr="00506C3E">
          <w:rPr>
            <w:rStyle w:val="ab"/>
            <w:sz w:val="28"/>
            <w:szCs w:val="28"/>
            <w:lang w:val="en-US"/>
          </w:rPr>
          <w:t>https://doi.org/10.1103/PhysRevA.10.379</w:t>
        </w:r>
      </w:hyperlink>
    </w:p>
    <w:p w14:paraId="435E01CF" w14:textId="571E27A1"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Lado</w:t>
      </w:r>
      <w:r w:rsidR="00144B4B" w:rsidRPr="00506C3E">
        <w:rPr>
          <w:color w:val="000000" w:themeColor="text1"/>
          <w:sz w:val="28"/>
          <w:szCs w:val="28"/>
          <w:lang w:val="en-US"/>
        </w:rPr>
        <w:t xml:space="preserve"> F.</w:t>
      </w:r>
      <w:r w:rsidRPr="00506C3E">
        <w:rPr>
          <w:color w:val="000000" w:themeColor="text1"/>
          <w:sz w:val="28"/>
          <w:szCs w:val="28"/>
          <w:lang w:val="en-US"/>
        </w:rPr>
        <w:t xml:space="preserve"> Effective Potential Description of the Quantum Ideal Gases</w:t>
      </w:r>
      <w:r w:rsidR="00144B4B" w:rsidRPr="00506C3E">
        <w:rPr>
          <w:color w:val="000000" w:themeColor="text1"/>
          <w:sz w:val="28"/>
          <w:szCs w:val="28"/>
          <w:lang w:val="en-US"/>
        </w:rPr>
        <w:t xml:space="preserve"> //</w:t>
      </w:r>
      <w:r w:rsidRPr="00506C3E">
        <w:rPr>
          <w:color w:val="000000" w:themeColor="text1"/>
          <w:sz w:val="28"/>
          <w:szCs w:val="28"/>
          <w:lang w:val="en-US"/>
        </w:rPr>
        <w:t xml:space="preserve"> J. Chem. Phys.</w:t>
      </w:r>
      <w:r w:rsidR="00144B4B" w:rsidRPr="00506C3E">
        <w:rPr>
          <w:color w:val="000000" w:themeColor="text1"/>
          <w:sz w:val="28"/>
          <w:szCs w:val="28"/>
          <w:lang w:val="en-US"/>
        </w:rPr>
        <w:t xml:space="preserve"> </w:t>
      </w:r>
      <w:r w:rsidR="001740D3" w:rsidRPr="00506C3E">
        <w:rPr>
          <w:color w:val="000000" w:themeColor="text1"/>
          <w:sz w:val="28"/>
          <w:szCs w:val="28"/>
          <w:lang w:val="en-US"/>
        </w:rPr>
        <w:t>–</w:t>
      </w:r>
      <w:r w:rsidRPr="00506C3E">
        <w:rPr>
          <w:color w:val="000000" w:themeColor="text1"/>
          <w:sz w:val="28"/>
          <w:szCs w:val="28"/>
          <w:lang w:val="en-US"/>
        </w:rPr>
        <w:t xml:space="preserve"> </w:t>
      </w:r>
      <w:r w:rsidR="001740D3" w:rsidRPr="00506C3E">
        <w:rPr>
          <w:color w:val="000000" w:themeColor="text1"/>
          <w:sz w:val="28"/>
          <w:szCs w:val="28"/>
          <w:lang w:val="en-US"/>
        </w:rPr>
        <w:t>1967. – V</w:t>
      </w:r>
      <w:r w:rsidRPr="00506C3E">
        <w:rPr>
          <w:color w:val="000000" w:themeColor="text1"/>
          <w:sz w:val="28"/>
          <w:szCs w:val="28"/>
          <w:lang w:val="en-US"/>
        </w:rPr>
        <w:t>ol. 47</w:t>
      </w:r>
      <w:r w:rsidR="001740D3" w:rsidRPr="00506C3E">
        <w:rPr>
          <w:color w:val="000000" w:themeColor="text1"/>
          <w:sz w:val="28"/>
          <w:szCs w:val="28"/>
          <w:lang w:val="en-US"/>
        </w:rPr>
        <w:t>.</w:t>
      </w:r>
      <w:r w:rsidRPr="00506C3E">
        <w:rPr>
          <w:color w:val="000000" w:themeColor="text1"/>
          <w:sz w:val="28"/>
          <w:szCs w:val="28"/>
          <w:lang w:val="en-US"/>
        </w:rPr>
        <w:t xml:space="preserve"> </w:t>
      </w:r>
      <w:r w:rsidR="001740D3" w:rsidRPr="00506C3E">
        <w:rPr>
          <w:color w:val="000000" w:themeColor="text1"/>
          <w:sz w:val="28"/>
          <w:szCs w:val="28"/>
          <w:lang w:val="en-US"/>
        </w:rPr>
        <w:t xml:space="preserve">– </w:t>
      </w:r>
      <w:r w:rsidRPr="00506C3E">
        <w:rPr>
          <w:color w:val="000000" w:themeColor="text1"/>
          <w:sz w:val="28"/>
          <w:szCs w:val="28"/>
          <w:lang w:val="en-US"/>
        </w:rPr>
        <w:t>P. 5369-5375</w:t>
      </w:r>
      <w:r w:rsidR="001740D3" w:rsidRPr="00506C3E">
        <w:rPr>
          <w:color w:val="000000" w:themeColor="text1"/>
          <w:sz w:val="28"/>
          <w:szCs w:val="28"/>
          <w:lang w:val="en-US"/>
        </w:rPr>
        <w:t>.</w:t>
      </w:r>
      <w:r w:rsidRPr="00506C3E">
        <w:rPr>
          <w:color w:val="000000" w:themeColor="text1"/>
          <w:sz w:val="28"/>
          <w:szCs w:val="28"/>
          <w:lang w:val="en-US"/>
        </w:rPr>
        <w:t xml:space="preserve"> </w:t>
      </w:r>
      <w:hyperlink r:id="rId112" w:history="1">
        <w:r w:rsidR="0077221E" w:rsidRPr="00506C3E">
          <w:rPr>
            <w:rStyle w:val="ab"/>
            <w:sz w:val="28"/>
            <w:szCs w:val="28"/>
            <w:lang w:val="en-US"/>
          </w:rPr>
          <w:t>https://doi.org/10.1063/1.1701804</w:t>
        </w:r>
      </w:hyperlink>
    </w:p>
    <w:p w14:paraId="08784D47" w14:textId="7351E243"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Pokrant</w:t>
      </w:r>
      <w:r w:rsidR="003A5D9B" w:rsidRPr="00506C3E">
        <w:rPr>
          <w:color w:val="000000" w:themeColor="text1"/>
          <w:sz w:val="28"/>
          <w:szCs w:val="28"/>
          <w:lang w:val="en-US"/>
        </w:rPr>
        <w:t xml:space="preserve"> M.A.</w:t>
      </w:r>
      <w:r w:rsidRPr="00506C3E">
        <w:rPr>
          <w:color w:val="000000" w:themeColor="text1"/>
          <w:sz w:val="28"/>
          <w:szCs w:val="28"/>
          <w:lang w:val="en-US"/>
        </w:rPr>
        <w:t xml:space="preserve"> Three‐body effective potentials for including the effects of Fermi statistics in many‐body calculations</w:t>
      </w:r>
      <w:r w:rsidR="003A5D9B" w:rsidRPr="00506C3E">
        <w:rPr>
          <w:color w:val="000000" w:themeColor="text1"/>
          <w:sz w:val="28"/>
          <w:szCs w:val="28"/>
          <w:lang w:val="en-US"/>
        </w:rPr>
        <w:t xml:space="preserve"> //</w:t>
      </w:r>
      <w:r w:rsidRPr="00506C3E">
        <w:rPr>
          <w:color w:val="000000" w:themeColor="text1"/>
          <w:sz w:val="28"/>
          <w:szCs w:val="28"/>
          <w:lang w:val="en-US"/>
        </w:rPr>
        <w:t xml:space="preserve"> J. Chem. Phys.</w:t>
      </w:r>
      <w:r w:rsidR="00007F01" w:rsidRPr="00506C3E">
        <w:rPr>
          <w:color w:val="000000" w:themeColor="text1"/>
          <w:sz w:val="28"/>
          <w:szCs w:val="28"/>
          <w:lang w:val="en-US"/>
        </w:rPr>
        <w:t xml:space="preserve"> –</w:t>
      </w:r>
      <w:r w:rsidRPr="00506C3E">
        <w:rPr>
          <w:color w:val="000000" w:themeColor="text1"/>
          <w:sz w:val="28"/>
          <w:szCs w:val="28"/>
          <w:lang w:val="en-US"/>
        </w:rPr>
        <w:t xml:space="preserve"> </w:t>
      </w:r>
      <w:r w:rsidR="00007F01" w:rsidRPr="00506C3E">
        <w:rPr>
          <w:color w:val="000000" w:themeColor="text1"/>
          <w:sz w:val="28"/>
          <w:szCs w:val="28"/>
          <w:lang w:val="en-US"/>
        </w:rPr>
        <w:t>1975. – V</w:t>
      </w:r>
      <w:r w:rsidRPr="00506C3E">
        <w:rPr>
          <w:color w:val="000000" w:themeColor="text1"/>
          <w:sz w:val="28"/>
          <w:szCs w:val="28"/>
          <w:lang w:val="en-US"/>
        </w:rPr>
        <w:t>ol. 62</w:t>
      </w:r>
      <w:r w:rsidR="00007F01" w:rsidRPr="00506C3E">
        <w:rPr>
          <w:color w:val="000000" w:themeColor="text1"/>
          <w:sz w:val="28"/>
          <w:szCs w:val="28"/>
          <w:lang w:val="en-US"/>
        </w:rPr>
        <w:t>. –</w:t>
      </w:r>
      <w:r w:rsidRPr="00506C3E">
        <w:rPr>
          <w:color w:val="000000" w:themeColor="text1"/>
          <w:sz w:val="28"/>
          <w:szCs w:val="28"/>
          <w:lang w:val="en-US"/>
        </w:rPr>
        <w:t xml:space="preserve"> P. 4959-4960</w:t>
      </w:r>
      <w:r w:rsidR="00007F01" w:rsidRPr="00506C3E">
        <w:rPr>
          <w:color w:val="000000" w:themeColor="text1"/>
          <w:sz w:val="28"/>
          <w:szCs w:val="28"/>
          <w:lang w:val="en-US"/>
        </w:rPr>
        <w:t>.</w:t>
      </w:r>
      <w:r w:rsidRPr="00506C3E">
        <w:rPr>
          <w:color w:val="000000" w:themeColor="text1"/>
          <w:sz w:val="28"/>
          <w:szCs w:val="28"/>
          <w:lang w:val="en-US"/>
        </w:rPr>
        <w:t xml:space="preserve"> </w:t>
      </w:r>
      <w:hyperlink r:id="rId113" w:history="1">
        <w:r w:rsidR="0077221E" w:rsidRPr="00506C3E">
          <w:rPr>
            <w:rStyle w:val="ab"/>
            <w:sz w:val="28"/>
            <w:szCs w:val="28"/>
            <w:lang w:val="en-US"/>
          </w:rPr>
          <w:t>https://doi.org/10.1063/1.430376</w:t>
        </w:r>
      </w:hyperlink>
    </w:p>
    <w:p w14:paraId="0A393F90" w14:textId="5D8146E6"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lastRenderedPageBreak/>
        <w:t>Kelbg G. Theorie des Quanten-Plasmas</w:t>
      </w:r>
      <w:r w:rsidR="00007F01" w:rsidRPr="00506C3E">
        <w:rPr>
          <w:color w:val="000000" w:themeColor="text1"/>
          <w:sz w:val="28"/>
          <w:szCs w:val="28"/>
          <w:lang w:val="en-US"/>
        </w:rPr>
        <w:t xml:space="preserve"> //</w:t>
      </w:r>
      <w:r w:rsidRPr="00506C3E">
        <w:rPr>
          <w:color w:val="000000" w:themeColor="text1"/>
          <w:sz w:val="28"/>
          <w:szCs w:val="28"/>
          <w:lang w:val="en-US"/>
        </w:rPr>
        <w:t xml:space="preserve"> Ann. Phys. </w:t>
      </w:r>
      <w:r w:rsidR="00007F01" w:rsidRPr="00506C3E">
        <w:rPr>
          <w:color w:val="000000" w:themeColor="text1"/>
          <w:sz w:val="28"/>
          <w:szCs w:val="28"/>
          <w:lang w:val="en-US"/>
        </w:rPr>
        <w:t>– 1963. – V</w:t>
      </w:r>
      <w:r w:rsidRPr="00506C3E">
        <w:rPr>
          <w:color w:val="000000" w:themeColor="text1"/>
          <w:sz w:val="28"/>
          <w:szCs w:val="28"/>
          <w:lang w:val="en-US"/>
        </w:rPr>
        <w:t>ol. 467</w:t>
      </w:r>
      <w:r w:rsidR="00007F01" w:rsidRPr="00506C3E">
        <w:rPr>
          <w:color w:val="000000" w:themeColor="text1"/>
          <w:sz w:val="28"/>
          <w:szCs w:val="28"/>
          <w:lang w:val="en-US"/>
        </w:rPr>
        <w:t>.</w:t>
      </w:r>
      <w:r w:rsidRPr="00506C3E">
        <w:rPr>
          <w:color w:val="000000" w:themeColor="text1"/>
          <w:sz w:val="28"/>
          <w:szCs w:val="28"/>
          <w:lang w:val="en-US"/>
        </w:rPr>
        <w:t xml:space="preserve"> </w:t>
      </w:r>
      <w:r w:rsidR="00007F01" w:rsidRPr="00506C3E">
        <w:rPr>
          <w:color w:val="000000" w:themeColor="text1"/>
          <w:sz w:val="28"/>
          <w:szCs w:val="28"/>
          <w:lang w:val="en-US"/>
        </w:rPr>
        <w:t xml:space="preserve">– </w:t>
      </w:r>
      <w:r w:rsidRPr="00506C3E">
        <w:rPr>
          <w:color w:val="000000" w:themeColor="text1"/>
          <w:sz w:val="28"/>
          <w:szCs w:val="28"/>
          <w:lang w:val="en-US"/>
        </w:rPr>
        <w:t xml:space="preserve">P. 219-224. </w:t>
      </w:r>
      <w:hyperlink r:id="rId114" w:history="1">
        <w:r w:rsidR="0077221E" w:rsidRPr="00506C3E">
          <w:rPr>
            <w:rStyle w:val="ab"/>
            <w:sz w:val="28"/>
            <w:szCs w:val="28"/>
            <w:lang w:val="en-US"/>
          </w:rPr>
          <w:t>https://doi.org/10.1002/andp.19634670308</w:t>
        </w:r>
      </w:hyperlink>
    </w:p>
    <w:p w14:paraId="5A3C466E" w14:textId="33436929"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Deutsch</w:t>
      </w:r>
      <w:r w:rsidR="00007F01" w:rsidRPr="00506C3E">
        <w:rPr>
          <w:color w:val="000000" w:themeColor="text1"/>
          <w:sz w:val="28"/>
          <w:szCs w:val="28"/>
          <w:lang w:val="en-US"/>
        </w:rPr>
        <w:t xml:space="preserve"> C.</w:t>
      </w:r>
      <w:r w:rsidRPr="00506C3E">
        <w:rPr>
          <w:color w:val="000000" w:themeColor="text1"/>
          <w:sz w:val="28"/>
          <w:szCs w:val="28"/>
          <w:lang w:val="en-US"/>
        </w:rPr>
        <w:t xml:space="preserve"> Nodal expansion in a real matter plasma</w:t>
      </w:r>
      <w:r w:rsidR="00007F01" w:rsidRPr="00506C3E">
        <w:rPr>
          <w:color w:val="000000" w:themeColor="text1"/>
          <w:sz w:val="28"/>
          <w:szCs w:val="28"/>
          <w:lang w:val="en-US"/>
        </w:rPr>
        <w:t xml:space="preserve"> //</w:t>
      </w:r>
      <w:r w:rsidRPr="00506C3E">
        <w:rPr>
          <w:color w:val="000000" w:themeColor="text1"/>
          <w:sz w:val="28"/>
          <w:szCs w:val="28"/>
          <w:lang w:val="en-US"/>
        </w:rPr>
        <w:t xml:space="preserve"> Phys. Lett. A</w:t>
      </w:r>
      <w:r w:rsidR="001C01A8" w:rsidRPr="00506C3E">
        <w:rPr>
          <w:color w:val="000000" w:themeColor="text1"/>
          <w:sz w:val="28"/>
          <w:szCs w:val="28"/>
          <w:lang w:val="en-US"/>
        </w:rPr>
        <w:t>.</w:t>
      </w:r>
      <w:r w:rsidR="00007F01" w:rsidRPr="00506C3E">
        <w:rPr>
          <w:color w:val="000000" w:themeColor="text1"/>
          <w:sz w:val="28"/>
          <w:szCs w:val="28"/>
          <w:lang w:val="en-US"/>
        </w:rPr>
        <w:t xml:space="preserve"> –</w:t>
      </w:r>
      <w:r w:rsidRPr="00506C3E">
        <w:rPr>
          <w:color w:val="000000" w:themeColor="text1"/>
          <w:sz w:val="28"/>
          <w:szCs w:val="28"/>
          <w:lang w:val="en-US"/>
        </w:rPr>
        <w:t xml:space="preserve"> </w:t>
      </w:r>
      <w:r w:rsidR="00007F01" w:rsidRPr="00506C3E">
        <w:rPr>
          <w:color w:val="000000" w:themeColor="text1"/>
          <w:sz w:val="28"/>
          <w:szCs w:val="28"/>
          <w:lang w:val="en-US"/>
        </w:rPr>
        <w:t>1977. – V</w:t>
      </w:r>
      <w:r w:rsidRPr="00506C3E">
        <w:rPr>
          <w:color w:val="000000" w:themeColor="text1"/>
          <w:sz w:val="28"/>
          <w:szCs w:val="28"/>
          <w:lang w:val="en-US"/>
        </w:rPr>
        <w:t>ol. 60</w:t>
      </w:r>
      <w:r w:rsidR="00007F01" w:rsidRPr="00506C3E">
        <w:rPr>
          <w:color w:val="000000" w:themeColor="text1"/>
          <w:sz w:val="28"/>
          <w:szCs w:val="28"/>
          <w:lang w:val="en-US"/>
        </w:rPr>
        <w:t>. –</w:t>
      </w:r>
      <w:r w:rsidRPr="00506C3E">
        <w:rPr>
          <w:color w:val="000000" w:themeColor="text1"/>
          <w:sz w:val="28"/>
          <w:szCs w:val="28"/>
          <w:lang w:val="en-US"/>
        </w:rPr>
        <w:t xml:space="preserve"> P. 317-318</w:t>
      </w:r>
      <w:r w:rsidR="00007F01" w:rsidRPr="00506C3E">
        <w:rPr>
          <w:color w:val="000000" w:themeColor="text1"/>
          <w:sz w:val="28"/>
          <w:szCs w:val="28"/>
          <w:lang w:val="en-US"/>
        </w:rPr>
        <w:t>.</w:t>
      </w:r>
      <w:r w:rsidRPr="00506C3E">
        <w:rPr>
          <w:color w:val="000000" w:themeColor="text1"/>
          <w:sz w:val="28"/>
          <w:szCs w:val="28"/>
          <w:lang w:val="en-US"/>
        </w:rPr>
        <w:t xml:space="preserve"> </w:t>
      </w:r>
      <w:hyperlink r:id="rId115" w:history="1">
        <w:r w:rsidR="0077221E" w:rsidRPr="00506C3E">
          <w:rPr>
            <w:rStyle w:val="ab"/>
            <w:sz w:val="28"/>
            <w:szCs w:val="28"/>
            <w:lang w:val="en-US"/>
          </w:rPr>
          <w:t>https://doi.org/10.1016/0375-9601(77)90111-6</w:t>
        </w:r>
      </w:hyperlink>
    </w:p>
    <w:p w14:paraId="5566D7BB" w14:textId="1076507B" w:rsidR="0022328D" w:rsidRPr="00506C3E" w:rsidRDefault="0022328D">
      <w:pPr>
        <w:pStyle w:val="af2"/>
        <w:numPr>
          <w:ilvl w:val="0"/>
          <w:numId w:val="6"/>
        </w:numPr>
        <w:tabs>
          <w:tab w:val="left" w:pos="1134"/>
        </w:tabs>
        <w:spacing w:line="240" w:lineRule="auto"/>
        <w:ind w:left="0" w:firstLine="709"/>
        <w:rPr>
          <w:color w:val="000000" w:themeColor="text1"/>
          <w:sz w:val="28"/>
          <w:szCs w:val="28"/>
          <w:lang w:val="en-US"/>
        </w:rPr>
      </w:pPr>
      <w:r w:rsidRPr="00506C3E">
        <w:rPr>
          <w:color w:val="000000" w:themeColor="text1"/>
          <w:sz w:val="28"/>
          <w:szCs w:val="28"/>
          <w:lang w:val="en-US"/>
        </w:rPr>
        <w:t>Deutsch</w:t>
      </w:r>
      <w:r w:rsidR="001C01A8" w:rsidRPr="00506C3E">
        <w:rPr>
          <w:color w:val="000000" w:themeColor="text1"/>
          <w:sz w:val="28"/>
          <w:szCs w:val="28"/>
          <w:lang w:val="en-US"/>
        </w:rPr>
        <w:t xml:space="preserve"> C.</w:t>
      </w:r>
      <w:r w:rsidRPr="00506C3E">
        <w:rPr>
          <w:color w:val="000000" w:themeColor="text1"/>
          <w:sz w:val="28"/>
          <w:szCs w:val="28"/>
          <w:lang w:val="en-US"/>
        </w:rPr>
        <w:t>, Furutani</w:t>
      </w:r>
      <w:r w:rsidR="001C01A8" w:rsidRPr="00506C3E">
        <w:rPr>
          <w:color w:val="000000" w:themeColor="text1"/>
          <w:sz w:val="28"/>
          <w:szCs w:val="28"/>
          <w:lang w:val="en-US"/>
        </w:rPr>
        <w:t xml:space="preserve"> Y.</w:t>
      </w:r>
      <w:r w:rsidRPr="00506C3E">
        <w:rPr>
          <w:color w:val="000000" w:themeColor="text1"/>
          <w:sz w:val="28"/>
          <w:szCs w:val="28"/>
          <w:lang w:val="en-US"/>
        </w:rPr>
        <w:t>, Gombert</w:t>
      </w:r>
      <w:r w:rsidR="001C01A8" w:rsidRPr="00506C3E">
        <w:rPr>
          <w:color w:val="000000" w:themeColor="text1"/>
          <w:sz w:val="28"/>
          <w:szCs w:val="28"/>
          <w:lang w:val="en-US"/>
        </w:rPr>
        <w:t xml:space="preserve"> M.M.</w:t>
      </w:r>
      <w:r w:rsidRPr="00506C3E">
        <w:rPr>
          <w:color w:val="000000" w:themeColor="text1"/>
          <w:sz w:val="28"/>
          <w:szCs w:val="28"/>
          <w:lang w:val="en-US"/>
        </w:rPr>
        <w:t xml:space="preserve"> Nodal expansions for strongly coupled classical plasmas</w:t>
      </w:r>
      <w:r w:rsidR="00943EED" w:rsidRPr="00506C3E">
        <w:rPr>
          <w:color w:val="000000" w:themeColor="text1"/>
          <w:sz w:val="28"/>
          <w:szCs w:val="28"/>
          <w:lang w:val="en-US"/>
        </w:rPr>
        <w:t xml:space="preserve"> // </w:t>
      </w:r>
      <w:r w:rsidR="00435D89" w:rsidRPr="00506C3E">
        <w:rPr>
          <w:color w:val="000000" w:themeColor="text1"/>
          <w:sz w:val="28"/>
          <w:szCs w:val="28"/>
          <w:lang w:val="en-US"/>
        </w:rPr>
        <w:t>Physics Reports. – 1981. – Vol. 69, №2. – P. 85-193.</w:t>
      </w:r>
      <w:r w:rsidRPr="00506C3E">
        <w:rPr>
          <w:color w:val="000000" w:themeColor="text1"/>
          <w:sz w:val="28"/>
          <w:szCs w:val="28"/>
          <w:lang w:val="en-US"/>
        </w:rPr>
        <w:t xml:space="preserve"> </w:t>
      </w:r>
      <w:hyperlink r:id="rId116" w:history="1">
        <w:r w:rsidR="0077221E" w:rsidRPr="00506C3E">
          <w:rPr>
            <w:rStyle w:val="ab"/>
            <w:sz w:val="28"/>
            <w:szCs w:val="28"/>
            <w:lang w:val="en-US"/>
          </w:rPr>
          <w:t>https://doi.org/10.1016/0370-1573(81)90021-1</w:t>
        </w:r>
      </w:hyperlink>
    </w:p>
    <w:p w14:paraId="656EFEBE" w14:textId="54A4E55E"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Deutsch</w:t>
      </w:r>
      <w:r w:rsidR="00CD571D" w:rsidRPr="00506C3E">
        <w:rPr>
          <w:color w:val="000000" w:themeColor="text1"/>
          <w:sz w:val="28"/>
          <w:szCs w:val="28"/>
          <w:lang w:val="en-US"/>
        </w:rPr>
        <w:t xml:space="preserve"> C.</w:t>
      </w:r>
      <w:r w:rsidRPr="00506C3E">
        <w:rPr>
          <w:color w:val="000000" w:themeColor="text1"/>
          <w:sz w:val="28"/>
          <w:szCs w:val="28"/>
          <w:lang w:val="en-US"/>
        </w:rPr>
        <w:t xml:space="preserve"> Equilibrium properties of two-component classical plasmas</w:t>
      </w:r>
      <w:r w:rsidR="00CD571D" w:rsidRPr="00506C3E">
        <w:rPr>
          <w:color w:val="000000" w:themeColor="text1"/>
          <w:sz w:val="28"/>
          <w:szCs w:val="28"/>
          <w:lang w:val="en-US"/>
        </w:rPr>
        <w:t xml:space="preserve"> //</w:t>
      </w:r>
      <w:r w:rsidRPr="00506C3E">
        <w:rPr>
          <w:color w:val="000000" w:themeColor="text1"/>
          <w:sz w:val="28"/>
          <w:szCs w:val="28"/>
          <w:lang w:val="en-US"/>
        </w:rPr>
        <w:t xml:space="preserve"> Ann. Phys. </w:t>
      </w:r>
      <w:r w:rsidR="00CD571D" w:rsidRPr="00506C3E">
        <w:rPr>
          <w:color w:val="000000" w:themeColor="text1"/>
          <w:sz w:val="28"/>
          <w:szCs w:val="28"/>
          <w:lang w:val="en-US"/>
        </w:rPr>
        <w:t>–</w:t>
      </w:r>
      <w:r w:rsidRPr="00506C3E">
        <w:rPr>
          <w:color w:val="000000" w:themeColor="text1"/>
          <w:sz w:val="28"/>
          <w:szCs w:val="28"/>
          <w:lang w:val="en-US"/>
        </w:rPr>
        <w:t xml:space="preserve"> </w:t>
      </w:r>
      <w:r w:rsidR="00CD571D" w:rsidRPr="00506C3E">
        <w:rPr>
          <w:color w:val="000000" w:themeColor="text1"/>
          <w:sz w:val="28"/>
          <w:szCs w:val="28"/>
          <w:lang w:val="en-US"/>
        </w:rPr>
        <w:t>1978. – V</w:t>
      </w:r>
      <w:r w:rsidRPr="00506C3E">
        <w:rPr>
          <w:color w:val="000000" w:themeColor="text1"/>
          <w:sz w:val="28"/>
          <w:szCs w:val="28"/>
          <w:lang w:val="en-US"/>
        </w:rPr>
        <w:t>ol. 115</w:t>
      </w:r>
      <w:r w:rsidR="00CD571D" w:rsidRPr="00506C3E">
        <w:rPr>
          <w:color w:val="000000" w:themeColor="text1"/>
          <w:sz w:val="28"/>
          <w:szCs w:val="28"/>
          <w:lang w:val="en-US"/>
        </w:rPr>
        <w:t>. –</w:t>
      </w:r>
      <w:r w:rsidRPr="00506C3E">
        <w:rPr>
          <w:color w:val="000000" w:themeColor="text1"/>
          <w:sz w:val="28"/>
          <w:szCs w:val="28"/>
          <w:lang w:val="en-US"/>
        </w:rPr>
        <w:t xml:space="preserve"> P. 404-441</w:t>
      </w:r>
      <w:r w:rsidR="00AD7E1D" w:rsidRPr="00506C3E">
        <w:rPr>
          <w:color w:val="000000" w:themeColor="text1"/>
          <w:sz w:val="28"/>
          <w:szCs w:val="28"/>
          <w:lang w:val="en-US"/>
        </w:rPr>
        <w:t>.</w:t>
      </w:r>
      <w:r w:rsidRPr="00506C3E">
        <w:rPr>
          <w:color w:val="000000" w:themeColor="text1"/>
          <w:sz w:val="28"/>
          <w:szCs w:val="28"/>
          <w:lang w:val="en-US"/>
        </w:rPr>
        <w:t xml:space="preserve"> DOI: 10.1016/0003-4916(78)90162-8</w:t>
      </w:r>
    </w:p>
    <w:p w14:paraId="6E2FA8BF" w14:textId="25D4BFE2"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Deutsch</w:t>
      </w:r>
      <w:r w:rsidR="00AD7E1D" w:rsidRPr="00506C3E">
        <w:rPr>
          <w:color w:val="000000" w:themeColor="text1"/>
          <w:sz w:val="28"/>
          <w:szCs w:val="28"/>
          <w:lang w:val="en-US"/>
        </w:rPr>
        <w:t xml:space="preserve"> C.</w:t>
      </w:r>
      <w:r w:rsidRPr="00506C3E">
        <w:rPr>
          <w:color w:val="000000" w:themeColor="text1"/>
          <w:sz w:val="28"/>
          <w:szCs w:val="28"/>
          <w:lang w:val="en-US"/>
        </w:rPr>
        <w:t>, Gombert</w:t>
      </w:r>
      <w:r w:rsidR="00AD7E1D" w:rsidRPr="00506C3E">
        <w:rPr>
          <w:color w:val="000000" w:themeColor="text1"/>
          <w:sz w:val="28"/>
          <w:szCs w:val="28"/>
          <w:lang w:val="en-US"/>
        </w:rPr>
        <w:t xml:space="preserve"> M.M.</w:t>
      </w:r>
      <w:r w:rsidRPr="00506C3E">
        <w:rPr>
          <w:color w:val="000000" w:themeColor="text1"/>
          <w:sz w:val="28"/>
          <w:szCs w:val="28"/>
          <w:lang w:val="en-US"/>
        </w:rPr>
        <w:t>, Minoo</w:t>
      </w:r>
      <w:r w:rsidR="00AD7E1D" w:rsidRPr="00506C3E">
        <w:rPr>
          <w:color w:val="000000" w:themeColor="text1"/>
          <w:sz w:val="28"/>
          <w:szCs w:val="28"/>
          <w:lang w:val="en-US"/>
        </w:rPr>
        <w:t xml:space="preserve"> H.</w:t>
      </w:r>
      <w:r w:rsidRPr="00506C3E">
        <w:rPr>
          <w:color w:val="000000" w:themeColor="text1"/>
          <w:sz w:val="28"/>
          <w:szCs w:val="28"/>
          <w:lang w:val="en-US"/>
        </w:rPr>
        <w:t xml:space="preserve"> Classical modelization of symmetry effects in the dense high-temperature electron gas</w:t>
      </w:r>
      <w:r w:rsidR="00BD66D8" w:rsidRPr="00506C3E">
        <w:rPr>
          <w:color w:val="000000" w:themeColor="text1"/>
          <w:sz w:val="28"/>
          <w:szCs w:val="28"/>
          <w:lang w:val="en-US"/>
        </w:rPr>
        <w:t xml:space="preserve"> //</w:t>
      </w:r>
      <w:r w:rsidRPr="00506C3E">
        <w:rPr>
          <w:color w:val="000000" w:themeColor="text1"/>
          <w:sz w:val="28"/>
          <w:szCs w:val="28"/>
          <w:lang w:val="en-US"/>
        </w:rPr>
        <w:t xml:space="preserve"> Phys. Lett. A</w:t>
      </w:r>
      <w:r w:rsidR="00BD66D8" w:rsidRPr="00506C3E">
        <w:rPr>
          <w:color w:val="000000" w:themeColor="text1"/>
          <w:sz w:val="28"/>
          <w:szCs w:val="28"/>
          <w:lang w:val="en-US"/>
        </w:rPr>
        <w:t>. –</w:t>
      </w:r>
      <w:r w:rsidRPr="00506C3E">
        <w:rPr>
          <w:color w:val="000000" w:themeColor="text1"/>
          <w:sz w:val="28"/>
          <w:szCs w:val="28"/>
          <w:lang w:val="en-US"/>
        </w:rPr>
        <w:t xml:space="preserve"> </w:t>
      </w:r>
      <w:r w:rsidR="00BD66D8" w:rsidRPr="00506C3E">
        <w:rPr>
          <w:color w:val="000000" w:themeColor="text1"/>
          <w:sz w:val="28"/>
          <w:szCs w:val="28"/>
          <w:lang w:val="en-US"/>
        </w:rPr>
        <w:t>1978. – V</w:t>
      </w:r>
      <w:r w:rsidRPr="00506C3E">
        <w:rPr>
          <w:color w:val="000000" w:themeColor="text1"/>
          <w:sz w:val="28"/>
          <w:szCs w:val="28"/>
          <w:lang w:val="en-US"/>
        </w:rPr>
        <w:t>ol. 66</w:t>
      </w:r>
      <w:r w:rsidR="00BD66D8" w:rsidRPr="00506C3E">
        <w:rPr>
          <w:color w:val="000000" w:themeColor="text1"/>
          <w:sz w:val="28"/>
          <w:szCs w:val="28"/>
          <w:lang w:val="en-US"/>
        </w:rPr>
        <w:t>. –</w:t>
      </w:r>
      <w:r w:rsidRPr="00506C3E">
        <w:rPr>
          <w:color w:val="000000" w:themeColor="text1"/>
          <w:sz w:val="28"/>
          <w:szCs w:val="28"/>
          <w:lang w:val="en-US"/>
        </w:rPr>
        <w:t xml:space="preserve"> P. 381-382</w:t>
      </w:r>
      <w:r w:rsidR="00BD66D8" w:rsidRPr="00506C3E">
        <w:rPr>
          <w:color w:val="000000" w:themeColor="text1"/>
          <w:sz w:val="28"/>
          <w:szCs w:val="28"/>
          <w:lang w:val="en-US"/>
        </w:rPr>
        <w:t>.</w:t>
      </w:r>
      <w:r w:rsidRPr="00506C3E">
        <w:rPr>
          <w:color w:val="000000" w:themeColor="text1"/>
          <w:sz w:val="28"/>
          <w:szCs w:val="28"/>
          <w:lang w:val="en-US"/>
        </w:rPr>
        <w:t xml:space="preserve"> </w:t>
      </w:r>
      <w:hyperlink r:id="rId117" w:history="1">
        <w:r w:rsidR="003B0433" w:rsidRPr="00506C3E">
          <w:rPr>
            <w:rStyle w:val="ab"/>
            <w:sz w:val="28"/>
            <w:szCs w:val="28"/>
            <w:lang w:val="en-US"/>
          </w:rPr>
          <w:t>https://doi.org/10.1016/0375-9601(78)90066-X</w:t>
        </w:r>
      </w:hyperlink>
    </w:p>
    <w:p w14:paraId="35698C8A" w14:textId="4E650D38"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Minoo</w:t>
      </w:r>
      <w:r w:rsidR="008018F3" w:rsidRPr="00506C3E">
        <w:rPr>
          <w:color w:val="000000" w:themeColor="text1"/>
          <w:sz w:val="28"/>
          <w:szCs w:val="28"/>
          <w:lang w:val="en-US"/>
        </w:rPr>
        <w:t xml:space="preserve"> H.</w:t>
      </w:r>
      <w:r w:rsidRPr="00506C3E">
        <w:rPr>
          <w:color w:val="000000" w:themeColor="text1"/>
          <w:sz w:val="28"/>
          <w:szCs w:val="28"/>
          <w:lang w:val="en-US"/>
        </w:rPr>
        <w:t>, Gombert</w:t>
      </w:r>
      <w:r w:rsidR="008018F3" w:rsidRPr="00506C3E">
        <w:rPr>
          <w:color w:val="000000" w:themeColor="text1"/>
          <w:sz w:val="28"/>
          <w:szCs w:val="28"/>
          <w:lang w:val="en-US"/>
        </w:rPr>
        <w:t xml:space="preserve"> M.M.</w:t>
      </w:r>
      <w:r w:rsidRPr="00506C3E">
        <w:rPr>
          <w:color w:val="000000" w:themeColor="text1"/>
          <w:sz w:val="28"/>
          <w:szCs w:val="28"/>
          <w:lang w:val="en-US"/>
        </w:rPr>
        <w:t>, Deutsch</w:t>
      </w:r>
      <w:r w:rsidR="008018F3" w:rsidRPr="00506C3E">
        <w:rPr>
          <w:color w:val="000000" w:themeColor="text1"/>
          <w:sz w:val="28"/>
          <w:szCs w:val="28"/>
          <w:lang w:val="en-US"/>
        </w:rPr>
        <w:t xml:space="preserve"> C.</w:t>
      </w:r>
      <w:r w:rsidRPr="00506C3E">
        <w:rPr>
          <w:color w:val="000000" w:themeColor="text1"/>
          <w:sz w:val="28"/>
          <w:szCs w:val="28"/>
          <w:lang w:val="en-US"/>
        </w:rPr>
        <w:t xml:space="preserve"> Temperature-dependent Coulomb interactions in hydrogenic systems</w:t>
      </w:r>
      <w:r w:rsidR="00E9137F" w:rsidRPr="00506C3E">
        <w:rPr>
          <w:color w:val="000000" w:themeColor="text1"/>
          <w:sz w:val="28"/>
          <w:szCs w:val="28"/>
          <w:lang w:val="en-US"/>
        </w:rPr>
        <w:t xml:space="preserve"> //</w:t>
      </w:r>
      <w:r w:rsidRPr="00506C3E">
        <w:rPr>
          <w:color w:val="000000" w:themeColor="text1"/>
          <w:sz w:val="28"/>
          <w:szCs w:val="28"/>
          <w:lang w:val="en-US"/>
        </w:rPr>
        <w:t xml:space="preserve"> Phys.Rev. A</w:t>
      </w:r>
      <w:r w:rsidR="00E9137F" w:rsidRPr="00506C3E">
        <w:rPr>
          <w:color w:val="000000" w:themeColor="text1"/>
          <w:sz w:val="28"/>
          <w:szCs w:val="28"/>
          <w:lang w:val="en-US"/>
        </w:rPr>
        <w:t>. –</w:t>
      </w:r>
      <w:r w:rsidRPr="00506C3E">
        <w:rPr>
          <w:color w:val="000000" w:themeColor="text1"/>
          <w:sz w:val="28"/>
          <w:szCs w:val="28"/>
          <w:lang w:val="en-US"/>
        </w:rPr>
        <w:t xml:space="preserve"> </w:t>
      </w:r>
      <w:r w:rsidR="00E9137F" w:rsidRPr="00506C3E">
        <w:rPr>
          <w:color w:val="000000" w:themeColor="text1"/>
          <w:sz w:val="28"/>
          <w:szCs w:val="28"/>
          <w:lang w:val="en-US"/>
        </w:rPr>
        <w:t>1981. – V</w:t>
      </w:r>
      <w:r w:rsidRPr="00506C3E">
        <w:rPr>
          <w:color w:val="000000" w:themeColor="text1"/>
          <w:sz w:val="28"/>
          <w:szCs w:val="28"/>
          <w:lang w:val="en-US"/>
        </w:rPr>
        <w:t>ol. 23</w:t>
      </w:r>
      <w:r w:rsidR="00E9137F" w:rsidRPr="00506C3E">
        <w:rPr>
          <w:color w:val="000000" w:themeColor="text1"/>
          <w:sz w:val="28"/>
          <w:szCs w:val="28"/>
          <w:lang w:val="en-US"/>
        </w:rPr>
        <w:t>. –</w:t>
      </w:r>
      <w:r w:rsidRPr="00506C3E">
        <w:rPr>
          <w:color w:val="000000" w:themeColor="text1"/>
          <w:sz w:val="28"/>
          <w:szCs w:val="28"/>
          <w:lang w:val="en-US"/>
        </w:rPr>
        <w:t xml:space="preserve"> P. 924-943</w:t>
      </w:r>
      <w:r w:rsidR="00E9137F" w:rsidRPr="00506C3E">
        <w:rPr>
          <w:color w:val="000000" w:themeColor="text1"/>
          <w:sz w:val="28"/>
          <w:szCs w:val="28"/>
          <w:lang w:val="en-US"/>
        </w:rPr>
        <w:t>.</w:t>
      </w:r>
      <w:r w:rsidRPr="00506C3E">
        <w:rPr>
          <w:color w:val="000000" w:themeColor="text1"/>
          <w:sz w:val="28"/>
          <w:szCs w:val="28"/>
          <w:lang w:val="en-US"/>
        </w:rPr>
        <w:t xml:space="preserve"> </w:t>
      </w:r>
      <w:hyperlink r:id="rId118" w:history="1">
        <w:r w:rsidR="003B0433" w:rsidRPr="00506C3E">
          <w:rPr>
            <w:rStyle w:val="ab"/>
            <w:sz w:val="28"/>
            <w:szCs w:val="28"/>
            <w:lang w:val="en-US"/>
          </w:rPr>
          <w:t>https://doi.org/10.1103/PhysRevA.23.924</w:t>
        </w:r>
      </w:hyperlink>
    </w:p>
    <w:p w14:paraId="2D416C5E" w14:textId="04631803"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Baimbetov</w:t>
      </w:r>
      <w:r w:rsidR="00E70234" w:rsidRPr="00506C3E">
        <w:rPr>
          <w:color w:val="000000" w:themeColor="text1"/>
          <w:sz w:val="28"/>
          <w:szCs w:val="28"/>
          <w:lang w:val="en-US"/>
        </w:rPr>
        <w:t xml:space="preserve"> F.B.</w:t>
      </w:r>
      <w:r w:rsidRPr="00506C3E">
        <w:rPr>
          <w:color w:val="000000" w:themeColor="text1"/>
          <w:sz w:val="28"/>
          <w:szCs w:val="28"/>
          <w:lang w:val="en-US"/>
        </w:rPr>
        <w:t>, Bekenov</w:t>
      </w:r>
      <w:r w:rsidR="00E70234" w:rsidRPr="00506C3E">
        <w:rPr>
          <w:color w:val="000000" w:themeColor="text1"/>
          <w:sz w:val="28"/>
          <w:szCs w:val="28"/>
          <w:lang w:val="en-US"/>
        </w:rPr>
        <w:t xml:space="preserve"> M.A.</w:t>
      </w:r>
      <w:r w:rsidRPr="00506C3E">
        <w:rPr>
          <w:color w:val="000000" w:themeColor="text1"/>
          <w:sz w:val="28"/>
          <w:szCs w:val="28"/>
          <w:lang w:val="en-US"/>
        </w:rPr>
        <w:t>, Ramazanov</w:t>
      </w:r>
      <w:r w:rsidR="00E70234" w:rsidRPr="00506C3E">
        <w:rPr>
          <w:color w:val="000000" w:themeColor="text1"/>
          <w:sz w:val="28"/>
          <w:szCs w:val="28"/>
          <w:lang w:val="en-US"/>
        </w:rPr>
        <w:t xml:space="preserve"> T.S.</w:t>
      </w:r>
      <w:r w:rsidRPr="00506C3E">
        <w:rPr>
          <w:color w:val="000000" w:themeColor="text1"/>
          <w:sz w:val="28"/>
          <w:szCs w:val="28"/>
          <w:lang w:val="en-US"/>
        </w:rPr>
        <w:t xml:space="preserve"> Effective potential of a semiclassical hydrogen plasma</w:t>
      </w:r>
      <w:r w:rsidR="00E70234" w:rsidRPr="00506C3E">
        <w:rPr>
          <w:color w:val="000000" w:themeColor="text1"/>
          <w:sz w:val="28"/>
          <w:szCs w:val="28"/>
          <w:lang w:val="en-US"/>
        </w:rPr>
        <w:t xml:space="preserve"> //</w:t>
      </w:r>
      <w:r w:rsidRPr="00506C3E">
        <w:rPr>
          <w:color w:val="000000" w:themeColor="text1"/>
          <w:sz w:val="28"/>
          <w:szCs w:val="28"/>
          <w:lang w:val="en-US"/>
        </w:rPr>
        <w:t xml:space="preserve"> Phys. Lett. A</w:t>
      </w:r>
      <w:r w:rsidR="00E70234" w:rsidRPr="00506C3E">
        <w:rPr>
          <w:color w:val="000000" w:themeColor="text1"/>
          <w:sz w:val="28"/>
          <w:szCs w:val="28"/>
          <w:lang w:val="en-US"/>
        </w:rPr>
        <w:t>. –</w:t>
      </w:r>
      <w:r w:rsidRPr="00506C3E">
        <w:rPr>
          <w:color w:val="000000" w:themeColor="text1"/>
          <w:sz w:val="28"/>
          <w:szCs w:val="28"/>
          <w:lang w:val="en-US"/>
        </w:rPr>
        <w:t xml:space="preserve"> </w:t>
      </w:r>
      <w:r w:rsidR="00E70234" w:rsidRPr="00506C3E">
        <w:rPr>
          <w:color w:val="000000" w:themeColor="text1"/>
          <w:sz w:val="28"/>
          <w:szCs w:val="28"/>
          <w:lang w:val="en-US"/>
        </w:rPr>
        <w:t>1995. – V</w:t>
      </w:r>
      <w:r w:rsidRPr="00506C3E">
        <w:rPr>
          <w:color w:val="000000" w:themeColor="text1"/>
          <w:sz w:val="28"/>
          <w:szCs w:val="28"/>
          <w:lang w:val="en-US"/>
        </w:rPr>
        <w:t>ol. 197</w:t>
      </w:r>
      <w:r w:rsidR="00E70234" w:rsidRPr="00506C3E">
        <w:rPr>
          <w:color w:val="000000" w:themeColor="text1"/>
          <w:sz w:val="28"/>
          <w:szCs w:val="28"/>
          <w:lang w:val="en-US"/>
        </w:rPr>
        <w:t>. –</w:t>
      </w:r>
      <w:r w:rsidRPr="00506C3E">
        <w:rPr>
          <w:color w:val="000000" w:themeColor="text1"/>
          <w:sz w:val="28"/>
          <w:szCs w:val="28"/>
          <w:lang w:val="en-US"/>
        </w:rPr>
        <w:t xml:space="preserve"> P. 157-158</w:t>
      </w:r>
      <w:r w:rsidR="00E70234" w:rsidRPr="00506C3E">
        <w:rPr>
          <w:color w:val="000000" w:themeColor="text1"/>
          <w:sz w:val="28"/>
          <w:szCs w:val="28"/>
          <w:lang w:val="en-US"/>
        </w:rPr>
        <w:t>.</w:t>
      </w:r>
      <w:r w:rsidRPr="00506C3E">
        <w:rPr>
          <w:color w:val="000000" w:themeColor="text1"/>
          <w:sz w:val="28"/>
          <w:szCs w:val="28"/>
          <w:lang w:val="en-US"/>
        </w:rPr>
        <w:t xml:space="preserve"> </w:t>
      </w:r>
      <w:hyperlink r:id="rId119" w:history="1">
        <w:r w:rsidR="003B0433" w:rsidRPr="00506C3E">
          <w:rPr>
            <w:rStyle w:val="ab"/>
            <w:sz w:val="28"/>
            <w:szCs w:val="28"/>
            <w:lang w:val="en-US"/>
          </w:rPr>
          <w:t>https://doi.org/10.1016/0375-9601(94)00918-F</w:t>
        </w:r>
      </w:hyperlink>
    </w:p>
    <w:p w14:paraId="41E70AA5" w14:textId="4DEF2110" w:rsidR="0022328D" w:rsidRPr="00506C3E" w:rsidRDefault="002E50AB">
      <w:pPr>
        <w:pStyle w:val="af2"/>
        <w:numPr>
          <w:ilvl w:val="0"/>
          <w:numId w:val="6"/>
        </w:numPr>
        <w:tabs>
          <w:tab w:val="left" w:pos="1134"/>
        </w:tabs>
        <w:spacing w:after="160" w:line="259" w:lineRule="auto"/>
        <w:ind w:left="0" w:firstLine="709"/>
        <w:rPr>
          <w:color w:val="000000" w:themeColor="text1"/>
          <w:sz w:val="28"/>
          <w:szCs w:val="28"/>
        </w:rPr>
      </w:pPr>
      <w:r w:rsidRPr="00506C3E">
        <w:rPr>
          <w:color w:val="000000" w:themeColor="text1"/>
          <w:sz w:val="28"/>
          <w:szCs w:val="28"/>
        </w:rPr>
        <w:t>Баимбетов Ф.Б. Псевдопотенциальные</w:t>
      </w:r>
      <w:r w:rsidR="00AA1553" w:rsidRPr="00506C3E">
        <w:rPr>
          <w:color w:val="000000" w:themeColor="text1"/>
          <w:sz w:val="28"/>
          <w:szCs w:val="28"/>
        </w:rPr>
        <w:t xml:space="preserve"> модели взаимодействия плазменных частиц: дис. … док.</w:t>
      </w:r>
      <w:r w:rsidR="009131DB" w:rsidRPr="00506C3E">
        <w:rPr>
          <w:color w:val="000000" w:themeColor="text1"/>
          <w:sz w:val="28"/>
          <w:szCs w:val="28"/>
        </w:rPr>
        <w:t xml:space="preserve"> </w:t>
      </w:r>
      <w:r w:rsidR="00AA1553" w:rsidRPr="00506C3E">
        <w:rPr>
          <w:color w:val="000000" w:themeColor="text1"/>
          <w:sz w:val="28"/>
          <w:szCs w:val="28"/>
        </w:rPr>
        <w:t>физ.-мат.</w:t>
      </w:r>
      <w:r w:rsidR="009131DB" w:rsidRPr="00506C3E">
        <w:rPr>
          <w:color w:val="000000" w:themeColor="text1"/>
          <w:sz w:val="28"/>
          <w:szCs w:val="28"/>
        </w:rPr>
        <w:t xml:space="preserve"> </w:t>
      </w:r>
      <w:r w:rsidR="00AC45C7" w:rsidRPr="00506C3E">
        <w:rPr>
          <w:color w:val="000000" w:themeColor="text1"/>
          <w:sz w:val="28"/>
          <w:szCs w:val="28"/>
        </w:rPr>
        <w:t>н</w:t>
      </w:r>
      <w:r w:rsidR="009131DB" w:rsidRPr="00506C3E">
        <w:rPr>
          <w:color w:val="000000" w:themeColor="text1"/>
          <w:sz w:val="28"/>
          <w:szCs w:val="28"/>
        </w:rPr>
        <w:t>аук</w:t>
      </w:r>
      <w:r w:rsidR="003704BE" w:rsidRPr="00506C3E">
        <w:rPr>
          <w:color w:val="000000" w:themeColor="text1"/>
          <w:sz w:val="28"/>
          <w:szCs w:val="28"/>
        </w:rPr>
        <w:t>: 2002</w:t>
      </w:r>
      <w:r w:rsidR="00AC45C7" w:rsidRPr="00506C3E">
        <w:rPr>
          <w:color w:val="000000" w:themeColor="text1"/>
          <w:sz w:val="28"/>
          <w:szCs w:val="28"/>
        </w:rPr>
        <w:t>.</w:t>
      </w:r>
      <w:r w:rsidR="0022328D" w:rsidRPr="00506C3E">
        <w:rPr>
          <w:color w:val="000000" w:themeColor="text1"/>
          <w:sz w:val="28"/>
          <w:szCs w:val="28"/>
        </w:rPr>
        <w:t xml:space="preserve"> </w:t>
      </w:r>
      <w:r w:rsidR="00AC45C7" w:rsidRPr="00506C3E">
        <w:rPr>
          <w:color w:val="000000" w:themeColor="text1"/>
          <w:sz w:val="28"/>
          <w:szCs w:val="28"/>
        </w:rPr>
        <w:t xml:space="preserve">– </w:t>
      </w:r>
      <w:r w:rsidR="00B45DAF" w:rsidRPr="00506C3E">
        <w:rPr>
          <w:color w:val="000000" w:themeColor="text1"/>
          <w:sz w:val="28"/>
          <w:szCs w:val="28"/>
        </w:rPr>
        <w:t>КазгосИНТИ</w:t>
      </w:r>
      <w:r w:rsidR="0022328D" w:rsidRPr="00506C3E">
        <w:rPr>
          <w:color w:val="000000" w:themeColor="text1"/>
          <w:sz w:val="28"/>
          <w:szCs w:val="28"/>
        </w:rPr>
        <w:t xml:space="preserve"> 8911-</w:t>
      </w:r>
      <w:r w:rsidR="0022328D" w:rsidRPr="00506C3E">
        <w:rPr>
          <w:color w:val="000000" w:themeColor="text1"/>
          <w:sz w:val="28"/>
          <w:szCs w:val="28"/>
          <w:lang w:val="en-US"/>
        </w:rPr>
        <w:t>KA</w:t>
      </w:r>
      <w:r w:rsidR="0022328D" w:rsidRPr="00506C3E">
        <w:rPr>
          <w:color w:val="000000" w:themeColor="text1"/>
          <w:sz w:val="28"/>
          <w:szCs w:val="28"/>
        </w:rPr>
        <w:t>-02</w:t>
      </w:r>
      <w:r w:rsidR="003704BE" w:rsidRPr="00506C3E">
        <w:rPr>
          <w:color w:val="000000" w:themeColor="text1"/>
          <w:sz w:val="28"/>
          <w:szCs w:val="28"/>
        </w:rPr>
        <w:t>.</w:t>
      </w:r>
    </w:p>
    <w:p w14:paraId="57903422" w14:textId="08047CF2"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Arkhipov</w:t>
      </w:r>
      <w:r w:rsidR="003E42D4" w:rsidRPr="00506C3E">
        <w:rPr>
          <w:color w:val="000000" w:themeColor="text1"/>
          <w:sz w:val="28"/>
          <w:szCs w:val="28"/>
          <w:lang w:val="en-US"/>
        </w:rPr>
        <w:t xml:space="preserve"> Yu.V.</w:t>
      </w:r>
      <w:r w:rsidRPr="00506C3E">
        <w:rPr>
          <w:color w:val="000000" w:themeColor="text1"/>
          <w:sz w:val="28"/>
          <w:szCs w:val="28"/>
          <w:lang w:val="en-US"/>
        </w:rPr>
        <w:t>, Baimbetov</w:t>
      </w:r>
      <w:r w:rsidR="004E6B43" w:rsidRPr="00506C3E">
        <w:rPr>
          <w:color w:val="000000" w:themeColor="text1"/>
          <w:sz w:val="28"/>
          <w:szCs w:val="28"/>
          <w:lang w:val="en-US"/>
        </w:rPr>
        <w:t xml:space="preserve"> F.B.</w:t>
      </w:r>
      <w:r w:rsidRPr="00506C3E">
        <w:rPr>
          <w:color w:val="000000" w:themeColor="text1"/>
          <w:sz w:val="28"/>
          <w:szCs w:val="28"/>
          <w:lang w:val="en-US"/>
        </w:rPr>
        <w:t>, Davletov</w:t>
      </w:r>
      <w:r w:rsidR="004E6B43" w:rsidRPr="00506C3E">
        <w:rPr>
          <w:color w:val="000000" w:themeColor="text1"/>
          <w:sz w:val="28"/>
          <w:szCs w:val="28"/>
          <w:lang w:val="en-US"/>
        </w:rPr>
        <w:t xml:space="preserve"> A.E.</w:t>
      </w:r>
      <w:r w:rsidRPr="00506C3E">
        <w:rPr>
          <w:color w:val="000000" w:themeColor="text1"/>
          <w:sz w:val="28"/>
          <w:szCs w:val="28"/>
          <w:lang w:val="en-US"/>
        </w:rPr>
        <w:t xml:space="preserve"> Thermodynamics of dense high-temperature plasmas: Semiclassical approach</w:t>
      </w:r>
      <w:r w:rsidR="004E6B43" w:rsidRPr="00506C3E">
        <w:rPr>
          <w:color w:val="000000" w:themeColor="text1"/>
          <w:sz w:val="28"/>
          <w:szCs w:val="28"/>
          <w:lang w:val="en-US"/>
        </w:rPr>
        <w:t xml:space="preserve"> //</w:t>
      </w:r>
      <w:r w:rsidRPr="00506C3E">
        <w:rPr>
          <w:color w:val="000000" w:themeColor="text1"/>
          <w:sz w:val="28"/>
          <w:szCs w:val="28"/>
          <w:lang w:val="en-US"/>
        </w:rPr>
        <w:t xml:space="preserve"> Eur. Phys. J. D</w:t>
      </w:r>
      <w:r w:rsidR="003A1106" w:rsidRPr="00506C3E">
        <w:rPr>
          <w:color w:val="000000" w:themeColor="text1"/>
          <w:sz w:val="28"/>
          <w:szCs w:val="28"/>
          <w:lang w:val="en-US"/>
        </w:rPr>
        <w:t xml:space="preserve">. – 2000. – Vol. </w:t>
      </w:r>
      <w:r w:rsidRPr="00506C3E">
        <w:rPr>
          <w:color w:val="000000" w:themeColor="text1"/>
          <w:sz w:val="28"/>
          <w:szCs w:val="28"/>
          <w:lang w:val="en-US"/>
        </w:rPr>
        <w:t>8</w:t>
      </w:r>
      <w:r w:rsidR="003A1106" w:rsidRPr="00506C3E">
        <w:rPr>
          <w:color w:val="000000" w:themeColor="text1"/>
          <w:sz w:val="28"/>
          <w:szCs w:val="28"/>
          <w:lang w:val="en-US"/>
        </w:rPr>
        <w:t>. – P.</w:t>
      </w:r>
      <w:r w:rsidRPr="00506C3E">
        <w:rPr>
          <w:color w:val="000000" w:themeColor="text1"/>
          <w:sz w:val="28"/>
          <w:szCs w:val="28"/>
          <w:lang w:val="en-US"/>
        </w:rPr>
        <w:t xml:space="preserve"> 299-304</w:t>
      </w:r>
      <w:r w:rsidR="003A1106" w:rsidRPr="00506C3E">
        <w:rPr>
          <w:color w:val="000000" w:themeColor="text1"/>
          <w:sz w:val="28"/>
          <w:szCs w:val="28"/>
          <w:lang w:val="en-US"/>
        </w:rPr>
        <w:t>.</w:t>
      </w:r>
      <w:r w:rsidRPr="00506C3E">
        <w:rPr>
          <w:color w:val="000000" w:themeColor="text1"/>
          <w:sz w:val="28"/>
          <w:szCs w:val="28"/>
          <w:lang w:val="en-US"/>
        </w:rPr>
        <w:t xml:space="preserve"> </w:t>
      </w:r>
      <w:hyperlink r:id="rId120" w:history="1">
        <w:r w:rsidR="003B0433" w:rsidRPr="00506C3E">
          <w:rPr>
            <w:rStyle w:val="ab"/>
            <w:sz w:val="28"/>
            <w:szCs w:val="28"/>
            <w:lang w:val="en-US"/>
          </w:rPr>
          <w:t>https://doi.org/10.1007/s10053-000-8809-x</w:t>
        </w:r>
      </w:hyperlink>
    </w:p>
    <w:p w14:paraId="522CCE2C" w14:textId="6F1F150B"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Ramazanov </w:t>
      </w:r>
      <w:r w:rsidR="003A1106" w:rsidRPr="00506C3E">
        <w:rPr>
          <w:color w:val="000000" w:themeColor="text1"/>
          <w:sz w:val="28"/>
          <w:szCs w:val="28"/>
          <w:lang w:val="en-US"/>
        </w:rPr>
        <w:t>T.S.,</w:t>
      </w:r>
      <w:r w:rsidRPr="00506C3E">
        <w:rPr>
          <w:color w:val="000000" w:themeColor="text1"/>
          <w:sz w:val="28"/>
          <w:szCs w:val="28"/>
          <w:lang w:val="en-US"/>
        </w:rPr>
        <w:t xml:space="preserve"> Dzhumagulova</w:t>
      </w:r>
      <w:r w:rsidR="003A1106" w:rsidRPr="00506C3E">
        <w:rPr>
          <w:color w:val="000000" w:themeColor="text1"/>
          <w:sz w:val="28"/>
          <w:szCs w:val="28"/>
          <w:lang w:val="en-US"/>
        </w:rPr>
        <w:t xml:space="preserve"> K. N.</w:t>
      </w:r>
      <w:r w:rsidRPr="00506C3E">
        <w:rPr>
          <w:color w:val="000000" w:themeColor="text1"/>
          <w:sz w:val="28"/>
          <w:szCs w:val="28"/>
          <w:lang w:val="en-US"/>
        </w:rPr>
        <w:t xml:space="preserve"> Effective screened potentials of strongly coupled semiclassical plasma</w:t>
      </w:r>
      <w:r w:rsidR="003A1106" w:rsidRPr="00506C3E">
        <w:rPr>
          <w:color w:val="000000" w:themeColor="text1"/>
          <w:sz w:val="28"/>
          <w:szCs w:val="28"/>
          <w:lang w:val="en-US"/>
        </w:rPr>
        <w:t xml:space="preserve"> //</w:t>
      </w:r>
      <w:r w:rsidRPr="00506C3E">
        <w:rPr>
          <w:color w:val="000000" w:themeColor="text1"/>
          <w:sz w:val="28"/>
          <w:szCs w:val="28"/>
          <w:lang w:val="en-US"/>
        </w:rPr>
        <w:t xml:space="preserve"> Physics of Plasmas</w:t>
      </w:r>
      <w:r w:rsidR="003A1106" w:rsidRPr="00506C3E">
        <w:rPr>
          <w:color w:val="000000" w:themeColor="text1"/>
          <w:sz w:val="28"/>
          <w:szCs w:val="28"/>
          <w:lang w:val="en-US"/>
        </w:rPr>
        <w:t>. –</w:t>
      </w:r>
      <w:r w:rsidRPr="00506C3E">
        <w:rPr>
          <w:color w:val="000000" w:themeColor="text1"/>
          <w:sz w:val="28"/>
          <w:szCs w:val="28"/>
          <w:lang w:val="en-US"/>
        </w:rPr>
        <w:t xml:space="preserve"> </w:t>
      </w:r>
      <w:r w:rsidR="003A1106" w:rsidRPr="00506C3E">
        <w:rPr>
          <w:color w:val="000000" w:themeColor="text1"/>
          <w:sz w:val="28"/>
          <w:szCs w:val="28"/>
          <w:lang w:val="en-US"/>
        </w:rPr>
        <w:t xml:space="preserve">2002. – Vol. </w:t>
      </w:r>
      <w:r w:rsidRPr="00506C3E">
        <w:rPr>
          <w:color w:val="000000" w:themeColor="text1"/>
          <w:sz w:val="28"/>
          <w:szCs w:val="28"/>
          <w:lang w:val="en-US"/>
        </w:rPr>
        <w:t>9</w:t>
      </w:r>
      <w:r w:rsidR="00DC1046" w:rsidRPr="00506C3E">
        <w:rPr>
          <w:color w:val="000000" w:themeColor="text1"/>
          <w:sz w:val="28"/>
          <w:szCs w:val="28"/>
          <w:lang w:val="en-US"/>
        </w:rPr>
        <w:t>. – P.</w:t>
      </w:r>
      <w:r w:rsidRPr="00506C3E">
        <w:rPr>
          <w:color w:val="000000" w:themeColor="text1"/>
          <w:sz w:val="28"/>
          <w:szCs w:val="28"/>
          <w:lang w:val="en-US"/>
        </w:rPr>
        <w:t xml:space="preserve"> 3758-3761</w:t>
      </w:r>
      <w:r w:rsidR="00DC1046" w:rsidRPr="00506C3E">
        <w:rPr>
          <w:color w:val="000000" w:themeColor="text1"/>
          <w:sz w:val="28"/>
          <w:szCs w:val="28"/>
          <w:lang w:val="en-US"/>
        </w:rPr>
        <w:t>.</w:t>
      </w:r>
      <w:r w:rsidRPr="00506C3E">
        <w:rPr>
          <w:color w:val="000000" w:themeColor="text1"/>
          <w:sz w:val="28"/>
          <w:szCs w:val="28"/>
          <w:lang w:val="en-US"/>
        </w:rPr>
        <w:t xml:space="preserve"> </w:t>
      </w:r>
      <w:hyperlink r:id="rId121" w:history="1">
        <w:r w:rsidR="003B0433" w:rsidRPr="00506C3E">
          <w:rPr>
            <w:rStyle w:val="ab"/>
            <w:sz w:val="28"/>
            <w:szCs w:val="28"/>
            <w:lang w:val="en-US"/>
          </w:rPr>
          <w:t>https://doi.org/10.1063/1.1499497</w:t>
        </w:r>
      </w:hyperlink>
    </w:p>
    <w:p w14:paraId="1BEE5550" w14:textId="1B862441"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Ecker</w:t>
      </w:r>
      <w:r w:rsidR="00DC1046" w:rsidRPr="00506C3E">
        <w:rPr>
          <w:color w:val="000000" w:themeColor="text1"/>
          <w:sz w:val="28"/>
          <w:szCs w:val="28"/>
          <w:lang w:val="en-US"/>
        </w:rPr>
        <w:t xml:space="preserve"> G.</w:t>
      </w:r>
      <w:r w:rsidRPr="00506C3E">
        <w:rPr>
          <w:color w:val="000000" w:themeColor="text1"/>
          <w:sz w:val="28"/>
          <w:szCs w:val="28"/>
          <w:lang w:val="en-US"/>
        </w:rPr>
        <w:t xml:space="preserve"> Theory of fully ionized plasmas</w:t>
      </w:r>
      <w:r w:rsidR="008A2B81" w:rsidRPr="00506C3E">
        <w:rPr>
          <w:color w:val="000000" w:themeColor="text1"/>
          <w:sz w:val="28"/>
          <w:szCs w:val="28"/>
          <w:lang w:val="en-US"/>
        </w:rPr>
        <w:t>. –</w:t>
      </w:r>
      <w:r w:rsidRPr="00506C3E">
        <w:rPr>
          <w:color w:val="000000" w:themeColor="text1"/>
          <w:sz w:val="28"/>
          <w:szCs w:val="28"/>
          <w:lang w:val="en-US"/>
        </w:rPr>
        <w:t xml:space="preserve"> </w:t>
      </w:r>
      <w:r w:rsidR="008A2B81" w:rsidRPr="00506C3E">
        <w:rPr>
          <w:color w:val="000000" w:themeColor="text1"/>
          <w:sz w:val="28"/>
          <w:szCs w:val="28"/>
          <w:lang w:val="en-US"/>
        </w:rPr>
        <w:t xml:space="preserve">New York: </w:t>
      </w:r>
      <w:r w:rsidRPr="00506C3E">
        <w:rPr>
          <w:color w:val="000000" w:themeColor="text1"/>
          <w:sz w:val="28"/>
          <w:szCs w:val="28"/>
          <w:lang w:val="en-US"/>
        </w:rPr>
        <w:t>Academic Press, 1972</w:t>
      </w:r>
      <w:r w:rsidR="008A2B81" w:rsidRPr="00506C3E">
        <w:rPr>
          <w:color w:val="000000" w:themeColor="text1"/>
          <w:sz w:val="28"/>
          <w:szCs w:val="28"/>
          <w:lang w:val="en-US"/>
        </w:rPr>
        <w:t>. –</w:t>
      </w:r>
      <w:r w:rsidRPr="00506C3E">
        <w:rPr>
          <w:color w:val="000000" w:themeColor="text1"/>
          <w:sz w:val="28"/>
          <w:szCs w:val="28"/>
          <w:lang w:val="en-US"/>
        </w:rPr>
        <w:t xml:space="preserve"> 360 p.</w:t>
      </w:r>
    </w:p>
    <w:p w14:paraId="214BA40C" w14:textId="0FCA0391"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Baimbetov</w:t>
      </w:r>
      <w:r w:rsidR="00BA5BBF" w:rsidRPr="00506C3E">
        <w:rPr>
          <w:color w:val="000000" w:themeColor="text1"/>
          <w:sz w:val="28"/>
          <w:szCs w:val="28"/>
          <w:lang w:val="en-US"/>
        </w:rPr>
        <w:t xml:space="preserve"> F.B.</w:t>
      </w:r>
      <w:r w:rsidRPr="00506C3E">
        <w:rPr>
          <w:color w:val="000000" w:themeColor="text1"/>
          <w:sz w:val="28"/>
          <w:szCs w:val="28"/>
          <w:lang w:val="en-US"/>
        </w:rPr>
        <w:t>, Nurekenov</w:t>
      </w:r>
      <w:r w:rsidR="00BA5BBF" w:rsidRPr="00506C3E">
        <w:rPr>
          <w:color w:val="000000" w:themeColor="text1"/>
          <w:sz w:val="28"/>
          <w:szCs w:val="28"/>
          <w:lang w:val="en-US"/>
        </w:rPr>
        <w:t xml:space="preserve"> Kh.T.</w:t>
      </w:r>
      <w:r w:rsidRPr="00506C3E">
        <w:rPr>
          <w:color w:val="000000" w:themeColor="text1"/>
          <w:sz w:val="28"/>
          <w:szCs w:val="28"/>
          <w:lang w:val="en-US"/>
        </w:rPr>
        <w:t>, Ramazanov</w:t>
      </w:r>
      <w:r w:rsidR="00BA5BBF" w:rsidRPr="00506C3E">
        <w:rPr>
          <w:color w:val="000000" w:themeColor="text1"/>
          <w:sz w:val="28"/>
          <w:szCs w:val="28"/>
          <w:lang w:val="en-US"/>
        </w:rPr>
        <w:t xml:space="preserve"> T.S.</w:t>
      </w:r>
      <w:r w:rsidRPr="00506C3E">
        <w:rPr>
          <w:color w:val="000000" w:themeColor="text1"/>
          <w:sz w:val="28"/>
          <w:szCs w:val="28"/>
          <w:lang w:val="en-US"/>
        </w:rPr>
        <w:t xml:space="preserve"> Pseudopotential theory of classical non-ideal plasmas</w:t>
      </w:r>
      <w:r w:rsidR="00BA5BBF" w:rsidRPr="00506C3E">
        <w:rPr>
          <w:color w:val="000000" w:themeColor="text1"/>
          <w:sz w:val="28"/>
          <w:szCs w:val="28"/>
          <w:lang w:val="en-US"/>
        </w:rPr>
        <w:t xml:space="preserve"> //</w:t>
      </w:r>
      <w:r w:rsidRPr="00506C3E">
        <w:rPr>
          <w:color w:val="000000" w:themeColor="text1"/>
          <w:sz w:val="28"/>
          <w:szCs w:val="28"/>
          <w:lang w:val="en-US"/>
        </w:rPr>
        <w:t xml:space="preserve"> Phys. Lett. A</w:t>
      </w:r>
      <w:r w:rsidR="00BA5BBF" w:rsidRPr="00506C3E">
        <w:rPr>
          <w:color w:val="000000" w:themeColor="text1"/>
          <w:sz w:val="28"/>
          <w:szCs w:val="28"/>
          <w:lang w:val="en-US"/>
        </w:rPr>
        <w:t>. –</w:t>
      </w:r>
      <w:r w:rsidRPr="00506C3E">
        <w:rPr>
          <w:color w:val="000000" w:themeColor="text1"/>
          <w:sz w:val="28"/>
          <w:szCs w:val="28"/>
          <w:lang w:val="en-US"/>
        </w:rPr>
        <w:t xml:space="preserve"> </w:t>
      </w:r>
      <w:r w:rsidR="00BA5BBF" w:rsidRPr="00506C3E">
        <w:rPr>
          <w:color w:val="000000" w:themeColor="text1"/>
          <w:sz w:val="28"/>
          <w:szCs w:val="28"/>
          <w:lang w:val="en-US"/>
        </w:rPr>
        <w:t>1995. – V</w:t>
      </w:r>
      <w:r w:rsidRPr="00506C3E">
        <w:rPr>
          <w:color w:val="000000" w:themeColor="text1"/>
          <w:sz w:val="28"/>
          <w:szCs w:val="28"/>
          <w:lang w:val="en-US"/>
        </w:rPr>
        <w:t>ol. 202</w:t>
      </w:r>
      <w:r w:rsidR="00BA5BBF" w:rsidRPr="00506C3E">
        <w:rPr>
          <w:color w:val="000000" w:themeColor="text1"/>
          <w:sz w:val="28"/>
          <w:szCs w:val="28"/>
          <w:lang w:val="en-US"/>
        </w:rPr>
        <w:t>. –</w:t>
      </w:r>
      <w:r w:rsidRPr="00506C3E">
        <w:rPr>
          <w:color w:val="000000" w:themeColor="text1"/>
          <w:sz w:val="28"/>
          <w:szCs w:val="28"/>
          <w:lang w:val="en-US"/>
        </w:rPr>
        <w:t xml:space="preserve"> P. 211-214</w:t>
      </w:r>
      <w:r w:rsidR="00997B55" w:rsidRPr="00506C3E">
        <w:rPr>
          <w:color w:val="000000" w:themeColor="text1"/>
          <w:sz w:val="28"/>
          <w:szCs w:val="28"/>
          <w:lang w:val="en-US"/>
        </w:rPr>
        <w:t>.</w:t>
      </w:r>
      <w:r w:rsidRPr="00506C3E">
        <w:rPr>
          <w:color w:val="000000" w:themeColor="text1"/>
          <w:sz w:val="28"/>
          <w:szCs w:val="28"/>
          <w:lang w:val="en-US"/>
        </w:rPr>
        <w:t xml:space="preserve"> </w:t>
      </w:r>
      <w:hyperlink r:id="rId122" w:history="1">
        <w:r w:rsidR="003B0433" w:rsidRPr="00506C3E">
          <w:rPr>
            <w:rStyle w:val="ab"/>
            <w:sz w:val="28"/>
            <w:szCs w:val="28"/>
            <w:lang w:val="en-US"/>
          </w:rPr>
          <w:t>https://doi.org/10.1016/0375-9601(95)00304-L</w:t>
        </w:r>
      </w:hyperlink>
    </w:p>
    <w:p w14:paraId="6DE12CDC" w14:textId="5D9D97CF"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Arkhipov</w:t>
      </w:r>
      <w:r w:rsidR="00997B55" w:rsidRPr="00506C3E">
        <w:rPr>
          <w:color w:val="000000" w:themeColor="text1"/>
          <w:sz w:val="28"/>
          <w:szCs w:val="28"/>
          <w:lang w:val="en-US"/>
        </w:rPr>
        <w:t xml:space="preserve"> Yu.V.</w:t>
      </w:r>
      <w:r w:rsidRPr="00506C3E">
        <w:rPr>
          <w:color w:val="000000" w:themeColor="text1"/>
          <w:sz w:val="28"/>
          <w:szCs w:val="28"/>
          <w:lang w:val="en-US"/>
        </w:rPr>
        <w:t>, Baimbetov</w:t>
      </w:r>
      <w:r w:rsidR="00997B55" w:rsidRPr="00506C3E">
        <w:rPr>
          <w:color w:val="000000" w:themeColor="text1"/>
          <w:sz w:val="28"/>
          <w:szCs w:val="28"/>
          <w:lang w:val="en-US"/>
        </w:rPr>
        <w:t xml:space="preserve"> F.B.</w:t>
      </w:r>
      <w:r w:rsidRPr="00506C3E">
        <w:rPr>
          <w:color w:val="000000" w:themeColor="text1"/>
          <w:sz w:val="28"/>
          <w:szCs w:val="28"/>
          <w:lang w:val="en-US"/>
        </w:rPr>
        <w:t>, Davletov</w:t>
      </w:r>
      <w:r w:rsidR="00997B55" w:rsidRPr="00506C3E">
        <w:rPr>
          <w:color w:val="000000" w:themeColor="text1"/>
          <w:sz w:val="28"/>
          <w:szCs w:val="28"/>
          <w:lang w:val="en-US"/>
        </w:rPr>
        <w:t xml:space="preserve"> A.E.</w:t>
      </w:r>
      <w:r w:rsidRPr="00506C3E">
        <w:rPr>
          <w:color w:val="000000" w:themeColor="text1"/>
          <w:sz w:val="28"/>
          <w:szCs w:val="28"/>
          <w:lang w:val="en-US"/>
        </w:rPr>
        <w:t xml:space="preserve"> Self-consistent chemical model of partially ionized plasmas</w:t>
      </w:r>
      <w:r w:rsidR="00997B55" w:rsidRPr="00506C3E">
        <w:rPr>
          <w:color w:val="000000" w:themeColor="text1"/>
          <w:sz w:val="28"/>
          <w:szCs w:val="28"/>
          <w:lang w:val="en-US"/>
        </w:rPr>
        <w:t xml:space="preserve"> //</w:t>
      </w:r>
      <w:r w:rsidRPr="00506C3E">
        <w:rPr>
          <w:color w:val="000000" w:themeColor="text1"/>
          <w:sz w:val="28"/>
          <w:szCs w:val="28"/>
          <w:lang w:val="en-US"/>
        </w:rPr>
        <w:t xml:space="preserve"> Phys. Rev. E</w:t>
      </w:r>
      <w:r w:rsidR="00997B55" w:rsidRPr="00506C3E">
        <w:rPr>
          <w:color w:val="000000" w:themeColor="text1"/>
          <w:sz w:val="28"/>
          <w:szCs w:val="28"/>
          <w:lang w:val="en-US"/>
        </w:rPr>
        <w:t>. –</w:t>
      </w:r>
      <w:r w:rsidRPr="00506C3E">
        <w:rPr>
          <w:color w:val="000000" w:themeColor="text1"/>
          <w:sz w:val="28"/>
          <w:szCs w:val="28"/>
          <w:lang w:val="en-US"/>
        </w:rPr>
        <w:t xml:space="preserve"> </w:t>
      </w:r>
      <w:r w:rsidR="00997B55" w:rsidRPr="00506C3E">
        <w:rPr>
          <w:color w:val="000000" w:themeColor="text1"/>
          <w:sz w:val="28"/>
          <w:szCs w:val="28"/>
          <w:lang w:val="en-US"/>
        </w:rPr>
        <w:t>2011. – V</w:t>
      </w:r>
      <w:r w:rsidRPr="00506C3E">
        <w:rPr>
          <w:color w:val="000000" w:themeColor="text1"/>
          <w:sz w:val="28"/>
          <w:szCs w:val="28"/>
          <w:lang w:val="en-US"/>
        </w:rPr>
        <w:t>ol. 83</w:t>
      </w:r>
      <w:r w:rsidR="00997B55" w:rsidRPr="00506C3E">
        <w:rPr>
          <w:color w:val="000000" w:themeColor="text1"/>
          <w:sz w:val="28"/>
          <w:szCs w:val="28"/>
          <w:lang w:val="en-US"/>
        </w:rPr>
        <w:t>. –</w:t>
      </w:r>
      <w:r w:rsidRPr="00506C3E">
        <w:rPr>
          <w:color w:val="000000" w:themeColor="text1"/>
          <w:sz w:val="28"/>
          <w:szCs w:val="28"/>
          <w:lang w:val="en-US"/>
        </w:rPr>
        <w:t xml:space="preserve"> P. 016405</w:t>
      </w:r>
      <w:r w:rsidR="00997B55" w:rsidRPr="00506C3E">
        <w:rPr>
          <w:color w:val="000000" w:themeColor="text1"/>
          <w:sz w:val="28"/>
          <w:szCs w:val="28"/>
          <w:lang w:val="en-US"/>
        </w:rPr>
        <w:t>.</w:t>
      </w:r>
      <w:r w:rsidRPr="00506C3E">
        <w:rPr>
          <w:color w:val="000000" w:themeColor="text1"/>
          <w:sz w:val="28"/>
          <w:szCs w:val="28"/>
          <w:lang w:val="en-US"/>
        </w:rPr>
        <w:t xml:space="preserve"> </w:t>
      </w:r>
      <w:hyperlink r:id="rId123" w:history="1">
        <w:r w:rsidR="003B0433" w:rsidRPr="00506C3E">
          <w:rPr>
            <w:rStyle w:val="ab"/>
            <w:sz w:val="28"/>
            <w:szCs w:val="28"/>
            <w:lang w:val="en-US"/>
          </w:rPr>
          <w:t>https://doi.org/10.1103/PhysRevE.83.016405</w:t>
        </w:r>
      </w:hyperlink>
    </w:p>
    <w:p w14:paraId="7282DF37" w14:textId="72623030"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Pines </w:t>
      </w:r>
      <w:r w:rsidR="00997B55" w:rsidRPr="00506C3E">
        <w:rPr>
          <w:color w:val="000000" w:themeColor="text1"/>
          <w:sz w:val="28"/>
          <w:szCs w:val="28"/>
          <w:lang w:val="en-US"/>
        </w:rPr>
        <w:t xml:space="preserve">D. </w:t>
      </w:r>
      <w:r w:rsidRPr="00506C3E">
        <w:rPr>
          <w:color w:val="000000" w:themeColor="text1"/>
          <w:sz w:val="28"/>
          <w:szCs w:val="28"/>
          <w:lang w:val="en-US"/>
        </w:rPr>
        <w:t>() Theory of Quantum Liquids: Normal Fermi Liquids</w:t>
      </w:r>
      <w:r w:rsidR="005778BD" w:rsidRPr="00506C3E">
        <w:rPr>
          <w:color w:val="000000" w:themeColor="text1"/>
          <w:sz w:val="28"/>
          <w:szCs w:val="28"/>
          <w:lang w:val="en-US"/>
        </w:rPr>
        <w:t>. –</w:t>
      </w:r>
      <w:r w:rsidRPr="00506C3E">
        <w:rPr>
          <w:color w:val="000000" w:themeColor="text1"/>
          <w:sz w:val="28"/>
          <w:szCs w:val="28"/>
          <w:lang w:val="en-US"/>
        </w:rPr>
        <w:t xml:space="preserve"> 1st ed. </w:t>
      </w:r>
      <w:r w:rsidR="00101C3C" w:rsidRPr="00506C3E">
        <w:rPr>
          <w:color w:val="000000" w:themeColor="text1"/>
          <w:sz w:val="28"/>
          <w:szCs w:val="28"/>
          <w:lang w:val="en-US"/>
        </w:rPr>
        <w:t xml:space="preserve">– </w:t>
      </w:r>
      <w:r w:rsidRPr="00506C3E">
        <w:rPr>
          <w:color w:val="000000" w:themeColor="text1"/>
          <w:sz w:val="28"/>
          <w:szCs w:val="28"/>
          <w:lang w:val="en-US"/>
        </w:rPr>
        <w:t>CRC Press</w:t>
      </w:r>
      <w:r w:rsidR="00DC06A2" w:rsidRPr="00506C3E">
        <w:rPr>
          <w:color w:val="000000" w:themeColor="text1"/>
          <w:sz w:val="28"/>
          <w:szCs w:val="28"/>
          <w:lang w:val="en-US"/>
        </w:rPr>
        <w:t>, 1966</w:t>
      </w:r>
      <w:r w:rsidRPr="00506C3E">
        <w:rPr>
          <w:color w:val="000000" w:themeColor="text1"/>
          <w:sz w:val="28"/>
          <w:szCs w:val="28"/>
          <w:lang w:val="en-US"/>
        </w:rPr>
        <w:t xml:space="preserve">. </w:t>
      </w:r>
      <w:r w:rsidR="00101C3C" w:rsidRPr="00506C3E">
        <w:rPr>
          <w:color w:val="000000" w:themeColor="text1"/>
          <w:sz w:val="28"/>
          <w:szCs w:val="28"/>
          <w:lang w:val="en-US"/>
        </w:rPr>
        <w:t xml:space="preserve">– </w:t>
      </w:r>
      <w:r w:rsidR="005778BD" w:rsidRPr="00506C3E">
        <w:rPr>
          <w:color w:val="000000" w:themeColor="text1"/>
          <w:sz w:val="28"/>
          <w:szCs w:val="28"/>
          <w:lang w:val="en-US"/>
        </w:rPr>
        <w:t>380 p.</w:t>
      </w:r>
      <w:r w:rsidR="00101C3C" w:rsidRPr="00506C3E">
        <w:rPr>
          <w:color w:val="000000" w:themeColor="text1"/>
          <w:sz w:val="28"/>
          <w:szCs w:val="28"/>
          <w:lang w:val="en-US"/>
        </w:rPr>
        <w:t>.</w:t>
      </w:r>
      <w:r w:rsidR="005778BD" w:rsidRPr="00506C3E">
        <w:rPr>
          <w:color w:val="000000" w:themeColor="text1"/>
          <w:sz w:val="28"/>
          <w:szCs w:val="28"/>
          <w:lang w:val="en-US"/>
        </w:rPr>
        <w:t xml:space="preserve"> </w:t>
      </w:r>
      <w:hyperlink r:id="rId124" w:history="1">
        <w:r w:rsidR="003B0433" w:rsidRPr="00506C3E">
          <w:rPr>
            <w:rStyle w:val="ab"/>
            <w:sz w:val="28"/>
            <w:szCs w:val="28"/>
            <w:lang w:val="en-US"/>
          </w:rPr>
          <w:t>https://doi.org/10.4324/9780429492662</w:t>
        </w:r>
      </w:hyperlink>
    </w:p>
    <w:p w14:paraId="21BA4562" w14:textId="31770B0C"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Ramazanov</w:t>
      </w:r>
      <w:r w:rsidR="000679E4" w:rsidRPr="00506C3E">
        <w:rPr>
          <w:color w:val="000000" w:themeColor="text1"/>
          <w:sz w:val="28"/>
          <w:szCs w:val="28"/>
          <w:lang w:val="en-US"/>
        </w:rPr>
        <w:t xml:space="preserve"> T.S.</w:t>
      </w:r>
      <w:r w:rsidRPr="00506C3E">
        <w:rPr>
          <w:color w:val="000000" w:themeColor="text1"/>
          <w:sz w:val="28"/>
          <w:szCs w:val="28"/>
          <w:lang w:val="en-US"/>
        </w:rPr>
        <w:t>, Dzhumagulova</w:t>
      </w:r>
      <w:r w:rsidR="000679E4" w:rsidRPr="00506C3E">
        <w:rPr>
          <w:color w:val="000000" w:themeColor="text1"/>
          <w:sz w:val="28"/>
          <w:szCs w:val="28"/>
          <w:lang w:val="en-US"/>
        </w:rPr>
        <w:t xml:space="preserve"> K.N.</w:t>
      </w:r>
      <w:r w:rsidRPr="00506C3E">
        <w:rPr>
          <w:color w:val="000000" w:themeColor="text1"/>
          <w:sz w:val="28"/>
          <w:szCs w:val="28"/>
          <w:lang w:val="en-US"/>
        </w:rPr>
        <w:t>, Gabdullin</w:t>
      </w:r>
      <w:r w:rsidR="000679E4" w:rsidRPr="00506C3E">
        <w:rPr>
          <w:color w:val="000000" w:themeColor="text1"/>
          <w:sz w:val="28"/>
          <w:szCs w:val="28"/>
          <w:lang w:val="en-US"/>
        </w:rPr>
        <w:t xml:space="preserve"> M.T.</w:t>
      </w:r>
      <w:r w:rsidRPr="00506C3E">
        <w:rPr>
          <w:color w:val="000000" w:themeColor="text1"/>
          <w:sz w:val="28"/>
          <w:szCs w:val="28"/>
          <w:lang w:val="en-US"/>
        </w:rPr>
        <w:t xml:space="preserve"> Effective potentials for ion-ion and charge-atom interactions of dense semiclassical plasma</w:t>
      </w:r>
      <w:r w:rsidR="000679E4" w:rsidRPr="00506C3E">
        <w:rPr>
          <w:color w:val="000000" w:themeColor="text1"/>
          <w:sz w:val="28"/>
          <w:szCs w:val="28"/>
          <w:lang w:val="en-US"/>
        </w:rPr>
        <w:t xml:space="preserve"> //</w:t>
      </w:r>
      <w:r w:rsidRPr="00506C3E">
        <w:rPr>
          <w:color w:val="000000" w:themeColor="text1"/>
          <w:sz w:val="28"/>
          <w:szCs w:val="28"/>
          <w:lang w:val="en-US"/>
        </w:rPr>
        <w:t xml:space="preserve"> Phys. Plas</w:t>
      </w:r>
      <w:r w:rsidR="006B5F0F" w:rsidRPr="00506C3E">
        <w:rPr>
          <w:color w:val="000000" w:themeColor="text1"/>
          <w:sz w:val="28"/>
          <w:szCs w:val="28"/>
          <w:lang w:val="en-US"/>
        </w:rPr>
        <w:t>mas</w:t>
      </w:r>
      <w:r w:rsidRPr="00506C3E">
        <w:rPr>
          <w:color w:val="000000" w:themeColor="text1"/>
          <w:sz w:val="28"/>
          <w:szCs w:val="28"/>
          <w:lang w:val="en-US"/>
        </w:rPr>
        <w:t>.</w:t>
      </w:r>
      <w:r w:rsidR="000679E4" w:rsidRPr="00506C3E">
        <w:rPr>
          <w:color w:val="000000" w:themeColor="text1"/>
          <w:sz w:val="28"/>
          <w:szCs w:val="28"/>
          <w:lang w:val="en-US"/>
        </w:rPr>
        <w:t xml:space="preserve"> –</w:t>
      </w:r>
      <w:r w:rsidRPr="00506C3E">
        <w:rPr>
          <w:color w:val="000000" w:themeColor="text1"/>
          <w:sz w:val="28"/>
          <w:szCs w:val="28"/>
          <w:lang w:val="en-US"/>
        </w:rPr>
        <w:t xml:space="preserve"> </w:t>
      </w:r>
      <w:r w:rsidR="000679E4" w:rsidRPr="00506C3E">
        <w:rPr>
          <w:color w:val="000000" w:themeColor="text1"/>
          <w:sz w:val="28"/>
          <w:szCs w:val="28"/>
          <w:lang w:val="en-US"/>
        </w:rPr>
        <w:t>2010. – V</w:t>
      </w:r>
      <w:r w:rsidRPr="00506C3E">
        <w:rPr>
          <w:color w:val="000000" w:themeColor="text1"/>
          <w:sz w:val="28"/>
          <w:szCs w:val="28"/>
          <w:lang w:val="en-US"/>
        </w:rPr>
        <w:t>ol. 17</w:t>
      </w:r>
      <w:r w:rsidR="000679E4" w:rsidRPr="00506C3E">
        <w:rPr>
          <w:color w:val="000000" w:themeColor="text1"/>
          <w:sz w:val="28"/>
          <w:szCs w:val="28"/>
          <w:lang w:val="en-US"/>
        </w:rPr>
        <w:t>. –</w:t>
      </w:r>
      <w:r w:rsidRPr="00506C3E">
        <w:rPr>
          <w:color w:val="000000" w:themeColor="text1"/>
          <w:sz w:val="28"/>
          <w:szCs w:val="28"/>
          <w:lang w:val="en-US"/>
        </w:rPr>
        <w:t xml:space="preserve"> P. 042703</w:t>
      </w:r>
      <w:r w:rsidR="006B5F0F" w:rsidRPr="00506C3E">
        <w:rPr>
          <w:color w:val="000000" w:themeColor="text1"/>
          <w:sz w:val="28"/>
          <w:szCs w:val="28"/>
          <w:lang w:val="en-US"/>
        </w:rPr>
        <w:t>.</w:t>
      </w:r>
      <w:r w:rsidRPr="00506C3E">
        <w:rPr>
          <w:color w:val="000000" w:themeColor="text1"/>
          <w:sz w:val="28"/>
          <w:szCs w:val="28"/>
          <w:lang w:val="en-US"/>
        </w:rPr>
        <w:t xml:space="preserve"> </w:t>
      </w:r>
      <w:hyperlink r:id="rId125" w:history="1">
        <w:r w:rsidR="003B0433" w:rsidRPr="00506C3E">
          <w:rPr>
            <w:rStyle w:val="ab"/>
            <w:sz w:val="28"/>
            <w:szCs w:val="28"/>
            <w:lang w:val="en-US"/>
          </w:rPr>
          <w:t>https://doi.org/10.1063/1.3381078</w:t>
        </w:r>
      </w:hyperlink>
    </w:p>
    <w:p w14:paraId="02047295" w14:textId="2B0E1477"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lastRenderedPageBreak/>
        <w:t>Ramazanov</w:t>
      </w:r>
      <w:r w:rsidR="006B5F0F" w:rsidRPr="00506C3E">
        <w:rPr>
          <w:color w:val="000000" w:themeColor="text1"/>
          <w:sz w:val="28"/>
          <w:szCs w:val="28"/>
          <w:lang w:val="en-US"/>
        </w:rPr>
        <w:t xml:space="preserve"> T.S.</w:t>
      </w:r>
      <w:r w:rsidRPr="00506C3E">
        <w:rPr>
          <w:color w:val="000000" w:themeColor="text1"/>
          <w:sz w:val="28"/>
          <w:szCs w:val="28"/>
          <w:lang w:val="en-US"/>
        </w:rPr>
        <w:t>, Moldabekov</w:t>
      </w:r>
      <w:r w:rsidR="006B5F0F" w:rsidRPr="00506C3E">
        <w:rPr>
          <w:color w:val="000000" w:themeColor="text1"/>
          <w:sz w:val="28"/>
          <w:szCs w:val="28"/>
          <w:lang w:val="en-US"/>
        </w:rPr>
        <w:t xml:space="preserve"> Zh.A.</w:t>
      </w:r>
      <w:r w:rsidRPr="00506C3E">
        <w:rPr>
          <w:color w:val="000000" w:themeColor="text1"/>
          <w:sz w:val="28"/>
          <w:szCs w:val="28"/>
          <w:lang w:val="en-US"/>
        </w:rPr>
        <w:t>, Dzhumagulova</w:t>
      </w:r>
      <w:r w:rsidR="006B5F0F" w:rsidRPr="00506C3E">
        <w:rPr>
          <w:color w:val="000000" w:themeColor="text1"/>
          <w:sz w:val="28"/>
          <w:szCs w:val="28"/>
          <w:lang w:val="en-US"/>
        </w:rPr>
        <w:t xml:space="preserve"> K.N.</w:t>
      </w:r>
      <w:r w:rsidRPr="00506C3E">
        <w:rPr>
          <w:color w:val="000000" w:themeColor="text1"/>
          <w:sz w:val="28"/>
          <w:szCs w:val="28"/>
          <w:lang w:val="en-US"/>
        </w:rPr>
        <w:t xml:space="preserve">, Muratov </w:t>
      </w:r>
      <w:r w:rsidR="006B5F0F" w:rsidRPr="00506C3E">
        <w:rPr>
          <w:color w:val="000000" w:themeColor="text1"/>
          <w:sz w:val="28"/>
          <w:szCs w:val="28"/>
          <w:lang w:val="en-US"/>
        </w:rPr>
        <w:t>M.M.</w:t>
      </w:r>
      <w:r w:rsidRPr="00506C3E">
        <w:rPr>
          <w:color w:val="000000" w:themeColor="text1"/>
          <w:sz w:val="28"/>
          <w:szCs w:val="28"/>
          <w:lang w:val="en-US"/>
        </w:rPr>
        <w:t xml:space="preserve"> Pseudopotentials of the particles interactions in complex plasmas</w:t>
      </w:r>
      <w:r w:rsidR="006B5F0F" w:rsidRPr="00506C3E">
        <w:rPr>
          <w:color w:val="000000" w:themeColor="text1"/>
          <w:sz w:val="28"/>
          <w:szCs w:val="28"/>
          <w:lang w:val="en-US"/>
        </w:rPr>
        <w:t xml:space="preserve"> //</w:t>
      </w:r>
      <w:r w:rsidRPr="00506C3E">
        <w:rPr>
          <w:color w:val="000000" w:themeColor="text1"/>
          <w:sz w:val="28"/>
          <w:szCs w:val="28"/>
          <w:lang w:val="en-US"/>
        </w:rPr>
        <w:t xml:space="preserve"> Phys. Plas</w:t>
      </w:r>
      <w:r w:rsidR="006B5F0F" w:rsidRPr="00506C3E">
        <w:rPr>
          <w:color w:val="000000" w:themeColor="text1"/>
          <w:sz w:val="28"/>
          <w:szCs w:val="28"/>
          <w:lang w:val="en-US"/>
        </w:rPr>
        <w:t>mas</w:t>
      </w:r>
      <w:r w:rsidRPr="00506C3E">
        <w:rPr>
          <w:color w:val="000000" w:themeColor="text1"/>
          <w:sz w:val="28"/>
          <w:szCs w:val="28"/>
          <w:lang w:val="en-US"/>
        </w:rPr>
        <w:t xml:space="preserve">. </w:t>
      </w:r>
      <w:r w:rsidR="006B5F0F" w:rsidRPr="00506C3E">
        <w:rPr>
          <w:color w:val="000000" w:themeColor="text1"/>
          <w:sz w:val="28"/>
          <w:szCs w:val="28"/>
          <w:lang w:val="en-US"/>
        </w:rPr>
        <w:t>– 2011. – V</w:t>
      </w:r>
      <w:r w:rsidRPr="00506C3E">
        <w:rPr>
          <w:color w:val="000000" w:themeColor="text1"/>
          <w:sz w:val="28"/>
          <w:szCs w:val="28"/>
          <w:lang w:val="en-US"/>
        </w:rPr>
        <w:t>ol. 18</w:t>
      </w:r>
      <w:r w:rsidR="002C49A0" w:rsidRPr="00506C3E">
        <w:rPr>
          <w:color w:val="000000" w:themeColor="text1"/>
          <w:sz w:val="28"/>
          <w:szCs w:val="28"/>
          <w:lang w:val="en-US"/>
        </w:rPr>
        <w:t>. –</w:t>
      </w:r>
      <w:r w:rsidRPr="00506C3E">
        <w:rPr>
          <w:color w:val="000000" w:themeColor="text1"/>
          <w:sz w:val="28"/>
          <w:szCs w:val="28"/>
          <w:lang w:val="en-US"/>
        </w:rPr>
        <w:t xml:space="preserve"> P. 103705</w:t>
      </w:r>
      <w:r w:rsidR="002C49A0" w:rsidRPr="00506C3E">
        <w:rPr>
          <w:color w:val="000000" w:themeColor="text1"/>
          <w:sz w:val="28"/>
          <w:szCs w:val="28"/>
          <w:lang w:val="en-US"/>
        </w:rPr>
        <w:t>.</w:t>
      </w:r>
      <w:r w:rsidRPr="00506C3E">
        <w:rPr>
          <w:color w:val="000000" w:themeColor="text1"/>
          <w:sz w:val="28"/>
          <w:szCs w:val="28"/>
          <w:lang w:val="en-US"/>
        </w:rPr>
        <w:t xml:space="preserve"> </w:t>
      </w:r>
      <w:hyperlink r:id="rId126" w:history="1">
        <w:r w:rsidR="003B0433" w:rsidRPr="00506C3E">
          <w:rPr>
            <w:rStyle w:val="ab"/>
            <w:sz w:val="28"/>
            <w:szCs w:val="28"/>
            <w:lang w:val="en-US"/>
          </w:rPr>
          <w:t>https://doi.org/10.1063/1.3646924</w:t>
        </w:r>
      </w:hyperlink>
    </w:p>
    <w:p w14:paraId="7FAC7785" w14:textId="2BDD327C"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Gericke</w:t>
      </w:r>
      <w:r w:rsidR="002C49A0" w:rsidRPr="00506C3E">
        <w:rPr>
          <w:color w:val="000000" w:themeColor="text1"/>
          <w:sz w:val="28"/>
          <w:szCs w:val="28"/>
          <w:lang w:val="en-US"/>
        </w:rPr>
        <w:t xml:space="preserve"> D.O.</w:t>
      </w:r>
      <w:r w:rsidRPr="00506C3E">
        <w:rPr>
          <w:color w:val="000000" w:themeColor="text1"/>
          <w:sz w:val="28"/>
          <w:szCs w:val="28"/>
          <w:lang w:val="en-US"/>
        </w:rPr>
        <w:t>, Vorberger</w:t>
      </w:r>
      <w:r w:rsidR="002C49A0" w:rsidRPr="00506C3E">
        <w:rPr>
          <w:color w:val="000000" w:themeColor="text1"/>
          <w:sz w:val="28"/>
          <w:szCs w:val="28"/>
          <w:lang w:val="en-US"/>
        </w:rPr>
        <w:t xml:space="preserve"> J.</w:t>
      </w:r>
      <w:r w:rsidRPr="00506C3E">
        <w:rPr>
          <w:color w:val="000000" w:themeColor="text1"/>
          <w:sz w:val="28"/>
          <w:szCs w:val="28"/>
          <w:lang w:val="en-US"/>
        </w:rPr>
        <w:t>, Weunsch</w:t>
      </w:r>
      <w:r w:rsidR="002C49A0" w:rsidRPr="00506C3E">
        <w:rPr>
          <w:color w:val="000000" w:themeColor="text1"/>
          <w:sz w:val="28"/>
          <w:szCs w:val="28"/>
          <w:lang w:val="en-US"/>
        </w:rPr>
        <w:t xml:space="preserve"> K.</w:t>
      </w:r>
      <w:r w:rsidRPr="00506C3E">
        <w:rPr>
          <w:color w:val="000000" w:themeColor="text1"/>
          <w:sz w:val="28"/>
          <w:szCs w:val="28"/>
          <w:lang w:val="en-US"/>
        </w:rPr>
        <w:t>, Gregori</w:t>
      </w:r>
      <w:r w:rsidR="002C49A0" w:rsidRPr="00506C3E">
        <w:rPr>
          <w:color w:val="000000" w:themeColor="text1"/>
          <w:sz w:val="28"/>
          <w:szCs w:val="28"/>
          <w:lang w:val="en-US"/>
        </w:rPr>
        <w:t xml:space="preserve"> G.</w:t>
      </w:r>
      <w:r w:rsidRPr="00506C3E">
        <w:rPr>
          <w:color w:val="000000" w:themeColor="text1"/>
          <w:sz w:val="28"/>
          <w:szCs w:val="28"/>
          <w:lang w:val="en-US"/>
        </w:rPr>
        <w:t xml:space="preserve"> Screening of ionic cores in partially ionized plasmas within linear response</w:t>
      </w:r>
      <w:r w:rsidR="002C49A0" w:rsidRPr="00506C3E">
        <w:rPr>
          <w:color w:val="000000" w:themeColor="text1"/>
          <w:sz w:val="28"/>
          <w:szCs w:val="28"/>
          <w:lang w:val="en-US"/>
        </w:rPr>
        <w:t xml:space="preserve"> //</w:t>
      </w:r>
      <w:r w:rsidRPr="00506C3E">
        <w:rPr>
          <w:color w:val="000000" w:themeColor="text1"/>
          <w:sz w:val="28"/>
          <w:szCs w:val="28"/>
          <w:lang w:val="en-US"/>
        </w:rPr>
        <w:t xml:space="preserve"> Phys. Rev. E</w:t>
      </w:r>
      <w:r w:rsidR="002C49A0" w:rsidRPr="00506C3E">
        <w:rPr>
          <w:color w:val="000000" w:themeColor="text1"/>
          <w:sz w:val="28"/>
          <w:szCs w:val="28"/>
          <w:lang w:val="en-US"/>
        </w:rPr>
        <w:t>. –</w:t>
      </w:r>
      <w:r w:rsidRPr="00506C3E">
        <w:rPr>
          <w:color w:val="000000" w:themeColor="text1"/>
          <w:sz w:val="28"/>
          <w:szCs w:val="28"/>
          <w:lang w:val="en-US"/>
        </w:rPr>
        <w:t xml:space="preserve"> </w:t>
      </w:r>
      <w:r w:rsidR="002C49A0" w:rsidRPr="00506C3E">
        <w:rPr>
          <w:color w:val="000000" w:themeColor="text1"/>
          <w:sz w:val="28"/>
          <w:szCs w:val="28"/>
          <w:lang w:val="en-US"/>
        </w:rPr>
        <w:t>2010. – V</w:t>
      </w:r>
      <w:r w:rsidRPr="00506C3E">
        <w:rPr>
          <w:color w:val="000000" w:themeColor="text1"/>
          <w:sz w:val="28"/>
          <w:szCs w:val="28"/>
          <w:lang w:val="en-US"/>
        </w:rPr>
        <w:t>ol. 81</w:t>
      </w:r>
      <w:r w:rsidR="002C49A0" w:rsidRPr="00506C3E">
        <w:rPr>
          <w:color w:val="000000" w:themeColor="text1"/>
          <w:sz w:val="28"/>
          <w:szCs w:val="28"/>
          <w:lang w:val="en-US"/>
        </w:rPr>
        <w:t>. –</w:t>
      </w:r>
      <w:r w:rsidRPr="00506C3E">
        <w:rPr>
          <w:color w:val="000000" w:themeColor="text1"/>
          <w:sz w:val="28"/>
          <w:szCs w:val="28"/>
          <w:lang w:val="en-US"/>
        </w:rPr>
        <w:t xml:space="preserve"> P. 065401(R)</w:t>
      </w:r>
      <w:r w:rsidR="002C49A0" w:rsidRPr="00506C3E">
        <w:rPr>
          <w:color w:val="000000" w:themeColor="text1"/>
          <w:sz w:val="28"/>
          <w:szCs w:val="28"/>
          <w:lang w:val="en-US"/>
        </w:rPr>
        <w:t>.</w:t>
      </w:r>
      <w:r w:rsidRPr="00506C3E">
        <w:rPr>
          <w:color w:val="000000" w:themeColor="text1"/>
          <w:sz w:val="28"/>
          <w:szCs w:val="28"/>
          <w:lang w:val="en-US"/>
        </w:rPr>
        <w:t xml:space="preserve"> </w:t>
      </w:r>
      <w:hyperlink r:id="rId127" w:history="1">
        <w:r w:rsidR="003B0433" w:rsidRPr="00506C3E">
          <w:rPr>
            <w:rStyle w:val="ab"/>
            <w:sz w:val="28"/>
            <w:szCs w:val="28"/>
            <w:lang w:val="en-US"/>
          </w:rPr>
          <w:t>https://doi.org/10.1103/PhysRevE.81.065401</w:t>
        </w:r>
      </w:hyperlink>
    </w:p>
    <w:p w14:paraId="16722EC5" w14:textId="68BF3A38"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Ott</w:t>
      </w:r>
      <w:r w:rsidR="006C0BDC" w:rsidRPr="00506C3E">
        <w:rPr>
          <w:color w:val="000000" w:themeColor="text1"/>
          <w:sz w:val="28"/>
          <w:szCs w:val="28"/>
          <w:lang w:val="en-US"/>
        </w:rPr>
        <w:t xml:space="preserve"> T.</w:t>
      </w:r>
      <w:r w:rsidRPr="00506C3E">
        <w:rPr>
          <w:color w:val="000000" w:themeColor="text1"/>
          <w:sz w:val="28"/>
          <w:szCs w:val="28"/>
          <w:lang w:val="en-US"/>
        </w:rPr>
        <w:t>, Bonitz</w:t>
      </w:r>
      <w:r w:rsidR="006C0BDC" w:rsidRPr="00506C3E">
        <w:rPr>
          <w:color w:val="000000" w:themeColor="text1"/>
          <w:sz w:val="28"/>
          <w:szCs w:val="28"/>
          <w:lang w:val="en-US"/>
        </w:rPr>
        <w:t xml:space="preserve"> M.</w:t>
      </w:r>
      <w:r w:rsidRPr="00506C3E">
        <w:rPr>
          <w:color w:val="000000" w:themeColor="text1"/>
          <w:sz w:val="28"/>
          <w:szCs w:val="28"/>
          <w:lang w:val="en-US"/>
        </w:rPr>
        <w:t>, Stanton</w:t>
      </w:r>
      <w:r w:rsidR="006C0BDC" w:rsidRPr="00506C3E">
        <w:rPr>
          <w:color w:val="000000" w:themeColor="text1"/>
          <w:sz w:val="28"/>
          <w:szCs w:val="28"/>
          <w:lang w:val="en-US"/>
        </w:rPr>
        <w:t xml:space="preserve"> L.G.</w:t>
      </w:r>
      <w:r w:rsidRPr="00506C3E">
        <w:rPr>
          <w:color w:val="000000" w:themeColor="text1"/>
          <w:sz w:val="28"/>
          <w:szCs w:val="28"/>
          <w:lang w:val="en-US"/>
        </w:rPr>
        <w:t>, Murillo</w:t>
      </w:r>
      <w:r w:rsidR="006C0BDC" w:rsidRPr="00506C3E">
        <w:rPr>
          <w:color w:val="000000" w:themeColor="text1"/>
          <w:sz w:val="28"/>
          <w:szCs w:val="28"/>
          <w:lang w:val="en-US"/>
        </w:rPr>
        <w:t xml:space="preserve"> M.S.</w:t>
      </w:r>
      <w:r w:rsidRPr="00506C3E">
        <w:rPr>
          <w:color w:val="000000" w:themeColor="text1"/>
          <w:sz w:val="28"/>
          <w:szCs w:val="28"/>
          <w:lang w:val="en-US"/>
        </w:rPr>
        <w:t xml:space="preserve"> Coupling strength in Coulomb and Yukawa one-component plasmas</w:t>
      </w:r>
      <w:r w:rsidR="006C0BDC" w:rsidRPr="00506C3E">
        <w:rPr>
          <w:color w:val="000000" w:themeColor="text1"/>
          <w:sz w:val="28"/>
          <w:szCs w:val="28"/>
          <w:lang w:val="en-US"/>
        </w:rPr>
        <w:t xml:space="preserve"> //</w:t>
      </w:r>
      <w:r w:rsidRPr="00506C3E">
        <w:rPr>
          <w:color w:val="000000" w:themeColor="text1"/>
          <w:sz w:val="28"/>
          <w:szCs w:val="28"/>
          <w:lang w:val="en-US"/>
        </w:rPr>
        <w:t xml:space="preserve"> Phys. Plasmas</w:t>
      </w:r>
      <w:r w:rsidR="006C0BDC" w:rsidRPr="00506C3E">
        <w:rPr>
          <w:color w:val="000000" w:themeColor="text1"/>
          <w:sz w:val="28"/>
          <w:szCs w:val="28"/>
          <w:lang w:val="en-US"/>
        </w:rPr>
        <w:t>. –</w:t>
      </w:r>
      <w:r w:rsidRPr="00506C3E">
        <w:rPr>
          <w:color w:val="000000" w:themeColor="text1"/>
          <w:sz w:val="28"/>
          <w:szCs w:val="28"/>
          <w:lang w:val="en-US"/>
        </w:rPr>
        <w:t xml:space="preserve"> </w:t>
      </w:r>
      <w:r w:rsidR="006C0BDC" w:rsidRPr="00506C3E">
        <w:rPr>
          <w:color w:val="000000" w:themeColor="text1"/>
          <w:sz w:val="28"/>
          <w:szCs w:val="28"/>
          <w:lang w:val="en-US"/>
        </w:rPr>
        <w:t>2014. – V</w:t>
      </w:r>
      <w:r w:rsidRPr="00506C3E">
        <w:rPr>
          <w:color w:val="000000" w:themeColor="text1"/>
          <w:sz w:val="28"/>
          <w:szCs w:val="28"/>
          <w:lang w:val="en-US"/>
        </w:rPr>
        <w:t>ol. 21</w:t>
      </w:r>
      <w:r w:rsidR="006C0BDC" w:rsidRPr="00506C3E">
        <w:rPr>
          <w:color w:val="000000" w:themeColor="text1"/>
          <w:sz w:val="28"/>
          <w:szCs w:val="28"/>
          <w:lang w:val="en-US"/>
        </w:rPr>
        <w:t xml:space="preserve">, </w:t>
      </w:r>
      <w:r w:rsidR="006C0BDC" w:rsidRPr="00506C3E">
        <w:rPr>
          <w:color w:val="000000" w:themeColor="text1"/>
          <w:sz w:val="28"/>
          <w:szCs w:val="28"/>
        </w:rPr>
        <w:t>№</w:t>
      </w:r>
      <w:r w:rsidRPr="00506C3E">
        <w:rPr>
          <w:color w:val="000000" w:themeColor="text1"/>
          <w:sz w:val="28"/>
          <w:szCs w:val="28"/>
          <w:lang w:val="en-US"/>
        </w:rPr>
        <w:t>11</w:t>
      </w:r>
      <w:r w:rsidR="006C0BDC" w:rsidRPr="00506C3E">
        <w:rPr>
          <w:color w:val="000000" w:themeColor="text1"/>
          <w:sz w:val="28"/>
          <w:szCs w:val="28"/>
          <w:lang w:val="en-US"/>
        </w:rPr>
        <w:t>.</w:t>
      </w:r>
      <w:r w:rsidR="001143F0" w:rsidRPr="00506C3E">
        <w:rPr>
          <w:color w:val="000000" w:themeColor="text1"/>
          <w:sz w:val="28"/>
          <w:szCs w:val="28"/>
          <w:lang w:val="en-US"/>
        </w:rPr>
        <w:t xml:space="preserve"> –</w:t>
      </w:r>
      <w:r w:rsidRPr="00506C3E">
        <w:rPr>
          <w:color w:val="000000" w:themeColor="text1"/>
          <w:sz w:val="28"/>
          <w:szCs w:val="28"/>
          <w:lang w:val="en-US"/>
        </w:rPr>
        <w:t xml:space="preserve"> P. 113704</w:t>
      </w:r>
      <w:r w:rsidR="001143F0" w:rsidRPr="00506C3E">
        <w:rPr>
          <w:color w:val="000000" w:themeColor="text1"/>
          <w:sz w:val="28"/>
          <w:szCs w:val="28"/>
          <w:lang w:val="en-US"/>
        </w:rPr>
        <w:t>.</w:t>
      </w:r>
      <w:r w:rsidRPr="00506C3E">
        <w:rPr>
          <w:color w:val="000000" w:themeColor="text1"/>
          <w:sz w:val="28"/>
          <w:szCs w:val="28"/>
          <w:lang w:val="en-US"/>
        </w:rPr>
        <w:t xml:space="preserve"> </w:t>
      </w:r>
      <w:hyperlink r:id="rId128" w:history="1">
        <w:r w:rsidR="003B0433" w:rsidRPr="00506C3E">
          <w:rPr>
            <w:rStyle w:val="ab"/>
            <w:sz w:val="28"/>
            <w:szCs w:val="28"/>
            <w:lang w:val="en-US"/>
          </w:rPr>
          <w:t>https://doi.org/10.1063/1.4900625</w:t>
        </w:r>
      </w:hyperlink>
    </w:p>
    <w:p w14:paraId="3578F2F0" w14:textId="780FFAD9"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Ott</w:t>
      </w:r>
      <w:r w:rsidR="001143F0" w:rsidRPr="00506C3E">
        <w:rPr>
          <w:color w:val="000000" w:themeColor="text1"/>
          <w:sz w:val="28"/>
          <w:szCs w:val="28"/>
          <w:lang w:val="en-US"/>
        </w:rPr>
        <w:t xml:space="preserve"> T.</w:t>
      </w:r>
      <w:r w:rsidRPr="00506C3E">
        <w:rPr>
          <w:color w:val="000000" w:themeColor="text1"/>
          <w:sz w:val="28"/>
          <w:szCs w:val="28"/>
          <w:lang w:val="en-US"/>
        </w:rPr>
        <w:t>, Bonitz</w:t>
      </w:r>
      <w:r w:rsidR="001143F0" w:rsidRPr="00506C3E">
        <w:rPr>
          <w:color w:val="000000" w:themeColor="text1"/>
          <w:sz w:val="28"/>
          <w:szCs w:val="28"/>
          <w:lang w:val="en-US"/>
        </w:rPr>
        <w:t xml:space="preserve"> M.</w:t>
      </w:r>
      <w:r w:rsidRPr="00506C3E">
        <w:rPr>
          <w:color w:val="000000" w:themeColor="text1"/>
          <w:sz w:val="28"/>
          <w:szCs w:val="28"/>
          <w:lang w:val="en-US"/>
        </w:rPr>
        <w:t xml:space="preserve"> First-principle results for the radial pair distribution function in strongly coupled one-component plasmas</w:t>
      </w:r>
      <w:r w:rsidR="001143F0" w:rsidRPr="00506C3E">
        <w:rPr>
          <w:color w:val="000000" w:themeColor="text1"/>
          <w:sz w:val="28"/>
          <w:szCs w:val="28"/>
          <w:lang w:val="en-US"/>
        </w:rPr>
        <w:t xml:space="preserve"> //</w:t>
      </w:r>
      <w:r w:rsidRPr="00506C3E">
        <w:rPr>
          <w:color w:val="000000" w:themeColor="text1"/>
          <w:sz w:val="28"/>
          <w:szCs w:val="28"/>
          <w:lang w:val="en-US"/>
        </w:rPr>
        <w:t xml:space="preserve"> Contrib. Plasma Phys.</w:t>
      </w:r>
      <w:r w:rsidR="001143F0" w:rsidRPr="00506C3E">
        <w:rPr>
          <w:color w:val="000000" w:themeColor="text1"/>
          <w:sz w:val="28"/>
          <w:szCs w:val="28"/>
          <w:lang w:val="en-US"/>
        </w:rPr>
        <w:t xml:space="preserve"> –</w:t>
      </w:r>
      <w:r w:rsidRPr="00506C3E">
        <w:rPr>
          <w:color w:val="000000" w:themeColor="text1"/>
          <w:sz w:val="28"/>
          <w:szCs w:val="28"/>
          <w:lang w:val="en-US"/>
        </w:rPr>
        <w:t xml:space="preserve"> </w:t>
      </w:r>
      <w:r w:rsidR="001143F0" w:rsidRPr="00506C3E">
        <w:rPr>
          <w:color w:val="000000" w:themeColor="text1"/>
          <w:sz w:val="28"/>
          <w:szCs w:val="28"/>
          <w:lang w:val="en-US"/>
        </w:rPr>
        <w:t>2015. – V</w:t>
      </w:r>
      <w:r w:rsidRPr="00506C3E">
        <w:rPr>
          <w:color w:val="000000" w:themeColor="text1"/>
          <w:sz w:val="28"/>
          <w:szCs w:val="28"/>
          <w:lang w:val="en-US"/>
        </w:rPr>
        <w:t>ol. 55</w:t>
      </w:r>
      <w:r w:rsidR="001143F0" w:rsidRPr="00506C3E">
        <w:rPr>
          <w:color w:val="000000" w:themeColor="text1"/>
          <w:sz w:val="28"/>
          <w:szCs w:val="28"/>
          <w:lang w:val="en-US"/>
        </w:rPr>
        <w:t xml:space="preserve">, </w:t>
      </w:r>
      <w:r w:rsidR="001143F0" w:rsidRPr="00506C3E">
        <w:rPr>
          <w:color w:val="000000" w:themeColor="text1"/>
          <w:sz w:val="28"/>
          <w:szCs w:val="28"/>
        </w:rPr>
        <w:t>№</w:t>
      </w:r>
      <w:r w:rsidRPr="00506C3E">
        <w:rPr>
          <w:color w:val="000000" w:themeColor="text1"/>
          <w:sz w:val="28"/>
          <w:szCs w:val="28"/>
          <w:lang w:val="en-US"/>
        </w:rPr>
        <w:t>2</w:t>
      </w:r>
      <w:r w:rsidR="001143F0" w:rsidRPr="00506C3E">
        <w:rPr>
          <w:color w:val="000000" w:themeColor="text1"/>
          <w:sz w:val="28"/>
          <w:szCs w:val="28"/>
          <w:lang w:val="en-US"/>
        </w:rPr>
        <w:t>-</w:t>
      </w:r>
      <w:r w:rsidRPr="00506C3E">
        <w:rPr>
          <w:color w:val="000000" w:themeColor="text1"/>
          <w:sz w:val="28"/>
          <w:szCs w:val="28"/>
          <w:lang w:val="en-US"/>
        </w:rPr>
        <w:t>3</w:t>
      </w:r>
      <w:r w:rsidR="001143F0" w:rsidRPr="00506C3E">
        <w:rPr>
          <w:color w:val="000000" w:themeColor="text1"/>
          <w:sz w:val="28"/>
          <w:szCs w:val="28"/>
          <w:lang w:val="en-US"/>
        </w:rPr>
        <w:t>. –</w:t>
      </w:r>
      <w:r w:rsidRPr="00506C3E">
        <w:rPr>
          <w:color w:val="000000" w:themeColor="text1"/>
          <w:sz w:val="28"/>
          <w:szCs w:val="28"/>
          <w:lang w:val="en-US"/>
        </w:rPr>
        <w:t xml:space="preserve"> P. 243–253</w:t>
      </w:r>
      <w:r w:rsidR="001143F0" w:rsidRPr="00506C3E">
        <w:rPr>
          <w:color w:val="000000" w:themeColor="text1"/>
          <w:sz w:val="28"/>
          <w:szCs w:val="28"/>
          <w:lang w:val="en-US"/>
        </w:rPr>
        <w:t>.</w:t>
      </w:r>
      <w:r w:rsidRPr="00506C3E">
        <w:rPr>
          <w:color w:val="000000" w:themeColor="text1"/>
          <w:sz w:val="28"/>
          <w:szCs w:val="28"/>
          <w:lang w:val="en-US"/>
        </w:rPr>
        <w:t xml:space="preserve"> </w:t>
      </w:r>
      <w:hyperlink r:id="rId129" w:history="1">
        <w:r w:rsidR="003B0433" w:rsidRPr="00506C3E">
          <w:rPr>
            <w:rStyle w:val="ab"/>
            <w:sz w:val="28"/>
            <w:szCs w:val="28"/>
            <w:lang w:val="en-US"/>
          </w:rPr>
          <w:t>https://doi.org/10.1002/ctpp.201400063</w:t>
        </w:r>
      </w:hyperlink>
    </w:p>
    <w:p w14:paraId="10C5DDD4" w14:textId="269A489E"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rPr>
      </w:pPr>
      <w:r w:rsidRPr="00506C3E">
        <w:rPr>
          <w:color w:val="000000" w:themeColor="text1"/>
          <w:sz w:val="28"/>
          <w:szCs w:val="28"/>
        </w:rPr>
        <w:t xml:space="preserve">Крокстон К. Физика жидкого состояния </w:t>
      </w:r>
      <w:r w:rsidR="00184A9F" w:rsidRPr="00506C3E">
        <w:rPr>
          <w:color w:val="000000" w:themeColor="text1"/>
          <w:sz w:val="28"/>
          <w:szCs w:val="28"/>
        </w:rPr>
        <w:t>–</w:t>
      </w:r>
      <w:r w:rsidRPr="00506C3E">
        <w:rPr>
          <w:color w:val="000000" w:themeColor="text1"/>
          <w:sz w:val="28"/>
          <w:szCs w:val="28"/>
        </w:rPr>
        <w:t xml:space="preserve"> М</w:t>
      </w:r>
      <w:r w:rsidR="00184A9F" w:rsidRPr="00506C3E">
        <w:rPr>
          <w:color w:val="000000" w:themeColor="text1"/>
          <w:sz w:val="28"/>
          <w:szCs w:val="28"/>
        </w:rPr>
        <w:t>осква</w:t>
      </w:r>
      <w:r w:rsidRPr="00506C3E">
        <w:rPr>
          <w:color w:val="000000" w:themeColor="text1"/>
          <w:sz w:val="28"/>
          <w:szCs w:val="28"/>
        </w:rPr>
        <w:t xml:space="preserve">: Мир, 1978. </w:t>
      </w:r>
      <w:r w:rsidR="00184A9F" w:rsidRPr="00506C3E">
        <w:rPr>
          <w:color w:val="000000" w:themeColor="text1"/>
          <w:sz w:val="28"/>
          <w:szCs w:val="28"/>
        </w:rPr>
        <w:t>–</w:t>
      </w:r>
      <w:r w:rsidRPr="00506C3E">
        <w:rPr>
          <w:color w:val="000000" w:themeColor="text1"/>
          <w:sz w:val="28"/>
          <w:szCs w:val="28"/>
        </w:rPr>
        <w:t xml:space="preserve"> 400</w:t>
      </w:r>
      <w:r w:rsidR="00184A9F" w:rsidRPr="00506C3E">
        <w:rPr>
          <w:color w:val="000000" w:themeColor="text1"/>
          <w:sz w:val="28"/>
          <w:szCs w:val="28"/>
        </w:rPr>
        <w:t xml:space="preserve"> </w:t>
      </w:r>
      <w:r w:rsidR="00BD0346" w:rsidRPr="00506C3E">
        <w:rPr>
          <w:color w:val="000000" w:themeColor="text1"/>
          <w:sz w:val="28"/>
          <w:szCs w:val="28"/>
        </w:rPr>
        <w:t>с.</w:t>
      </w:r>
    </w:p>
    <w:p w14:paraId="11DBC970" w14:textId="3A34CDD5" w:rsidR="0022328D" w:rsidRPr="00506C3E" w:rsidRDefault="0022328D">
      <w:pPr>
        <w:pStyle w:val="af2"/>
        <w:numPr>
          <w:ilvl w:val="0"/>
          <w:numId w:val="6"/>
        </w:numPr>
        <w:tabs>
          <w:tab w:val="left" w:pos="1134"/>
        </w:tabs>
        <w:spacing w:after="160" w:line="259" w:lineRule="auto"/>
        <w:ind w:left="0" w:firstLine="709"/>
        <w:rPr>
          <w:color w:val="000000" w:themeColor="text1"/>
          <w:sz w:val="28"/>
          <w:szCs w:val="28"/>
          <w:lang w:val="en-US"/>
        </w:rPr>
      </w:pPr>
      <w:r w:rsidRPr="00506C3E">
        <w:rPr>
          <w:color w:val="000000" w:themeColor="text1"/>
          <w:sz w:val="28"/>
          <w:szCs w:val="28"/>
          <w:lang w:val="en-US"/>
        </w:rPr>
        <w:t>Filinov V.S., Bonitz M., Fortov V.E., Ebeling W., Fehske H., Kremp D., Kraeft W.D., Bezkrovniy V., Levashov P. Monte-Carlo simulations of dense quantum plasmas</w:t>
      </w:r>
      <w:r w:rsidR="00BD0346" w:rsidRPr="00506C3E">
        <w:rPr>
          <w:color w:val="000000" w:themeColor="text1"/>
          <w:sz w:val="28"/>
          <w:szCs w:val="28"/>
          <w:lang w:val="en-US"/>
        </w:rPr>
        <w:t xml:space="preserve"> //</w:t>
      </w:r>
      <w:r w:rsidRPr="00506C3E">
        <w:rPr>
          <w:color w:val="000000" w:themeColor="text1"/>
          <w:sz w:val="28"/>
          <w:szCs w:val="28"/>
          <w:lang w:val="en-US"/>
        </w:rPr>
        <w:t xml:space="preserve"> J. Phys. A.: Math. Gen. </w:t>
      </w:r>
      <w:r w:rsidR="00BD0346" w:rsidRPr="00506C3E">
        <w:rPr>
          <w:color w:val="000000" w:themeColor="text1"/>
          <w:sz w:val="28"/>
          <w:szCs w:val="28"/>
          <w:lang w:val="en-US"/>
        </w:rPr>
        <w:t>–</w:t>
      </w:r>
      <w:r w:rsidRPr="00506C3E">
        <w:rPr>
          <w:color w:val="000000" w:themeColor="text1"/>
          <w:sz w:val="28"/>
          <w:szCs w:val="28"/>
          <w:lang w:val="en-US"/>
        </w:rPr>
        <w:t xml:space="preserve"> 2006. </w:t>
      </w:r>
      <w:r w:rsidR="00BD0346" w:rsidRPr="00506C3E">
        <w:rPr>
          <w:color w:val="000000" w:themeColor="text1"/>
          <w:sz w:val="28"/>
          <w:szCs w:val="28"/>
          <w:lang w:val="en-US"/>
        </w:rPr>
        <w:t>–</w:t>
      </w:r>
      <w:r w:rsidRPr="00506C3E">
        <w:rPr>
          <w:color w:val="000000" w:themeColor="text1"/>
          <w:sz w:val="28"/>
          <w:szCs w:val="28"/>
          <w:lang w:val="en-US"/>
        </w:rPr>
        <w:t xml:space="preserve"> Vol. 39. </w:t>
      </w:r>
      <w:r w:rsidR="00BD0346" w:rsidRPr="00506C3E">
        <w:rPr>
          <w:color w:val="000000" w:themeColor="text1"/>
          <w:sz w:val="28"/>
          <w:szCs w:val="28"/>
          <w:lang w:val="en-US"/>
        </w:rPr>
        <w:t>–</w:t>
      </w:r>
      <w:r w:rsidRPr="00506C3E">
        <w:rPr>
          <w:color w:val="000000" w:themeColor="text1"/>
          <w:sz w:val="28"/>
          <w:szCs w:val="28"/>
          <w:lang w:val="en-US"/>
        </w:rPr>
        <w:t xml:space="preserve"> P. 4421-4429</w:t>
      </w:r>
      <w:r w:rsidR="00BD0346" w:rsidRPr="00506C3E">
        <w:rPr>
          <w:color w:val="000000" w:themeColor="text1"/>
          <w:sz w:val="28"/>
          <w:szCs w:val="28"/>
          <w:lang w:val="en-US"/>
        </w:rPr>
        <w:t>.</w:t>
      </w:r>
      <w:r w:rsidRPr="00506C3E">
        <w:rPr>
          <w:color w:val="000000" w:themeColor="text1"/>
          <w:sz w:val="28"/>
          <w:szCs w:val="28"/>
          <w:lang w:val="en-US"/>
        </w:rPr>
        <w:t xml:space="preserve"> </w:t>
      </w:r>
      <w:hyperlink r:id="rId130" w:history="1">
        <w:r w:rsidR="003B0433" w:rsidRPr="00506C3E">
          <w:rPr>
            <w:rStyle w:val="ab"/>
            <w:sz w:val="28"/>
            <w:szCs w:val="28"/>
            <w:lang w:val="en-US"/>
          </w:rPr>
          <w:t>https://doi.org/10.1088/0305-4470/39/17/S17</w:t>
        </w:r>
      </w:hyperlink>
    </w:p>
    <w:p w14:paraId="37CB82BD" w14:textId="101F94C0"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Kittel</w:t>
      </w:r>
      <w:r w:rsidR="00BD0346" w:rsidRPr="00506C3E">
        <w:rPr>
          <w:color w:val="000000" w:themeColor="text1"/>
          <w:sz w:val="28"/>
          <w:szCs w:val="28"/>
          <w:lang w:val="en-US"/>
        </w:rPr>
        <w:t xml:space="preserve"> C.</w:t>
      </w:r>
      <w:r w:rsidRPr="00506C3E">
        <w:rPr>
          <w:color w:val="000000" w:themeColor="text1"/>
          <w:sz w:val="28"/>
          <w:szCs w:val="28"/>
          <w:lang w:val="en-US"/>
        </w:rPr>
        <w:t xml:space="preserve"> Introduction to Solid State Physics</w:t>
      </w:r>
      <w:r w:rsidR="00BD0346" w:rsidRPr="00506C3E">
        <w:rPr>
          <w:color w:val="000000" w:themeColor="text1"/>
          <w:sz w:val="28"/>
          <w:szCs w:val="28"/>
          <w:lang w:val="en-US"/>
        </w:rPr>
        <w:t>. –</w:t>
      </w:r>
      <w:r w:rsidRPr="00506C3E">
        <w:rPr>
          <w:color w:val="000000" w:themeColor="text1"/>
          <w:sz w:val="28"/>
          <w:szCs w:val="28"/>
          <w:lang w:val="en-US"/>
        </w:rPr>
        <w:t xml:space="preserve"> </w:t>
      </w:r>
      <w:r w:rsidR="00BD0346" w:rsidRPr="00506C3E">
        <w:rPr>
          <w:color w:val="000000" w:themeColor="text1"/>
          <w:sz w:val="28"/>
          <w:szCs w:val="28"/>
          <w:lang w:val="en-US"/>
        </w:rPr>
        <w:t xml:space="preserve">8th Int. ed. – </w:t>
      </w:r>
      <w:r w:rsidRPr="00506C3E">
        <w:rPr>
          <w:color w:val="000000" w:themeColor="text1"/>
          <w:sz w:val="28"/>
          <w:szCs w:val="28"/>
          <w:lang w:val="en-US"/>
        </w:rPr>
        <w:t>New York</w:t>
      </w:r>
      <w:r w:rsidR="00BD0346" w:rsidRPr="00506C3E">
        <w:rPr>
          <w:color w:val="000000" w:themeColor="text1"/>
          <w:sz w:val="28"/>
          <w:szCs w:val="28"/>
          <w:lang w:val="en-US"/>
        </w:rPr>
        <w:t>: Wiley</w:t>
      </w:r>
      <w:r w:rsidRPr="00506C3E">
        <w:rPr>
          <w:color w:val="000000" w:themeColor="text1"/>
          <w:sz w:val="28"/>
          <w:szCs w:val="28"/>
          <w:lang w:val="en-US"/>
        </w:rPr>
        <w:t>, 2004</w:t>
      </w:r>
      <w:r w:rsidR="00F475F7" w:rsidRPr="00506C3E">
        <w:rPr>
          <w:color w:val="000000" w:themeColor="text1"/>
          <w:sz w:val="28"/>
          <w:szCs w:val="28"/>
          <w:lang w:val="en-US"/>
        </w:rPr>
        <w:t>. –</w:t>
      </w:r>
      <w:r w:rsidRPr="00506C3E">
        <w:rPr>
          <w:color w:val="000000" w:themeColor="text1"/>
          <w:sz w:val="28"/>
          <w:szCs w:val="28"/>
          <w:lang w:val="en-US"/>
        </w:rPr>
        <w:t xml:space="preserve"> 704</w:t>
      </w:r>
      <w:r w:rsidR="00F475F7" w:rsidRPr="00506C3E">
        <w:rPr>
          <w:color w:val="000000" w:themeColor="text1"/>
          <w:sz w:val="28"/>
          <w:szCs w:val="28"/>
          <w:lang w:val="en-US"/>
        </w:rPr>
        <w:t xml:space="preserve"> </w:t>
      </w:r>
      <w:r w:rsidRPr="00506C3E">
        <w:rPr>
          <w:color w:val="000000" w:themeColor="text1"/>
          <w:sz w:val="28"/>
          <w:szCs w:val="28"/>
          <w:lang w:val="en-US"/>
        </w:rPr>
        <w:t>p.</w:t>
      </w:r>
    </w:p>
    <w:p w14:paraId="15635737" w14:textId="1DC0F132"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Isihara A. Statistical physics. New York and London: Academic Press, </w:t>
      </w:r>
      <w:r w:rsidR="00F475F7" w:rsidRPr="00506C3E">
        <w:rPr>
          <w:color w:val="000000" w:themeColor="text1"/>
          <w:sz w:val="28"/>
          <w:szCs w:val="28"/>
          <w:lang w:val="en-US"/>
        </w:rPr>
        <w:t>1971</w:t>
      </w:r>
      <w:r w:rsidR="00A86E41" w:rsidRPr="00506C3E">
        <w:rPr>
          <w:color w:val="000000" w:themeColor="text1"/>
          <w:sz w:val="28"/>
          <w:szCs w:val="28"/>
          <w:lang w:val="en-US"/>
        </w:rPr>
        <w:t>.</w:t>
      </w:r>
      <w:r w:rsidR="00F475F7" w:rsidRPr="00506C3E">
        <w:rPr>
          <w:color w:val="000000" w:themeColor="text1"/>
          <w:sz w:val="28"/>
          <w:szCs w:val="28"/>
          <w:lang w:val="en-US"/>
        </w:rPr>
        <w:t xml:space="preserve"> </w:t>
      </w:r>
      <w:r w:rsidR="00A86E41" w:rsidRPr="00506C3E">
        <w:rPr>
          <w:color w:val="000000" w:themeColor="text1"/>
          <w:sz w:val="28"/>
          <w:szCs w:val="28"/>
          <w:lang w:val="en-US"/>
        </w:rPr>
        <w:t xml:space="preserve">– </w:t>
      </w:r>
      <w:r w:rsidRPr="00506C3E">
        <w:rPr>
          <w:color w:val="000000" w:themeColor="text1"/>
          <w:sz w:val="28"/>
          <w:szCs w:val="28"/>
          <w:lang w:val="en-US"/>
        </w:rPr>
        <w:t>454 p.</w:t>
      </w:r>
    </w:p>
    <w:p w14:paraId="1F15A88F" w14:textId="21FA6351"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Filinov V.S., Fortov V.E., Bonitz M.</w:t>
      </w:r>
      <w:r w:rsidR="00A86E41" w:rsidRPr="00506C3E">
        <w:rPr>
          <w:color w:val="000000" w:themeColor="text1"/>
          <w:sz w:val="28"/>
          <w:szCs w:val="28"/>
          <w:lang w:val="en-US"/>
        </w:rPr>
        <w:t>,</w:t>
      </w:r>
      <w:r w:rsidRPr="00506C3E">
        <w:rPr>
          <w:color w:val="000000" w:themeColor="text1"/>
          <w:sz w:val="28"/>
          <w:szCs w:val="28"/>
          <w:lang w:val="en-US"/>
        </w:rPr>
        <w:t xml:space="preserve"> Levashov P.R. Phase transition in strongly degenerate hydrogen plasma</w:t>
      </w:r>
      <w:r w:rsidR="00A86E41" w:rsidRPr="00506C3E">
        <w:rPr>
          <w:color w:val="000000" w:themeColor="text1"/>
          <w:sz w:val="28"/>
          <w:szCs w:val="28"/>
          <w:lang w:val="en-US"/>
        </w:rPr>
        <w:t xml:space="preserve"> //</w:t>
      </w:r>
      <w:r w:rsidRPr="00506C3E">
        <w:rPr>
          <w:color w:val="000000" w:themeColor="text1"/>
          <w:sz w:val="28"/>
          <w:szCs w:val="28"/>
          <w:lang w:val="en-US"/>
        </w:rPr>
        <w:t xml:space="preserve"> Jetp Lett.</w:t>
      </w:r>
      <w:r w:rsidR="00A86E41" w:rsidRPr="00506C3E">
        <w:rPr>
          <w:color w:val="000000" w:themeColor="text1"/>
          <w:sz w:val="28"/>
          <w:szCs w:val="28"/>
          <w:lang w:val="en-US"/>
        </w:rPr>
        <w:t xml:space="preserve"> –</w:t>
      </w:r>
      <w:r w:rsidRPr="00506C3E">
        <w:rPr>
          <w:color w:val="000000" w:themeColor="text1"/>
          <w:sz w:val="28"/>
          <w:szCs w:val="28"/>
          <w:lang w:val="en-US"/>
        </w:rPr>
        <w:t xml:space="preserve"> </w:t>
      </w:r>
      <w:r w:rsidR="00A86E41" w:rsidRPr="00506C3E">
        <w:rPr>
          <w:color w:val="000000" w:themeColor="text1"/>
          <w:sz w:val="28"/>
          <w:szCs w:val="28"/>
          <w:lang w:val="en-US"/>
        </w:rPr>
        <w:t>2001. – V</w:t>
      </w:r>
      <w:r w:rsidRPr="00506C3E">
        <w:rPr>
          <w:color w:val="000000" w:themeColor="text1"/>
          <w:sz w:val="28"/>
          <w:szCs w:val="28"/>
          <w:lang w:val="en-US"/>
        </w:rPr>
        <w:t>ol. 74</w:t>
      </w:r>
      <w:r w:rsidR="00A86E41" w:rsidRPr="00506C3E">
        <w:rPr>
          <w:color w:val="000000" w:themeColor="text1"/>
          <w:sz w:val="28"/>
          <w:szCs w:val="28"/>
          <w:lang w:val="en-US"/>
        </w:rPr>
        <w:t>. –</w:t>
      </w:r>
      <w:r w:rsidRPr="00506C3E">
        <w:rPr>
          <w:color w:val="000000" w:themeColor="text1"/>
          <w:sz w:val="28"/>
          <w:szCs w:val="28"/>
          <w:lang w:val="en-US"/>
        </w:rPr>
        <w:t xml:space="preserve"> P. 384</w:t>
      </w:r>
      <w:r w:rsidR="00104398" w:rsidRPr="00506C3E">
        <w:rPr>
          <w:color w:val="000000" w:themeColor="text1"/>
          <w:sz w:val="28"/>
          <w:szCs w:val="28"/>
          <w:lang w:val="en-US"/>
        </w:rPr>
        <w:t>-</w:t>
      </w:r>
      <w:r w:rsidRPr="00506C3E">
        <w:rPr>
          <w:color w:val="000000" w:themeColor="text1"/>
          <w:sz w:val="28"/>
          <w:szCs w:val="28"/>
          <w:lang w:val="en-US"/>
        </w:rPr>
        <w:t>387</w:t>
      </w:r>
      <w:r w:rsidR="00A86E41" w:rsidRPr="00506C3E">
        <w:rPr>
          <w:color w:val="000000" w:themeColor="text1"/>
          <w:sz w:val="28"/>
          <w:szCs w:val="28"/>
          <w:lang w:val="en-US"/>
        </w:rPr>
        <w:t>.</w:t>
      </w:r>
      <w:r w:rsidRPr="00506C3E">
        <w:rPr>
          <w:color w:val="000000" w:themeColor="text1"/>
          <w:sz w:val="28"/>
          <w:szCs w:val="28"/>
          <w:lang w:val="en-US"/>
        </w:rPr>
        <w:t xml:space="preserve"> </w:t>
      </w:r>
      <w:hyperlink r:id="rId131" w:history="1">
        <w:r w:rsidR="003B0433" w:rsidRPr="00506C3E">
          <w:rPr>
            <w:rStyle w:val="ab"/>
            <w:sz w:val="28"/>
            <w:szCs w:val="28"/>
            <w:lang w:val="en-US"/>
          </w:rPr>
          <w:t>https://doi.org/10.1134/1.1427127</w:t>
        </w:r>
      </w:hyperlink>
    </w:p>
    <w:p w14:paraId="1CF025AE" w14:textId="2F70D98C"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Ceperley D.M. Path integrals in the theory of condensed helium </w:t>
      </w:r>
      <w:r w:rsidR="006D043B" w:rsidRPr="00506C3E">
        <w:rPr>
          <w:color w:val="000000" w:themeColor="text1"/>
          <w:sz w:val="28"/>
          <w:szCs w:val="28"/>
          <w:lang w:val="en-US"/>
        </w:rPr>
        <w:t xml:space="preserve">// </w:t>
      </w:r>
      <w:r w:rsidRPr="00506C3E">
        <w:rPr>
          <w:color w:val="000000" w:themeColor="text1"/>
          <w:sz w:val="28"/>
          <w:szCs w:val="28"/>
          <w:lang w:val="en-US"/>
        </w:rPr>
        <w:t xml:space="preserve">Rev. Mod. Phys. </w:t>
      </w:r>
      <w:r w:rsidR="00893FAE" w:rsidRPr="00506C3E">
        <w:rPr>
          <w:color w:val="000000" w:themeColor="text1"/>
          <w:sz w:val="28"/>
          <w:szCs w:val="28"/>
          <w:lang w:val="en-US"/>
        </w:rPr>
        <w:t xml:space="preserve">– </w:t>
      </w:r>
      <w:r w:rsidR="006D043B" w:rsidRPr="00506C3E">
        <w:rPr>
          <w:color w:val="000000" w:themeColor="text1"/>
          <w:sz w:val="28"/>
          <w:szCs w:val="28"/>
          <w:lang w:val="en-US"/>
        </w:rPr>
        <w:t>1995</w:t>
      </w:r>
      <w:r w:rsidR="00893FAE" w:rsidRPr="00506C3E">
        <w:rPr>
          <w:color w:val="000000" w:themeColor="text1"/>
          <w:sz w:val="28"/>
          <w:szCs w:val="28"/>
          <w:lang w:val="en-US"/>
        </w:rPr>
        <w:t>.</w:t>
      </w:r>
      <w:r w:rsidR="006D043B" w:rsidRPr="00506C3E">
        <w:rPr>
          <w:color w:val="000000" w:themeColor="text1"/>
          <w:sz w:val="28"/>
          <w:szCs w:val="28"/>
          <w:lang w:val="en-US"/>
        </w:rPr>
        <w:t xml:space="preserve"> </w:t>
      </w:r>
      <w:r w:rsidR="00893FAE" w:rsidRPr="00506C3E">
        <w:rPr>
          <w:color w:val="000000" w:themeColor="text1"/>
          <w:sz w:val="28"/>
          <w:szCs w:val="28"/>
          <w:lang w:val="en-US"/>
        </w:rPr>
        <w:t>– V</w:t>
      </w:r>
      <w:r w:rsidRPr="00506C3E">
        <w:rPr>
          <w:color w:val="000000" w:themeColor="text1"/>
          <w:sz w:val="28"/>
          <w:szCs w:val="28"/>
          <w:lang w:val="en-US"/>
        </w:rPr>
        <w:t>ol. 67</w:t>
      </w:r>
      <w:r w:rsidR="00893FAE" w:rsidRPr="00506C3E">
        <w:rPr>
          <w:color w:val="000000" w:themeColor="text1"/>
          <w:sz w:val="28"/>
          <w:szCs w:val="28"/>
          <w:lang w:val="en-US"/>
        </w:rPr>
        <w:t>.</w:t>
      </w:r>
      <w:r w:rsidRPr="00506C3E">
        <w:rPr>
          <w:color w:val="000000" w:themeColor="text1"/>
          <w:sz w:val="28"/>
          <w:szCs w:val="28"/>
          <w:lang w:val="en-US"/>
        </w:rPr>
        <w:t xml:space="preserve"> </w:t>
      </w:r>
      <w:r w:rsidR="00893FAE" w:rsidRPr="00506C3E">
        <w:rPr>
          <w:color w:val="000000" w:themeColor="text1"/>
          <w:sz w:val="28"/>
          <w:szCs w:val="28"/>
          <w:lang w:val="en-US"/>
        </w:rPr>
        <w:t xml:space="preserve">– </w:t>
      </w:r>
      <w:r w:rsidRPr="00506C3E">
        <w:rPr>
          <w:color w:val="000000" w:themeColor="text1"/>
          <w:sz w:val="28"/>
          <w:szCs w:val="28"/>
          <w:lang w:val="en-US"/>
        </w:rPr>
        <w:t>P. 279-355</w:t>
      </w:r>
      <w:r w:rsidR="00893FAE" w:rsidRPr="00506C3E">
        <w:rPr>
          <w:color w:val="000000" w:themeColor="text1"/>
          <w:sz w:val="28"/>
          <w:szCs w:val="28"/>
          <w:lang w:val="en-US"/>
        </w:rPr>
        <w:t>.</w:t>
      </w:r>
      <w:r w:rsidRPr="00506C3E">
        <w:rPr>
          <w:color w:val="000000" w:themeColor="text1"/>
          <w:sz w:val="28"/>
          <w:szCs w:val="28"/>
          <w:lang w:val="en-US"/>
        </w:rPr>
        <w:t xml:space="preserve"> </w:t>
      </w:r>
      <w:hyperlink r:id="rId132" w:history="1">
        <w:r w:rsidR="003B0433" w:rsidRPr="00506C3E">
          <w:rPr>
            <w:rStyle w:val="ab"/>
            <w:sz w:val="28"/>
            <w:szCs w:val="28"/>
            <w:lang w:val="en-US"/>
          </w:rPr>
          <w:t>https://doi.org/10.1103/RevModPhys.67.279</w:t>
        </w:r>
      </w:hyperlink>
    </w:p>
    <w:p w14:paraId="43E252BC" w14:textId="7F4AB334"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Ortner J., Schautz F., Ebeling W. Quasiclassical molecular-dynamics simulations of the electron gas: Dynamic properties</w:t>
      </w:r>
      <w:r w:rsidR="00893FAE" w:rsidRPr="00506C3E">
        <w:rPr>
          <w:color w:val="000000" w:themeColor="text1"/>
          <w:sz w:val="28"/>
          <w:szCs w:val="28"/>
          <w:lang w:val="en-US"/>
        </w:rPr>
        <w:t xml:space="preserve"> //</w:t>
      </w:r>
      <w:r w:rsidRPr="00506C3E">
        <w:rPr>
          <w:color w:val="000000" w:themeColor="text1"/>
          <w:sz w:val="28"/>
          <w:szCs w:val="28"/>
          <w:lang w:val="en-US"/>
        </w:rPr>
        <w:t xml:space="preserve"> Phys. Rev. E</w:t>
      </w:r>
      <w:r w:rsidR="00597336" w:rsidRPr="00506C3E">
        <w:rPr>
          <w:color w:val="000000" w:themeColor="text1"/>
          <w:sz w:val="28"/>
          <w:szCs w:val="28"/>
          <w:lang w:val="en-US"/>
        </w:rPr>
        <w:t>. –</w:t>
      </w:r>
      <w:r w:rsidRPr="00506C3E">
        <w:rPr>
          <w:color w:val="000000" w:themeColor="text1"/>
          <w:sz w:val="28"/>
          <w:szCs w:val="28"/>
          <w:lang w:val="en-US"/>
        </w:rPr>
        <w:t xml:space="preserve"> </w:t>
      </w:r>
      <w:r w:rsidR="00893FAE" w:rsidRPr="00506C3E">
        <w:rPr>
          <w:color w:val="000000" w:themeColor="text1"/>
          <w:sz w:val="28"/>
          <w:szCs w:val="28"/>
          <w:lang w:val="en-US"/>
        </w:rPr>
        <w:t>1997</w:t>
      </w:r>
      <w:r w:rsidR="00597336" w:rsidRPr="00506C3E">
        <w:rPr>
          <w:color w:val="000000" w:themeColor="text1"/>
          <w:sz w:val="28"/>
          <w:szCs w:val="28"/>
          <w:lang w:val="en-US"/>
        </w:rPr>
        <w:t>. – V</w:t>
      </w:r>
      <w:r w:rsidRPr="00506C3E">
        <w:rPr>
          <w:color w:val="000000" w:themeColor="text1"/>
          <w:sz w:val="28"/>
          <w:szCs w:val="28"/>
          <w:lang w:val="en-US"/>
        </w:rPr>
        <w:t>ol. 56</w:t>
      </w:r>
      <w:r w:rsidR="00597336" w:rsidRPr="00506C3E">
        <w:rPr>
          <w:color w:val="000000" w:themeColor="text1"/>
          <w:sz w:val="28"/>
          <w:szCs w:val="28"/>
          <w:lang w:val="en-US"/>
        </w:rPr>
        <w:t>.</w:t>
      </w:r>
      <w:r w:rsidRPr="00506C3E">
        <w:rPr>
          <w:color w:val="000000" w:themeColor="text1"/>
          <w:sz w:val="28"/>
          <w:szCs w:val="28"/>
          <w:lang w:val="en-US"/>
        </w:rPr>
        <w:t xml:space="preserve"> </w:t>
      </w:r>
      <w:r w:rsidR="00597336" w:rsidRPr="00506C3E">
        <w:rPr>
          <w:color w:val="000000" w:themeColor="text1"/>
          <w:sz w:val="28"/>
          <w:szCs w:val="28"/>
          <w:lang w:val="en-US"/>
        </w:rPr>
        <w:t xml:space="preserve">– </w:t>
      </w:r>
      <w:r w:rsidRPr="00506C3E">
        <w:rPr>
          <w:color w:val="000000" w:themeColor="text1"/>
          <w:sz w:val="28"/>
          <w:szCs w:val="28"/>
          <w:lang w:val="en-US"/>
        </w:rPr>
        <w:t>P. 4665-4670</w:t>
      </w:r>
      <w:r w:rsidR="00597336" w:rsidRPr="00506C3E">
        <w:rPr>
          <w:color w:val="000000" w:themeColor="text1"/>
          <w:sz w:val="28"/>
          <w:szCs w:val="28"/>
          <w:lang w:val="en-US"/>
        </w:rPr>
        <w:t>.</w:t>
      </w:r>
      <w:r w:rsidRPr="00506C3E">
        <w:rPr>
          <w:color w:val="000000" w:themeColor="text1"/>
          <w:sz w:val="28"/>
          <w:szCs w:val="28"/>
          <w:lang w:val="en-US"/>
        </w:rPr>
        <w:t xml:space="preserve"> </w:t>
      </w:r>
      <w:hyperlink r:id="rId133" w:history="1">
        <w:r w:rsidR="003B0433" w:rsidRPr="00506C3E">
          <w:rPr>
            <w:rStyle w:val="ab"/>
            <w:sz w:val="28"/>
            <w:szCs w:val="28"/>
            <w:lang w:val="en-US"/>
          </w:rPr>
          <w:t>https://doi.org/10.1103/PhysRevE.56.4665</w:t>
        </w:r>
      </w:hyperlink>
    </w:p>
    <w:p w14:paraId="5C8CDDEC" w14:textId="54DFBA3D"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Ebeling W., Ortner J. </w:t>
      </w:r>
      <w:r w:rsidR="00A41A5F" w:rsidRPr="00506C3E">
        <w:rPr>
          <w:color w:val="000000" w:themeColor="text1"/>
          <w:sz w:val="28"/>
          <w:szCs w:val="28"/>
          <w:lang w:val="en-US"/>
        </w:rPr>
        <w:t xml:space="preserve">Quasiclassical theory and simulations of strongly coupled plasmas // </w:t>
      </w:r>
      <w:r w:rsidRPr="00506C3E">
        <w:rPr>
          <w:color w:val="000000" w:themeColor="text1"/>
          <w:sz w:val="28"/>
          <w:szCs w:val="28"/>
          <w:lang w:val="en-US"/>
        </w:rPr>
        <w:t xml:space="preserve">Phys. Scr. </w:t>
      </w:r>
      <w:r w:rsidR="00A41A5F" w:rsidRPr="00506C3E">
        <w:rPr>
          <w:color w:val="000000" w:themeColor="text1"/>
          <w:sz w:val="28"/>
          <w:szCs w:val="28"/>
          <w:lang w:val="en-US"/>
        </w:rPr>
        <w:t xml:space="preserve">– </w:t>
      </w:r>
      <w:r w:rsidR="00597336" w:rsidRPr="00506C3E">
        <w:rPr>
          <w:color w:val="000000" w:themeColor="text1"/>
          <w:sz w:val="28"/>
          <w:szCs w:val="28"/>
          <w:lang w:val="en-US"/>
        </w:rPr>
        <w:t>1998</w:t>
      </w:r>
      <w:r w:rsidR="00A41A5F" w:rsidRPr="00506C3E">
        <w:rPr>
          <w:color w:val="000000" w:themeColor="text1"/>
          <w:sz w:val="28"/>
          <w:szCs w:val="28"/>
          <w:lang w:val="en-US"/>
        </w:rPr>
        <w:t>. – V</w:t>
      </w:r>
      <w:r w:rsidRPr="00506C3E">
        <w:rPr>
          <w:color w:val="000000" w:themeColor="text1"/>
          <w:sz w:val="28"/>
          <w:szCs w:val="28"/>
          <w:lang w:val="en-US"/>
        </w:rPr>
        <w:t>ol.</w:t>
      </w:r>
      <w:r w:rsidR="00651578" w:rsidRPr="00506C3E">
        <w:rPr>
          <w:color w:val="000000" w:themeColor="text1"/>
          <w:sz w:val="28"/>
          <w:szCs w:val="28"/>
          <w:lang w:val="en-US"/>
        </w:rPr>
        <w:t xml:space="preserve"> 1998</w:t>
      </w:r>
      <w:r w:rsidR="00A41A5F" w:rsidRPr="00506C3E">
        <w:rPr>
          <w:color w:val="000000" w:themeColor="text1"/>
          <w:sz w:val="28"/>
          <w:szCs w:val="28"/>
          <w:lang w:val="en-US"/>
        </w:rPr>
        <w:t>, №</w:t>
      </w:r>
      <w:r w:rsidRPr="00506C3E">
        <w:rPr>
          <w:color w:val="000000" w:themeColor="text1"/>
          <w:sz w:val="28"/>
          <w:szCs w:val="28"/>
          <w:lang w:val="en-US"/>
        </w:rPr>
        <w:t>T75</w:t>
      </w:r>
      <w:r w:rsidR="00A41A5F" w:rsidRPr="00506C3E">
        <w:rPr>
          <w:color w:val="000000" w:themeColor="text1"/>
          <w:sz w:val="28"/>
          <w:szCs w:val="28"/>
          <w:lang w:val="en-US"/>
        </w:rPr>
        <w:t>.</w:t>
      </w:r>
      <w:r w:rsidRPr="00506C3E">
        <w:rPr>
          <w:color w:val="000000" w:themeColor="text1"/>
          <w:sz w:val="28"/>
          <w:szCs w:val="28"/>
          <w:lang w:val="en-US"/>
        </w:rPr>
        <w:t xml:space="preserve"> </w:t>
      </w:r>
      <w:r w:rsidR="00DF21F3" w:rsidRPr="00506C3E">
        <w:rPr>
          <w:color w:val="000000" w:themeColor="text1"/>
          <w:sz w:val="28"/>
          <w:szCs w:val="28"/>
          <w:lang w:val="en-US"/>
        </w:rPr>
        <w:t xml:space="preserve">– P. </w:t>
      </w:r>
      <w:r w:rsidR="00651578" w:rsidRPr="00506C3E">
        <w:rPr>
          <w:color w:val="000000" w:themeColor="text1"/>
          <w:sz w:val="28"/>
          <w:szCs w:val="28"/>
          <w:lang w:val="en-US"/>
        </w:rPr>
        <w:t>93</w:t>
      </w:r>
      <w:r w:rsidR="00DF21F3" w:rsidRPr="00506C3E">
        <w:rPr>
          <w:color w:val="000000" w:themeColor="text1"/>
          <w:sz w:val="28"/>
          <w:szCs w:val="28"/>
          <w:lang w:val="en-US"/>
        </w:rPr>
        <w:t xml:space="preserve">. </w:t>
      </w:r>
      <w:hyperlink r:id="rId134" w:history="1">
        <w:r w:rsidR="00DF21F3" w:rsidRPr="00506C3E">
          <w:rPr>
            <w:rStyle w:val="ab"/>
            <w:sz w:val="28"/>
            <w:szCs w:val="28"/>
            <w:lang w:val="en-US"/>
          </w:rPr>
          <w:t>https://doi.org/10.1238/Physica.Topical.075a00093</w:t>
        </w:r>
      </w:hyperlink>
    </w:p>
    <w:p w14:paraId="31C6EB3D" w14:textId="5BB776D2"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Ortner J., Valuev I., Ebeling W. Electric Microfield Distribution in Two-Component Plasmas. Theory and Simulations</w:t>
      </w:r>
      <w:r w:rsidR="00DF21F3" w:rsidRPr="00506C3E">
        <w:rPr>
          <w:color w:val="000000" w:themeColor="text1"/>
          <w:sz w:val="28"/>
          <w:szCs w:val="28"/>
          <w:lang w:val="en-US"/>
        </w:rPr>
        <w:t xml:space="preserve"> //</w:t>
      </w:r>
      <w:r w:rsidRPr="00506C3E">
        <w:rPr>
          <w:color w:val="000000" w:themeColor="text1"/>
          <w:sz w:val="28"/>
          <w:szCs w:val="28"/>
          <w:lang w:val="en-US"/>
        </w:rPr>
        <w:t xml:space="preserve"> Contrib. Plasma Phys. </w:t>
      </w:r>
      <w:r w:rsidR="00DF21F3" w:rsidRPr="00506C3E">
        <w:rPr>
          <w:color w:val="000000" w:themeColor="text1"/>
          <w:sz w:val="28"/>
          <w:szCs w:val="28"/>
          <w:lang w:val="en-US"/>
        </w:rPr>
        <w:t>– 2000. – V</w:t>
      </w:r>
      <w:r w:rsidRPr="00506C3E">
        <w:rPr>
          <w:color w:val="000000" w:themeColor="text1"/>
          <w:sz w:val="28"/>
          <w:szCs w:val="28"/>
          <w:lang w:val="en-US"/>
        </w:rPr>
        <w:t>ol. 40</w:t>
      </w:r>
      <w:r w:rsidR="00DF21F3" w:rsidRPr="00506C3E">
        <w:rPr>
          <w:color w:val="000000" w:themeColor="text1"/>
          <w:sz w:val="28"/>
          <w:szCs w:val="28"/>
          <w:lang w:val="en-US"/>
        </w:rPr>
        <w:t>. –</w:t>
      </w:r>
      <w:r w:rsidRPr="00506C3E">
        <w:rPr>
          <w:color w:val="000000" w:themeColor="text1"/>
          <w:sz w:val="28"/>
          <w:szCs w:val="28"/>
          <w:lang w:val="en-US"/>
        </w:rPr>
        <w:t xml:space="preserve"> P. 555-568</w:t>
      </w:r>
      <w:r w:rsidR="00DF21F3" w:rsidRPr="00506C3E">
        <w:rPr>
          <w:color w:val="000000" w:themeColor="text1"/>
          <w:sz w:val="28"/>
          <w:szCs w:val="28"/>
          <w:lang w:val="en-US"/>
        </w:rPr>
        <w:t>.</w:t>
      </w:r>
      <w:r w:rsidRPr="00506C3E">
        <w:rPr>
          <w:color w:val="000000" w:themeColor="text1"/>
          <w:sz w:val="28"/>
          <w:szCs w:val="28"/>
          <w:lang w:val="en-US"/>
        </w:rPr>
        <w:t xml:space="preserve"> </w:t>
      </w:r>
      <w:hyperlink r:id="rId135" w:history="1">
        <w:r w:rsidR="003B0433" w:rsidRPr="00506C3E">
          <w:rPr>
            <w:rStyle w:val="ab"/>
            <w:sz w:val="28"/>
            <w:szCs w:val="28"/>
            <w:lang w:val="en-US"/>
          </w:rPr>
          <w:t>https://doi.org/10.1002/1521-3986(200009)40:5/6%3C555::AID-CTPP555%3E3.0.CO;2-5</w:t>
        </w:r>
      </w:hyperlink>
    </w:p>
    <w:p w14:paraId="373B4998" w14:textId="7E4314D0"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Golubnychiy V., Bonitz M., Kremp D., Schlanges M. Dynamical properties and plasmon dispersion of a weakly degenerate correlated one-component </w:t>
      </w:r>
      <w:r w:rsidRPr="00506C3E">
        <w:rPr>
          <w:color w:val="000000" w:themeColor="text1"/>
          <w:sz w:val="28"/>
          <w:szCs w:val="28"/>
          <w:lang w:val="en-US"/>
        </w:rPr>
        <w:lastRenderedPageBreak/>
        <w:t>plasma</w:t>
      </w:r>
      <w:r w:rsidR="001753BD" w:rsidRPr="00506C3E">
        <w:rPr>
          <w:color w:val="000000" w:themeColor="text1"/>
          <w:sz w:val="28"/>
          <w:szCs w:val="28"/>
          <w:lang w:val="en-US"/>
        </w:rPr>
        <w:t xml:space="preserve"> //</w:t>
      </w:r>
      <w:r w:rsidRPr="00506C3E">
        <w:rPr>
          <w:color w:val="000000" w:themeColor="text1"/>
          <w:sz w:val="28"/>
          <w:szCs w:val="28"/>
          <w:lang w:val="en-US"/>
        </w:rPr>
        <w:t xml:space="preserve"> Phys. Rev. E</w:t>
      </w:r>
      <w:r w:rsidR="001753BD" w:rsidRPr="00506C3E">
        <w:rPr>
          <w:color w:val="000000" w:themeColor="text1"/>
          <w:sz w:val="28"/>
          <w:szCs w:val="28"/>
          <w:lang w:val="en-US"/>
        </w:rPr>
        <w:t>. –</w:t>
      </w:r>
      <w:r w:rsidRPr="00506C3E">
        <w:rPr>
          <w:color w:val="000000" w:themeColor="text1"/>
          <w:sz w:val="28"/>
          <w:szCs w:val="28"/>
          <w:lang w:val="en-US"/>
        </w:rPr>
        <w:t xml:space="preserve"> </w:t>
      </w:r>
      <w:r w:rsidR="001753BD" w:rsidRPr="00506C3E">
        <w:rPr>
          <w:color w:val="000000" w:themeColor="text1"/>
          <w:sz w:val="28"/>
          <w:szCs w:val="28"/>
          <w:lang w:val="en-US"/>
        </w:rPr>
        <w:t>2001. – V</w:t>
      </w:r>
      <w:r w:rsidRPr="00506C3E">
        <w:rPr>
          <w:color w:val="000000" w:themeColor="text1"/>
          <w:sz w:val="28"/>
          <w:szCs w:val="28"/>
          <w:lang w:val="en-US"/>
        </w:rPr>
        <w:t>ol. 64</w:t>
      </w:r>
      <w:r w:rsidR="001753BD" w:rsidRPr="00506C3E">
        <w:rPr>
          <w:color w:val="000000" w:themeColor="text1"/>
          <w:sz w:val="28"/>
          <w:szCs w:val="28"/>
          <w:lang w:val="en-US"/>
        </w:rPr>
        <w:t xml:space="preserve">. – </w:t>
      </w:r>
      <w:r w:rsidRPr="00506C3E">
        <w:rPr>
          <w:color w:val="000000" w:themeColor="text1"/>
          <w:sz w:val="28"/>
          <w:szCs w:val="28"/>
          <w:lang w:val="en-US"/>
        </w:rPr>
        <w:t>P. 016409</w:t>
      </w:r>
      <w:r w:rsidR="001753BD" w:rsidRPr="00506C3E">
        <w:rPr>
          <w:color w:val="000000" w:themeColor="text1"/>
          <w:sz w:val="28"/>
          <w:szCs w:val="28"/>
          <w:lang w:val="en-US"/>
        </w:rPr>
        <w:t>.</w:t>
      </w:r>
      <w:r w:rsidRPr="00506C3E">
        <w:rPr>
          <w:color w:val="000000" w:themeColor="text1"/>
          <w:sz w:val="28"/>
          <w:szCs w:val="28"/>
          <w:lang w:val="en-US"/>
        </w:rPr>
        <w:t xml:space="preserve"> </w:t>
      </w:r>
      <w:hyperlink r:id="rId136" w:history="1">
        <w:r w:rsidR="003B0433" w:rsidRPr="00506C3E">
          <w:rPr>
            <w:rStyle w:val="ab"/>
            <w:sz w:val="28"/>
            <w:szCs w:val="28"/>
            <w:lang w:val="en-US"/>
          </w:rPr>
          <w:t>https://doi.org/10.1103/PhysRevE.64.016409</w:t>
        </w:r>
      </w:hyperlink>
    </w:p>
    <w:p w14:paraId="58DC7031" w14:textId="006C43C0"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Morozov I., Reinholz H., Ropke G., Wierling A.</w:t>
      </w:r>
      <w:r w:rsidR="001753BD" w:rsidRPr="00506C3E">
        <w:rPr>
          <w:color w:val="000000" w:themeColor="text1"/>
          <w:sz w:val="28"/>
          <w:szCs w:val="28"/>
          <w:lang w:val="en-US"/>
        </w:rPr>
        <w:t>,</w:t>
      </w:r>
      <w:r w:rsidRPr="00506C3E">
        <w:rPr>
          <w:color w:val="000000" w:themeColor="text1"/>
          <w:sz w:val="28"/>
          <w:szCs w:val="28"/>
          <w:lang w:val="en-US"/>
        </w:rPr>
        <w:t xml:space="preserve"> Zwicknagel G. Molecular dynamics simulations of optical conductivity of dense plasmas</w:t>
      </w:r>
      <w:r w:rsidR="00D80127" w:rsidRPr="00506C3E">
        <w:rPr>
          <w:color w:val="000000" w:themeColor="text1"/>
          <w:sz w:val="28"/>
          <w:szCs w:val="28"/>
          <w:lang w:val="en-US"/>
        </w:rPr>
        <w:t xml:space="preserve"> // Phys. Rev. E. –</w:t>
      </w:r>
      <w:r w:rsidRPr="00506C3E">
        <w:rPr>
          <w:color w:val="000000" w:themeColor="text1"/>
          <w:sz w:val="28"/>
          <w:szCs w:val="28"/>
          <w:lang w:val="en-US"/>
        </w:rPr>
        <w:t xml:space="preserve"> 2005</w:t>
      </w:r>
      <w:r w:rsidR="00D80127" w:rsidRPr="00506C3E">
        <w:rPr>
          <w:color w:val="000000" w:themeColor="text1"/>
          <w:sz w:val="28"/>
          <w:szCs w:val="28"/>
          <w:lang w:val="en-US"/>
        </w:rPr>
        <w:t>. – V</w:t>
      </w:r>
      <w:r w:rsidRPr="00506C3E">
        <w:rPr>
          <w:color w:val="000000" w:themeColor="text1"/>
          <w:sz w:val="28"/>
          <w:szCs w:val="28"/>
          <w:lang w:val="en-US"/>
        </w:rPr>
        <w:t>ol. 71</w:t>
      </w:r>
      <w:r w:rsidR="00D80127" w:rsidRPr="00506C3E">
        <w:rPr>
          <w:color w:val="000000" w:themeColor="text1"/>
          <w:sz w:val="28"/>
          <w:szCs w:val="28"/>
          <w:lang w:val="en-US"/>
        </w:rPr>
        <w:t>.</w:t>
      </w:r>
      <w:r w:rsidRPr="00506C3E">
        <w:rPr>
          <w:color w:val="000000" w:themeColor="text1"/>
          <w:sz w:val="28"/>
          <w:szCs w:val="28"/>
          <w:lang w:val="en-US"/>
        </w:rPr>
        <w:t xml:space="preserve"> </w:t>
      </w:r>
      <w:r w:rsidR="00D80127" w:rsidRPr="00506C3E">
        <w:rPr>
          <w:color w:val="000000" w:themeColor="text1"/>
          <w:sz w:val="28"/>
          <w:szCs w:val="28"/>
          <w:lang w:val="en-US"/>
        </w:rPr>
        <w:t xml:space="preserve">– </w:t>
      </w:r>
      <w:r w:rsidRPr="00506C3E">
        <w:rPr>
          <w:color w:val="000000" w:themeColor="text1"/>
          <w:sz w:val="28"/>
          <w:szCs w:val="28"/>
          <w:lang w:val="en-US"/>
        </w:rPr>
        <w:t>P. 066408</w:t>
      </w:r>
      <w:r w:rsidR="00D80127" w:rsidRPr="00506C3E">
        <w:rPr>
          <w:color w:val="000000" w:themeColor="text1"/>
          <w:sz w:val="28"/>
          <w:szCs w:val="28"/>
          <w:lang w:val="en-US"/>
        </w:rPr>
        <w:t>.</w:t>
      </w:r>
      <w:r w:rsidRPr="00506C3E">
        <w:rPr>
          <w:color w:val="000000" w:themeColor="text1"/>
          <w:sz w:val="28"/>
          <w:szCs w:val="28"/>
          <w:lang w:val="en-US"/>
        </w:rPr>
        <w:t xml:space="preserve"> </w:t>
      </w:r>
      <w:hyperlink r:id="rId137" w:history="1">
        <w:r w:rsidR="003B0433" w:rsidRPr="00506C3E">
          <w:rPr>
            <w:rStyle w:val="ab"/>
            <w:sz w:val="28"/>
            <w:szCs w:val="28"/>
            <w:lang w:val="en-US"/>
          </w:rPr>
          <w:t>https://doi.org/10.1103/PhysRevE.71.066408</w:t>
        </w:r>
      </w:hyperlink>
    </w:p>
    <w:p w14:paraId="1BC8E83C" w14:textId="5A61860F"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Chen</w:t>
      </w:r>
      <w:r w:rsidR="00E423D8" w:rsidRPr="00506C3E">
        <w:rPr>
          <w:color w:val="000000" w:themeColor="text1"/>
          <w:sz w:val="28"/>
          <w:szCs w:val="28"/>
          <w:lang w:val="en-US"/>
        </w:rPr>
        <w:t xml:space="preserve"> F.F.</w:t>
      </w:r>
      <w:r w:rsidRPr="00506C3E">
        <w:rPr>
          <w:color w:val="000000" w:themeColor="text1"/>
          <w:sz w:val="28"/>
          <w:szCs w:val="28"/>
          <w:lang w:val="en-US"/>
        </w:rPr>
        <w:t xml:space="preserve"> Introduction to plasma physics and controlled fusion</w:t>
      </w:r>
      <w:r w:rsidR="00E423D8" w:rsidRPr="00506C3E">
        <w:rPr>
          <w:color w:val="000000" w:themeColor="text1"/>
          <w:sz w:val="28"/>
          <w:szCs w:val="28"/>
          <w:lang w:val="en-US"/>
        </w:rPr>
        <w:t>. -</w:t>
      </w:r>
      <w:r w:rsidRPr="00506C3E">
        <w:rPr>
          <w:color w:val="000000" w:themeColor="text1"/>
          <w:sz w:val="28"/>
          <w:szCs w:val="28"/>
          <w:lang w:val="en-US"/>
        </w:rPr>
        <w:t xml:space="preserve"> New York</w:t>
      </w:r>
      <w:r w:rsidR="00E423D8" w:rsidRPr="00506C3E">
        <w:rPr>
          <w:color w:val="000000" w:themeColor="text1"/>
          <w:sz w:val="28"/>
          <w:szCs w:val="28"/>
          <w:lang w:val="en-US"/>
        </w:rPr>
        <w:t>:</w:t>
      </w:r>
      <w:r w:rsidRPr="00506C3E">
        <w:rPr>
          <w:color w:val="000000" w:themeColor="text1"/>
          <w:sz w:val="28"/>
          <w:szCs w:val="28"/>
          <w:lang w:val="en-US"/>
        </w:rPr>
        <w:t xml:space="preserve"> </w:t>
      </w:r>
      <w:r w:rsidR="00E423D8" w:rsidRPr="00506C3E">
        <w:rPr>
          <w:color w:val="000000" w:themeColor="text1"/>
          <w:sz w:val="28"/>
          <w:szCs w:val="28"/>
          <w:lang w:val="en-US"/>
        </w:rPr>
        <w:t xml:space="preserve">Plenum Press, </w:t>
      </w:r>
      <w:r w:rsidRPr="00506C3E">
        <w:rPr>
          <w:color w:val="000000" w:themeColor="text1"/>
          <w:sz w:val="28"/>
          <w:szCs w:val="28"/>
          <w:lang w:val="en-US"/>
        </w:rPr>
        <w:t>1984</w:t>
      </w:r>
      <w:r w:rsidR="00C203B9" w:rsidRPr="00506C3E">
        <w:rPr>
          <w:color w:val="000000" w:themeColor="text1"/>
          <w:sz w:val="28"/>
          <w:szCs w:val="28"/>
          <w:lang w:val="en-US"/>
        </w:rPr>
        <w:t>.</w:t>
      </w:r>
      <w:r w:rsidR="007B420C" w:rsidRPr="00506C3E">
        <w:rPr>
          <w:color w:val="000000" w:themeColor="text1"/>
          <w:sz w:val="28"/>
          <w:szCs w:val="28"/>
          <w:lang w:val="en-US"/>
        </w:rPr>
        <w:t xml:space="preserve"> – 440 p.</w:t>
      </w:r>
    </w:p>
    <w:p w14:paraId="058216E0" w14:textId="199B98EF"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Calvayrac</w:t>
      </w:r>
      <w:r w:rsidR="007B420C" w:rsidRPr="00506C3E">
        <w:rPr>
          <w:color w:val="000000" w:themeColor="text1"/>
          <w:sz w:val="28"/>
          <w:szCs w:val="28"/>
          <w:lang w:val="en-US"/>
        </w:rPr>
        <w:t xml:space="preserve"> F.</w:t>
      </w:r>
      <w:r w:rsidRPr="00506C3E">
        <w:rPr>
          <w:color w:val="000000" w:themeColor="text1"/>
          <w:sz w:val="28"/>
          <w:szCs w:val="28"/>
          <w:lang w:val="en-US"/>
        </w:rPr>
        <w:t>, Reinhard</w:t>
      </w:r>
      <w:r w:rsidR="007B420C" w:rsidRPr="00506C3E">
        <w:rPr>
          <w:color w:val="000000" w:themeColor="text1"/>
          <w:sz w:val="28"/>
          <w:szCs w:val="28"/>
          <w:lang w:val="en-US"/>
        </w:rPr>
        <w:t xml:space="preserve"> P.-G.</w:t>
      </w:r>
      <w:r w:rsidRPr="00506C3E">
        <w:rPr>
          <w:color w:val="000000" w:themeColor="text1"/>
          <w:sz w:val="28"/>
          <w:szCs w:val="28"/>
          <w:lang w:val="en-US"/>
        </w:rPr>
        <w:t>, Suraud</w:t>
      </w:r>
      <w:r w:rsidR="007B420C" w:rsidRPr="00506C3E">
        <w:rPr>
          <w:color w:val="000000" w:themeColor="text1"/>
          <w:sz w:val="28"/>
          <w:szCs w:val="28"/>
          <w:lang w:val="en-US"/>
        </w:rPr>
        <w:t xml:space="preserve"> E.</w:t>
      </w:r>
      <w:r w:rsidRPr="00506C3E">
        <w:rPr>
          <w:color w:val="000000" w:themeColor="text1"/>
          <w:sz w:val="28"/>
          <w:szCs w:val="28"/>
          <w:lang w:val="en-US"/>
        </w:rPr>
        <w:t>, Ullrich</w:t>
      </w:r>
      <w:r w:rsidR="007B420C" w:rsidRPr="00506C3E">
        <w:rPr>
          <w:color w:val="000000" w:themeColor="text1"/>
          <w:sz w:val="28"/>
          <w:szCs w:val="28"/>
          <w:lang w:val="en-US"/>
        </w:rPr>
        <w:t xml:space="preserve"> C.</w:t>
      </w:r>
      <w:r w:rsidRPr="00506C3E">
        <w:rPr>
          <w:color w:val="000000" w:themeColor="text1"/>
          <w:sz w:val="28"/>
          <w:szCs w:val="28"/>
          <w:lang w:val="en-US"/>
        </w:rPr>
        <w:t xml:space="preserve"> Nonlinear electron dynamics in metal clusters</w:t>
      </w:r>
      <w:r w:rsidR="007B420C" w:rsidRPr="00506C3E">
        <w:rPr>
          <w:color w:val="000000" w:themeColor="text1"/>
          <w:sz w:val="28"/>
          <w:szCs w:val="28"/>
          <w:lang w:val="en-US"/>
        </w:rPr>
        <w:t xml:space="preserve"> //</w:t>
      </w:r>
      <w:r w:rsidRPr="00506C3E">
        <w:rPr>
          <w:color w:val="000000" w:themeColor="text1"/>
          <w:sz w:val="28"/>
          <w:szCs w:val="28"/>
          <w:lang w:val="en-US"/>
        </w:rPr>
        <w:t xml:space="preserve"> Phys. Rep. </w:t>
      </w:r>
      <w:r w:rsidR="007B420C" w:rsidRPr="00506C3E">
        <w:rPr>
          <w:color w:val="000000" w:themeColor="text1"/>
          <w:sz w:val="28"/>
          <w:szCs w:val="28"/>
          <w:lang w:val="en-US"/>
        </w:rPr>
        <w:t xml:space="preserve">– 2000. – Vol. </w:t>
      </w:r>
      <w:r w:rsidRPr="00506C3E">
        <w:rPr>
          <w:color w:val="000000" w:themeColor="text1"/>
          <w:sz w:val="28"/>
          <w:szCs w:val="28"/>
          <w:lang w:val="en-US"/>
        </w:rPr>
        <w:t>337</w:t>
      </w:r>
      <w:r w:rsidR="007B420C" w:rsidRPr="00506C3E">
        <w:rPr>
          <w:color w:val="000000" w:themeColor="text1"/>
          <w:sz w:val="28"/>
          <w:szCs w:val="28"/>
          <w:lang w:val="en-US"/>
        </w:rPr>
        <w:t>. – P.</w:t>
      </w:r>
      <w:r w:rsidRPr="00506C3E">
        <w:rPr>
          <w:color w:val="000000" w:themeColor="text1"/>
          <w:sz w:val="28"/>
          <w:szCs w:val="28"/>
          <w:lang w:val="en-US"/>
        </w:rPr>
        <w:t xml:space="preserve"> 493–578.</w:t>
      </w:r>
    </w:p>
    <w:p w14:paraId="6AB43104" w14:textId="4A0A1A70"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Brorson</w:t>
      </w:r>
      <w:r w:rsidR="007B420C" w:rsidRPr="00506C3E">
        <w:rPr>
          <w:color w:val="000000" w:themeColor="text1"/>
          <w:sz w:val="28"/>
          <w:szCs w:val="28"/>
          <w:lang w:val="en-US"/>
        </w:rPr>
        <w:t xml:space="preserve"> S.D.</w:t>
      </w:r>
      <w:r w:rsidRPr="00506C3E">
        <w:rPr>
          <w:color w:val="000000" w:themeColor="text1"/>
          <w:sz w:val="28"/>
          <w:szCs w:val="28"/>
          <w:lang w:val="en-US"/>
        </w:rPr>
        <w:t>, Fujimoto</w:t>
      </w:r>
      <w:r w:rsidR="007B420C" w:rsidRPr="00506C3E">
        <w:rPr>
          <w:color w:val="000000" w:themeColor="text1"/>
          <w:sz w:val="28"/>
          <w:szCs w:val="28"/>
          <w:lang w:val="en-US"/>
        </w:rPr>
        <w:t xml:space="preserve"> J.G.</w:t>
      </w:r>
      <w:r w:rsidRPr="00506C3E">
        <w:rPr>
          <w:color w:val="000000" w:themeColor="text1"/>
          <w:sz w:val="28"/>
          <w:szCs w:val="28"/>
          <w:lang w:val="en-US"/>
        </w:rPr>
        <w:t>, Ippen</w:t>
      </w:r>
      <w:r w:rsidR="007B420C" w:rsidRPr="00506C3E">
        <w:rPr>
          <w:color w:val="000000" w:themeColor="text1"/>
          <w:sz w:val="28"/>
          <w:szCs w:val="28"/>
          <w:lang w:val="en-US"/>
        </w:rPr>
        <w:t xml:space="preserve"> E.P.</w:t>
      </w:r>
      <w:r w:rsidRPr="00506C3E">
        <w:rPr>
          <w:color w:val="000000" w:themeColor="text1"/>
          <w:sz w:val="28"/>
          <w:szCs w:val="28"/>
          <w:lang w:val="en-US"/>
        </w:rPr>
        <w:t xml:space="preserve"> Femtosecond electronic heat-transport dynamics in thin gold films </w:t>
      </w:r>
      <w:r w:rsidR="00D23194" w:rsidRPr="00506C3E">
        <w:rPr>
          <w:color w:val="000000" w:themeColor="text1"/>
          <w:sz w:val="28"/>
          <w:szCs w:val="28"/>
          <w:lang w:val="en-US"/>
        </w:rPr>
        <w:t xml:space="preserve">// </w:t>
      </w:r>
      <w:r w:rsidRPr="00506C3E">
        <w:rPr>
          <w:color w:val="000000" w:themeColor="text1"/>
          <w:sz w:val="28"/>
          <w:szCs w:val="28"/>
          <w:lang w:val="en-US"/>
        </w:rPr>
        <w:t xml:space="preserve">Phys. Rev. Lett. </w:t>
      </w:r>
      <w:r w:rsidR="00D23194" w:rsidRPr="00506C3E">
        <w:rPr>
          <w:color w:val="000000" w:themeColor="text1"/>
          <w:sz w:val="28"/>
          <w:szCs w:val="28"/>
          <w:lang w:val="en-US"/>
        </w:rPr>
        <w:t>– 1987. – V</w:t>
      </w:r>
      <w:r w:rsidRPr="00506C3E">
        <w:rPr>
          <w:color w:val="000000" w:themeColor="text1"/>
          <w:sz w:val="28"/>
          <w:szCs w:val="28"/>
          <w:lang w:val="en-US"/>
        </w:rPr>
        <w:t>ol. 59</w:t>
      </w:r>
      <w:r w:rsidR="00D23194" w:rsidRPr="00506C3E">
        <w:rPr>
          <w:color w:val="000000" w:themeColor="text1"/>
          <w:sz w:val="28"/>
          <w:szCs w:val="28"/>
          <w:lang w:val="en-US"/>
        </w:rPr>
        <w:t>. –</w:t>
      </w:r>
      <w:r w:rsidRPr="00506C3E">
        <w:rPr>
          <w:color w:val="000000" w:themeColor="text1"/>
          <w:sz w:val="28"/>
          <w:szCs w:val="28"/>
          <w:lang w:val="en-US"/>
        </w:rPr>
        <w:t xml:space="preserve"> P. 1962-1965</w:t>
      </w:r>
      <w:r w:rsidR="00D23194" w:rsidRPr="00506C3E">
        <w:rPr>
          <w:color w:val="000000" w:themeColor="text1"/>
          <w:sz w:val="28"/>
          <w:szCs w:val="28"/>
          <w:lang w:val="en-US"/>
        </w:rPr>
        <w:t>.</w:t>
      </w:r>
      <w:r w:rsidRPr="00506C3E">
        <w:rPr>
          <w:color w:val="000000" w:themeColor="text1"/>
          <w:sz w:val="28"/>
          <w:szCs w:val="28"/>
          <w:lang w:val="en-US"/>
        </w:rPr>
        <w:t xml:space="preserve"> </w:t>
      </w:r>
      <w:hyperlink r:id="rId138" w:history="1">
        <w:r w:rsidR="003B0433" w:rsidRPr="00506C3E">
          <w:rPr>
            <w:rStyle w:val="ab"/>
            <w:sz w:val="28"/>
            <w:szCs w:val="28"/>
            <w:lang w:val="en-US"/>
          </w:rPr>
          <w:t>https://doi.org/10.1103/PhysRevLett.59.1962</w:t>
        </w:r>
      </w:hyperlink>
    </w:p>
    <w:p w14:paraId="1DC955A6" w14:textId="364981C3"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Suarez</w:t>
      </w:r>
      <w:r w:rsidR="00D23194" w:rsidRPr="00506C3E">
        <w:rPr>
          <w:color w:val="000000" w:themeColor="text1"/>
          <w:sz w:val="28"/>
          <w:szCs w:val="28"/>
          <w:lang w:val="en-US"/>
        </w:rPr>
        <w:t xml:space="preserve"> C.</w:t>
      </w:r>
      <w:r w:rsidRPr="00506C3E">
        <w:rPr>
          <w:color w:val="000000" w:themeColor="text1"/>
          <w:sz w:val="28"/>
          <w:szCs w:val="28"/>
          <w:lang w:val="en-US"/>
        </w:rPr>
        <w:t>, Bron</w:t>
      </w:r>
      <w:r w:rsidR="00D23194" w:rsidRPr="00506C3E">
        <w:rPr>
          <w:color w:val="000000" w:themeColor="text1"/>
          <w:sz w:val="28"/>
          <w:szCs w:val="28"/>
          <w:lang w:val="en-US"/>
        </w:rPr>
        <w:t xml:space="preserve"> W.E.</w:t>
      </w:r>
      <w:r w:rsidRPr="00506C3E">
        <w:rPr>
          <w:color w:val="000000" w:themeColor="text1"/>
          <w:sz w:val="28"/>
          <w:szCs w:val="28"/>
          <w:lang w:val="en-US"/>
        </w:rPr>
        <w:t>, Juhasz</w:t>
      </w:r>
      <w:r w:rsidR="00D23194" w:rsidRPr="00506C3E">
        <w:rPr>
          <w:color w:val="000000" w:themeColor="text1"/>
          <w:sz w:val="28"/>
          <w:szCs w:val="28"/>
          <w:lang w:val="en-US"/>
        </w:rPr>
        <w:t xml:space="preserve"> T.</w:t>
      </w:r>
      <w:r w:rsidRPr="00506C3E">
        <w:rPr>
          <w:color w:val="000000" w:themeColor="text1"/>
          <w:sz w:val="28"/>
          <w:szCs w:val="28"/>
          <w:lang w:val="en-US"/>
        </w:rPr>
        <w:t xml:space="preserve"> Dynamics and transport of electronic carriers in thin gold films </w:t>
      </w:r>
      <w:r w:rsidR="00D23194" w:rsidRPr="00506C3E">
        <w:rPr>
          <w:color w:val="000000" w:themeColor="text1"/>
          <w:sz w:val="28"/>
          <w:szCs w:val="28"/>
          <w:lang w:val="en-US"/>
        </w:rPr>
        <w:t xml:space="preserve">// </w:t>
      </w:r>
      <w:r w:rsidRPr="00506C3E">
        <w:rPr>
          <w:color w:val="000000" w:themeColor="text1"/>
          <w:sz w:val="28"/>
          <w:szCs w:val="28"/>
          <w:lang w:val="en-US"/>
        </w:rPr>
        <w:t xml:space="preserve">Phys. Rev. Lett. </w:t>
      </w:r>
      <w:r w:rsidR="005237FC" w:rsidRPr="00506C3E">
        <w:rPr>
          <w:color w:val="000000" w:themeColor="text1"/>
          <w:sz w:val="28"/>
          <w:szCs w:val="28"/>
          <w:lang w:val="en-US"/>
        </w:rPr>
        <w:t xml:space="preserve">– </w:t>
      </w:r>
      <w:r w:rsidR="00D23194" w:rsidRPr="00506C3E">
        <w:rPr>
          <w:color w:val="000000" w:themeColor="text1"/>
          <w:sz w:val="28"/>
          <w:szCs w:val="28"/>
          <w:lang w:val="en-US"/>
        </w:rPr>
        <w:t>1995</w:t>
      </w:r>
      <w:r w:rsidR="005237FC" w:rsidRPr="00506C3E">
        <w:rPr>
          <w:color w:val="000000" w:themeColor="text1"/>
          <w:sz w:val="28"/>
          <w:szCs w:val="28"/>
          <w:lang w:val="en-US"/>
        </w:rPr>
        <w:t>. –</w:t>
      </w:r>
      <w:r w:rsidR="00D23194" w:rsidRPr="00506C3E">
        <w:rPr>
          <w:color w:val="000000" w:themeColor="text1"/>
          <w:sz w:val="28"/>
          <w:szCs w:val="28"/>
          <w:lang w:val="en-US"/>
        </w:rPr>
        <w:t xml:space="preserve"> </w:t>
      </w:r>
      <w:r w:rsidR="005237FC" w:rsidRPr="00506C3E">
        <w:rPr>
          <w:color w:val="000000" w:themeColor="text1"/>
          <w:sz w:val="28"/>
          <w:szCs w:val="28"/>
          <w:lang w:val="en-US"/>
        </w:rPr>
        <w:t>V</w:t>
      </w:r>
      <w:r w:rsidRPr="00506C3E">
        <w:rPr>
          <w:color w:val="000000" w:themeColor="text1"/>
          <w:sz w:val="28"/>
          <w:szCs w:val="28"/>
          <w:lang w:val="en-US"/>
        </w:rPr>
        <w:t>ol. 75</w:t>
      </w:r>
      <w:r w:rsidR="005237FC" w:rsidRPr="00506C3E">
        <w:rPr>
          <w:color w:val="000000" w:themeColor="text1"/>
          <w:sz w:val="28"/>
          <w:szCs w:val="28"/>
          <w:lang w:val="en-US"/>
        </w:rPr>
        <w:t>. –</w:t>
      </w:r>
      <w:r w:rsidRPr="00506C3E">
        <w:rPr>
          <w:color w:val="000000" w:themeColor="text1"/>
          <w:sz w:val="28"/>
          <w:szCs w:val="28"/>
          <w:lang w:val="en-US"/>
        </w:rPr>
        <w:t xml:space="preserve"> P. 4536-4539</w:t>
      </w:r>
      <w:r w:rsidR="005237FC" w:rsidRPr="00506C3E">
        <w:rPr>
          <w:color w:val="000000" w:themeColor="text1"/>
          <w:sz w:val="28"/>
          <w:szCs w:val="28"/>
          <w:lang w:val="en-US"/>
        </w:rPr>
        <w:t>.</w:t>
      </w:r>
      <w:r w:rsidRPr="00506C3E">
        <w:rPr>
          <w:color w:val="000000" w:themeColor="text1"/>
          <w:sz w:val="28"/>
          <w:szCs w:val="28"/>
          <w:lang w:val="en-US"/>
        </w:rPr>
        <w:t xml:space="preserve"> </w:t>
      </w:r>
      <w:hyperlink r:id="rId139" w:history="1">
        <w:r w:rsidR="003B0433" w:rsidRPr="00506C3E">
          <w:rPr>
            <w:rStyle w:val="ab"/>
            <w:sz w:val="28"/>
            <w:szCs w:val="28"/>
            <w:lang w:val="en-US"/>
          </w:rPr>
          <w:t>https://doi.org/10.1103/PhysRevLett.75.4536</w:t>
        </w:r>
      </w:hyperlink>
    </w:p>
    <w:p w14:paraId="4FE78A0F" w14:textId="21C39157"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Bigot</w:t>
      </w:r>
      <w:r w:rsidR="002C0BDC" w:rsidRPr="00506C3E">
        <w:rPr>
          <w:color w:val="000000" w:themeColor="text1"/>
          <w:sz w:val="28"/>
          <w:szCs w:val="28"/>
          <w:lang w:val="en-US"/>
        </w:rPr>
        <w:t xml:space="preserve"> J.-Y.</w:t>
      </w:r>
      <w:r w:rsidRPr="00506C3E">
        <w:rPr>
          <w:color w:val="000000" w:themeColor="text1"/>
          <w:sz w:val="28"/>
          <w:szCs w:val="28"/>
          <w:lang w:val="en-US"/>
        </w:rPr>
        <w:t>, Halte</w:t>
      </w:r>
      <w:r w:rsidR="002C0BDC" w:rsidRPr="00506C3E">
        <w:rPr>
          <w:color w:val="000000" w:themeColor="text1"/>
          <w:sz w:val="28"/>
          <w:szCs w:val="28"/>
          <w:lang w:val="en-US"/>
        </w:rPr>
        <w:t xml:space="preserve"> V.</w:t>
      </w:r>
      <w:r w:rsidRPr="00506C3E">
        <w:rPr>
          <w:color w:val="000000" w:themeColor="text1"/>
          <w:sz w:val="28"/>
          <w:szCs w:val="28"/>
          <w:lang w:val="en-US"/>
        </w:rPr>
        <w:t>, Merle</w:t>
      </w:r>
      <w:r w:rsidR="002C0BDC" w:rsidRPr="00506C3E">
        <w:rPr>
          <w:color w:val="000000" w:themeColor="text1"/>
          <w:sz w:val="28"/>
          <w:szCs w:val="28"/>
          <w:lang w:val="en-US"/>
        </w:rPr>
        <w:t xml:space="preserve"> J.-C.</w:t>
      </w:r>
      <w:r w:rsidRPr="00506C3E">
        <w:rPr>
          <w:color w:val="000000" w:themeColor="text1"/>
          <w:sz w:val="28"/>
          <w:szCs w:val="28"/>
          <w:lang w:val="en-US"/>
        </w:rPr>
        <w:t>, Daunois</w:t>
      </w:r>
      <w:r w:rsidR="002C0BDC" w:rsidRPr="00506C3E">
        <w:rPr>
          <w:color w:val="000000" w:themeColor="text1"/>
          <w:sz w:val="28"/>
          <w:szCs w:val="28"/>
          <w:lang w:val="en-US"/>
        </w:rPr>
        <w:t xml:space="preserve"> A.</w:t>
      </w:r>
      <w:r w:rsidRPr="00506C3E">
        <w:rPr>
          <w:color w:val="000000" w:themeColor="text1"/>
          <w:sz w:val="28"/>
          <w:szCs w:val="28"/>
          <w:lang w:val="en-US"/>
        </w:rPr>
        <w:t xml:space="preserve"> Electron dynamics in metallic nanoparticles </w:t>
      </w:r>
      <w:r w:rsidR="00CA3F06" w:rsidRPr="00506C3E">
        <w:rPr>
          <w:color w:val="000000" w:themeColor="text1"/>
          <w:sz w:val="28"/>
          <w:szCs w:val="28"/>
          <w:lang w:val="en-US"/>
        </w:rPr>
        <w:t xml:space="preserve">// </w:t>
      </w:r>
      <w:r w:rsidRPr="00506C3E">
        <w:rPr>
          <w:color w:val="000000" w:themeColor="text1"/>
          <w:sz w:val="28"/>
          <w:szCs w:val="28"/>
          <w:lang w:val="en-US"/>
        </w:rPr>
        <w:t xml:space="preserve">Chem. Phys. </w:t>
      </w:r>
      <w:r w:rsidR="00CA3F06" w:rsidRPr="00506C3E">
        <w:rPr>
          <w:color w:val="000000" w:themeColor="text1"/>
          <w:sz w:val="28"/>
          <w:szCs w:val="28"/>
          <w:lang w:val="en-US"/>
        </w:rPr>
        <w:t xml:space="preserve">– </w:t>
      </w:r>
      <w:r w:rsidR="002C0BDC" w:rsidRPr="00506C3E">
        <w:rPr>
          <w:color w:val="000000" w:themeColor="text1"/>
          <w:sz w:val="28"/>
          <w:szCs w:val="28"/>
          <w:lang w:val="en-US"/>
        </w:rPr>
        <w:t>2000</w:t>
      </w:r>
      <w:r w:rsidR="00CA3F06" w:rsidRPr="00506C3E">
        <w:rPr>
          <w:color w:val="000000" w:themeColor="text1"/>
          <w:sz w:val="28"/>
          <w:szCs w:val="28"/>
          <w:lang w:val="en-US"/>
        </w:rPr>
        <w:t>. –</w:t>
      </w:r>
      <w:r w:rsidR="002C0BDC" w:rsidRPr="00506C3E">
        <w:rPr>
          <w:color w:val="000000" w:themeColor="text1"/>
          <w:sz w:val="28"/>
          <w:szCs w:val="28"/>
          <w:lang w:val="en-US"/>
        </w:rPr>
        <w:t xml:space="preserve"> </w:t>
      </w:r>
      <w:r w:rsidRPr="00506C3E">
        <w:rPr>
          <w:color w:val="000000" w:themeColor="text1"/>
          <w:sz w:val="28"/>
          <w:szCs w:val="28"/>
          <w:lang w:val="en-US"/>
        </w:rPr>
        <w:t>Vol. 251</w:t>
      </w:r>
      <w:r w:rsidR="00CA3F06" w:rsidRPr="00506C3E">
        <w:rPr>
          <w:color w:val="000000" w:themeColor="text1"/>
          <w:sz w:val="28"/>
          <w:szCs w:val="28"/>
          <w:lang w:val="en-US"/>
        </w:rPr>
        <w:t>.</w:t>
      </w:r>
      <w:r w:rsidRPr="00506C3E">
        <w:rPr>
          <w:color w:val="000000" w:themeColor="text1"/>
          <w:sz w:val="28"/>
          <w:szCs w:val="28"/>
          <w:lang w:val="en-US"/>
        </w:rPr>
        <w:t xml:space="preserve"> </w:t>
      </w:r>
      <w:r w:rsidR="00CA3F06" w:rsidRPr="00506C3E">
        <w:rPr>
          <w:color w:val="000000" w:themeColor="text1"/>
          <w:sz w:val="28"/>
          <w:szCs w:val="28"/>
          <w:lang w:val="en-US"/>
        </w:rPr>
        <w:t xml:space="preserve">– </w:t>
      </w:r>
      <w:r w:rsidRPr="00506C3E">
        <w:rPr>
          <w:color w:val="000000" w:themeColor="text1"/>
          <w:sz w:val="28"/>
          <w:szCs w:val="28"/>
          <w:lang w:val="en-US"/>
        </w:rPr>
        <w:t>P. 181-203</w:t>
      </w:r>
      <w:r w:rsidR="00CA3F06" w:rsidRPr="00506C3E">
        <w:rPr>
          <w:color w:val="000000" w:themeColor="text1"/>
          <w:sz w:val="28"/>
          <w:szCs w:val="28"/>
          <w:lang w:val="en-US"/>
        </w:rPr>
        <w:t>.</w:t>
      </w:r>
      <w:r w:rsidRPr="00506C3E">
        <w:rPr>
          <w:color w:val="000000" w:themeColor="text1"/>
          <w:sz w:val="28"/>
          <w:szCs w:val="28"/>
          <w:lang w:val="en-US"/>
        </w:rPr>
        <w:t xml:space="preserve"> </w:t>
      </w:r>
      <w:hyperlink r:id="rId140" w:history="1">
        <w:r w:rsidR="003B0433" w:rsidRPr="00506C3E">
          <w:rPr>
            <w:rStyle w:val="ab"/>
            <w:sz w:val="28"/>
            <w:szCs w:val="28"/>
            <w:lang w:val="en-US"/>
          </w:rPr>
          <w:t>https://doi.org/10.1016/S0301-0104(99)00298-0</w:t>
        </w:r>
      </w:hyperlink>
    </w:p>
    <w:p w14:paraId="00A8499B" w14:textId="43A842E7"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Domps</w:t>
      </w:r>
      <w:r w:rsidR="00BE5E8E" w:rsidRPr="00506C3E">
        <w:rPr>
          <w:color w:val="000000" w:themeColor="text1"/>
          <w:sz w:val="28"/>
          <w:szCs w:val="28"/>
          <w:lang w:val="en-US"/>
        </w:rPr>
        <w:t xml:space="preserve"> A.</w:t>
      </w:r>
      <w:r w:rsidRPr="00506C3E">
        <w:rPr>
          <w:color w:val="000000" w:themeColor="text1"/>
          <w:sz w:val="28"/>
          <w:szCs w:val="28"/>
          <w:lang w:val="en-US"/>
        </w:rPr>
        <w:t>, Reinhard</w:t>
      </w:r>
      <w:r w:rsidR="00BE5E8E" w:rsidRPr="00506C3E">
        <w:rPr>
          <w:color w:val="000000" w:themeColor="text1"/>
          <w:sz w:val="28"/>
          <w:szCs w:val="28"/>
          <w:lang w:val="en-US"/>
        </w:rPr>
        <w:t xml:space="preserve"> P.-G.</w:t>
      </w:r>
      <w:r w:rsidRPr="00506C3E">
        <w:rPr>
          <w:color w:val="000000" w:themeColor="text1"/>
          <w:sz w:val="28"/>
          <w:szCs w:val="28"/>
          <w:lang w:val="en-US"/>
        </w:rPr>
        <w:t>, Suraud</w:t>
      </w:r>
      <w:r w:rsidR="00BE5E8E" w:rsidRPr="00506C3E">
        <w:rPr>
          <w:color w:val="000000" w:themeColor="text1"/>
          <w:sz w:val="28"/>
          <w:szCs w:val="28"/>
          <w:lang w:val="en-US"/>
        </w:rPr>
        <w:t xml:space="preserve"> E.</w:t>
      </w:r>
      <w:r w:rsidRPr="00506C3E">
        <w:rPr>
          <w:color w:val="000000" w:themeColor="text1"/>
          <w:sz w:val="28"/>
          <w:szCs w:val="28"/>
          <w:lang w:val="en-US"/>
        </w:rPr>
        <w:t xml:space="preserve"> Fermionic Vlasov propagation for Coulomb interacting systems </w:t>
      </w:r>
      <w:r w:rsidR="00BE5E8E" w:rsidRPr="00506C3E">
        <w:rPr>
          <w:color w:val="000000" w:themeColor="text1"/>
          <w:sz w:val="28"/>
          <w:szCs w:val="28"/>
          <w:lang w:val="en-US"/>
        </w:rPr>
        <w:t xml:space="preserve">// </w:t>
      </w:r>
      <w:r w:rsidRPr="00506C3E">
        <w:rPr>
          <w:color w:val="000000" w:themeColor="text1"/>
          <w:sz w:val="28"/>
          <w:szCs w:val="28"/>
          <w:lang w:val="en-US"/>
        </w:rPr>
        <w:t xml:space="preserve">Ann. Phys. </w:t>
      </w:r>
      <w:r w:rsidR="00BE5E8E" w:rsidRPr="00506C3E">
        <w:rPr>
          <w:color w:val="000000" w:themeColor="text1"/>
          <w:sz w:val="28"/>
          <w:szCs w:val="28"/>
          <w:lang w:val="en-US"/>
        </w:rPr>
        <w:t>– 1997.</w:t>
      </w:r>
      <w:r w:rsidRPr="00506C3E">
        <w:rPr>
          <w:color w:val="000000" w:themeColor="text1"/>
          <w:sz w:val="28"/>
          <w:szCs w:val="28"/>
          <w:lang w:val="en-US"/>
        </w:rPr>
        <w:t xml:space="preserve"> </w:t>
      </w:r>
      <w:r w:rsidR="00BE5E8E" w:rsidRPr="00506C3E">
        <w:rPr>
          <w:color w:val="000000" w:themeColor="text1"/>
          <w:sz w:val="28"/>
          <w:szCs w:val="28"/>
          <w:lang w:val="en-US"/>
        </w:rPr>
        <w:t>– V</w:t>
      </w:r>
      <w:r w:rsidRPr="00506C3E">
        <w:rPr>
          <w:color w:val="000000" w:themeColor="text1"/>
          <w:sz w:val="28"/>
          <w:szCs w:val="28"/>
          <w:lang w:val="en-US"/>
        </w:rPr>
        <w:t>ol. 260</w:t>
      </w:r>
      <w:r w:rsidR="00BE5E8E" w:rsidRPr="00506C3E">
        <w:rPr>
          <w:color w:val="000000" w:themeColor="text1"/>
          <w:sz w:val="28"/>
          <w:szCs w:val="28"/>
          <w:lang w:val="en-US"/>
        </w:rPr>
        <w:t>.</w:t>
      </w:r>
      <w:r w:rsidRPr="00506C3E">
        <w:rPr>
          <w:color w:val="000000" w:themeColor="text1"/>
          <w:sz w:val="28"/>
          <w:szCs w:val="28"/>
          <w:lang w:val="en-US"/>
        </w:rPr>
        <w:t xml:space="preserve"> </w:t>
      </w:r>
      <w:r w:rsidR="00BE5E8E" w:rsidRPr="00506C3E">
        <w:rPr>
          <w:color w:val="000000" w:themeColor="text1"/>
          <w:sz w:val="28"/>
          <w:szCs w:val="28"/>
          <w:lang w:val="en-US"/>
        </w:rPr>
        <w:t xml:space="preserve">– </w:t>
      </w:r>
      <w:r w:rsidRPr="00506C3E">
        <w:rPr>
          <w:color w:val="000000" w:themeColor="text1"/>
          <w:sz w:val="28"/>
          <w:szCs w:val="28"/>
          <w:lang w:val="en-US"/>
        </w:rPr>
        <w:t>P. 171-190</w:t>
      </w:r>
      <w:r w:rsidR="00067DF0" w:rsidRPr="00506C3E">
        <w:rPr>
          <w:color w:val="000000" w:themeColor="text1"/>
          <w:sz w:val="28"/>
          <w:szCs w:val="28"/>
          <w:lang w:val="en-US"/>
        </w:rPr>
        <w:t>.</w:t>
      </w:r>
      <w:r w:rsidRPr="00506C3E">
        <w:rPr>
          <w:color w:val="000000" w:themeColor="text1"/>
          <w:sz w:val="28"/>
          <w:szCs w:val="28"/>
          <w:lang w:val="en-US"/>
        </w:rPr>
        <w:t xml:space="preserve"> </w:t>
      </w:r>
      <w:hyperlink r:id="rId141" w:history="1">
        <w:r w:rsidR="003B0433" w:rsidRPr="00506C3E">
          <w:rPr>
            <w:rStyle w:val="ab"/>
            <w:sz w:val="28"/>
            <w:szCs w:val="28"/>
            <w:lang w:val="en-US"/>
          </w:rPr>
          <w:t>https://doi.org/10.1006/aphy.1997.5710</w:t>
        </w:r>
      </w:hyperlink>
    </w:p>
    <w:p w14:paraId="531C5EDA" w14:textId="0019EA9B"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Redmer</w:t>
      </w:r>
      <w:r w:rsidR="00067DF0" w:rsidRPr="00506C3E">
        <w:rPr>
          <w:color w:val="000000" w:themeColor="text1"/>
          <w:sz w:val="28"/>
          <w:szCs w:val="28"/>
          <w:lang w:val="en-US"/>
        </w:rPr>
        <w:t xml:space="preserve"> R.</w:t>
      </w:r>
      <w:r w:rsidRPr="00506C3E">
        <w:rPr>
          <w:color w:val="000000" w:themeColor="text1"/>
          <w:sz w:val="28"/>
          <w:szCs w:val="28"/>
          <w:lang w:val="en-US"/>
        </w:rPr>
        <w:t>, Mattsson</w:t>
      </w:r>
      <w:r w:rsidR="00067DF0" w:rsidRPr="00506C3E">
        <w:rPr>
          <w:color w:val="000000" w:themeColor="text1"/>
          <w:sz w:val="28"/>
          <w:szCs w:val="28"/>
          <w:lang w:val="en-US"/>
        </w:rPr>
        <w:t xml:space="preserve"> T.R.</w:t>
      </w:r>
      <w:r w:rsidRPr="00506C3E">
        <w:rPr>
          <w:color w:val="000000" w:themeColor="text1"/>
          <w:sz w:val="28"/>
          <w:szCs w:val="28"/>
          <w:lang w:val="en-US"/>
        </w:rPr>
        <w:t>, Nettelmann</w:t>
      </w:r>
      <w:r w:rsidR="00067DF0" w:rsidRPr="00506C3E">
        <w:rPr>
          <w:color w:val="000000" w:themeColor="text1"/>
          <w:sz w:val="28"/>
          <w:szCs w:val="28"/>
          <w:lang w:val="en-US"/>
        </w:rPr>
        <w:t xml:space="preserve"> N.</w:t>
      </w:r>
      <w:r w:rsidRPr="00506C3E">
        <w:rPr>
          <w:color w:val="000000" w:themeColor="text1"/>
          <w:sz w:val="28"/>
          <w:szCs w:val="28"/>
          <w:lang w:val="en-US"/>
        </w:rPr>
        <w:t>, French</w:t>
      </w:r>
      <w:r w:rsidR="00067DF0" w:rsidRPr="00506C3E">
        <w:rPr>
          <w:color w:val="000000" w:themeColor="text1"/>
          <w:sz w:val="28"/>
          <w:szCs w:val="28"/>
          <w:lang w:val="en-US"/>
        </w:rPr>
        <w:t xml:space="preserve"> M.</w:t>
      </w:r>
      <w:r w:rsidRPr="00506C3E">
        <w:rPr>
          <w:color w:val="000000" w:themeColor="text1"/>
          <w:sz w:val="28"/>
          <w:szCs w:val="28"/>
          <w:lang w:val="en-US"/>
        </w:rPr>
        <w:t xml:space="preserve"> The phase diagram of water and the magnetic fields of uranus and </w:t>
      </w:r>
      <w:r w:rsidR="00067DF0" w:rsidRPr="00506C3E">
        <w:rPr>
          <w:color w:val="000000" w:themeColor="text1"/>
          <w:sz w:val="28"/>
          <w:szCs w:val="28"/>
          <w:lang w:val="en-US"/>
        </w:rPr>
        <w:t>Neptune //</w:t>
      </w:r>
      <w:r w:rsidRPr="00506C3E">
        <w:rPr>
          <w:color w:val="000000" w:themeColor="text1"/>
          <w:sz w:val="28"/>
          <w:szCs w:val="28"/>
          <w:lang w:val="en-US"/>
        </w:rPr>
        <w:t xml:space="preserve"> Icarus</w:t>
      </w:r>
      <w:r w:rsidR="00067DF0" w:rsidRPr="00506C3E">
        <w:rPr>
          <w:color w:val="000000" w:themeColor="text1"/>
          <w:sz w:val="28"/>
          <w:szCs w:val="28"/>
          <w:lang w:val="en-US"/>
        </w:rPr>
        <w:t>. –</w:t>
      </w:r>
      <w:r w:rsidRPr="00506C3E">
        <w:rPr>
          <w:color w:val="000000" w:themeColor="text1"/>
          <w:sz w:val="28"/>
          <w:szCs w:val="28"/>
          <w:lang w:val="en-US"/>
        </w:rPr>
        <w:t xml:space="preserve"> </w:t>
      </w:r>
      <w:r w:rsidR="00067DF0" w:rsidRPr="00506C3E">
        <w:rPr>
          <w:color w:val="000000" w:themeColor="text1"/>
          <w:sz w:val="28"/>
          <w:szCs w:val="28"/>
          <w:lang w:val="en-US"/>
        </w:rPr>
        <w:t xml:space="preserve">2011. </w:t>
      </w:r>
      <w:r w:rsidR="003F3758" w:rsidRPr="00506C3E">
        <w:rPr>
          <w:color w:val="000000" w:themeColor="text1"/>
          <w:sz w:val="28"/>
          <w:szCs w:val="28"/>
          <w:lang w:val="en-US"/>
        </w:rPr>
        <w:t xml:space="preserve">– </w:t>
      </w:r>
      <w:r w:rsidR="00067DF0" w:rsidRPr="00506C3E">
        <w:rPr>
          <w:color w:val="000000" w:themeColor="text1"/>
          <w:sz w:val="28"/>
          <w:szCs w:val="28"/>
          <w:lang w:val="en-US"/>
        </w:rPr>
        <w:t>V</w:t>
      </w:r>
      <w:r w:rsidRPr="00506C3E">
        <w:rPr>
          <w:color w:val="000000" w:themeColor="text1"/>
          <w:sz w:val="28"/>
          <w:szCs w:val="28"/>
          <w:lang w:val="en-US"/>
        </w:rPr>
        <w:t>ol. 211</w:t>
      </w:r>
      <w:r w:rsidR="00067DF0" w:rsidRPr="00506C3E">
        <w:rPr>
          <w:color w:val="000000" w:themeColor="text1"/>
          <w:sz w:val="28"/>
          <w:szCs w:val="28"/>
          <w:lang w:val="en-US"/>
        </w:rPr>
        <w:t>. –</w:t>
      </w:r>
      <w:r w:rsidRPr="00506C3E">
        <w:rPr>
          <w:color w:val="000000" w:themeColor="text1"/>
          <w:sz w:val="28"/>
          <w:szCs w:val="28"/>
          <w:lang w:val="en-US"/>
        </w:rPr>
        <w:t xml:space="preserve"> P. 798-803</w:t>
      </w:r>
      <w:r w:rsidR="003F3758" w:rsidRPr="00506C3E">
        <w:rPr>
          <w:color w:val="000000" w:themeColor="text1"/>
          <w:sz w:val="28"/>
          <w:szCs w:val="28"/>
          <w:lang w:val="en-US"/>
        </w:rPr>
        <w:t>.</w:t>
      </w:r>
      <w:r w:rsidRPr="00506C3E">
        <w:rPr>
          <w:color w:val="000000" w:themeColor="text1"/>
          <w:sz w:val="28"/>
          <w:szCs w:val="28"/>
          <w:lang w:val="en-US"/>
        </w:rPr>
        <w:t xml:space="preserve"> DOI:10.1016/J.ICARUS.2010.08.008</w:t>
      </w:r>
    </w:p>
    <w:p w14:paraId="026FBD19" w14:textId="71D38461"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Nettelmann</w:t>
      </w:r>
      <w:r w:rsidR="003F3758" w:rsidRPr="00506C3E">
        <w:rPr>
          <w:color w:val="000000" w:themeColor="text1"/>
          <w:sz w:val="28"/>
          <w:szCs w:val="28"/>
          <w:lang w:val="en-US"/>
        </w:rPr>
        <w:t xml:space="preserve"> N.</w:t>
      </w:r>
      <w:r w:rsidRPr="00506C3E">
        <w:rPr>
          <w:color w:val="000000" w:themeColor="text1"/>
          <w:sz w:val="28"/>
          <w:szCs w:val="28"/>
          <w:lang w:val="en-US"/>
        </w:rPr>
        <w:t>, Pustow</w:t>
      </w:r>
      <w:r w:rsidR="003F3758" w:rsidRPr="00506C3E">
        <w:rPr>
          <w:color w:val="000000" w:themeColor="text1"/>
          <w:sz w:val="28"/>
          <w:szCs w:val="28"/>
          <w:lang w:val="en-US"/>
        </w:rPr>
        <w:t xml:space="preserve"> R.</w:t>
      </w:r>
      <w:r w:rsidRPr="00506C3E">
        <w:rPr>
          <w:color w:val="000000" w:themeColor="text1"/>
          <w:sz w:val="28"/>
          <w:szCs w:val="28"/>
          <w:lang w:val="en-US"/>
        </w:rPr>
        <w:t>, Redmer</w:t>
      </w:r>
      <w:r w:rsidR="003F3758" w:rsidRPr="00506C3E">
        <w:rPr>
          <w:color w:val="000000" w:themeColor="text1"/>
          <w:sz w:val="28"/>
          <w:szCs w:val="28"/>
          <w:lang w:val="en-US"/>
        </w:rPr>
        <w:t xml:space="preserve"> R.</w:t>
      </w:r>
      <w:r w:rsidRPr="00506C3E">
        <w:rPr>
          <w:color w:val="000000" w:themeColor="text1"/>
          <w:sz w:val="28"/>
          <w:szCs w:val="28"/>
          <w:lang w:val="en-US"/>
        </w:rPr>
        <w:t xml:space="preserve"> Saturn layered structure and homogeneous evolution models with different EOSs</w:t>
      </w:r>
      <w:r w:rsidR="003F3758" w:rsidRPr="00506C3E">
        <w:rPr>
          <w:color w:val="000000" w:themeColor="text1"/>
          <w:sz w:val="28"/>
          <w:szCs w:val="28"/>
          <w:lang w:val="en-US"/>
        </w:rPr>
        <w:t>. –</w:t>
      </w:r>
      <w:r w:rsidRPr="00506C3E">
        <w:rPr>
          <w:color w:val="000000" w:themeColor="text1"/>
          <w:sz w:val="28"/>
          <w:szCs w:val="28"/>
          <w:lang w:val="en-US"/>
        </w:rPr>
        <w:t xml:space="preserve"> Icarus</w:t>
      </w:r>
      <w:r w:rsidR="003F3758" w:rsidRPr="00506C3E">
        <w:rPr>
          <w:color w:val="000000" w:themeColor="text1"/>
          <w:sz w:val="28"/>
          <w:szCs w:val="28"/>
          <w:lang w:val="en-US"/>
        </w:rPr>
        <w:t xml:space="preserve">. – 2013. </w:t>
      </w:r>
      <w:r w:rsidR="00B156EC" w:rsidRPr="00506C3E">
        <w:rPr>
          <w:color w:val="000000" w:themeColor="text1"/>
          <w:sz w:val="28"/>
          <w:szCs w:val="28"/>
          <w:lang w:val="en-US"/>
        </w:rPr>
        <w:t>– V</w:t>
      </w:r>
      <w:r w:rsidRPr="00506C3E">
        <w:rPr>
          <w:color w:val="000000" w:themeColor="text1"/>
          <w:sz w:val="28"/>
          <w:szCs w:val="28"/>
          <w:lang w:val="en-US"/>
        </w:rPr>
        <w:t>ol. 225</w:t>
      </w:r>
      <w:r w:rsidR="00B156EC" w:rsidRPr="00506C3E">
        <w:rPr>
          <w:color w:val="000000" w:themeColor="text1"/>
          <w:sz w:val="28"/>
          <w:szCs w:val="28"/>
          <w:lang w:val="en-US"/>
        </w:rPr>
        <w:t>.</w:t>
      </w:r>
      <w:r w:rsidRPr="00506C3E">
        <w:rPr>
          <w:color w:val="000000" w:themeColor="text1"/>
          <w:sz w:val="28"/>
          <w:szCs w:val="28"/>
          <w:lang w:val="en-US"/>
        </w:rPr>
        <w:t xml:space="preserve"> </w:t>
      </w:r>
      <w:r w:rsidR="00B156EC" w:rsidRPr="00506C3E">
        <w:rPr>
          <w:color w:val="000000" w:themeColor="text1"/>
          <w:sz w:val="28"/>
          <w:szCs w:val="28"/>
          <w:lang w:val="en-US"/>
        </w:rPr>
        <w:t xml:space="preserve">– </w:t>
      </w:r>
      <w:r w:rsidRPr="00506C3E">
        <w:rPr>
          <w:color w:val="000000" w:themeColor="text1"/>
          <w:sz w:val="28"/>
          <w:szCs w:val="28"/>
          <w:lang w:val="en-US"/>
        </w:rPr>
        <w:t>P. 548-557</w:t>
      </w:r>
      <w:r w:rsidR="00B156EC" w:rsidRPr="00506C3E">
        <w:rPr>
          <w:color w:val="000000" w:themeColor="text1"/>
          <w:sz w:val="28"/>
          <w:szCs w:val="28"/>
          <w:lang w:val="en-US"/>
        </w:rPr>
        <w:t>.</w:t>
      </w:r>
      <w:r w:rsidRPr="00506C3E">
        <w:rPr>
          <w:color w:val="000000" w:themeColor="text1"/>
          <w:sz w:val="28"/>
          <w:szCs w:val="28"/>
          <w:lang w:val="en-US"/>
        </w:rPr>
        <w:t xml:space="preserve"> DOI:10.1016/j.icarus.2013.04.018</w:t>
      </w:r>
    </w:p>
    <w:p w14:paraId="13B6163E" w14:textId="253CFD4C"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Chabrier</w:t>
      </w:r>
      <w:r w:rsidR="00B156EC" w:rsidRPr="00506C3E">
        <w:rPr>
          <w:color w:val="000000" w:themeColor="text1"/>
          <w:sz w:val="28"/>
          <w:szCs w:val="28"/>
          <w:lang w:val="en-US"/>
        </w:rPr>
        <w:t xml:space="preserve"> G.</w:t>
      </w:r>
      <w:r w:rsidRPr="00506C3E">
        <w:rPr>
          <w:color w:val="000000" w:themeColor="text1"/>
          <w:sz w:val="28"/>
          <w:szCs w:val="28"/>
          <w:lang w:val="en-US"/>
        </w:rPr>
        <w:t>, Saumon</w:t>
      </w:r>
      <w:r w:rsidR="00B156EC" w:rsidRPr="00506C3E">
        <w:rPr>
          <w:color w:val="000000" w:themeColor="text1"/>
          <w:sz w:val="28"/>
          <w:szCs w:val="28"/>
          <w:lang w:val="en-US"/>
        </w:rPr>
        <w:t xml:space="preserve"> D.</w:t>
      </w:r>
      <w:r w:rsidRPr="00506C3E">
        <w:rPr>
          <w:color w:val="000000" w:themeColor="text1"/>
          <w:sz w:val="28"/>
          <w:szCs w:val="28"/>
          <w:lang w:val="en-US"/>
        </w:rPr>
        <w:t>, Potekhin</w:t>
      </w:r>
      <w:r w:rsidR="00B156EC" w:rsidRPr="00506C3E">
        <w:rPr>
          <w:color w:val="000000" w:themeColor="text1"/>
          <w:sz w:val="28"/>
          <w:szCs w:val="28"/>
          <w:lang w:val="en-US"/>
        </w:rPr>
        <w:t xml:space="preserve"> A.Y.</w:t>
      </w:r>
      <w:r w:rsidRPr="00506C3E">
        <w:rPr>
          <w:color w:val="000000" w:themeColor="text1"/>
          <w:sz w:val="28"/>
          <w:szCs w:val="28"/>
          <w:lang w:val="en-US"/>
        </w:rPr>
        <w:t xml:space="preserve"> Dense plasmas in astrophysics: from giant planets to neutron stars</w:t>
      </w:r>
      <w:r w:rsidR="00B156EC" w:rsidRPr="00506C3E">
        <w:rPr>
          <w:color w:val="000000" w:themeColor="text1"/>
          <w:sz w:val="28"/>
          <w:szCs w:val="28"/>
          <w:lang w:val="en-US"/>
        </w:rPr>
        <w:t xml:space="preserve"> //</w:t>
      </w:r>
      <w:r w:rsidRPr="00506C3E">
        <w:rPr>
          <w:color w:val="000000" w:themeColor="text1"/>
          <w:sz w:val="28"/>
          <w:szCs w:val="28"/>
          <w:lang w:val="en-US"/>
        </w:rPr>
        <w:t xml:space="preserve"> J. Phys. A: Math. Gen.</w:t>
      </w:r>
      <w:r w:rsidR="00B156EC" w:rsidRPr="00506C3E">
        <w:rPr>
          <w:color w:val="000000" w:themeColor="text1"/>
          <w:sz w:val="28"/>
          <w:szCs w:val="28"/>
          <w:lang w:val="en-US"/>
        </w:rPr>
        <w:t xml:space="preserve"> </w:t>
      </w:r>
      <w:r w:rsidR="00B06802" w:rsidRPr="00506C3E">
        <w:rPr>
          <w:color w:val="000000" w:themeColor="text1"/>
          <w:sz w:val="28"/>
          <w:szCs w:val="28"/>
          <w:lang w:val="en-US"/>
        </w:rPr>
        <w:t>–</w:t>
      </w:r>
      <w:r w:rsidRPr="00506C3E">
        <w:rPr>
          <w:color w:val="000000" w:themeColor="text1"/>
          <w:sz w:val="28"/>
          <w:szCs w:val="28"/>
          <w:lang w:val="en-US"/>
        </w:rPr>
        <w:t xml:space="preserve"> </w:t>
      </w:r>
      <w:r w:rsidR="00B156EC" w:rsidRPr="00506C3E">
        <w:rPr>
          <w:color w:val="000000" w:themeColor="text1"/>
          <w:sz w:val="28"/>
          <w:szCs w:val="28"/>
          <w:lang w:val="en-US"/>
        </w:rPr>
        <w:t>2006</w:t>
      </w:r>
      <w:r w:rsidR="00B06802" w:rsidRPr="00506C3E">
        <w:rPr>
          <w:color w:val="000000" w:themeColor="text1"/>
          <w:sz w:val="28"/>
          <w:szCs w:val="28"/>
          <w:lang w:val="en-US"/>
        </w:rPr>
        <w:t>. – V</w:t>
      </w:r>
      <w:r w:rsidRPr="00506C3E">
        <w:rPr>
          <w:color w:val="000000" w:themeColor="text1"/>
          <w:sz w:val="28"/>
          <w:szCs w:val="28"/>
          <w:lang w:val="en-US"/>
        </w:rPr>
        <w:t>ol. 39</w:t>
      </w:r>
      <w:r w:rsidR="00B06802" w:rsidRPr="00506C3E">
        <w:rPr>
          <w:color w:val="000000" w:themeColor="text1"/>
          <w:sz w:val="28"/>
          <w:szCs w:val="28"/>
          <w:lang w:val="en-US"/>
        </w:rPr>
        <w:t>.</w:t>
      </w:r>
      <w:r w:rsidRPr="00506C3E">
        <w:rPr>
          <w:color w:val="000000" w:themeColor="text1"/>
          <w:sz w:val="28"/>
          <w:szCs w:val="28"/>
          <w:lang w:val="en-US"/>
        </w:rPr>
        <w:t xml:space="preserve"> </w:t>
      </w:r>
      <w:r w:rsidR="00B06802" w:rsidRPr="00506C3E">
        <w:rPr>
          <w:color w:val="000000" w:themeColor="text1"/>
          <w:sz w:val="28"/>
          <w:szCs w:val="28"/>
          <w:lang w:val="en-US"/>
        </w:rPr>
        <w:t xml:space="preserve">– </w:t>
      </w:r>
      <w:r w:rsidRPr="00506C3E">
        <w:rPr>
          <w:color w:val="000000" w:themeColor="text1"/>
          <w:sz w:val="28"/>
          <w:szCs w:val="28"/>
          <w:lang w:val="en-US"/>
        </w:rPr>
        <w:t>P. 4411-4419</w:t>
      </w:r>
      <w:r w:rsidR="00B06802" w:rsidRPr="00506C3E">
        <w:rPr>
          <w:color w:val="000000" w:themeColor="text1"/>
          <w:sz w:val="28"/>
          <w:szCs w:val="28"/>
          <w:lang w:val="en-US"/>
        </w:rPr>
        <w:t>.</w:t>
      </w:r>
      <w:r w:rsidRPr="00506C3E">
        <w:rPr>
          <w:color w:val="000000" w:themeColor="text1"/>
          <w:sz w:val="28"/>
          <w:szCs w:val="28"/>
          <w:lang w:val="en-US"/>
        </w:rPr>
        <w:t xml:space="preserve"> </w:t>
      </w:r>
      <w:hyperlink r:id="rId142" w:history="1">
        <w:r w:rsidR="003B0433" w:rsidRPr="00506C3E">
          <w:rPr>
            <w:rStyle w:val="ab"/>
            <w:sz w:val="28"/>
            <w:szCs w:val="28"/>
            <w:lang w:val="en-US"/>
          </w:rPr>
          <w:t>https://doi.org/10.1088/0305-4470/39/17/S16</w:t>
        </w:r>
      </w:hyperlink>
    </w:p>
    <w:p w14:paraId="4B7FF7CE" w14:textId="16112197"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Hausoel</w:t>
      </w:r>
      <w:r w:rsidR="00B06802" w:rsidRPr="00506C3E">
        <w:rPr>
          <w:color w:val="000000" w:themeColor="text1"/>
          <w:sz w:val="28"/>
          <w:szCs w:val="28"/>
          <w:lang w:val="en-US"/>
        </w:rPr>
        <w:t xml:space="preserve"> A.</w:t>
      </w:r>
      <w:r w:rsidRPr="00506C3E">
        <w:rPr>
          <w:color w:val="000000" w:themeColor="text1"/>
          <w:sz w:val="28"/>
          <w:szCs w:val="28"/>
          <w:lang w:val="en-US"/>
        </w:rPr>
        <w:t>, Karolak</w:t>
      </w:r>
      <w:r w:rsidR="00B06802" w:rsidRPr="00506C3E">
        <w:rPr>
          <w:color w:val="000000" w:themeColor="text1"/>
          <w:sz w:val="28"/>
          <w:szCs w:val="28"/>
          <w:lang w:val="en-US"/>
        </w:rPr>
        <w:t xml:space="preserve"> M.</w:t>
      </w:r>
      <w:r w:rsidRPr="00506C3E">
        <w:rPr>
          <w:color w:val="000000" w:themeColor="text1"/>
          <w:sz w:val="28"/>
          <w:szCs w:val="28"/>
          <w:lang w:val="en-US"/>
        </w:rPr>
        <w:t>, Sasoglu</w:t>
      </w:r>
      <w:r w:rsidR="00B06802" w:rsidRPr="00506C3E">
        <w:rPr>
          <w:color w:val="000000" w:themeColor="text1"/>
          <w:sz w:val="28"/>
          <w:szCs w:val="28"/>
          <w:lang w:val="en-US"/>
        </w:rPr>
        <w:t xml:space="preserve"> E.</w:t>
      </w:r>
      <w:r w:rsidRPr="00506C3E">
        <w:rPr>
          <w:color w:val="000000" w:themeColor="text1"/>
          <w:sz w:val="28"/>
          <w:szCs w:val="28"/>
          <w:lang w:val="en-US"/>
        </w:rPr>
        <w:t>, Lichtenstein</w:t>
      </w:r>
      <w:r w:rsidR="00B06802" w:rsidRPr="00506C3E">
        <w:rPr>
          <w:color w:val="000000" w:themeColor="text1"/>
          <w:sz w:val="28"/>
          <w:szCs w:val="28"/>
          <w:lang w:val="en-US"/>
        </w:rPr>
        <w:t xml:space="preserve"> A.</w:t>
      </w:r>
      <w:r w:rsidRPr="00506C3E">
        <w:rPr>
          <w:color w:val="000000" w:themeColor="text1"/>
          <w:sz w:val="28"/>
          <w:szCs w:val="28"/>
          <w:lang w:val="en-US"/>
        </w:rPr>
        <w:t>, Held</w:t>
      </w:r>
      <w:r w:rsidR="00B06802" w:rsidRPr="00506C3E">
        <w:rPr>
          <w:color w:val="000000" w:themeColor="text1"/>
          <w:sz w:val="28"/>
          <w:szCs w:val="28"/>
          <w:lang w:val="en-US"/>
        </w:rPr>
        <w:t xml:space="preserve"> K.</w:t>
      </w:r>
      <w:r w:rsidRPr="00506C3E">
        <w:rPr>
          <w:color w:val="000000" w:themeColor="text1"/>
          <w:sz w:val="28"/>
          <w:szCs w:val="28"/>
          <w:lang w:val="en-US"/>
        </w:rPr>
        <w:t>, Katanin</w:t>
      </w:r>
      <w:r w:rsidR="00B06802" w:rsidRPr="00506C3E">
        <w:rPr>
          <w:color w:val="000000" w:themeColor="text1"/>
          <w:sz w:val="28"/>
          <w:szCs w:val="28"/>
          <w:lang w:val="en-US"/>
        </w:rPr>
        <w:t xml:space="preserve"> A.</w:t>
      </w:r>
      <w:r w:rsidRPr="00506C3E">
        <w:rPr>
          <w:color w:val="000000" w:themeColor="text1"/>
          <w:sz w:val="28"/>
          <w:szCs w:val="28"/>
          <w:lang w:val="en-US"/>
        </w:rPr>
        <w:t>, Toschi</w:t>
      </w:r>
      <w:r w:rsidR="00B06802" w:rsidRPr="00506C3E">
        <w:rPr>
          <w:color w:val="000000" w:themeColor="text1"/>
          <w:sz w:val="28"/>
          <w:szCs w:val="28"/>
          <w:lang w:val="en-US"/>
        </w:rPr>
        <w:t xml:space="preserve"> A.</w:t>
      </w:r>
      <w:r w:rsidR="00312D18" w:rsidRPr="00506C3E">
        <w:rPr>
          <w:color w:val="000000" w:themeColor="text1"/>
          <w:sz w:val="28"/>
          <w:szCs w:val="28"/>
          <w:lang w:val="en-US"/>
        </w:rPr>
        <w:t>,</w:t>
      </w:r>
      <w:r w:rsidRPr="00506C3E">
        <w:rPr>
          <w:color w:val="000000" w:themeColor="text1"/>
          <w:sz w:val="28"/>
          <w:szCs w:val="28"/>
          <w:lang w:val="en-US"/>
        </w:rPr>
        <w:t xml:space="preserve"> Sangiovanni</w:t>
      </w:r>
      <w:r w:rsidR="00312D18" w:rsidRPr="00506C3E">
        <w:rPr>
          <w:color w:val="000000" w:themeColor="text1"/>
          <w:sz w:val="28"/>
          <w:szCs w:val="28"/>
          <w:lang w:val="en-US"/>
        </w:rPr>
        <w:t xml:space="preserve"> G.</w:t>
      </w:r>
      <w:r w:rsidRPr="00506C3E">
        <w:rPr>
          <w:color w:val="000000" w:themeColor="text1"/>
          <w:sz w:val="28"/>
          <w:szCs w:val="28"/>
          <w:lang w:val="en-US"/>
        </w:rPr>
        <w:t xml:space="preserve"> Local magnetic moments in iron and nickel at ambient and earth’s core conditions</w:t>
      </w:r>
      <w:r w:rsidR="00312D18" w:rsidRPr="00506C3E">
        <w:rPr>
          <w:color w:val="000000" w:themeColor="text1"/>
          <w:sz w:val="28"/>
          <w:szCs w:val="28"/>
          <w:lang w:val="en-US"/>
        </w:rPr>
        <w:t xml:space="preserve"> //</w:t>
      </w:r>
      <w:r w:rsidRPr="00506C3E">
        <w:rPr>
          <w:color w:val="000000" w:themeColor="text1"/>
          <w:sz w:val="28"/>
          <w:szCs w:val="28"/>
          <w:lang w:val="en-US"/>
        </w:rPr>
        <w:t xml:space="preserve"> Nat. Commun. </w:t>
      </w:r>
      <w:r w:rsidR="00312D18" w:rsidRPr="00506C3E">
        <w:rPr>
          <w:color w:val="000000" w:themeColor="text1"/>
          <w:sz w:val="28"/>
          <w:szCs w:val="28"/>
          <w:lang w:val="en-US"/>
        </w:rPr>
        <w:t xml:space="preserve">– 2017. – </w:t>
      </w:r>
      <w:r w:rsidRPr="00506C3E">
        <w:rPr>
          <w:color w:val="000000" w:themeColor="text1"/>
          <w:sz w:val="28"/>
          <w:szCs w:val="28"/>
          <w:lang w:val="en-US"/>
        </w:rPr>
        <w:t>Vol. 8</w:t>
      </w:r>
      <w:r w:rsidR="00312D18" w:rsidRPr="00506C3E">
        <w:rPr>
          <w:color w:val="000000" w:themeColor="text1"/>
          <w:sz w:val="28"/>
          <w:szCs w:val="28"/>
          <w:lang w:val="en-US"/>
        </w:rPr>
        <w:t>. – P.</w:t>
      </w:r>
      <w:r w:rsidRPr="00506C3E">
        <w:rPr>
          <w:color w:val="000000" w:themeColor="text1"/>
          <w:sz w:val="28"/>
          <w:szCs w:val="28"/>
          <w:lang w:val="en-US"/>
        </w:rPr>
        <w:t xml:space="preserve"> 16062</w:t>
      </w:r>
      <w:r w:rsidR="00312D18" w:rsidRPr="00506C3E">
        <w:rPr>
          <w:color w:val="000000" w:themeColor="text1"/>
          <w:sz w:val="28"/>
          <w:szCs w:val="28"/>
          <w:lang w:val="en-US"/>
        </w:rPr>
        <w:t>.</w:t>
      </w:r>
      <w:r w:rsidRPr="00506C3E">
        <w:rPr>
          <w:color w:val="000000" w:themeColor="text1"/>
          <w:sz w:val="28"/>
          <w:szCs w:val="28"/>
          <w:lang w:val="en-US"/>
        </w:rPr>
        <w:t xml:space="preserve"> </w:t>
      </w:r>
      <w:hyperlink r:id="rId143" w:history="1">
        <w:r w:rsidR="003B0433" w:rsidRPr="00506C3E">
          <w:rPr>
            <w:rStyle w:val="ab"/>
            <w:sz w:val="28"/>
            <w:szCs w:val="28"/>
            <w:lang w:val="en-US"/>
          </w:rPr>
          <w:t>https://doi.org/10.1038/ncomms16062</w:t>
        </w:r>
      </w:hyperlink>
    </w:p>
    <w:p w14:paraId="07527BEC" w14:textId="45C850F9"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Daligault </w:t>
      </w:r>
      <w:r w:rsidR="00894047" w:rsidRPr="00506C3E">
        <w:rPr>
          <w:color w:val="000000" w:themeColor="text1"/>
          <w:sz w:val="28"/>
          <w:szCs w:val="28"/>
          <w:lang w:val="en-US"/>
        </w:rPr>
        <w:t>J.,</w:t>
      </w:r>
      <w:r w:rsidRPr="00506C3E">
        <w:rPr>
          <w:color w:val="000000" w:themeColor="text1"/>
          <w:sz w:val="28"/>
          <w:szCs w:val="28"/>
          <w:lang w:val="en-US"/>
        </w:rPr>
        <w:t xml:space="preserve"> Gupta</w:t>
      </w:r>
      <w:r w:rsidR="00894047" w:rsidRPr="00506C3E">
        <w:rPr>
          <w:color w:val="000000" w:themeColor="text1"/>
          <w:sz w:val="28"/>
          <w:szCs w:val="28"/>
          <w:lang w:val="en-US"/>
        </w:rPr>
        <w:t xml:space="preserve"> S.</w:t>
      </w:r>
      <w:r w:rsidRPr="00506C3E">
        <w:rPr>
          <w:color w:val="000000" w:themeColor="text1"/>
          <w:sz w:val="28"/>
          <w:szCs w:val="28"/>
          <w:lang w:val="en-US"/>
        </w:rPr>
        <w:t xml:space="preserve"> Electron-ion scattering in dense multi-component plasmas: Application to the outer crust of an accreting neutron star</w:t>
      </w:r>
      <w:r w:rsidR="00894047" w:rsidRPr="00506C3E">
        <w:rPr>
          <w:color w:val="000000" w:themeColor="text1"/>
          <w:sz w:val="28"/>
          <w:szCs w:val="28"/>
          <w:lang w:val="en-US"/>
        </w:rPr>
        <w:t xml:space="preserve"> //</w:t>
      </w:r>
      <w:r w:rsidRPr="00506C3E">
        <w:rPr>
          <w:color w:val="000000" w:themeColor="text1"/>
          <w:sz w:val="28"/>
          <w:szCs w:val="28"/>
          <w:lang w:val="en-US"/>
        </w:rPr>
        <w:t xml:space="preserve"> Astrophys. J. </w:t>
      </w:r>
      <w:r w:rsidR="00894047" w:rsidRPr="00506C3E">
        <w:rPr>
          <w:color w:val="000000" w:themeColor="text1"/>
          <w:sz w:val="28"/>
          <w:szCs w:val="28"/>
          <w:lang w:val="en-US"/>
        </w:rPr>
        <w:t>– 2009. – V</w:t>
      </w:r>
      <w:r w:rsidRPr="00506C3E">
        <w:rPr>
          <w:color w:val="000000" w:themeColor="text1"/>
          <w:sz w:val="28"/>
          <w:szCs w:val="28"/>
          <w:lang w:val="en-US"/>
        </w:rPr>
        <w:t>ol. 703</w:t>
      </w:r>
      <w:r w:rsidR="00B9292D" w:rsidRPr="00506C3E">
        <w:rPr>
          <w:color w:val="000000" w:themeColor="text1"/>
          <w:sz w:val="28"/>
          <w:szCs w:val="28"/>
          <w:lang w:val="en-US"/>
        </w:rPr>
        <w:t>.</w:t>
      </w:r>
      <w:r w:rsidRPr="00506C3E">
        <w:rPr>
          <w:color w:val="000000" w:themeColor="text1"/>
          <w:sz w:val="28"/>
          <w:szCs w:val="28"/>
          <w:lang w:val="en-US"/>
        </w:rPr>
        <w:t xml:space="preserve"> </w:t>
      </w:r>
      <w:r w:rsidR="00B9292D" w:rsidRPr="00506C3E">
        <w:rPr>
          <w:color w:val="000000" w:themeColor="text1"/>
          <w:sz w:val="28"/>
          <w:szCs w:val="28"/>
          <w:lang w:val="en-US"/>
        </w:rPr>
        <w:t xml:space="preserve">– </w:t>
      </w:r>
      <w:r w:rsidRPr="00506C3E">
        <w:rPr>
          <w:color w:val="000000" w:themeColor="text1"/>
          <w:sz w:val="28"/>
          <w:szCs w:val="28"/>
          <w:lang w:val="en-US"/>
        </w:rPr>
        <w:t>P. 994-1011</w:t>
      </w:r>
      <w:r w:rsidR="00B9292D" w:rsidRPr="00506C3E">
        <w:rPr>
          <w:color w:val="000000" w:themeColor="text1"/>
          <w:sz w:val="28"/>
          <w:szCs w:val="28"/>
          <w:lang w:val="en-US"/>
        </w:rPr>
        <w:t>.</w:t>
      </w:r>
      <w:r w:rsidRPr="00506C3E">
        <w:rPr>
          <w:color w:val="000000" w:themeColor="text1"/>
          <w:sz w:val="28"/>
          <w:szCs w:val="28"/>
          <w:lang w:val="en-US"/>
        </w:rPr>
        <w:t xml:space="preserve"> </w:t>
      </w:r>
      <w:hyperlink r:id="rId144" w:history="1">
        <w:r w:rsidR="003B0433" w:rsidRPr="00506C3E">
          <w:rPr>
            <w:rStyle w:val="ab"/>
            <w:sz w:val="28"/>
            <w:szCs w:val="28"/>
            <w:lang w:val="en-US"/>
          </w:rPr>
          <w:t>https://doi.org/10.1088/0004-637X/703/1/994</w:t>
        </w:r>
      </w:hyperlink>
    </w:p>
    <w:p w14:paraId="0268B74C" w14:textId="1F065B11"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Saumon</w:t>
      </w:r>
      <w:r w:rsidR="00435663" w:rsidRPr="00506C3E">
        <w:rPr>
          <w:color w:val="000000" w:themeColor="text1"/>
          <w:sz w:val="28"/>
          <w:szCs w:val="28"/>
          <w:lang w:val="en-US"/>
        </w:rPr>
        <w:t xml:space="preserve"> D.</w:t>
      </w:r>
      <w:r w:rsidRPr="00506C3E">
        <w:rPr>
          <w:color w:val="000000" w:themeColor="text1"/>
          <w:sz w:val="28"/>
          <w:szCs w:val="28"/>
          <w:lang w:val="en-US"/>
        </w:rPr>
        <w:t>, Hubbard</w:t>
      </w:r>
      <w:r w:rsidR="00435663" w:rsidRPr="00506C3E">
        <w:rPr>
          <w:color w:val="000000" w:themeColor="text1"/>
          <w:sz w:val="28"/>
          <w:szCs w:val="28"/>
          <w:lang w:val="en-US"/>
        </w:rPr>
        <w:t xml:space="preserve"> W.B.</w:t>
      </w:r>
      <w:r w:rsidRPr="00506C3E">
        <w:rPr>
          <w:color w:val="000000" w:themeColor="text1"/>
          <w:sz w:val="28"/>
          <w:szCs w:val="28"/>
          <w:lang w:val="en-US"/>
        </w:rPr>
        <w:t>, Chabrier</w:t>
      </w:r>
      <w:r w:rsidR="003B3973" w:rsidRPr="00506C3E">
        <w:rPr>
          <w:color w:val="000000" w:themeColor="text1"/>
          <w:sz w:val="28"/>
          <w:szCs w:val="28"/>
          <w:lang w:val="en-US"/>
        </w:rPr>
        <w:t xml:space="preserve"> G.</w:t>
      </w:r>
      <w:r w:rsidRPr="00506C3E">
        <w:rPr>
          <w:color w:val="000000" w:themeColor="text1"/>
          <w:sz w:val="28"/>
          <w:szCs w:val="28"/>
          <w:lang w:val="en-US"/>
        </w:rPr>
        <w:t>, van Horn</w:t>
      </w:r>
      <w:r w:rsidR="003B3973" w:rsidRPr="00506C3E">
        <w:rPr>
          <w:color w:val="000000" w:themeColor="text1"/>
          <w:sz w:val="28"/>
          <w:szCs w:val="28"/>
          <w:lang w:val="en-US"/>
        </w:rPr>
        <w:t xml:space="preserve"> H.M.</w:t>
      </w:r>
      <w:r w:rsidRPr="00506C3E">
        <w:rPr>
          <w:color w:val="000000" w:themeColor="text1"/>
          <w:sz w:val="28"/>
          <w:szCs w:val="28"/>
          <w:lang w:val="en-US"/>
        </w:rPr>
        <w:t xml:space="preserve"> The role of the molecular-metallic transition of hydrogen in the evolution of Jupiter, Saturn, and brown dwarfs</w:t>
      </w:r>
      <w:r w:rsidR="006C761A" w:rsidRPr="00506C3E">
        <w:rPr>
          <w:color w:val="000000" w:themeColor="text1"/>
          <w:sz w:val="28"/>
          <w:szCs w:val="28"/>
          <w:lang w:val="en-US"/>
        </w:rPr>
        <w:t xml:space="preserve"> //</w:t>
      </w:r>
      <w:r w:rsidRPr="00506C3E">
        <w:rPr>
          <w:color w:val="000000" w:themeColor="text1"/>
          <w:sz w:val="28"/>
          <w:szCs w:val="28"/>
          <w:lang w:val="en-US"/>
        </w:rPr>
        <w:t xml:space="preserve"> Astrophys. J. </w:t>
      </w:r>
      <w:r w:rsidR="006C761A" w:rsidRPr="00506C3E">
        <w:rPr>
          <w:color w:val="000000" w:themeColor="text1"/>
          <w:sz w:val="28"/>
          <w:szCs w:val="28"/>
          <w:lang w:val="en-US"/>
        </w:rPr>
        <w:t>1992. – V</w:t>
      </w:r>
      <w:r w:rsidRPr="00506C3E">
        <w:rPr>
          <w:color w:val="000000" w:themeColor="text1"/>
          <w:sz w:val="28"/>
          <w:szCs w:val="28"/>
          <w:lang w:val="en-US"/>
        </w:rPr>
        <w:t>ol. 391</w:t>
      </w:r>
      <w:r w:rsidR="006C761A" w:rsidRPr="00506C3E">
        <w:rPr>
          <w:color w:val="000000" w:themeColor="text1"/>
          <w:sz w:val="28"/>
          <w:szCs w:val="28"/>
          <w:lang w:val="en-US"/>
        </w:rPr>
        <w:t>.</w:t>
      </w:r>
      <w:r w:rsidRPr="00506C3E">
        <w:rPr>
          <w:color w:val="000000" w:themeColor="text1"/>
          <w:sz w:val="28"/>
          <w:szCs w:val="28"/>
          <w:lang w:val="en-US"/>
        </w:rPr>
        <w:t xml:space="preserve"> </w:t>
      </w:r>
      <w:r w:rsidR="006C761A" w:rsidRPr="00506C3E">
        <w:rPr>
          <w:color w:val="000000" w:themeColor="text1"/>
          <w:sz w:val="28"/>
          <w:szCs w:val="28"/>
          <w:lang w:val="en-US"/>
        </w:rPr>
        <w:t xml:space="preserve">– </w:t>
      </w:r>
      <w:r w:rsidRPr="00506C3E">
        <w:rPr>
          <w:color w:val="000000" w:themeColor="text1"/>
          <w:sz w:val="28"/>
          <w:szCs w:val="28"/>
          <w:lang w:val="en-US"/>
        </w:rPr>
        <w:t>P. 827-831</w:t>
      </w:r>
      <w:r w:rsidR="006C761A" w:rsidRPr="00506C3E">
        <w:rPr>
          <w:color w:val="000000" w:themeColor="text1"/>
          <w:sz w:val="28"/>
          <w:szCs w:val="28"/>
          <w:lang w:val="en-US"/>
        </w:rPr>
        <w:t>.</w:t>
      </w:r>
      <w:r w:rsidRPr="00506C3E">
        <w:rPr>
          <w:color w:val="000000" w:themeColor="text1"/>
          <w:sz w:val="28"/>
          <w:szCs w:val="28"/>
          <w:lang w:val="en-US"/>
        </w:rPr>
        <w:t xml:space="preserve"> DOI: 10.1086/171391</w:t>
      </w:r>
    </w:p>
    <w:p w14:paraId="064C98AF" w14:textId="00E8E994"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lastRenderedPageBreak/>
        <w:t>Chabrier</w:t>
      </w:r>
      <w:r w:rsidR="006C761A" w:rsidRPr="00506C3E">
        <w:rPr>
          <w:color w:val="000000" w:themeColor="text1"/>
          <w:sz w:val="28"/>
          <w:szCs w:val="28"/>
          <w:lang w:val="en-US"/>
        </w:rPr>
        <w:t xml:space="preserve"> G.</w:t>
      </w:r>
      <w:r w:rsidRPr="00506C3E">
        <w:rPr>
          <w:color w:val="000000" w:themeColor="text1"/>
          <w:sz w:val="28"/>
          <w:szCs w:val="28"/>
          <w:lang w:val="en-US"/>
        </w:rPr>
        <w:t xml:space="preserve"> Quantum effects in dense Coulombic matter: Application to the cooling of white dwarfs</w:t>
      </w:r>
      <w:r w:rsidR="006C761A" w:rsidRPr="00506C3E">
        <w:rPr>
          <w:color w:val="000000" w:themeColor="text1"/>
          <w:sz w:val="28"/>
          <w:szCs w:val="28"/>
          <w:lang w:val="en-US"/>
        </w:rPr>
        <w:t xml:space="preserve"> //</w:t>
      </w:r>
      <w:r w:rsidRPr="00506C3E">
        <w:rPr>
          <w:color w:val="000000" w:themeColor="text1"/>
          <w:sz w:val="28"/>
          <w:szCs w:val="28"/>
          <w:lang w:val="en-US"/>
        </w:rPr>
        <w:t xml:space="preserve"> Astrophys. J. </w:t>
      </w:r>
      <w:r w:rsidR="006C761A" w:rsidRPr="00506C3E">
        <w:rPr>
          <w:color w:val="000000" w:themeColor="text1"/>
          <w:sz w:val="28"/>
          <w:szCs w:val="28"/>
          <w:lang w:val="en-US"/>
        </w:rPr>
        <w:t xml:space="preserve">– 1993. </w:t>
      </w:r>
      <w:r w:rsidR="00782AD1" w:rsidRPr="00506C3E">
        <w:rPr>
          <w:color w:val="000000" w:themeColor="text1"/>
          <w:sz w:val="28"/>
          <w:szCs w:val="28"/>
          <w:lang w:val="en-US"/>
        </w:rPr>
        <w:t>–</w:t>
      </w:r>
      <w:r w:rsidR="006C761A" w:rsidRPr="00506C3E">
        <w:rPr>
          <w:color w:val="000000" w:themeColor="text1"/>
          <w:sz w:val="28"/>
          <w:szCs w:val="28"/>
          <w:lang w:val="en-US"/>
        </w:rPr>
        <w:t xml:space="preserve"> V</w:t>
      </w:r>
      <w:r w:rsidRPr="00506C3E">
        <w:rPr>
          <w:color w:val="000000" w:themeColor="text1"/>
          <w:sz w:val="28"/>
          <w:szCs w:val="28"/>
          <w:lang w:val="en-US"/>
        </w:rPr>
        <w:t>ol. 414</w:t>
      </w:r>
      <w:r w:rsidR="00782AD1" w:rsidRPr="00506C3E">
        <w:rPr>
          <w:color w:val="000000" w:themeColor="text1"/>
          <w:sz w:val="28"/>
          <w:szCs w:val="28"/>
          <w:lang w:val="en-US"/>
        </w:rPr>
        <w:t>.</w:t>
      </w:r>
      <w:r w:rsidRPr="00506C3E">
        <w:rPr>
          <w:color w:val="000000" w:themeColor="text1"/>
          <w:sz w:val="28"/>
          <w:szCs w:val="28"/>
          <w:lang w:val="en-US"/>
        </w:rPr>
        <w:t xml:space="preserve"> </w:t>
      </w:r>
      <w:r w:rsidR="00782AD1" w:rsidRPr="00506C3E">
        <w:rPr>
          <w:color w:val="000000" w:themeColor="text1"/>
          <w:sz w:val="28"/>
          <w:szCs w:val="28"/>
          <w:lang w:val="en-US"/>
        </w:rPr>
        <w:t xml:space="preserve">– </w:t>
      </w:r>
      <w:r w:rsidRPr="00506C3E">
        <w:rPr>
          <w:color w:val="000000" w:themeColor="text1"/>
          <w:sz w:val="28"/>
          <w:szCs w:val="28"/>
          <w:lang w:val="en-US"/>
        </w:rPr>
        <w:t>P. 695</w:t>
      </w:r>
      <w:r w:rsidR="00782AD1" w:rsidRPr="00506C3E">
        <w:rPr>
          <w:color w:val="000000" w:themeColor="text1"/>
          <w:sz w:val="28"/>
          <w:szCs w:val="28"/>
          <w:lang w:val="en-US"/>
        </w:rPr>
        <w:t>.</w:t>
      </w:r>
      <w:r w:rsidRPr="00506C3E">
        <w:rPr>
          <w:color w:val="000000" w:themeColor="text1"/>
          <w:sz w:val="28"/>
          <w:szCs w:val="28"/>
          <w:lang w:val="en-US"/>
        </w:rPr>
        <w:t xml:space="preserve"> DOI:10.1086/173115</w:t>
      </w:r>
    </w:p>
    <w:p w14:paraId="438A1C49" w14:textId="0E0CA69B"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Chabrier</w:t>
      </w:r>
      <w:r w:rsidR="00782AD1" w:rsidRPr="00506C3E">
        <w:rPr>
          <w:color w:val="000000" w:themeColor="text1"/>
          <w:sz w:val="28"/>
          <w:szCs w:val="28"/>
          <w:lang w:val="en-US"/>
        </w:rPr>
        <w:t xml:space="preserve"> G.</w:t>
      </w:r>
      <w:r w:rsidRPr="00506C3E">
        <w:rPr>
          <w:color w:val="000000" w:themeColor="text1"/>
          <w:sz w:val="28"/>
          <w:szCs w:val="28"/>
          <w:lang w:val="en-US"/>
        </w:rPr>
        <w:t>, Brassard</w:t>
      </w:r>
      <w:r w:rsidR="00782AD1" w:rsidRPr="00506C3E">
        <w:rPr>
          <w:color w:val="000000" w:themeColor="text1"/>
          <w:sz w:val="28"/>
          <w:szCs w:val="28"/>
          <w:lang w:val="en-US"/>
        </w:rPr>
        <w:t xml:space="preserve"> P.</w:t>
      </w:r>
      <w:r w:rsidRPr="00506C3E">
        <w:rPr>
          <w:color w:val="000000" w:themeColor="text1"/>
          <w:sz w:val="28"/>
          <w:szCs w:val="28"/>
          <w:lang w:val="en-US"/>
        </w:rPr>
        <w:t>, Fontaine</w:t>
      </w:r>
      <w:r w:rsidR="00782AD1" w:rsidRPr="00506C3E">
        <w:rPr>
          <w:color w:val="000000" w:themeColor="text1"/>
          <w:sz w:val="28"/>
          <w:szCs w:val="28"/>
          <w:lang w:val="en-US"/>
        </w:rPr>
        <w:t xml:space="preserve"> G.</w:t>
      </w:r>
      <w:r w:rsidRPr="00506C3E">
        <w:rPr>
          <w:color w:val="000000" w:themeColor="text1"/>
          <w:sz w:val="28"/>
          <w:szCs w:val="28"/>
          <w:lang w:val="en-US"/>
        </w:rPr>
        <w:t>, Saumon</w:t>
      </w:r>
      <w:r w:rsidR="00782AD1" w:rsidRPr="00506C3E">
        <w:rPr>
          <w:color w:val="000000" w:themeColor="text1"/>
          <w:sz w:val="28"/>
          <w:szCs w:val="28"/>
          <w:lang w:val="en-US"/>
        </w:rPr>
        <w:t xml:space="preserve"> D.</w:t>
      </w:r>
      <w:r w:rsidRPr="00506C3E">
        <w:rPr>
          <w:color w:val="000000" w:themeColor="text1"/>
          <w:sz w:val="28"/>
          <w:szCs w:val="28"/>
          <w:lang w:val="en-US"/>
        </w:rPr>
        <w:t xml:space="preserve"> Cooling sequences and color-magnitude diagrams for cool white dwarfs with hydrogen atmospheres</w:t>
      </w:r>
      <w:r w:rsidR="00782AD1" w:rsidRPr="00506C3E">
        <w:rPr>
          <w:color w:val="000000" w:themeColor="text1"/>
          <w:sz w:val="28"/>
          <w:szCs w:val="28"/>
          <w:lang w:val="en-US"/>
        </w:rPr>
        <w:t xml:space="preserve"> //</w:t>
      </w:r>
      <w:r w:rsidRPr="00506C3E">
        <w:rPr>
          <w:color w:val="000000" w:themeColor="text1"/>
          <w:sz w:val="28"/>
          <w:szCs w:val="28"/>
          <w:lang w:val="en-US"/>
        </w:rPr>
        <w:t xml:space="preserve"> Astrophys. J.</w:t>
      </w:r>
      <w:r w:rsidR="00782AD1" w:rsidRPr="00506C3E">
        <w:rPr>
          <w:color w:val="000000" w:themeColor="text1"/>
          <w:sz w:val="28"/>
          <w:szCs w:val="28"/>
          <w:lang w:val="en-US"/>
        </w:rPr>
        <w:t xml:space="preserve"> –</w:t>
      </w:r>
      <w:r w:rsidRPr="00506C3E">
        <w:rPr>
          <w:color w:val="000000" w:themeColor="text1"/>
          <w:sz w:val="28"/>
          <w:szCs w:val="28"/>
          <w:lang w:val="en-US"/>
        </w:rPr>
        <w:t xml:space="preserve"> </w:t>
      </w:r>
      <w:r w:rsidR="00782AD1" w:rsidRPr="00506C3E">
        <w:rPr>
          <w:color w:val="000000" w:themeColor="text1"/>
          <w:sz w:val="28"/>
          <w:szCs w:val="28"/>
          <w:lang w:val="en-US"/>
        </w:rPr>
        <w:t>2000. – V</w:t>
      </w:r>
      <w:r w:rsidRPr="00506C3E">
        <w:rPr>
          <w:color w:val="000000" w:themeColor="text1"/>
          <w:sz w:val="28"/>
          <w:szCs w:val="28"/>
          <w:lang w:val="en-US"/>
        </w:rPr>
        <w:t>ol. 543</w:t>
      </w:r>
      <w:r w:rsidR="00F1581B" w:rsidRPr="00506C3E">
        <w:rPr>
          <w:color w:val="000000" w:themeColor="text1"/>
          <w:sz w:val="28"/>
          <w:szCs w:val="28"/>
          <w:lang w:val="en-US"/>
        </w:rPr>
        <w:t>.</w:t>
      </w:r>
      <w:r w:rsidRPr="00506C3E">
        <w:rPr>
          <w:color w:val="000000" w:themeColor="text1"/>
          <w:sz w:val="28"/>
          <w:szCs w:val="28"/>
          <w:lang w:val="en-US"/>
        </w:rPr>
        <w:t xml:space="preserve"> </w:t>
      </w:r>
      <w:r w:rsidR="00F1581B" w:rsidRPr="00506C3E">
        <w:rPr>
          <w:color w:val="000000" w:themeColor="text1"/>
          <w:sz w:val="28"/>
          <w:szCs w:val="28"/>
          <w:lang w:val="en-US"/>
        </w:rPr>
        <w:t xml:space="preserve">– </w:t>
      </w:r>
      <w:r w:rsidRPr="00506C3E">
        <w:rPr>
          <w:color w:val="000000" w:themeColor="text1"/>
          <w:sz w:val="28"/>
          <w:szCs w:val="28"/>
          <w:lang w:val="en-US"/>
        </w:rPr>
        <w:t>P. 216</w:t>
      </w:r>
      <w:r w:rsidR="00F1581B" w:rsidRPr="00506C3E">
        <w:rPr>
          <w:color w:val="000000" w:themeColor="text1"/>
          <w:sz w:val="28"/>
          <w:szCs w:val="28"/>
          <w:lang w:val="en-US"/>
        </w:rPr>
        <w:t>.</w:t>
      </w:r>
      <w:r w:rsidRPr="00506C3E">
        <w:rPr>
          <w:color w:val="000000" w:themeColor="text1"/>
          <w:sz w:val="28"/>
          <w:szCs w:val="28"/>
          <w:lang w:val="en-US"/>
        </w:rPr>
        <w:t xml:space="preserve"> </w:t>
      </w:r>
      <w:hyperlink r:id="rId145" w:history="1">
        <w:r w:rsidR="003B0433" w:rsidRPr="00506C3E">
          <w:rPr>
            <w:rStyle w:val="ab"/>
            <w:sz w:val="28"/>
            <w:szCs w:val="28"/>
            <w:lang w:val="en-US"/>
          </w:rPr>
          <w:t>https://doi.org/10.1086/317092</w:t>
        </w:r>
      </w:hyperlink>
    </w:p>
    <w:p w14:paraId="246BFB85" w14:textId="63F0BBFD" w:rsidR="0022328D" w:rsidRPr="00506C3E" w:rsidRDefault="00F1581B">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Bonitz M., Lopez</w:t>
      </w:r>
      <w:r w:rsidR="000C1397" w:rsidRPr="00506C3E">
        <w:rPr>
          <w:color w:val="000000" w:themeColor="text1"/>
          <w:sz w:val="28"/>
          <w:szCs w:val="28"/>
          <w:lang w:val="en-US"/>
        </w:rPr>
        <w:t xml:space="preserve"> J.</w:t>
      </w:r>
      <w:r w:rsidRPr="00506C3E">
        <w:rPr>
          <w:color w:val="000000" w:themeColor="text1"/>
          <w:sz w:val="28"/>
          <w:szCs w:val="28"/>
          <w:lang w:val="en-US"/>
        </w:rPr>
        <w:t>, Becker</w:t>
      </w:r>
      <w:r w:rsidR="000C1397" w:rsidRPr="00506C3E">
        <w:rPr>
          <w:color w:val="000000" w:themeColor="text1"/>
          <w:sz w:val="28"/>
          <w:szCs w:val="28"/>
          <w:lang w:val="en-US"/>
        </w:rPr>
        <w:t xml:space="preserve"> K.</w:t>
      </w:r>
      <w:r w:rsidRPr="00506C3E">
        <w:rPr>
          <w:color w:val="000000" w:themeColor="text1"/>
          <w:sz w:val="28"/>
          <w:szCs w:val="28"/>
          <w:lang w:val="en-US"/>
        </w:rPr>
        <w:t xml:space="preserve">, Thomsen </w:t>
      </w:r>
      <w:r w:rsidR="000C1397" w:rsidRPr="00506C3E">
        <w:rPr>
          <w:color w:val="000000" w:themeColor="text1"/>
          <w:sz w:val="28"/>
          <w:szCs w:val="28"/>
          <w:lang w:val="en-US"/>
        </w:rPr>
        <w:t xml:space="preserve">H. </w:t>
      </w:r>
      <w:r w:rsidR="00706328" w:rsidRPr="00506C3E">
        <w:rPr>
          <w:color w:val="000000" w:themeColor="text1"/>
          <w:sz w:val="28"/>
          <w:szCs w:val="28"/>
          <w:lang w:val="en-US"/>
        </w:rPr>
        <w:t xml:space="preserve">Complex Plasmas: Scientific Challenges and Technological Opportunities. </w:t>
      </w:r>
      <w:r w:rsidR="00037221" w:rsidRPr="00506C3E">
        <w:rPr>
          <w:color w:val="000000" w:themeColor="text1"/>
          <w:sz w:val="28"/>
          <w:szCs w:val="28"/>
          <w:lang w:val="en-US"/>
        </w:rPr>
        <w:t>Switzerland</w:t>
      </w:r>
      <w:r w:rsidR="00C75B9E" w:rsidRPr="00506C3E">
        <w:rPr>
          <w:color w:val="000000" w:themeColor="text1"/>
          <w:sz w:val="28"/>
          <w:szCs w:val="28"/>
          <w:lang w:val="en-US"/>
        </w:rPr>
        <w:t xml:space="preserve">: </w:t>
      </w:r>
      <w:r w:rsidR="00706328" w:rsidRPr="00506C3E">
        <w:rPr>
          <w:color w:val="000000" w:themeColor="text1"/>
          <w:sz w:val="28"/>
          <w:szCs w:val="28"/>
          <w:lang w:val="en-US"/>
        </w:rPr>
        <w:t>Springer, 2014.</w:t>
      </w:r>
      <w:r w:rsidR="00C75B9E" w:rsidRPr="00506C3E">
        <w:rPr>
          <w:color w:val="000000" w:themeColor="text1"/>
          <w:sz w:val="28"/>
          <w:szCs w:val="28"/>
          <w:lang w:val="en-US"/>
        </w:rPr>
        <w:t xml:space="preserve"> </w:t>
      </w:r>
      <w:r w:rsidR="00DA1D4B" w:rsidRPr="00506C3E">
        <w:rPr>
          <w:color w:val="000000" w:themeColor="text1"/>
          <w:sz w:val="28"/>
          <w:szCs w:val="28"/>
          <w:lang w:val="en-US"/>
        </w:rPr>
        <w:t>–</w:t>
      </w:r>
      <w:r w:rsidR="00C75B9E" w:rsidRPr="00506C3E">
        <w:rPr>
          <w:color w:val="000000" w:themeColor="text1"/>
          <w:sz w:val="28"/>
          <w:szCs w:val="28"/>
          <w:lang w:val="en-US"/>
        </w:rPr>
        <w:t xml:space="preserve"> </w:t>
      </w:r>
      <w:r w:rsidR="00DA1D4B" w:rsidRPr="00506C3E">
        <w:rPr>
          <w:color w:val="000000" w:themeColor="text1"/>
          <w:sz w:val="28"/>
          <w:szCs w:val="28"/>
          <w:lang w:val="en-US"/>
        </w:rPr>
        <w:t>495 p.</w:t>
      </w:r>
    </w:p>
    <w:p w14:paraId="6C3D0B0F" w14:textId="2EEA0C90" w:rsidR="00465417"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Ashcroft </w:t>
      </w:r>
      <w:r w:rsidR="00DA1D4B" w:rsidRPr="00506C3E">
        <w:rPr>
          <w:color w:val="000000" w:themeColor="text1"/>
          <w:sz w:val="28"/>
          <w:szCs w:val="28"/>
          <w:lang w:val="en-US"/>
        </w:rPr>
        <w:t>N.W.,</w:t>
      </w:r>
      <w:r w:rsidRPr="00506C3E">
        <w:rPr>
          <w:color w:val="000000" w:themeColor="text1"/>
          <w:sz w:val="28"/>
          <w:szCs w:val="28"/>
          <w:lang w:val="en-US"/>
        </w:rPr>
        <w:t xml:space="preserve"> Mermin</w:t>
      </w:r>
      <w:r w:rsidR="00DA1D4B" w:rsidRPr="00506C3E">
        <w:rPr>
          <w:color w:val="000000" w:themeColor="text1"/>
          <w:sz w:val="28"/>
          <w:szCs w:val="28"/>
          <w:lang w:val="en-US"/>
        </w:rPr>
        <w:t xml:space="preserve"> N.D.</w:t>
      </w:r>
      <w:r w:rsidRPr="00506C3E">
        <w:rPr>
          <w:color w:val="000000" w:themeColor="text1"/>
          <w:sz w:val="28"/>
          <w:szCs w:val="28"/>
          <w:lang w:val="en-US"/>
        </w:rPr>
        <w:t xml:space="preserve"> Solid state physics</w:t>
      </w:r>
      <w:r w:rsidR="003E36FB" w:rsidRPr="00506C3E">
        <w:rPr>
          <w:color w:val="000000" w:themeColor="text1"/>
          <w:sz w:val="28"/>
          <w:szCs w:val="28"/>
          <w:lang w:val="en-US"/>
        </w:rPr>
        <w:t xml:space="preserve">. </w:t>
      </w:r>
      <w:r w:rsidR="00A9298E" w:rsidRPr="00506C3E">
        <w:rPr>
          <w:color w:val="000000" w:themeColor="text1"/>
          <w:sz w:val="28"/>
          <w:szCs w:val="28"/>
          <w:lang w:val="en-US"/>
        </w:rPr>
        <w:t>–</w:t>
      </w:r>
      <w:r w:rsidR="009A768E" w:rsidRPr="00506C3E">
        <w:rPr>
          <w:sz w:val="28"/>
          <w:szCs w:val="28"/>
          <w:lang w:val="en-US"/>
        </w:rPr>
        <w:t xml:space="preserve"> </w:t>
      </w:r>
      <w:r w:rsidR="009A768E" w:rsidRPr="00506C3E">
        <w:rPr>
          <w:color w:val="000000" w:themeColor="text1"/>
          <w:sz w:val="28"/>
          <w:szCs w:val="28"/>
          <w:lang w:val="en-US"/>
        </w:rPr>
        <w:t>Philadelphia</w:t>
      </w:r>
      <w:r w:rsidR="00A9298E" w:rsidRPr="00506C3E">
        <w:rPr>
          <w:color w:val="000000" w:themeColor="text1"/>
          <w:sz w:val="28"/>
          <w:szCs w:val="28"/>
          <w:lang w:val="en-US"/>
        </w:rPr>
        <w:t>:</w:t>
      </w:r>
      <w:r w:rsidR="00937572" w:rsidRPr="00506C3E">
        <w:rPr>
          <w:color w:val="000000" w:themeColor="text1"/>
          <w:sz w:val="28"/>
          <w:szCs w:val="28"/>
          <w:lang w:val="en-US"/>
        </w:rPr>
        <w:t xml:space="preserve"> </w:t>
      </w:r>
      <w:r w:rsidRPr="00506C3E">
        <w:rPr>
          <w:color w:val="000000" w:themeColor="text1"/>
          <w:sz w:val="28"/>
          <w:szCs w:val="28"/>
          <w:lang w:val="en-US"/>
        </w:rPr>
        <w:t>Saunders College Publishing</w:t>
      </w:r>
      <w:r w:rsidR="00A9298E" w:rsidRPr="00506C3E">
        <w:rPr>
          <w:color w:val="000000" w:themeColor="text1"/>
          <w:sz w:val="28"/>
          <w:szCs w:val="28"/>
          <w:lang w:val="en-US"/>
        </w:rPr>
        <w:t>,</w:t>
      </w:r>
      <w:r w:rsidRPr="00506C3E">
        <w:rPr>
          <w:color w:val="000000" w:themeColor="text1"/>
          <w:sz w:val="28"/>
          <w:szCs w:val="28"/>
          <w:lang w:val="en-US"/>
        </w:rPr>
        <w:t xml:space="preserve"> 1976</w:t>
      </w:r>
      <w:r w:rsidR="00D3718A" w:rsidRPr="00506C3E">
        <w:rPr>
          <w:color w:val="000000" w:themeColor="text1"/>
          <w:sz w:val="28"/>
          <w:szCs w:val="28"/>
          <w:lang w:val="en-US"/>
        </w:rPr>
        <w:t xml:space="preserve">. </w:t>
      </w:r>
      <w:r w:rsidR="00DF7A40" w:rsidRPr="00506C3E">
        <w:rPr>
          <w:color w:val="000000" w:themeColor="text1"/>
          <w:sz w:val="28"/>
          <w:szCs w:val="28"/>
          <w:lang w:val="en-US"/>
        </w:rPr>
        <w:t>–</w:t>
      </w:r>
      <w:r w:rsidR="00D3718A" w:rsidRPr="00506C3E">
        <w:rPr>
          <w:color w:val="000000" w:themeColor="text1"/>
          <w:sz w:val="28"/>
          <w:szCs w:val="28"/>
          <w:lang w:val="en-US"/>
        </w:rPr>
        <w:t xml:space="preserve"> </w:t>
      </w:r>
      <w:r w:rsidR="00DF7A40" w:rsidRPr="00506C3E">
        <w:rPr>
          <w:color w:val="000000" w:themeColor="text1"/>
          <w:sz w:val="28"/>
          <w:szCs w:val="28"/>
          <w:lang w:val="en-US"/>
        </w:rPr>
        <w:t>833 p.</w:t>
      </w:r>
    </w:p>
    <w:p w14:paraId="5D9CF428" w14:textId="590968A0"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Gell-Mann </w:t>
      </w:r>
      <w:r w:rsidR="008B1916" w:rsidRPr="00506C3E">
        <w:rPr>
          <w:color w:val="000000" w:themeColor="text1"/>
          <w:sz w:val="28"/>
          <w:szCs w:val="28"/>
          <w:lang w:val="en-US"/>
        </w:rPr>
        <w:t>M.,</w:t>
      </w:r>
      <w:r w:rsidRPr="00506C3E">
        <w:rPr>
          <w:color w:val="000000" w:themeColor="text1"/>
          <w:sz w:val="28"/>
          <w:szCs w:val="28"/>
          <w:lang w:val="en-US"/>
        </w:rPr>
        <w:t xml:space="preserve"> Brueckner</w:t>
      </w:r>
      <w:r w:rsidR="008B1916" w:rsidRPr="00506C3E">
        <w:rPr>
          <w:color w:val="000000" w:themeColor="text1"/>
          <w:sz w:val="28"/>
          <w:szCs w:val="28"/>
          <w:lang w:val="en-US"/>
        </w:rPr>
        <w:t xml:space="preserve"> K. A.</w:t>
      </w:r>
      <w:r w:rsidRPr="00506C3E">
        <w:rPr>
          <w:color w:val="000000" w:themeColor="text1"/>
          <w:sz w:val="28"/>
          <w:szCs w:val="28"/>
          <w:lang w:val="en-US"/>
        </w:rPr>
        <w:t xml:space="preserve"> Correlation energy of an electron gas at high density</w:t>
      </w:r>
      <w:r w:rsidR="008B1916" w:rsidRPr="00506C3E">
        <w:rPr>
          <w:color w:val="000000" w:themeColor="text1"/>
          <w:sz w:val="28"/>
          <w:szCs w:val="28"/>
          <w:lang w:val="en-US"/>
        </w:rPr>
        <w:t xml:space="preserve"> //</w:t>
      </w:r>
      <w:r w:rsidRPr="00506C3E">
        <w:rPr>
          <w:color w:val="000000" w:themeColor="text1"/>
          <w:sz w:val="28"/>
          <w:szCs w:val="28"/>
          <w:lang w:val="en-US"/>
        </w:rPr>
        <w:t xml:space="preserve"> Phys. Rev. </w:t>
      </w:r>
      <w:r w:rsidR="008B1916" w:rsidRPr="00506C3E">
        <w:rPr>
          <w:color w:val="000000" w:themeColor="text1"/>
          <w:sz w:val="28"/>
          <w:szCs w:val="28"/>
          <w:lang w:val="en-US"/>
        </w:rPr>
        <w:t>– 1957. – V</w:t>
      </w:r>
      <w:r w:rsidRPr="00506C3E">
        <w:rPr>
          <w:color w:val="000000" w:themeColor="text1"/>
          <w:sz w:val="28"/>
          <w:szCs w:val="28"/>
          <w:lang w:val="en-US"/>
        </w:rPr>
        <w:t>ol. 106</w:t>
      </w:r>
      <w:r w:rsidR="008B1916" w:rsidRPr="00506C3E">
        <w:rPr>
          <w:color w:val="000000" w:themeColor="text1"/>
          <w:sz w:val="28"/>
          <w:szCs w:val="28"/>
          <w:lang w:val="en-US"/>
        </w:rPr>
        <w:t>. –</w:t>
      </w:r>
      <w:r w:rsidRPr="00506C3E">
        <w:rPr>
          <w:color w:val="000000" w:themeColor="text1"/>
          <w:sz w:val="28"/>
          <w:szCs w:val="28"/>
          <w:lang w:val="en-US"/>
        </w:rPr>
        <w:t xml:space="preserve"> P. 364</w:t>
      </w:r>
      <w:r w:rsidR="008B1916" w:rsidRPr="00506C3E">
        <w:rPr>
          <w:color w:val="000000" w:themeColor="text1"/>
          <w:sz w:val="28"/>
          <w:szCs w:val="28"/>
          <w:lang w:val="en-US"/>
        </w:rPr>
        <w:t>.</w:t>
      </w:r>
    </w:p>
    <w:p w14:paraId="694F9060" w14:textId="09F8F560"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Landau </w:t>
      </w:r>
      <w:r w:rsidR="00770676" w:rsidRPr="00506C3E">
        <w:rPr>
          <w:color w:val="000000" w:themeColor="text1"/>
          <w:sz w:val="28"/>
          <w:szCs w:val="28"/>
          <w:lang w:val="en-US"/>
        </w:rPr>
        <w:t>L.D.,</w:t>
      </w:r>
      <w:r w:rsidRPr="00506C3E">
        <w:rPr>
          <w:color w:val="000000" w:themeColor="text1"/>
          <w:sz w:val="28"/>
          <w:szCs w:val="28"/>
          <w:lang w:val="en-US"/>
        </w:rPr>
        <w:t xml:space="preserve"> Lifshitz</w:t>
      </w:r>
      <w:r w:rsidR="00770676" w:rsidRPr="00506C3E">
        <w:rPr>
          <w:color w:val="000000" w:themeColor="text1"/>
          <w:sz w:val="28"/>
          <w:szCs w:val="28"/>
          <w:lang w:val="en-US"/>
        </w:rPr>
        <w:t xml:space="preserve"> E.M.</w:t>
      </w:r>
      <w:r w:rsidRPr="00506C3E">
        <w:rPr>
          <w:color w:val="000000" w:themeColor="text1"/>
          <w:sz w:val="28"/>
          <w:szCs w:val="28"/>
          <w:lang w:val="en-US"/>
        </w:rPr>
        <w:t xml:space="preserve"> Statistical Physics, part 1</w:t>
      </w:r>
      <w:r w:rsidR="00871AC4" w:rsidRPr="00506C3E">
        <w:rPr>
          <w:color w:val="000000" w:themeColor="text1"/>
          <w:sz w:val="28"/>
          <w:szCs w:val="28"/>
          <w:lang w:val="en-US"/>
        </w:rPr>
        <w:t>.</w:t>
      </w:r>
      <w:r w:rsidR="00A36269" w:rsidRPr="00506C3E">
        <w:rPr>
          <w:color w:val="000000" w:themeColor="text1"/>
          <w:sz w:val="28"/>
          <w:szCs w:val="28"/>
          <w:lang w:val="en-US"/>
        </w:rPr>
        <w:t xml:space="preserve"> –</w:t>
      </w:r>
      <w:r w:rsidRPr="00506C3E">
        <w:rPr>
          <w:color w:val="000000" w:themeColor="text1"/>
          <w:sz w:val="28"/>
          <w:szCs w:val="28"/>
          <w:lang w:val="en-US"/>
        </w:rPr>
        <w:t xml:space="preserve"> Oxford</w:t>
      </w:r>
      <w:r w:rsidR="00A36269" w:rsidRPr="00506C3E">
        <w:rPr>
          <w:color w:val="000000" w:themeColor="text1"/>
          <w:sz w:val="28"/>
          <w:szCs w:val="28"/>
          <w:lang w:val="en-US"/>
        </w:rPr>
        <w:t>:</w:t>
      </w:r>
      <w:r w:rsidR="00871AC4" w:rsidRPr="00506C3E">
        <w:rPr>
          <w:color w:val="000000" w:themeColor="text1"/>
          <w:sz w:val="28"/>
          <w:szCs w:val="28"/>
          <w:lang w:val="en-US"/>
        </w:rPr>
        <w:t xml:space="preserve"> Butterworth-Heinemann</w:t>
      </w:r>
      <w:r w:rsidRPr="00506C3E">
        <w:rPr>
          <w:color w:val="000000" w:themeColor="text1"/>
          <w:sz w:val="28"/>
          <w:szCs w:val="28"/>
          <w:lang w:val="en-US"/>
        </w:rPr>
        <w:t>, 1980</w:t>
      </w:r>
      <w:r w:rsidR="00A36269" w:rsidRPr="00506C3E">
        <w:rPr>
          <w:color w:val="000000" w:themeColor="text1"/>
          <w:sz w:val="28"/>
          <w:szCs w:val="28"/>
          <w:lang w:val="en-US"/>
        </w:rPr>
        <w:t>.</w:t>
      </w:r>
      <w:r w:rsidRPr="00506C3E">
        <w:rPr>
          <w:color w:val="000000" w:themeColor="text1"/>
          <w:sz w:val="28"/>
          <w:szCs w:val="28"/>
          <w:lang w:val="en-US"/>
        </w:rPr>
        <w:t xml:space="preserve"> </w:t>
      </w:r>
      <w:r w:rsidR="00A36269" w:rsidRPr="00506C3E">
        <w:rPr>
          <w:color w:val="000000" w:themeColor="text1"/>
          <w:sz w:val="28"/>
          <w:szCs w:val="28"/>
          <w:lang w:val="en-US"/>
        </w:rPr>
        <w:t xml:space="preserve">- </w:t>
      </w:r>
      <w:r w:rsidRPr="00506C3E">
        <w:rPr>
          <w:color w:val="000000" w:themeColor="text1"/>
          <w:sz w:val="28"/>
          <w:szCs w:val="28"/>
          <w:lang w:val="en-US"/>
        </w:rPr>
        <w:t>544 p.</w:t>
      </w:r>
    </w:p>
    <w:p w14:paraId="2C6297A8" w14:textId="7786D07B"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Nicholson D.R. Introduction to Plasma Theory. </w:t>
      </w:r>
      <w:r w:rsidR="00C046CB" w:rsidRPr="00506C3E">
        <w:rPr>
          <w:color w:val="000000" w:themeColor="text1"/>
          <w:sz w:val="28"/>
          <w:szCs w:val="28"/>
          <w:lang w:val="en-US"/>
        </w:rPr>
        <w:t>–</w:t>
      </w:r>
      <w:r w:rsidRPr="00506C3E">
        <w:rPr>
          <w:color w:val="000000" w:themeColor="text1"/>
          <w:sz w:val="28"/>
          <w:szCs w:val="28"/>
          <w:lang w:val="en-US"/>
        </w:rPr>
        <w:t xml:space="preserve"> New York</w:t>
      </w:r>
      <w:r w:rsidR="0030725C" w:rsidRPr="00506C3E">
        <w:rPr>
          <w:color w:val="000000" w:themeColor="text1"/>
          <w:sz w:val="28"/>
          <w:szCs w:val="28"/>
          <w:lang w:val="en-US"/>
        </w:rPr>
        <w:t>:</w:t>
      </w:r>
      <w:r w:rsidRPr="00506C3E">
        <w:rPr>
          <w:color w:val="000000" w:themeColor="text1"/>
          <w:sz w:val="28"/>
          <w:szCs w:val="28"/>
          <w:lang w:val="en-US"/>
        </w:rPr>
        <w:t xml:space="preserve"> </w:t>
      </w:r>
      <w:r w:rsidR="00C046CB" w:rsidRPr="00506C3E">
        <w:rPr>
          <w:color w:val="000000" w:themeColor="text1"/>
          <w:sz w:val="28"/>
          <w:szCs w:val="28"/>
          <w:lang w:val="en-US"/>
        </w:rPr>
        <w:t>John Wiley</w:t>
      </w:r>
      <w:r w:rsidR="0030725C" w:rsidRPr="00506C3E">
        <w:rPr>
          <w:color w:val="000000" w:themeColor="text1"/>
          <w:sz w:val="28"/>
          <w:szCs w:val="28"/>
          <w:lang w:val="en-US"/>
        </w:rPr>
        <w:t>,</w:t>
      </w:r>
      <w:r w:rsidR="00C046CB" w:rsidRPr="00506C3E">
        <w:rPr>
          <w:color w:val="000000" w:themeColor="text1"/>
          <w:sz w:val="28"/>
          <w:szCs w:val="28"/>
          <w:lang w:val="en-US"/>
        </w:rPr>
        <w:t xml:space="preserve"> </w:t>
      </w:r>
      <w:r w:rsidRPr="00506C3E">
        <w:rPr>
          <w:color w:val="000000" w:themeColor="text1"/>
          <w:sz w:val="28"/>
          <w:szCs w:val="28"/>
          <w:lang w:val="en-US"/>
        </w:rPr>
        <w:t>1983</w:t>
      </w:r>
      <w:r w:rsidR="0030725C" w:rsidRPr="00506C3E">
        <w:rPr>
          <w:color w:val="000000" w:themeColor="text1"/>
          <w:sz w:val="28"/>
          <w:szCs w:val="28"/>
          <w:lang w:val="en-US"/>
        </w:rPr>
        <w:t>.</w:t>
      </w:r>
      <w:r w:rsidRPr="00506C3E">
        <w:rPr>
          <w:color w:val="000000" w:themeColor="text1"/>
          <w:sz w:val="28"/>
          <w:szCs w:val="28"/>
          <w:lang w:val="en-US"/>
        </w:rPr>
        <w:t xml:space="preserve"> </w:t>
      </w:r>
      <w:r w:rsidR="0030725C" w:rsidRPr="00506C3E">
        <w:rPr>
          <w:color w:val="000000" w:themeColor="text1"/>
          <w:sz w:val="28"/>
          <w:szCs w:val="28"/>
          <w:lang w:val="en-US"/>
        </w:rPr>
        <w:t xml:space="preserve">– </w:t>
      </w:r>
      <w:r w:rsidRPr="00506C3E">
        <w:rPr>
          <w:color w:val="000000" w:themeColor="text1"/>
          <w:sz w:val="28"/>
          <w:szCs w:val="28"/>
          <w:lang w:val="en-US"/>
        </w:rPr>
        <w:t>292 p.</w:t>
      </w:r>
    </w:p>
    <w:p w14:paraId="5D60C745" w14:textId="17B78C1C"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rPr>
      </w:pPr>
      <w:r w:rsidRPr="00506C3E">
        <w:rPr>
          <w:color w:val="000000" w:themeColor="text1"/>
          <w:sz w:val="28"/>
          <w:szCs w:val="28"/>
        </w:rPr>
        <w:t xml:space="preserve">Спитцер Л.Ф. Физика полностью ионизованного газа. </w:t>
      </w:r>
      <w:r w:rsidR="0030725C" w:rsidRPr="00506C3E">
        <w:rPr>
          <w:color w:val="000000" w:themeColor="text1"/>
          <w:sz w:val="28"/>
          <w:szCs w:val="28"/>
        </w:rPr>
        <w:t>–</w:t>
      </w:r>
      <w:r w:rsidRPr="00506C3E">
        <w:rPr>
          <w:color w:val="000000" w:themeColor="text1"/>
          <w:sz w:val="28"/>
          <w:szCs w:val="28"/>
        </w:rPr>
        <w:t xml:space="preserve"> М.: МИР, 1957. </w:t>
      </w:r>
      <w:r w:rsidR="00736B72" w:rsidRPr="00506C3E">
        <w:rPr>
          <w:color w:val="000000" w:themeColor="text1"/>
          <w:sz w:val="28"/>
          <w:szCs w:val="28"/>
        </w:rPr>
        <w:t>–</w:t>
      </w:r>
      <w:r w:rsidRPr="00506C3E">
        <w:rPr>
          <w:color w:val="000000" w:themeColor="text1"/>
          <w:sz w:val="28"/>
          <w:szCs w:val="28"/>
        </w:rPr>
        <w:t xml:space="preserve"> 212</w:t>
      </w:r>
      <w:r w:rsidR="00736B72" w:rsidRPr="00506C3E">
        <w:rPr>
          <w:color w:val="000000" w:themeColor="text1"/>
          <w:sz w:val="28"/>
          <w:szCs w:val="28"/>
        </w:rPr>
        <w:t xml:space="preserve"> с.</w:t>
      </w:r>
    </w:p>
    <w:p w14:paraId="64C98798" w14:textId="10513DAB"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Fitzpatrick R. The Physics of Plasmas</w:t>
      </w:r>
      <w:r w:rsidR="00426F9D" w:rsidRPr="00506C3E">
        <w:rPr>
          <w:color w:val="000000" w:themeColor="text1"/>
          <w:sz w:val="28"/>
          <w:szCs w:val="28"/>
          <w:lang w:val="en-US"/>
        </w:rPr>
        <w:t>. –</w:t>
      </w:r>
      <w:r w:rsidR="0015724D" w:rsidRPr="00506C3E">
        <w:rPr>
          <w:color w:val="000000" w:themeColor="text1"/>
          <w:sz w:val="28"/>
          <w:szCs w:val="28"/>
          <w:lang w:val="en-US"/>
        </w:rPr>
        <w:t>Texas: The University of Texas at Austin, 2008. – 6-7 p.</w:t>
      </w:r>
    </w:p>
    <w:p w14:paraId="2263B0C8" w14:textId="33330DDA"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Frensley</w:t>
      </w:r>
      <w:r w:rsidR="004F1DF4" w:rsidRPr="00506C3E">
        <w:rPr>
          <w:color w:val="000000" w:themeColor="text1"/>
          <w:sz w:val="28"/>
          <w:szCs w:val="28"/>
          <w:lang w:val="en-US"/>
        </w:rPr>
        <w:t xml:space="preserve"> W.R.</w:t>
      </w:r>
      <w:r w:rsidRPr="00506C3E">
        <w:rPr>
          <w:color w:val="000000" w:themeColor="text1"/>
          <w:sz w:val="28"/>
          <w:szCs w:val="28"/>
          <w:lang w:val="en-US"/>
        </w:rPr>
        <w:t xml:space="preserve"> Boundary conditions for open systems driven far from equilibrium</w:t>
      </w:r>
      <w:r w:rsidR="005F36B4" w:rsidRPr="00506C3E">
        <w:rPr>
          <w:color w:val="000000" w:themeColor="text1"/>
          <w:sz w:val="28"/>
          <w:szCs w:val="28"/>
          <w:lang w:val="en-US"/>
        </w:rPr>
        <w:t xml:space="preserve"> //</w:t>
      </w:r>
      <w:r w:rsidRPr="00506C3E">
        <w:rPr>
          <w:color w:val="000000" w:themeColor="text1"/>
          <w:sz w:val="28"/>
          <w:szCs w:val="28"/>
          <w:lang w:val="en-US"/>
        </w:rPr>
        <w:t xml:space="preserve"> Rev. Mod. Phys.</w:t>
      </w:r>
      <w:r w:rsidR="005F36B4" w:rsidRPr="00506C3E">
        <w:rPr>
          <w:color w:val="000000" w:themeColor="text1"/>
          <w:sz w:val="28"/>
          <w:szCs w:val="28"/>
          <w:lang w:val="en-US"/>
        </w:rPr>
        <w:t xml:space="preserve"> –</w:t>
      </w:r>
      <w:r w:rsidRPr="00506C3E">
        <w:rPr>
          <w:color w:val="000000" w:themeColor="text1"/>
          <w:sz w:val="28"/>
          <w:szCs w:val="28"/>
          <w:lang w:val="en-US"/>
        </w:rPr>
        <w:t xml:space="preserve"> </w:t>
      </w:r>
      <w:r w:rsidR="005F36B4" w:rsidRPr="00506C3E">
        <w:rPr>
          <w:color w:val="000000" w:themeColor="text1"/>
          <w:sz w:val="28"/>
          <w:szCs w:val="28"/>
          <w:lang w:val="en-US"/>
        </w:rPr>
        <w:t>1990. - V</w:t>
      </w:r>
      <w:r w:rsidRPr="00506C3E">
        <w:rPr>
          <w:color w:val="000000" w:themeColor="text1"/>
          <w:sz w:val="28"/>
          <w:szCs w:val="28"/>
          <w:lang w:val="en-US"/>
        </w:rPr>
        <w:t>ol. 62</w:t>
      </w:r>
      <w:r w:rsidR="005F36B4" w:rsidRPr="00506C3E">
        <w:rPr>
          <w:color w:val="000000" w:themeColor="text1"/>
          <w:sz w:val="28"/>
          <w:szCs w:val="28"/>
          <w:lang w:val="en-US"/>
        </w:rPr>
        <w:t xml:space="preserve">. </w:t>
      </w:r>
      <w:r w:rsidR="0079536B" w:rsidRPr="00506C3E">
        <w:rPr>
          <w:color w:val="000000" w:themeColor="text1"/>
          <w:sz w:val="28"/>
          <w:szCs w:val="28"/>
          <w:lang w:val="en-US"/>
        </w:rPr>
        <w:t>–</w:t>
      </w:r>
      <w:r w:rsidRPr="00506C3E">
        <w:rPr>
          <w:color w:val="000000" w:themeColor="text1"/>
          <w:sz w:val="28"/>
          <w:szCs w:val="28"/>
          <w:lang w:val="en-US"/>
        </w:rPr>
        <w:t xml:space="preserve"> P. 745-791</w:t>
      </w:r>
      <w:r w:rsidR="0079536B" w:rsidRPr="00506C3E">
        <w:rPr>
          <w:color w:val="000000" w:themeColor="text1"/>
          <w:sz w:val="28"/>
          <w:szCs w:val="28"/>
          <w:lang w:val="en-US"/>
        </w:rPr>
        <w:t>.</w:t>
      </w:r>
      <w:r w:rsidRPr="00506C3E">
        <w:rPr>
          <w:color w:val="000000" w:themeColor="text1"/>
          <w:sz w:val="28"/>
          <w:szCs w:val="28"/>
          <w:lang w:val="en-US"/>
        </w:rPr>
        <w:t xml:space="preserve"> </w:t>
      </w:r>
      <w:hyperlink r:id="rId146" w:history="1">
        <w:r w:rsidR="003B0433" w:rsidRPr="00506C3E">
          <w:rPr>
            <w:rStyle w:val="ab"/>
            <w:sz w:val="28"/>
            <w:szCs w:val="28"/>
            <w:lang w:val="en-US"/>
          </w:rPr>
          <w:t>https://doi.org/10.1103/RevModPhys.62.745</w:t>
        </w:r>
      </w:hyperlink>
    </w:p>
    <w:p w14:paraId="6581A4F9" w14:textId="593E5A66"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Shukla</w:t>
      </w:r>
      <w:r w:rsidR="0079536B" w:rsidRPr="00506C3E">
        <w:rPr>
          <w:color w:val="000000" w:themeColor="text1"/>
          <w:sz w:val="28"/>
          <w:szCs w:val="28"/>
          <w:lang w:val="en-US"/>
        </w:rPr>
        <w:t xml:space="preserve"> P.K.</w:t>
      </w:r>
      <w:r w:rsidRPr="00506C3E">
        <w:rPr>
          <w:color w:val="000000" w:themeColor="text1"/>
          <w:sz w:val="28"/>
          <w:szCs w:val="28"/>
          <w:lang w:val="en-US"/>
        </w:rPr>
        <w:t>, Eliasson</w:t>
      </w:r>
      <w:r w:rsidR="0079536B" w:rsidRPr="00506C3E">
        <w:rPr>
          <w:color w:val="000000" w:themeColor="text1"/>
          <w:sz w:val="28"/>
          <w:szCs w:val="28"/>
          <w:lang w:val="en-US"/>
        </w:rPr>
        <w:t xml:space="preserve"> B.</w:t>
      </w:r>
      <w:r w:rsidRPr="00506C3E">
        <w:rPr>
          <w:color w:val="000000" w:themeColor="text1"/>
          <w:sz w:val="28"/>
          <w:szCs w:val="28"/>
          <w:lang w:val="en-US"/>
        </w:rPr>
        <w:t xml:space="preserve"> Nonlinear aspects of quantum plasma physics</w:t>
      </w:r>
      <w:r w:rsidR="00BA1083" w:rsidRPr="00506C3E">
        <w:rPr>
          <w:color w:val="000000" w:themeColor="text1"/>
          <w:sz w:val="28"/>
          <w:szCs w:val="28"/>
          <w:lang w:val="en-US"/>
        </w:rPr>
        <w:t xml:space="preserve"> //</w:t>
      </w:r>
      <w:r w:rsidRPr="00506C3E">
        <w:rPr>
          <w:color w:val="000000" w:themeColor="text1"/>
          <w:sz w:val="28"/>
          <w:szCs w:val="28"/>
          <w:lang w:val="en-US"/>
        </w:rPr>
        <w:t xml:space="preserve"> Phys. Uspekhi, </w:t>
      </w:r>
      <w:r w:rsidR="005816FA" w:rsidRPr="00506C3E">
        <w:rPr>
          <w:color w:val="000000" w:themeColor="text1"/>
          <w:sz w:val="28"/>
          <w:szCs w:val="28"/>
          <w:lang w:val="en-US"/>
        </w:rPr>
        <w:t xml:space="preserve">- </w:t>
      </w:r>
      <w:r w:rsidR="00BA1083" w:rsidRPr="00506C3E">
        <w:rPr>
          <w:color w:val="000000" w:themeColor="text1"/>
          <w:sz w:val="28"/>
          <w:szCs w:val="28"/>
          <w:lang w:val="en-US"/>
        </w:rPr>
        <w:t>2010</w:t>
      </w:r>
      <w:r w:rsidR="005816FA" w:rsidRPr="00506C3E">
        <w:rPr>
          <w:color w:val="000000" w:themeColor="text1"/>
          <w:sz w:val="28"/>
          <w:szCs w:val="28"/>
          <w:lang w:val="en-US"/>
        </w:rPr>
        <w:t>. –</w:t>
      </w:r>
      <w:r w:rsidR="00BA1083" w:rsidRPr="00506C3E">
        <w:rPr>
          <w:color w:val="000000" w:themeColor="text1"/>
          <w:sz w:val="28"/>
          <w:szCs w:val="28"/>
          <w:lang w:val="en-US"/>
        </w:rPr>
        <w:t xml:space="preserve"> </w:t>
      </w:r>
      <w:r w:rsidR="005816FA" w:rsidRPr="00506C3E">
        <w:rPr>
          <w:color w:val="000000" w:themeColor="text1"/>
          <w:sz w:val="28"/>
          <w:szCs w:val="28"/>
          <w:lang w:val="en-US"/>
        </w:rPr>
        <w:t>V</w:t>
      </w:r>
      <w:r w:rsidRPr="00506C3E">
        <w:rPr>
          <w:color w:val="000000" w:themeColor="text1"/>
          <w:sz w:val="28"/>
          <w:szCs w:val="28"/>
          <w:lang w:val="en-US"/>
        </w:rPr>
        <w:t>ol. 53</w:t>
      </w:r>
      <w:r w:rsidR="005816FA" w:rsidRPr="00506C3E">
        <w:rPr>
          <w:color w:val="000000" w:themeColor="text1"/>
          <w:sz w:val="28"/>
          <w:szCs w:val="28"/>
          <w:lang w:val="en-US"/>
        </w:rPr>
        <w:t>. –</w:t>
      </w:r>
      <w:r w:rsidRPr="00506C3E">
        <w:rPr>
          <w:color w:val="000000" w:themeColor="text1"/>
          <w:sz w:val="28"/>
          <w:szCs w:val="28"/>
          <w:lang w:val="en-US"/>
        </w:rPr>
        <w:t xml:space="preserve"> P. 51-76</w:t>
      </w:r>
      <w:r w:rsidR="005816FA" w:rsidRPr="00506C3E">
        <w:rPr>
          <w:color w:val="000000" w:themeColor="text1"/>
          <w:sz w:val="28"/>
          <w:szCs w:val="28"/>
          <w:lang w:val="en-US"/>
        </w:rPr>
        <w:t>.</w:t>
      </w:r>
      <w:r w:rsidRPr="00506C3E">
        <w:rPr>
          <w:color w:val="000000" w:themeColor="text1"/>
          <w:sz w:val="28"/>
          <w:szCs w:val="28"/>
          <w:lang w:val="en-US"/>
        </w:rPr>
        <w:t xml:space="preserve"> </w:t>
      </w:r>
      <w:hyperlink r:id="rId147" w:history="1">
        <w:r w:rsidR="003B0433" w:rsidRPr="00506C3E">
          <w:rPr>
            <w:rStyle w:val="ab"/>
            <w:sz w:val="28"/>
            <w:szCs w:val="28"/>
            <w:lang w:val="en-US"/>
          </w:rPr>
          <w:t>https://doi.org/10.3367/UFNe.0180.201001b.0055</w:t>
        </w:r>
      </w:hyperlink>
    </w:p>
    <w:p w14:paraId="39A2C6C3" w14:textId="71413319"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rPr>
      </w:pPr>
      <w:r w:rsidRPr="00506C3E">
        <w:rPr>
          <w:color w:val="000000" w:themeColor="text1"/>
          <w:sz w:val="28"/>
          <w:szCs w:val="28"/>
        </w:rPr>
        <w:t>Цендин</w:t>
      </w:r>
      <w:r w:rsidR="005816FA" w:rsidRPr="00506C3E">
        <w:rPr>
          <w:color w:val="000000" w:themeColor="text1"/>
          <w:sz w:val="28"/>
          <w:szCs w:val="28"/>
        </w:rPr>
        <w:t xml:space="preserve"> Л.Д.</w:t>
      </w:r>
      <w:r w:rsidRPr="00506C3E">
        <w:rPr>
          <w:color w:val="000000" w:themeColor="text1"/>
          <w:sz w:val="28"/>
          <w:szCs w:val="28"/>
        </w:rPr>
        <w:t xml:space="preserve"> Нелокальная кинетика электронов в газоразрядной плазме</w:t>
      </w:r>
      <w:r w:rsidR="005816FA" w:rsidRPr="00506C3E">
        <w:rPr>
          <w:color w:val="000000" w:themeColor="text1"/>
          <w:sz w:val="28"/>
          <w:szCs w:val="28"/>
        </w:rPr>
        <w:t xml:space="preserve"> //</w:t>
      </w:r>
      <w:r w:rsidRPr="00506C3E">
        <w:rPr>
          <w:color w:val="000000" w:themeColor="text1"/>
          <w:sz w:val="28"/>
          <w:szCs w:val="28"/>
        </w:rPr>
        <w:t xml:space="preserve"> УФН</w:t>
      </w:r>
      <w:r w:rsidR="004816A6" w:rsidRPr="00506C3E">
        <w:rPr>
          <w:color w:val="000000" w:themeColor="text1"/>
          <w:sz w:val="28"/>
          <w:szCs w:val="28"/>
        </w:rPr>
        <w:t>.</w:t>
      </w:r>
      <w:r w:rsidRPr="00506C3E">
        <w:rPr>
          <w:color w:val="000000" w:themeColor="text1"/>
          <w:sz w:val="28"/>
          <w:szCs w:val="28"/>
        </w:rPr>
        <w:t xml:space="preserve"> </w:t>
      </w:r>
      <w:r w:rsidR="004816A6" w:rsidRPr="00506C3E">
        <w:rPr>
          <w:color w:val="000000" w:themeColor="text1"/>
          <w:sz w:val="28"/>
          <w:szCs w:val="28"/>
        </w:rPr>
        <w:t xml:space="preserve">– 2010. – </w:t>
      </w:r>
      <w:r w:rsidR="004816A6" w:rsidRPr="00506C3E">
        <w:rPr>
          <w:color w:val="000000" w:themeColor="text1"/>
          <w:sz w:val="28"/>
          <w:szCs w:val="28"/>
          <w:lang w:val="en-US"/>
        </w:rPr>
        <w:t>V</w:t>
      </w:r>
      <w:r w:rsidRPr="00506C3E">
        <w:rPr>
          <w:color w:val="000000" w:themeColor="text1"/>
          <w:sz w:val="28"/>
          <w:szCs w:val="28"/>
          <w:lang w:val="en-US"/>
        </w:rPr>
        <w:t>ol</w:t>
      </w:r>
      <w:r w:rsidRPr="00506C3E">
        <w:rPr>
          <w:color w:val="000000" w:themeColor="text1"/>
          <w:sz w:val="28"/>
          <w:szCs w:val="28"/>
        </w:rPr>
        <w:t>. 180</w:t>
      </w:r>
      <w:r w:rsidR="004816A6" w:rsidRPr="00506C3E">
        <w:rPr>
          <w:color w:val="000000" w:themeColor="text1"/>
          <w:sz w:val="28"/>
          <w:szCs w:val="28"/>
        </w:rPr>
        <w:t>. –</w:t>
      </w:r>
      <w:r w:rsidRPr="00506C3E">
        <w:rPr>
          <w:color w:val="000000" w:themeColor="text1"/>
          <w:sz w:val="28"/>
          <w:szCs w:val="28"/>
        </w:rPr>
        <w:t xml:space="preserve"> </w:t>
      </w:r>
      <w:r w:rsidRPr="00506C3E">
        <w:rPr>
          <w:color w:val="000000" w:themeColor="text1"/>
          <w:sz w:val="28"/>
          <w:szCs w:val="28"/>
          <w:lang w:val="en-US"/>
        </w:rPr>
        <w:t>P</w:t>
      </w:r>
      <w:r w:rsidRPr="00506C3E">
        <w:rPr>
          <w:color w:val="000000" w:themeColor="text1"/>
          <w:sz w:val="28"/>
          <w:szCs w:val="28"/>
        </w:rPr>
        <w:t>. 139-164</w:t>
      </w:r>
      <w:r w:rsidR="004816A6" w:rsidRPr="00506C3E">
        <w:rPr>
          <w:color w:val="000000" w:themeColor="text1"/>
          <w:sz w:val="28"/>
          <w:szCs w:val="28"/>
        </w:rPr>
        <w:t>.</w:t>
      </w:r>
      <w:r w:rsidRPr="00506C3E">
        <w:rPr>
          <w:color w:val="000000" w:themeColor="text1"/>
          <w:sz w:val="28"/>
          <w:szCs w:val="28"/>
        </w:rPr>
        <w:t xml:space="preserve"> </w:t>
      </w:r>
      <w:hyperlink r:id="rId148" w:history="1">
        <w:r w:rsidR="003B0433" w:rsidRPr="00506C3E">
          <w:rPr>
            <w:rStyle w:val="ab"/>
            <w:sz w:val="28"/>
            <w:szCs w:val="28"/>
          </w:rPr>
          <w:t>https://doi.org/10.3367/UFNr.0180.201002b.0139</w:t>
        </w:r>
      </w:hyperlink>
    </w:p>
    <w:p w14:paraId="34B00CAB" w14:textId="7D4B0A75"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Pathria R.K. Statistical Mechanics</w:t>
      </w:r>
      <w:r w:rsidR="000D0645" w:rsidRPr="00506C3E">
        <w:rPr>
          <w:color w:val="000000" w:themeColor="text1"/>
          <w:sz w:val="28"/>
          <w:szCs w:val="28"/>
          <w:lang w:val="en-US"/>
        </w:rPr>
        <w:t>. –</w:t>
      </w:r>
      <w:r w:rsidRPr="00506C3E">
        <w:rPr>
          <w:color w:val="000000" w:themeColor="text1"/>
          <w:sz w:val="28"/>
          <w:szCs w:val="28"/>
          <w:lang w:val="en-US"/>
        </w:rPr>
        <w:t xml:space="preserve"> 2nd ed.</w:t>
      </w:r>
      <w:r w:rsidR="000D0645" w:rsidRPr="00506C3E">
        <w:rPr>
          <w:color w:val="000000" w:themeColor="text1"/>
          <w:sz w:val="28"/>
          <w:szCs w:val="28"/>
          <w:lang w:val="en-US"/>
        </w:rPr>
        <w:t xml:space="preserve"> </w:t>
      </w:r>
      <w:r w:rsidR="002A6E90" w:rsidRPr="00506C3E">
        <w:rPr>
          <w:color w:val="000000" w:themeColor="text1"/>
          <w:sz w:val="28"/>
          <w:szCs w:val="28"/>
          <w:lang w:val="en-US"/>
        </w:rPr>
        <w:t>–</w:t>
      </w:r>
      <w:r w:rsidRPr="00506C3E">
        <w:rPr>
          <w:color w:val="000000" w:themeColor="text1"/>
          <w:sz w:val="28"/>
          <w:szCs w:val="28"/>
          <w:lang w:val="en-US"/>
        </w:rPr>
        <w:t xml:space="preserve"> </w:t>
      </w:r>
      <w:r w:rsidR="000D0645" w:rsidRPr="00506C3E">
        <w:rPr>
          <w:color w:val="000000" w:themeColor="text1"/>
          <w:sz w:val="28"/>
          <w:szCs w:val="28"/>
          <w:lang w:val="en-US"/>
        </w:rPr>
        <w:t>Woburn</w:t>
      </w:r>
      <w:r w:rsidR="002A6E90" w:rsidRPr="00506C3E">
        <w:rPr>
          <w:color w:val="000000" w:themeColor="text1"/>
          <w:sz w:val="28"/>
          <w:szCs w:val="28"/>
          <w:lang w:val="en-US"/>
        </w:rPr>
        <w:t>:</w:t>
      </w:r>
      <w:r w:rsidR="000D0645" w:rsidRPr="00506C3E">
        <w:rPr>
          <w:color w:val="000000" w:themeColor="text1"/>
          <w:sz w:val="28"/>
          <w:szCs w:val="28"/>
          <w:lang w:val="en-US"/>
        </w:rPr>
        <w:t xml:space="preserve"> </w:t>
      </w:r>
      <w:r w:rsidRPr="00506C3E">
        <w:rPr>
          <w:color w:val="000000" w:themeColor="text1"/>
          <w:sz w:val="28"/>
          <w:szCs w:val="28"/>
          <w:lang w:val="en-US"/>
        </w:rPr>
        <w:t>Butterworth-Heinemann, 1996</w:t>
      </w:r>
      <w:r w:rsidR="002A6E90" w:rsidRPr="00506C3E">
        <w:rPr>
          <w:color w:val="000000" w:themeColor="text1"/>
          <w:sz w:val="28"/>
          <w:szCs w:val="28"/>
          <w:lang w:val="en-US"/>
        </w:rPr>
        <w:t xml:space="preserve">. </w:t>
      </w:r>
      <w:r w:rsidR="00C429D1" w:rsidRPr="00506C3E">
        <w:rPr>
          <w:color w:val="000000" w:themeColor="text1"/>
          <w:sz w:val="28"/>
          <w:szCs w:val="28"/>
          <w:lang w:val="en-US"/>
        </w:rPr>
        <w:t>–</w:t>
      </w:r>
      <w:r w:rsidR="002A6E90" w:rsidRPr="00506C3E">
        <w:rPr>
          <w:color w:val="000000" w:themeColor="text1"/>
          <w:sz w:val="28"/>
          <w:szCs w:val="28"/>
          <w:lang w:val="en-US"/>
        </w:rPr>
        <w:t xml:space="preserve"> </w:t>
      </w:r>
      <w:r w:rsidR="00C429D1" w:rsidRPr="00506C3E">
        <w:rPr>
          <w:color w:val="000000" w:themeColor="text1"/>
          <w:sz w:val="28"/>
          <w:szCs w:val="28"/>
          <w:lang w:val="en-US"/>
        </w:rPr>
        <w:t>540 p.</w:t>
      </w:r>
    </w:p>
    <w:p w14:paraId="60E2D030" w14:textId="5C3F23BE"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Salinas S.R.A. Introduction to Statistical Physics. </w:t>
      </w:r>
      <w:r w:rsidR="00ED0D6A" w:rsidRPr="00506C3E">
        <w:rPr>
          <w:color w:val="000000" w:themeColor="text1"/>
          <w:sz w:val="28"/>
          <w:szCs w:val="28"/>
          <w:lang w:val="en-US"/>
        </w:rPr>
        <w:t xml:space="preserve">– </w:t>
      </w:r>
      <w:r w:rsidRPr="00506C3E">
        <w:rPr>
          <w:color w:val="000000" w:themeColor="text1"/>
          <w:sz w:val="28"/>
          <w:szCs w:val="28"/>
          <w:lang w:val="en-US"/>
        </w:rPr>
        <w:t xml:space="preserve">New York </w:t>
      </w:r>
      <w:r w:rsidR="00ED0D6A" w:rsidRPr="00506C3E">
        <w:rPr>
          <w:color w:val="000000" w:themeColor="text1"/>
          <w:sz w:val="28"/>
          <w:szCs w:val="28"/>
          <w:lang w:val="en-US"/>
        </w:rPr>
        <w:t xml:space="preserve">Springer, </w:t>
      </w:r>
      <w:r w:rsidRPr="00506C3E">
        <w:rPr>
          <w:color w:val="000000" w:themeColor="text1"/>
          <w:sz w:val="28"/>
          <w:szCs w:val="28"/>
          <w:lang w:val="en-US"/>
        </w:rPr>
        <w:t>2001</w:t>
      </w:r>
      <w:r w:rsidR="0013693E" w:rsidRPr="00506C3E">
        <w:rPr>
          <w:color w:val="000000" w:themeColor="text1"/>
          <w:sz w:val="28"/>
          <w:szCs w:val="28"/>
          <w:lang w:val="en-US"/>
        </w:rPr>
        <w:t>. – 390 p.</w:t>
      </w:r>
    </w:p>
    <w:p w14:paraId="7859B9FE" w14:textId="28F98471"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Bonitz</w:t>
      </w:r>
      <w:r w:rsidR="0013693E" w:rsidRPr="00506C3E">
        <w:rPr>
          <w:color w:val="000000" w:themeColor="text1"/>
          <w:sz w:val="28"/>
          <w:szCs w:val="28"/>
          <w:lang w:val="en-US"/>
        </w:rPr>
        <w:t xml:space="preserve"> M.</w:t>
      </w:r>
      <w:r w:rsidRPr="00506C3E">
        <w:rPr>
          <w:color w:val="000000" w:themeColor="text1"/>
          <w:sz w:val="28"/>
          <w:szCs w:val="28"/>
          <w:lang w:val="en-US"/>
        </w:rPr>
        <w:t>, Filinov</w:t>
      </w:r>
      <w:r w:rsidR="0013693E" w:rsidRPr="00506C3E">
        <w:rPr>
          <w:color w:val="000000" w:themeColor="text1"/>
          <w:sz w:val="28"/>
          <w:szCs w:val="28"/>
          <w:lang w:val="en-US"/>
        </w:rPr>
        <w:t xml:space="preserve"> V.S.</w:t>
      </w:r>
      <w:r w:rsidRPr="00506C3E">
        <w:rPr>
          <w:color w:val="000000" w:themeColor="text1"/>
          <w:sz w:val="28"/>
          <w:szCs w:val="28"/>
          <w:lang w:val="en-US"/>
        </w:rPr>
        <w:t>, Fortov</w:t>
      </w:r>
      <w:r w:rsidR="0013693E" w:rsidRPr="00506C3E">
        <w:rPr>
          <w:color w:val="000000" w:themeColor="text1"/>
          <w:sz w:val="28"/>
          <w:szCs w:val="28"/>
          <w:lang w:val="en-US"/>
        </w:rPr>
        <w:t xml:space="preserve"> V.E.</w:t>
      </w:r>
      <w:r w:rsidRPr="00506C3E">
        <w:rPr>
          <w:color w:val="000000" w:themeColor="text1"/>
          <w:sz w:val="28"/>
          <w:szCs w:val="28"/>
          <w:lang w:val="en-US"/>
        </w:rPr>
        <w:t>, Levashov</w:t>
      </w:r>
      <w:r w:rsidR="0013693E" w:rsidRPr="00506C3E">
        <w:rPr>
          <w:color w:val="000000" w:themeColor="text1"/>
          <w:sz w:val="28"/>
          <w:szCs w:val="28"/>
          <w:lang w:val="en-US"/>
        </w:rPr>
        <w:t xml:space="preserve"> P.R.</w:t>
      </w:r>
      <w:r w:rsidRPr="00506C3E">
        <w:rPr>
          <w:color w:val="000000" w:themeColor="text1"/>
          <w:sz w:val="28"/>
          <w:szCs w:val="28"/>
          <w:lang w:val="en-US"/>
        </w:rPr>
        <w:t>, Fehske</w:t>
      </w:r>
      <w:r w:rsidR="0013693E" w:rsidRPr="00506C3E">
        <w:rPr>
          <w:color w:val="000000" w:themeColor="text1"/>
          <w:sz w:val="28"/>
          <w:szCs w:val="28"/>
          <w:lang w:val="en-US"/>
        </w:rPr>
        <w:t xml:space="preserve"> H.</w:t>
      </w:r>
      <w:r w:rsidRPr="00506C3E">
        <w:rPr>
          <w:color w:val="000000" w:themeColor="text1"/>
          <w:sz w:val="28"/>
          <w:szCs w:val="28"/>
          <w:lang w:val="en-US"/>
        </w:rPr>
        <w:t xml:space="preserve"> Crystallization in two-component Coulomb systems</w:t>
      </w:r>
      <w:r w:rsidR="001071A2" w:rsidRPr="00506C3E">
        <w:rPr>
          <w:color w:val="000000" w:themeColor="text1"/>
          <w:sz w:val="28"/>
          <w:szCs w:val="28"/>
          <w:lang w:val="en-US"/>
        </w:rPr>
        <w:t xml:space="preserve"> //</w:t>
      </w:r>
      <w:r w:rsidRPr="00506C3E">
        <w:rPr>
          <w:color w:val="000000" w:themeColor="text1"/>
          <w:sz w:val="28"/>
          <w:szCs w:val="28"/>
          <w:lang w:val="en-US"/>
        </w:rPr>
        <w:t xml:space="preserve"> Phys. Rev. Lett. </w:t>
      </w:r>
      <w:r w:rsidR="001071A2" w:rsidRPr="00506C3E">
        <w:rPr>
          <w:color w:val="000000" w:themeColor="text1"/>
          <w:sz w:val="28"/>
          <w:szCs w:val="28"/>
          <w:lang w:val="en-US"/>
        </w:rPr>
        <w:t xml:space="preserve">– 2005. </w:t>
      </w:r>
      <w:r w:rsidR="00C73EF2" w:rsidRPr="00506C3E">
        <w:rPr>
          <w:color w:val="000000" w:themeColor="text1"/>
          <w:sz w:val="28"/>
          <w:szCs w:val="28"/>
          <w:lang w:val="en-US"/>
        </w:rPr>
        <w:t>–</w:t>
      </w:r>
      <w:r w:rsidR="001071A2" w:rsidRPr="00506C3E">
        <w:rPr>
          <w:color w:val="000000" w:themeColor="text1"/>
          <w:sz w:val="28"/>
          <w:szCs w:val="28"/>
          <w:lang w:val="en-US"/>
        </w:rPr>
        <w:t xml:space="preserve"> V</w:t>
      </w:r>
      <w:r w:rsidRPr="00506C3E">
        <w:rPr>
          <w:color w:val="000000" w:themeColor="text1"/>
          <w:sz w:val="28"/>
          <w:szCs w:val="28"/>
          <w:lang w:val="en-US"/>
        </w:rPr>
        <w:t>ol. 95</w:t>
      </w:r>
      <w:r w:rsidR="00C73EF2" w:rsidRPr="00506C3E">
        <w:rPr>
          <w:color w:val="000000" w:themeColor="text1"/>
          <w:sz w:val="28"/>
          <w:szCs w:val="28"/>
          <w:lang w:val="en-US"/>
        </w:rPr>
        <w:t>. –</w:t>
      </w:r>
      <w:r w:rsidRPr="00506C3E">
        <w:rPr>
          <w:color w:val="000000" w:themeColor="text1"/>
          <w:sz w:val="28"/>
          <w:szCs w:val="28"/>
          <w:lang w:val="en-US"/>
        </w:rPr>
        <w:t xml:space="preserve"> P. 235006</w:t>
      </w:r>
      <w:r w:rsidR="00C73EF2" w:rsidRPr="00506C3E">
        <w:rPr>
          <w:color w:val="000000" w:themeColor="text1"/>
          <w:sz w:val="28"/>
          <w:szCs w:val="28"/>
          <w:lang w:val="en-US"/>
        </w:rPr>
        <w:t>.</w:t>
      </w:r>
      <w:r w:rsidRPr="00506C3E">
        <w:rPr>
          <w:color w:val="000000" w:themeColor="text1"/>
          <w:sz w:val="28"/>
          <w:szCs w:val="28"/>
          <w:lang w:val="en-US"/>
        </w:rPr>
        <w:t xml:space="preserve"> </w:t>
      </w:r>
      <w:hyperlink r:id="rId149" w:history="1">
        <w:r w:rsidR="003B0433" w:rsidRPr="00506C3E">
          <w:rPr>
            <w:rStyle w:val="ab"/>
            <w:sz w:val="28"/>
            <w:szCs w:val="28"/>
            <w:lang w:val="en-US"/>
          </w:rPr>
          <w:t>https://doi.org/10.1103/PhysRevLett.95.235006</w:t>
        </w:r>
      </w:hyperlink>
    </w:p>
    <w:p w14:paraId="25414F71" w14:textId="3D9AADB0"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Bonitz</w:t>
      </w:r>
      <w:r w:rsidR="00C73EF2" w:rsidRPr="00506C3E">
        <w:rPr>
          <w:color w:val="000000" w:themeColor="text1"/>
          <w:sz w:val="28"/>
          <w:szCs w:val="28"/>
          <w:lang w:val="en-US"/>
        </w:rPr>
        <w:t xml:space="preserve"> M.</w:t>
      </w:r>
      <w:r w:rsidRPr="00506C3E">
        <w:rPr>
          <w:color w:val="000000" w:themeColor="text1"/>
          <w:sz w:val="28"/>
          <w:szCs w:val="28"/>
          <w:lang w:val="en-US"/>
        </w:rPr>
        <w:t>, Filinov</w:t>
      </w:r>
      <w:r w:rsidR="00C73EF2" w:rsidRPr="00506C3E">
        <w:rPr>
          <w:color w:val="000000" w:themeColor="text1"/>
          <w:sz w:val="28"/>
          <w:szCs w:val="28"/>
          <w:lang w:val="en-US"/>
        </w:rPr>
        <w:t xml:space="preserve"> V.S.</w:t>
      </w:r>
      <w:r w:rsidRPr="00506C3E">
        <w:rPr>
          <w:color w:val="000000" w:themeColor="text1"/>
          <w:sz w:val="28"/>
          <w:szCs w:val="28"/>
          <w:lang w:val="en-US"/>
        </w:rPr>
        <w:t>, Fortov</w:t>
      </w:r>
      <w:r w:rsidR="00C73EF2" w:rsidRPr="00506C3E">
        <w:rPr>
          <w:color w:val="000000" w:themeColor="text1"/>
          <w:sz w:val="28"/>
          <w:szCs w:val="28"/>
          <w:lang w:val="en-US"/>
        </w:rPr>
        <w:t xml:space="preserve"> V.E.</w:t>
      </w:r>
      <w:r w:rsidRPr="00506C3E">
        <w:rPr>
          <w:color w:val="000000" w:themeColor="text1"/>
          <w:sz w:val="28"/>
          <w:szCs w:val="28"/>
          <w:lang w:val="en-US"/>
        </w:rPr>
        <w:t>, Levashov</w:t>
      </w:r>
      <w:r w:rsidR="00C73EF2" w:rsidRPr="00506C3E">
        <w:rPr>
          <w:color w:val="000000" w:themeColor="text1"/>
          <w:sz w:val="28"/>
          <w:szCs w:val="28"/>
          <w:lang w:val="en-US"/>
        </w:rPr>
        <w:t xml:space="preserve"> P.R.</w:t>
      </w:r>
      <w:r w:rsidRPr="00506C3E">
        <w:rPr>
          <w:color w:val="000000" w:themeColor="text1"/>
          <w:sz w:val="28"/>
          <w:szCs w:val="28"/>
          <w:lang w:val="en-US"/>
        </w:rPr>
        <w:t>, Fehske</w:t>
      </w:r>
      <w:r w:rsidR="00C73EF2" w:rsidRPr="00506C3E">
        <w:rPr>
          <w:color w:val="000000" w:themeColor="text1"/>
          <w:sz w:val="28"/>
          <w:szCs w:val="28"/>
          <w:lang w:val="en-US"/>
        </w:rPr>
        <w:t xml:space="preserve"> H.</w:t>
      </w:r>
      <w:r w:rsidRPr="00506C3E">
        <w:rPr>
          <w:color w:val="000000" w:themeColor="text1"/>
          <w:sz w:val="28"/>
          <w:szCs w:val="28"/>
          <w:lang w:val="en-US"/>
        </w:rPr>
        <w:t xml:space="preserve"> Hole crystallization in semiconductors</w:t>
      </w:r>
      <w:r w:rsidR="00C73EF2" w:rsidRPr="00506C3E">
        <w:rPr>
          <w:color w:val="000000" w:themeColor="text1"/>
          <w:sz w:val="28"/>
          <w:szCs w:val="28"/>
          <w:lang w:val="en-US"/>
        </w:rPr>
        <w:t xml:space="preserve"> //</w:t>
      </w:r>
      <w:r w:rsidRPr="00506C3E">
        <w:rPr>
          <w:color w:val="000000" w:themeColor="text1"/>
          <w:sz w:val="28"/>
          <w:szCs w:val="28"/>
          <w:lang w:val="en-US"/>
        </w:rPr>
        <w:t xml:space="preserve"> J. Phys. A Math. Gen.</w:t>
      </w:r>
      <w:r w:rsidR="00C73EF2" w:rsidRPr="00506C3E">
        <w:rPr>
          <w:color w:val="000000" w:themeColor="text1"/>
          <w:sz w:val="28"/>
          <w:szCs w:val="28"/>
          <w:lang w:val="en-US"/>
        </w:rPr>
        <w:t xml:space="preserve"> –</w:t>
      </w:r>
      <w:r w:rsidRPr="00506C3E">
        <w:rPr>
          <w:color w:val="000000" w:themeColor="text1"/>
          <w:sz w:val="28"/>
          <w:szCs w:val="28"/>
          <w:lang w:val="en-US"/>
        </w:rPr>
        <w:t xml:space="preserve"> </w:t>
      </w:r>
      <w:r w:rsidR="00C73EF2" w:rsidRPr="00506C3E">
        <w:rPr>
          <w:color w:val="000000" w:themeColor="text1"/>
          <w:sz w:val="28"/>
          <w:szCs w:val="28"/>
          <w:lang w:val="en-US"/>
        </w:rPr>
        <w:t>2006. – V</w:t>
      </w:r>
      <w:r w:rsidRPr="00506C3E">
        <w:rPr>
          <w:color w:val="000000" w:themeColor="text1"/>
          <w:sz w:val="28"/>
          <w:szCs w:val="28"/>
          <w:lang w:val="en-US"/>
        </w:rPr>
        <w:t>ol. 39</w:t>
      </w:r>
      <w:r w:rsidR="004922F5" w:rsidRPr="00506C3E">
        <w:rPr>
          <w:color w:val="000000" w:themeColor="text1"/>
          <w:sz w:val="28"/>
          <w:szCs w:val="28"/>
          <w:lang w:val="en-US"/>
        </w:rPr>
        <w:t xml:space="preserve">, </w:t>
      </w:r>
      <w:r w:rsidR="004922F5" w:rsidRPr="00506C3E">
        <w:rPr>
          <w:color w:val="000000" w:themeColor="text1"/>
          <w:sz w:val="28"/>
          <w:szCs w:val="28"/>
        </w:rPr>
        <w:t>№</w:t>
      </w:r>
      <w:r w:rsidRPr="00506C3E">
        <w:rPr>
          <w:color w:val="000000" w:themeColor="text1"/>
          <w:sz w:val="28"/>
          <w:szCs w:val="28"/>
          <w:lang w:val="en-US"/>
        </w:rPr>
        <w:t>17</w:t>
      </w:r>
      <w:r w:rsidR="004922F5" w:rsidRPr="00506C3E">
        <w:rPr>
          <w:color w:val="000000" w:themeColor="text1"/>
          <w:sz w:val="28"/>
          <w:szCs w:val="28"/>
          <w:lang w:val="en-US"/>
        </w:rPr>
        <w:t>. –</w:t>
      </w:r>
      <w:r w:rsidRPr="00506C3E">
        <w:rPr>
          <w:color w:val="000000" w:themeColor="text1"/>
          <w:sz w:val="28"/>
          <w:szCs w:val="28"/>
          <w:lang w:val="en-US"/>
        </w:rPr>
        <w:t xml:space="preserve"> P. 4717</w:t>
      </w:r>
      <w:r w:rsidR="004922F5" w:rsidRPr="00506C3E">
        <w:rPr>
          <w:color w:val="000000" w:themeColor="text1"/>
          <w:sz w:val="28"/>
          <w:szCs w:val="28"/>
          <w:lang w:val="en-US"/>
        </w:rPr>
        <w:t>.</w:t>
      </w:r>
      <w:r w:rsidRPr="00506C3E">
        <w:rPr>
          <w:color w:val="000000" w:themeColor="text1"/>
          <w:sz w:val="28"/>
          <w:szCs w:val="28"/>
          <w:lang w:val="en-US"/>
        </w:rPr>
        <w:t xml:space="preserve"> </w:t>
      </w:r>
      <w:hyperlink r:id="rId150" w:history="1">
        <w:r w:rsidR="003B0433" w:rsidRPr="00506C3E">
          <w:rPr>
            <w:rStyle w:val="ab"/>
            <w:sz w:val="28"/>
            <w:szCs w:val="28"/>
            <w:lang w:val="en-US"/>
          </w:rPr>
          <w:t>https://doi.org/10.1088/0305-4470/39/17/S63</w:t>
        </w:r>
      </w:hyperlink>
    </w:p>
    <w:p w14:paraId="559179CA" w14:textId="62A5F71F"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lastRenderedPageBreak/>
        <w:t>Bonitz</w:t>
      </w:r>
      <w:r w:rsidR="00DD1916" w:rsidRPr="00506C3E">
        <w:rPr>
          <w:color w:val="000000" w:themeColor="text1"/>
          <w:sz w:val="28"/>
          <w:szCs w:val="28"/>
          <w:lang w:val="en-US"/>
        </w:rPr>
        <w:t xml:space="preserve"> M.</w:t>
      </w:r>
      <w:r w:rsidRPr="00506C3E">
        <w:rPr>
          <w:color w:val="000000" w:themeColor="text1"/>
          <w:sz w:val="28"/>
          <w:szCs w:val="28"/>
          <w:lang w:val="en-US"/>
        </w:rPr>
        <w:t>, Moldabekov</w:t>
      </w:r>
      <w:r w:rsidR="00DD1916" w:rsidRPr="00506C3E">
        <w:rPr>
          <w:color w:val="000000" w:themeColor="text1"/>
          <w:sz w:val="28"/>
          <w:szCs w:val="28"/>
          <w:lang w:val="en-US"/>
        </w:rPr>
        <w:t xml:space="preserve"> Zh.A.</w:t>
      </w:r>
      <w:r w:rsidRPr="00506C3E">
        <w:rPr>
          <w:color w:val="000000" w:themeColor="text1"/>
          <w:sz w:val="28"/>
          <w:szCs w:val="28"/>
          <w:lang w:val="en-US"/>
        </w:rPr>
        <w:t>, Ramazanov</w:t>
      </w:r>
      <w:r w:rsidR="00DD1916" w:rsidRPr="00506C3E">
        <w:rPr>
          <w:color w:val="000000" w:themeColor="text1"/>
          <w:sz w:val="28"/>
          <w:szCs w:val="28"/>
          <w:lang w:val="en-US"/>
        </w:rPr>
        <w:t xml:space="preserve"> T.S.</w:t>
      </w:r>
      <w:r w:rsidRPr="00506C3E">
        <w:rPr>
          <w:color w:val="000000" w:themeColor="text1"/>
          <w:sz w:val="28"/>
          <w:szCs w:val="28"/>
          <w:lang w:val="en-US"/>
        </w:rPr>
        <w:t xml:space="preserve"> Quantum hydrodynamics for plasmas</w:t>
      </w:r>
      <w:r w:rsidR="003B0433" w:rsidRPr="00506C3E">
        <w:rPr>
          <w:color w:val="000000" w:themeColor="text1"/>
          <w:sz w:val="28"/>
          <w:szCs w:val="28"/>
          <w:lang w:val="en-US"/>
        </w:rPr>
        <w:t xml:space="preserve"> – </w:t>
      </w:r>
      <w:r w:rsidRPr="00506C3E">
        <w:rPr>
          <w:color w:val="000000" w:themeColor="text1"/>
          <w:sz w:val="28"/>
          <w:szCs w:val="28"/>
          <w:lang w:val="en-US"/>
        </w:rPr>
        <w:t xml:space="preserve">Quo vadis? </w:t>
      </w:r>
      <w:r w:rsidR="007F43DB" w:rsidRPr="00506C3E">
        <w:rPr>
          <w:color w:val="000000" w:themeColor="text1"/>
          <w:sz w:val="28"/>
          <w:szCs w:val="28"/>
          <w:lang w:val="en-US"/>
        </w:rPr>
        <w:t xml:space="preserve">// </w:t>
      </w:r>
      <w:r w:rsidRPr="00506C3E">
        <w:rPr>
          <w:color w:val="000000" w:themeColor="text1"/>
          <w:sz w:val="28"/>
          <w:szCs w:val="28"/>
          <w:lang w:val="en-US"/>
        </w:rPr>
        <w:t>Phys. Plasmas</w:t>
      </w:r>
      <w:r w:rsidR="007F43DB" w:rsidRPr="00506C3E">
        <w:rPr>
          <w:color w:val="000000" w:themeColor="text1"/>
          <w:sz w:val="28"/>
          <w:szCs w:val="28"/>
          <w:lang w:val="en-US"/>
        </w:rPr>
        <w:t>. –</w:t>
      </w:r>
      <w:r w:rsidRPr="00506C3E">
        <w:rPr>
          <w:color w:val="000000" w:themeColor="text1"/>
          <w:sz w:val="28"/>
          <w:szCs w:val="28"/>
          <w:lang w:val="en-US"/>
        </w:rPr>
        <w:t xml:space="preserve"> </w:t>
      </w:r>
      <w:r w:rsidR="00DD1916" w:rsidRPr="00506C3E">
        <w:rPr>
          <w:color w:val="000000" w:themeColor="text1"/>
          <w:sz w:val="28"/>
          <w:szCs w:val="28"/>
          <w:lang w:val="en-US"/>
        </w:rPr>
        <w:t>2019</w:t>
      </w:r>
      <w:r w:rsidR="007F43DB" w:rsidRPr="00506C3E">
        <w:rPr>
          <w:color w:val="000000" w:themeColor="text1"/>
          <w:sz w:val="28"/>
          <w:szCs w:val="28"/>
          <w:lang w:val="en-US"/>
        </w:rPr>
        <w:t>. – V</w:t>
      </w:r>
      <w:r w:rsidRPr="00506C3E">
        <w:rPr>
          <w:color w:val="000000" w:themeColor="text1"/>
          <w:sz w:val="28"/>
          <w:szCs w:val="28"/>
          <w:lang w:val="en-US"/>
        </w:rPr>
        <w:t>ol. 26</w:t>
      </w:r>
      <w:r w:rsidR="007F43DB" w:rsidRPr="00506C3E">
        <w:rPr>
          <w:color w:val="000000" w:themeColor="text1"/>
          <w:sz w:val="28"/>
          <w:szCs w:val="28"/>
          <w:lang w:val="en-US"/>
        </w:rPr>
        <w:t>. –</w:t>
      </w:r>
      <w:r w:rsidRPr="00506C3E">
        <w:rPr>
          <w:color w:val="000000" w:themeColor="text1"/>
          <w:sz w:val="28"/>
          <w:szCs w:val="28"/>
          <w:lang w:val="en-US"/>
        </w:rPr>
        <w:t xml:space="preserve"> P. 090601-2</w:t>
      </w:r>
      <w:r w:rsidR="007F43DB" w:rsidRPr="00506C3E">
        <w:rPr>
          <w:color w:val="000000" w:themeColor="text1"/>
          <w:sz w:val="28"/>
          <w:szCs w:val="28"/>
          <w:lang w:val="en-US"/>
        </w:rPr>
        <w:t>.</w:t>
      </w:r>
      <w:r w:rsidRPr="00506C3E">
        <w:rPr>
          <w:color w:val="000000" w:themeColor="text1"/>
          <w:sz w:val="28"/>
          <w:szCs w:val="28"/>
          <w:lang w:val="en-US"/>
        </w:rPr>
        <w:t xml:space="preserve"> </w:t>
      </w:r>
      <w:hyperlink r:id="rId151" w:history="1">
        <w:r w:rsidR="003B0433" w:rsidRPr="00506C3E">
          <w:rPr>
            <w:rStyle w:val="ab"/>
            <w:sz w:val="28"/>
            <w:szCs w:val="28"/>
            <w:lang w:val="en-US"/>
          </w:rPr>
          <w:t>https://doi.org/10.1063/1.5097885</w:t>
        </w:r>
      </w:hyperlink>
    </w:p>
    <w:p w14:paraId="48FA2F1F" w14:textId="59909F5F" w:rsidR="0022328D" w:rsidRPr="00506C3E" w:rsidRDefault="00F27F2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Bonitz</w:t>
      </w:r>
      <w:r w:rsidR="007F43DB" w:rsidRPr="00506C3E">
        <w:rPr>
          <w:color w:val="000000" w:themeColor="text1"/>
          <w:sz w:val="28"/>
          <w:szCs w:val="28"/>
          <w:lang w:val="en-US"/>
        </w:rPr>
        <w:t xml:space="preserve"> M.</w:t>
      </w:r>
      <w:r w:rsidRPr="00506C3E">
        <w:rPr>
          <w:color w:val="000000" w:themeColor="text1"/>
          <w:sz w:val="28"/>
          <w:szCs w:val="28"/>
          <w:lang w:val="en-US"/>
        </w:rPr>
        <w:t>, Semkat</w:t>
      </w:r>
      <w:r w:rsidR="00CF2B2D" w:rsidRPr="00506C3E">
        <w:rPr>
          <w:color w:val="000000" w:themeColor="text1"/>
          <w:sz w:val="28"/>
          <w:szCs w:val="28"/>
          <w:lang w:val="en-US"/>
        </w:rPr>
        <w:t xml:space="preserve"> D.</w:t>
      </w:r>
      <w:r w:rsidRPr="00506C3E">
        <w:rPr>
          <w:color w:val="000000" w:themeColor="text1"/>
          <w:sz w:val="28"/>
          <w:szCs w:val="28"/>
          <w:lang w:val="en-US"/>
        </w:rPr>
        <w:t>, Filinov</w:t>
      </w:r>
      <w:r w:rsidR="00CF2B2D" w:rsidRPr="00506C3E">
        <w:rPr>
          <w:color w:val="000000" w:themeColor="text1"/>
          <w:sz w:val="28"/>
          <w:szCs w:val="28"/>
          <w:lang w:val="en-US"/>
        </w:rPr>
        <w:t xml:space="preserve"> A.</w:t>
      </w:r>
      <w:r w:rsidRPr="00506C3E">
        <w:rPr>
          <w:color w:val="000000" w:themeColor="text1"/>
          <w:sz w:val="28"/>
          <w:szCs w:val="28"/>
          <w:lang w:val="en-US"/>
        </w:rPr>
        <w:t>, Golubnychyi</w:t>
      </w:r>
      <w:r w:rsidR="00CF2B2D" w:rsidRPr="00506C3E">
        <w:rPr>
          <w:color w:val="000000" w:themeColor="text1"/>
          <w:sz w:val="28"/>
          <w:szCs w:val="28"/>
          <w:lang w:val="en-US"/>
        </w:rPr>
        <w:t xml:space="preserve"> V.</w:t>
      </w:r>
      <w:r w:rsidRPr="00506C3E">
        <w:rPr>
          <w:color w:val="000000" w:themeColor="text1"/>
          <w:sz w:val="28"/>
          <w:szCs w:val="28"/>
          <w:lang w:val="en-US"/>
        </w:rPr>
        <w:t>, Kremp</w:t>
      </w:r>
      <w:r w:rsidR="00CF2B2D" w:rsidRPr="00506C3E">
        <w:rPr>
          <w:color w:val="000000" w:themeColor="text1"/>
          <w:sz w:val="28"/>
          <w:szCs w:val="28"/>
          <w:lang w:val="en-US"/>
        </w:rPr>
        <w:t xml:space="preserve"> D.</w:t>
      </w:r>
      <w:r w:rsidRPr="00506C3E">
        <w:rPr>
          <w:color w:val="000000" w:themeColor="text1"/>
          <w:sz w:val="28"/>
          <w:szCs w:val="28"/>
          <w:lang w:val="en-US"/>
        </w:rPr>
        <w:t>, Gericke</w:t>
      </w:r>
      <w:r w:rsidR="00CF2B2D" w:rsidRPr="00506C3E">
        <w:rPr>
          <w:color w:val="000000" w:themeColor="text1"/>
          <w:sz w:val="28"/>
          <w:szCs w:val="28"/>
          <w:lang w:val="en-US"/>
        </w:rPr>
        <w:t xml:space="preserve"> D.O.</w:t>
      </w:r>
      <w:r w:rsidRPr="00506C3E">
        <w:rPr>
          <w:color w:val="000000" w:themeColor="text1"/>
          <w:sz w:val="28"/>
          <w:szCs w:val="28"/>
          <w:lang w:val="en-US"/>
        </w:rPr>
        <w:t>, Murillo</w:t>
      </w:r>
      <w:r w:rsidR="00CF2B2D" w:rsidRPr="00506C3E">
        <w:rPr>
          <w:color w:val="000000" w:themeColor="text1"/>
          <w:sz w:val="28"/>
          <w:szCs w:val="28"/>
          <w:lang w:val="en-US"/>
        </w:rPr>
        <w:t xml:space="preserve"> M.S.</w:t>
      </w:r>
      <w:r w:rsidRPr="00506C3E">
        <w:rPr>
          <w:color w:val="000000" w:themeColor="text1"/>
          <w:sz w:val="28"/>
          <w:szCs w:val="28"/>
          <w:lang w:val="en-US"/>
        </w:rPr>
        <w:t>, Filinov</w:t>
      </w:r>
      <w:r w:rsidR="00CF2B2D" w:rsidRPr="00506C3E">
        <w:rPr>
          <w:color w:val="000000" w:themeColor="text1"/>
          <w:sz w:val="28"/>
          <w:szCs w:val="28"/>
          <w:lang w:val="en-US"/>
        </w:rPr>
        <w:t xml:space="preserve"> V.</w:t>
      </w:r>
      <w:r w:rsidRPr="00506C3E">
        <w:rPr>
          <w:color w:val="000000" w:themeColor="text1"/>
          <w:sz w:val="28"/>
          <w:szCs w:val="28"/>
          <w:lang w:val="en-US"/>
        </w:rPr>
        <w:t>, Fortov</w:t>
      </w:r>
      <w:r w:rsidR="00CF2B2D" w:rsidRPr="00506C3E">
        <w:rPr>
          <w:color w:val="000000" w:themeColor="text1"/>
          <w:sz w:val="28"/>
          <w:szCs w:val="28"/>
          <w:lang w:val="en-US"/>
        </w:rPr>
        <w:t xml:space="preserve"> V.</w:t>
      </w:r>
      <w:r w:rsidRPr="00506C3E">
        <w:rPr>
          <w:color w:val="000000" w:themeColor="text1"/>
          <w:sz w:val="28"/>
          <w:szCs w:val="28"/>
          <w:lang w:val="en-US"/>
        </w:rPr>
        <w:t>, Hoyer</w:t>
      </w:r>
      <w:r w:rsidR="00CF2B2D" w:rsidRPr="00506C3E">
        <w:rPr>
          <w:color w:val="000000" w:themeColor="text1"/>
          <w:sz w:val="28"/>
          <w:szCs w:val="28"/>
          <w:lang w:val="en-US"/>
        </w:rPr>
        <w:t xml:space="preserve"> W.</w:t>
      </w:r>
      <w:r w:rsidRPr="00506C3E">
        <w:rPr>
          <w:color w:val="000000" w:themeColor="text1"/>
          <w:sz w:val="28"/>
          <w:szCs w:val="28"/>
          <w:lang w:val="en-US"/>
        </w:rPr>
        <w:t>, Koch</w:t>
      </w:r>
      <w:r w:rsidR="00CF2B2D" w:rsidRPr="00506C3E">
        <w:rPr>
          <w:color w:val="000000" w:themeColor="text1"/>
          <w:sz w:val="28"/>
          <w:szCs w:val="28"/>
          <w:lang w:val="en-US"/>
        </w:rPr>
        <w:t xml:space="preserve"> S.W.</w:t>
      </w:r>
      <w:r w:rsidRPr="00506C3E">
        <w:rPr>
          <w:color w:val="000000" w:themeColor="text1"/>
          <w:sz w:val="28"/>
          <w:szCs w:val="28"/>
          <w:lang w:val="en-US"/>
        </w:rPr>
        <w:t xml:space="preserve"> Theory and simulation of strong correlations inquantum Coulomb systems</w:t>
      </w:r>
      <w:r w:rsidR="00CF2B2D" w:rsidRPr="00506C3E">
        <w:rPr>
          <w:color w:val="000000" w:themeColor="text1"/>
          <w:sz w:val="28"/>
          <w:szCs w:val="28"/>
          <w:lang w:val="en-US"/>
        </w:rPr>
        <w:t xml:space="preserve"> //</w:t>
      </w:r>
      <w:r w:rsidRPr="00506C3E">
        <w:rPr>
          <w:color w:val="000000" w:themeColor="text1"/>
          <w:sz w:val="28"/>
          <w:szCs w:val="28"/>
          <w:lang w:val="en-US"/>
        </w:rPr>
        <w:t xml:space="preserve"> J. Phys. A Math. Gen.</w:t>
      </w:r>
      <w:r w:rsidR="00313573" w:rsidRPr="00506C3E">
        <w:rPr>
          <w:color w:val="000000" w:themeColor="text1"/>
          <w:sz w:val="28"/>
          <w:szCs w:val="28"/>
          <w:lang w:val="en-US"/>
        </w:rPr>
        <w:t xml:space="preserve"> – 2003. – Vol. </w:t>
      </w:r>
      <w:r w:rsidRPr="00506C3E">
        <w:rPr>
          <w:color w:val="000000" w:themeColor="text1"/>
          <w:sz w:val="28"/>
          <w:szCs w:val="28"/>
          <w:lang w:val="en-US"/>
        </w:rPr>
        <w:t>36</w:t>
      </w:r>
      <w:r w:rsidR="00313573" w:rsidRPr="00506C3E">
        <w:rPr>
          <w:color w:val="000000" w:themeColor="text1"/>
          <w:sz w:val="28"/>
          <w:szCs w:val="28"/>
          <w:lang w:val="en-US"/>
        </w:rPr>
        <w:t xml:space="preserve">, </w:t>
      </w:r>
      <w:r w:rsidR="00313573" w:rsidRPr="00506C3E">
        <w:rPr>
          <w:color w:val="000000" w:themeColor="text1"/>
          <w:sz w:val="28"/>
          <w:szCs w:val="28"/>
        </w:rPr>
        <w:t>№</w:t>
      </w:r>
      <w:r w:rsidRPr="00506C3E">
        <w:rPr>
          <w:color w:val="000000" w:themeColor="text1"/>
          <w:sz w:val="28"/>
          <w:szCs w:val="28"/>
          <w:lang w:val="en-US"/>
        </w:rPr>
        <w:t>22</w:t>
      </w:r>
      <w:r w:rsidR="00313573" w:rsidRPr="00506C3E">
        <w:rPr>
          <w:color w:val="000000" w:themeColor="text1"/>
          <w:sz w:val="28"/>
          <w:szCs w:val="28"/>
          <w:lang w:val="en-US"/>
        </w:rPr>
        <w:t>. – P.</w:t>
      </w:r>
      <w:r w:rsidRPr="00506C3E">
        <w:rPr>
          <w:color w:val="000000" w:themeColor="text1"/>
          <w:sz w:val="28"/>
          <w:szCs w:val="28"/>
          <w:lang w:val="en-US"/>
        </w:rPr>
        <w:t xml:space="preserve"> 5921</w:t>
      </w:r>
      <w:r w:rsidR="00447B7B" w:rsidRPr="00506C3E">
        <w:rPr>
          <w:color w:val="000000" w:themeColor="text1"/>
          <w:sz w:val="28"/>
          <w:szCs w:val="28"/>
          <w:lang w:val="en-US"/>
        </w:rPr>
        <w:t>.</w:t>
      </w:r>
    </w:p>
    <w:p w14:paraId="40EE91F3" w14:textId="30AA64CE"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Dornheim</w:t>
      </w:r>
      <w:r w:rsidR="00447B7B" w:rsidRPr="00506C3E">
        <w:rPr>
          <w:color w:val="000000" w:themeColor="text1"/>
          <w:sz w:val="28"/>
          <w:szCs w:val="28"/>
          <w:lang w:val="en-US"/>
        </w:rPr>
        <w:t xml:space="preserve"> T.</w:t>
      </w:r>
      <w:r w:rsidRPr="00506C3E">
        <w:rPr>
          <w:color w:val="000000" w:themeColor="text1"/>
          <w:sz w:val="28"/>
          <w:szCs w:val="28"/>
          <w:lang w:val="en-US"/>
        </w:rPr>
        <w:t>, Groth</w:t>
      </w:r>
      <w:r w:rsidR="00447B7B" w:rsidRPr="00506C3E">
        <w:rPr>
          <w:color w:val="000000" w:themeColor="text1"/>
          <w:sz w:val="28"/>
          <w:szCs w:val="28"/>
          <w:lang w:val="en-US"/>
        </w:rPr>
        <w:t xml:space="preserve"> S.</w:t>
      </w:r>
      <w:r w:rsidRPr="00506C3E">
        <w:rPr>
          <w:color w:val="000000" w:themeColor="text1"/>
          <w:sz w:val="28"/>
          <w:szCs w:val="28"/>
          <w:lang w:val="en-US"/>
        </w:rPr>
        <w:t>, Bonitz</w:t>
      </w:r>
      <w:r w:rsidR="00447B7B" w:rsidRPr="00506C3E">
        <w:rPr>
          <w:color w:val="000000" w:themeColor="text1"/>
          <w:sz w:val="28"/>
          <w:szCs w:val="28"/>
          <w:lang w:val="en-US"/>
        </w:rPr>
        <w:t xml:space="preserve"> M.</w:t>
      </w:r>
      <w:r w:rsidRPr="00506C3E">
        <w:rPr>
          <w:color w:val="000000" w:themeColor="text1"/>
          <w:sz w:val="28"/>
          <w:szCs w:val="28"/>
          <w:lang w:val="en-US"/>
        </w:rPr>
        <w:t xml:space="preserve"> The uniform electron gas at warm dense matter conditions</w:t>
      </w:r>
      <w:r w:rsidR="00447B7B" w:rsidRPr="00506C3E">
        <w:rPr>
          <w:color w:val="000000" w:themeColor="text1"/>
          <w:sz w:val="28"/>
          <w:szCs w:val="28"/>
          <w:lang w:val="en-US"/>
        </w:rPr>
        <w:t xml:space="preserve"> //</w:t>
      </w:r>
      <w:r w:rsidRPr="00506C3E">
        <w:rPr>
          <w:color w:val="000000" w:themeColor="text1"/>
          <w:sz w:val="28"/>
          <w:szCs w:val="28"/>
          <w:lang w:val="en-US"/>
        </w:rPr>
        <w:t xml:space="preserve"> Physics Reports</w:t>
      </w:r>
      <w:r w:rsidR="00447B7B" w:rsidRPr="00506C3E">
        <w:rPr>
          <w:color w:val="000000" w:themeColor="text1"/>
          <w:sz w:val="28"/>
          <w:szCs w:val="28"/>
          <w:lang w:val="en-US"/>
        </w:rPr>
        <w:t>. –</w:t>
      </w:r>
      <w:r w:rsidRPr="00506C3E">
        <w:rPr>
          <w:color w:val="000000" w:themeColor="text1"/>
          <w:sz w:val="28"/>
          <w:szCs w:val="28"/>
          <w:lang w:val="en-US"/>
        </w:rPr>
        <w:t xml:space="preserve"> </w:t>
      </w:r>
      <w:r w:rsidR="00447B7B" w:rsidRPr="00506C3E">
        <w:rPr>
          <w:color w:val="000000" w:themeColor="text1"/>
          <w:sz w:val="28"/>
          <w:szCs w:val="28"/>
          <w:lang w:val="en-US"/>
        </w:rPr>
        <w:t>2018. – V</w:t>
      </w:r>
      <w:r w:rsidRPr="00506C3E">
        <w:rPr>
          <w:color w:val="000000" w:themeColor="text1"/>
          <w:sz w:val="28"/>
          <w:szCs w:val="28"/>
          <w:lang w:val="en-US"/>
        </w:rPr>
        <w:t>ol. 744</w:t>
      </w:r>
      <w:r w:rsidR="00447B7B" w:rsidRPr="00506C3E">
        <w:rPr>
          <w:color w:val="000000" w:themeColor="text1"/>
          <w:sz w:val="28"/>
          <w:szCs w:val="28"/>
          <w:lang w:val="en-US"/>
        </w:rPr>
        <w:t xml:space="preserve">. </w:t>
      </w:r>
      <w:r w:rsidR="00EB0D7C" w:rsidRPr="00506C3E">
        <w:rPr>
          <w:color w:val="000000" w:themeColor="text1"/>
          <w:sz w:val="28"/>
          <w:szCs w:val="28"/>
          <w:lang w:val="en-US"/>
        </w:rPr>
        <w:t>–</w:t>
      </w:r>
      <w:r w:rsidRPr="00506C3E">
        <w:rPr>
          <w:color w:val="000000" w:themeColor="text1"/>
          <w:sz w:val="28"/>
          <w:szCs w:val="28"/>
          <w:lang w:val="en-US"/>
        </w:rPr>
        <w:t xml:space="preserve"> P. 1-86. </w:t>
      </w:r>
      <w:hyperlink r:id="rId152" w:history="1">
        <w:r w:rsidR="003B0433" w:rsidRPr="00506C3E">
          <w:rPr>
            <w:rStyle w:val="ab"/>
            <w:sz w:val="28"/>
            <w:szCs w:val="28"/>
            <w:lang w:val="en-US"/>
          </w:rPr>
          <w:t>https://doi.org/10.48550/arXiv.1801.05783</w:t>
        </w:r>
      </w:hyperlink>
    </w:p>
    <w:p w14:paraId="1B620161" w14:textId="5F4D1776"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Heinz</w:t>
      </w:r>
      <w:r w:rsidR="00EB0D7C" w:rsidRPr="00506C3E">
        <w:rPr>
          <w:color w:val="000000" w:themeColor="text1"/>
          <w:sz w:val="28"/>
          <w:szCs w:val="28"/>
          <w:lang w:val="en-US"/>
        </w:rPr>
        <w:t xml:space="preserve"> U.</w:t>
      </w:r>
      <w:r w:rsidRPr="00506C3E">
        <w:rPr>
          <w:color w:val="000000" w:themeColor="text1"/>
          <w:sz w:val="28"/>
          <w:szCs w:val="28"/>
          <w:lang w:val="en-US"/>
        </w:rPr>
        <w:t xml:space="preserve"> The strongly coupled quark-gluon plasma created at RHIC </w:t>
      </w:r>
      <w:r w:rsidR="00367225" w:rsidRPr="00506C3E">
        <w:rPr>
          <w:color w:val="000000" w:themeColor="text1"/>
          <w:sz w:val="28"/>
          <w:szCs w:val="28"/>
          <w:lang w:val="en-US"/>
        </w:rPr>
        <w:t xml:space="preserve">// </w:t>
      </w:r>
      <w:r w:rsidRPr="00506C3E">
        <w:rPr>
          <w:color w:val="000000" w:themeColor="text1"/>
          <w:sz w:val="28"/>
          <w:szCs w:val="28"/>
          <w:lang w:val="en-US"/>
        </w:rPr>
        <w:t>J. Phys. A: Math. Theor.</w:t>
      </w:r>
      <w:r w:rsidR="00367225" w:rsidRPr="00506C3E">
        <w:rPr>
          <w:color w:val="000000" w:themeColor="text1"/>
          <w:sz w:val="28"/>
          <w:szCs w:val="28"/>
          <w:lang w:val="en-US"/>
        </w:rPr>
        <w:t xml:space="preserve"> –</w:t>
      </w:r>
      <w:r w:rsidRPr="00506C3E">
        <w:rPr>
          <w:color w:val="000000" w:themeColor="text1"/>
          <w:sz w:val="28"/>
          <w:szCs w:val="28"/>
          <w:lang w:val="en-US"/>
        </w:rPr>
        <w:t xml:space="preserve"> </w:t>
      </w:r>
      <w:r w:rsidR="00EB0D7C" w:rsidRPr="00506C3E">
        <w:rPr>
          <w:color w:val="000000" w:themeColor="text1"/>
          <w:sz w:val="28"/>
          <w:szCs w:val="28"/>
          <w:lang w:val="en-US"/>
        </w:rPr>
        <w:t>2009</w:t>
      </w:r>
      <w:r w:rsidR="00367225" w:rsidRPr="00506C3E">
        <w:rPr>
          <w:color w:val="000000" w:themeColor="text1"/>
          <w:sz w:val="28"/>
          <w:szCs w:val="28"/>
          <w:lang w:val="en-US"/>
        </w:rPr>
        <w:t>. –</w:t>
      </w:r>
      <w:r w:rsidR="00EB0D7C" w:rsidRPr="00506C3E">
        <w:rPr>
          <w:color w:val="000000" w:themeColor="text1"/>
          <w:sz w:val="28"/>
          <w:szCs w:val="28"/>
          <w:lang w:val="en-US"/>
        </w:rPr>
        <w:t xml:space="preserve"> </w:t>
      </w:r>
      <w:r w:rsidR="00367225" w:rsidRPr="00506C3E">
        <w:rPr>
          <w:color w:val="000000" w:themeColor="text1"/>
          <w:sz w:val="28"/>
          <w:szCs w:val="28"/>
          <w:lang w:val="en-US"/>
        </w:rPr>
        <w:t>V</w:t>
      </w:r>
      <w:r w:rsidRPr="00506C3E">
        <w:rPr>
          <w:color w:val="000000" w:themeColor="text1"/>
          <w:sz w:val="28"/>
          <w:szCs w:val="28"/>
          <w:lang w:val="en-US"/>
        </w:rPr>
        <w:t>ol. 42</w:t>
      </w:r>
      <w:r w:rsidR="00367225" w:rsidRPr="00506C3E">
        <w:rPr>
          <w:color w:val="000000" w:themeColor="text1"/>
          <w:sz w:val="28"/>
          <w:szCs w:val="28"/>
          <w:lang w:val="en-US"/>
        </w:rPr>
        <w:t>. –</w:t>
      </w:r>
      <w:r w:rsidRPr="00506C3E">
        <w:rPr>
          <w:color w:val="000000" w:themeColor="text1"/>
          <w:sz w:val="28"/>
          <w:szCs w:val="28"/>
          <w:lang w:val="en-US"/>
        </w:rPr>
        <w:t xml:space="preserve"> P. 214003</w:t>
      </w:r>
      <w:r w:rsidR="00367225" w:rsidRPr="00506C3E">
        <w:rPr>
          <w:color w:val="000000" w:themeColor="text1"/>
          <w:sz w:val="28"/>
          <w:szCs w:val="28"/>
          <w:lang w:val="en-US"/>
        </w:rPr>
        <w:t>.</w:t>
      </w:r>
      <w:r w:rsidRPr="00506C3E">
        <w:rPr>
          <w:color w:val="000000" w:themeColor="text1"/>
          <w:sz w:val="28"/>
          <w:szCs w:val="28"/>
          <w:lang w:val="en-US"/>
        </w:rPr>
        <w:t xml:space="preserve"> </w:t>
      </w:r>
      <w:hyperlink r:id="rId153" w:history="1">
        <w:r w:rsidR="003B0433" w:rsidRPr="00506C3E">
          <w:rPr>
            <w:rStyle w:val="ab"/>
            <w:sz w:val="28"/>
            <w:szCs w:val="28"/>
            <w:lang w:val="en-US"/>
          </w:rPr>
          <w:t>https://doi.org/10.1088/1751-8113/42/21/214003</w:t>
        </w:r>
      </w:hyperlink>
    </w:p>
    <w:p w14:paraId="19DBA182" w14:textId="00FAC6B4"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Bonitz</w:t>
      </w:r>
      <w:r w:rsidR="009B217D" w:rsidRPr="00506C3E">
        <w:rPr>
          <w:color w:val="000000" w:themeColor="text1"/>
          <w:sz w:val="28"/>
          <w:szCs w:val="28"/>
          <w:lang w:val="en-US"/>
        </w:rPr>
        <w:t xml:space="preserve"> M.</w:t>
      </w:r>
      <w:r w:rsidRPr="00506C3E">
        <w:rPr>
          <w:color w:val="000000" w:themeColor="text1"/>
          <w:sz w:val="28"/>
          <w:szCs w:val="28"/>
          <w:lang w:val="en-US"/>
        </w:rPr>
        <w:t>, Ludwig</w:t>
      </w:r>
      <w:r w:rsidR="00E4551E" w:rsidRPr="00506C3E">
        <w:rPr>
          <w:color w:val="000000" w:themeColor="text1"/>
          <w:sz w:val="28"/>
          <w:szCs w:val="28"/>
          <w:lang w:val="en-US"/>
        </w:rPr>
        <w:t xml:space="preserve"> P.</w:t>
      </w:r>
      <w:r w:rsidRPr="00506C3E">
        <w:rPr>
          <w:color w:val="000000" w:themeColor="text1"/>
          <w:sz w:val="28"/>
          <w:szCs w:val="28"/>
          <w:lang w:val="en-US"/>
        </w:rPr>
        <w:t>, Baumgartner</w:t>
      </w:r>
      <w:r w:rsidR="00E4551E" w:rsidRPr="00506C3E">
        <w:rPr>
          <w:color w:val="000000" w:themeColor="text1"/>
          <w:sz w:val="28"/>
          <w:szCs w:val="28"/>
          <w:lang w:val="en-US"/>
        </w:rPr>
        <w:t xml:space="preserve"> H.</w:t>
      </w:r>
      <w:r w:rsidRPr="00506C3E">
        <w:rPr>
          <w:color w:val="000000" w:themeColor="text1"/>
          <w:sz w:val="28"/>
          <w:szCs w:val="28"/>
          <w:lang w:val="en-US"/>
        </w:rPr>
        <w:t>, Henning</w:t>
      </w:r>
      <w:r w:rsidR="00E4551E" w:rsidRPr="00506C3E">
        <w:rPr>
          <w:color w:val="000000" w:themeColor="text1"/>
          <w:sz w:val="28"/>
          <w:szCs w:val="28"/>
          <w:lang w:val="en-US"/>
        </w:rPr>
        <w:t xml:space="preserve"> C.</w:t>
      </w:r>
      <w:r w:rsidRPr="00506C3E">
        <w:rPr>
          <w:color w:val="000000" w:themeColor="text1"/>
          <w:sz w:val="28"/>
          <w:szCs w:val="28"/>
          <w:lang w:val="en-US"/>
        </w:rPr>
        <w:t>, Filinov</w:t>
      </w:r>
      <w:r w:rsidR="00E4551E" w:rsidRPr="00506C3E">
        <w:rPr>
          <w:color w:val="000000" w:themeColor="text1"/>
          <w:sz w:val="28"/>
          <w:szCs w:val="28"/>
          <w:lang w:val="en-US"/>
        </w:rPr>
        <w:t xml:space="preserve"> A.</w:t>
      </w:r>
      <w:r w:rsidRPr="00506C3E">
        <w:rPr>
          <w:color w:val="000000" w:themeColor="text1"/>
          <w:sz w:val="28"/>
          <w:szCs w:val="28"/>
          <w:lang w:val="en-US"/>
        </w:rPr>
        <w:t>, Block</w:t>
      </w:r>
      <w:r w:rsidR="00E4551E" w:rsidRPr="00506C3E">
        <w:rPr>
          <w:color w:val="000000" w:themeColor="text1"/>
          <w:sz w:val="28"/>
          <w:szCs w:val="28"/>
          <w:lang w:val="en-US"/>
        </w:rPr>
        <w:t xml:space="preserve"> D.</w:t>
      </w:r>
      <w:r w:rsidRPr="00506C3E">
        <w:rPr>
          <w:color w:val="000000" w:themeColor="text1"/>
          <w:sz w:val="28"/>
          <w:szCs w:val="28"/>
          <w:lang w:val="en-US"/>
        </w:rPr>
        <w:t>, Arp</w:t>
      </w:r>
      <w:r w:rsidR="00E519E6" w:rsidRPr="00506C3E">
        <w:rPr>
          <w:color w:val="000000" w:themeColor="text1"/>
          <w:sz w:val="28"/>
          <w:szCs w:val="28"/>
          <w:lang w:val="en-US"/>
        </w:rPr>
        <w:t xml:space="preserve"> O.</w:t>
      </w:r>
      <w:r w:rsidRPr="00506C3E">
        <w:rPr>
          <w:color w:val="000000" w:themeColor="text1"/>
          <w:sz w:val="28"/>
          <w:szCs w:val="28"/>
          <w:lang w:val="en-US"/>
        </w:rPr>
        <w:t>, Piel</w:t>
      </w:r>
      <w:r w:rsidR="00E519E6" w:rsidRPr="00506C3E">
        <w:rPr>
          <w:color w:val="000000" w:themeColor="text1"/>
          <w:sz w:val="28"/>
          <w:szCs w:val="28"/>
          <w:lang w:val="en-US"/>
        </w:rPr>
        <w:t xml:space="preserve"> A.</w:t>
      </w:r>
      <w:r w:rsidRPr="00506C3E">
        <w:rPr>
          <w:color w:val="000000" w:themeColor="text1"/>
          <w:sz w:val="28"/>
          <w:szCs w:val="28"/>
          <w:lang w:val="en-US"/>
        </w:rPr>
        <w:t>, Käding</w:t>
      </w:r>
      <w:r w:rsidR="00E519E6" w:rsidRPr="00506C3E">
        <w:rPr>
          <w:color w:val="000000" w:themeColor="text1"/>
          <w:sz w:val="28"/>
          <w:szCs w:val="28"/>
          <w:lang w:val="en-US"/>
        </w:rPr>
        <w:t xml:space="preserve"> S.</w:t>
      </w:r>
      <w:r w:rsidRPr="00506C3E">
        <w:rPr>
          <w:color w:val="000000" w:themeColor="text1"/>
          <w:sz w:val="28"/>
          <w:szCs w:val="28"/>
          <w:lang w:val="en-US"/>
        </w:rPr>
        <w:t>, Ivanov</w:t>
      </w:r>
      <w:r w:rsidR="00E519E6" w:rsidRPr="00506C3E">
        <w:rPr>
          <w:color w:val="000000" w:themeColor="text1"/>
          <w:sz w:val="28"/>
          <w:szCs w:val="28"/>
          <w:lang w:val="en-US"/>
        </w:rPr>
        <w:t xml:space="preserve"> Y.</w:t>
      </w:r>
      <w:r w:rsidRPr="00506C3E">
        <w:rPr>
          <w:color w:val="000000" w:themeColor="text1"/>
          <w:sz w:val="28"/>
          <w:szCs w:val="28"/>
          <w:lang w:val="en-US"/>
        </w:rPr>
        <w:t>, Melzer</w:t>
      </w:r>
      <w:r w:rsidR="00E519E6" w:rsidRPr="00506C3E">
        <w:rPr>
          <w:color w:val="000000" w:themeColor="text1"/>
          <w:sz w:val="28"/>
          <w:szCs w:val="28"/>
          <w:lang w:val="en-US"/>
        </w:rPr>
        <w:t xml:space="preserve"> A.</w:t>
      </w:r>
      <w:r w:rsidRPr="00506C3E">
        <w:rPr>
          <w:color w:val="000000" w:themeColor="text1"/>
          <w:sz w:val="28"/>
          <w:szCs w:val="28"/>
          <w:lang w:val="en-US"/>
        </w:rPr>
        <w:t>, Fehske</w:t>
      </w:r>
      <w:r w:rsidR="00E519E6" w:rsidRPr="00506C3E">
        <w:rPr>
          <w:color w:val="000000" w:themeColor="text1"/>
          <w:sz w:val="28"/>
          <w:szCs w:val="28"/>
          <w:lang w:val="en-US"/>
        </w:rPr>
        <w:t xml:space="preserve"> H.</w:t>
      </w:r>
      <w:r w:rsidRPr="00506C3E">
        <w:rPr>
          <w:color w:val="000000" w:themeColor="text1"/>
          <w:sz w:val="28"/>
          <w:szCs w:val="28"/>
          <w:lang w:val="en-US"/>
        </w:rPr>
        <w:t>, Filinov</w:t>
      </w:r>
      <w:r w:rsidR="00E519E6" w:rsidRPr="00506C3E">
        <w:rPr>
          <w:color w:val="000000" w:themeColor="text1"/>
          <w:sz w:val="28"/>
          <w:szCs w:val="28"/>
          <w:lang w:val="en-US"/>
        </w:rPr>
        <w:t xml:space="preserve"> V.</w:t>
      </w:r>
      <w:r w:rsidRPr="00506C3E">
        <w:rPr>
          <w:color w:val="000000" w:themeColor="text1"/>
          <w:sz w:val="28"/>
          <w:szCs w:val="28"/>
          <w:lang w:val="en-US"/>
        </w:rPr>
        <w:t xml:space="preserve"> Classical and quantum Coulomb crystals </w:t>
      </w:r>
      <w:r w:rsidR="00E519E6" w:rsidRPr="00506C3E">
        <w:rPr>
          <w:color w:val="000000" w:themeColor="text1"/>
          <w:sz w:val="28"/>
          <w:szCs w:val="28"/>
          <w:lang w:val="en-US"/>
        </w:rPr>
        <w:t xml:space="preserve">// </w:t>
      </w:r>
      <w:r w:rsidRPr="00506C3E">
        <w:rPr>
          <w:color w:val="000000" w:themeColor="text1"/>
          <w:sz w:val="28"/>
          <w:szCs w:val="28"/>
          <w:lang w:val="en-US"/>
        </w:rPr>
        <w:t>Phys. Plasmas</w:t>
      </w:r>
      <w:r w:rsidR="00E519E6" w:rsidRPr="00506C3E">
        <w:rPr>
          <w:color w:val="000000" w:themeColor="text1"/>
          <w:sz w:val="28"/>
          <w:szCs w:val="28"/>
          <w:lang w:val="en-US"/>
        </w:rPr>
        <w:t>. –</w:t>
      </w:r>
      <w:r w:rsidRPr="00506C3E">
        <w:rPr>
          <w:color w:val="000000" w:themeColor="text1"/>
          <w:sz w:val="28"/>
          <w:szCs w:val="28"/>
          <w:lang w:val="en-US"/>
        </w:rPr>
        <w:t xml:space="preserve"> </w:t>
      </w:r>
      <w:r w:rsidR="00E519E6" w:rsidRPr="00506C3E">
        <w:rPr>
          <w:color w:val="000000" w:themeColor="text1"/>
          <w:sz w:val="28"/>
          <w:szCs w:val="28"/>
          <w:lang w:val="en-US"/>
        </w:rPr>
        <w:t>2008. – V</w:t>
      </w:r>
      <w:r w:rsidRPr="00506C3E">
        <w:rPr>
          <w:color w:val="000000" w:themeColor="text1"/>
          <w:sz w:val="28"/>
          <w:szCs w:val="28"/>
          <w:lang w:val="en-US"/>
        </w:rPr>
        <w:t>ol. 15</w:t>
      </w:r>
      <w:r w:rsidR="00E519E6" w:rsidRPr="00506C3E">
        <w:rPr>
          <w:color w:val="000000" w:themeColor="text1"/>
          <w:sz w:val="28"/>
          <w:szCs w:val="28"/>
          <w:lang w:val="en-US"/>
        </w:rPr>
        <w:t xml:space="preserve">, </w:t>
      </w:r>
      <w:r w:rsidR="00E519E6" w:rsidRPr="00506C3E">
        <w:rPr>
          <w:color w:val="000000" w:themeColor="text1"/>
          <w:sz w:val="28"/>
          <w:szCs w:val="28"/>
        </w:rPr>
        <w:t>№</w:t>
      </w:r>
      <w:r w:rsidRPr="00506C3E">
        <w:rPr>
          <w:color w:val="000000" w:themeColor="text1"/>
          <w:sz w:val="28"/>
          <w:szCs w:val="28"/>
          <w:lang w:val="en-US"/>
        </w:rPr>
        <w:t>5</w:t>
      </w:r>
      <w:r w:rsidR="00E519E6" w:rsidRPr="00506C3E">
        <w:rPr>
          <w:color w:val="000000" w:themeColor="text1"/>
          <w:sz w:val="28"/>
          <w:szCs w:val="28"/>
          <w:lang w:val="en-US"/>
        </w:rPr>
        <w:t xml:space="preserve">. </w:t>
      </w:r>
      <w:r w:rsidR="00662A86" w:rsidRPr="00506C3E">
        <w:rPr>
          <w:color w:val="000000" w:themeColor="text1"/>
          <w:sz w:val="28"/>
          <w:szCs w:val="28"/>
          <w:lang w:val="en-US"/>
        </w:rPr>
        <w:t>–</w:t>
      </w:r>
      <w:r w:rsidRPr="00506C3E">
        <w:rPr>
          <w:color w:val="000000" w:themeColor="text1"/>
          <w:sz w:val="28"/>
          <w:szCs w:val="28"/>
          <w:lang w:val="en-US"/>
        </w:rPr>
        <w:t xml:space="preserve"> P. 055704</w:t>
      </w:r>
      <w:r w:rsidR="00662A86" w:rsidRPr="00506C3E">
        <w:rPr>
          <w:color w:val="000000" w:themeColor="text1"/>
          <w:sz w:val="28"/>
          <w:szCs w:val="28"/>
          <w:lang w:val="en-US"/>
        </w:rPr>
        <w:t>.</w:t>
      </w:r>
      <w:r w:rsidRPr="00506C3E">
        <w:rPr>
          <w:color w:val="000000" w:themeColor="text1"/>
          <w:sz w:val="28"/>
          <w:szCs w:val="28"/>
          <w:lang w:val="en-US"/>
        </w:rPr>
        <w:t xml:space="preserve"> </w:t>
      </w:r>
      <w:hyperlink r:id="rId154" w:history="1">
        <w:r w:rsidR="003B0433" w:rsidRPr="00506C3E">
          <w:rPr>
            <w:rStyle w:val="ab"/>
            <w:sz w:val="28"/>
            <w:szCs w:val="28"/>
            <w:lang w:val="en-US"/>
          </w:rPr>
          <w:t>https://doi.org/10.1063/1.2839297</w:t>
        </w:r>
      </w:hyperlink>
    </w:p>
    <w:p w14:paraId="19CFC5B4" w14:textId="3A1F424C"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Ebeling</w:t>
      </w:r>
      <w:r w:rsidR="00662A86" w:rsidRPr="00506C3E">
        <w:rPr>
          <w:color w:val="000000" w:themeColor="text1"/>
          <w:sz w:val="28"/>
          <w:szCs w:val="28"/>
          <w:lang w:val="en-US"/>
        </w:rPr>
        <w:t xml:space="preserve"> W.</w:t>
      </w:r>
      <w:r w:rsidRPr="00506C3E">
        <w:rPr>
          <w:color w:val="000000" w:themeColor="text1"/>
          <w:sz w:val="28"/>
          <w:szCs w:val="28"/>
          <w:lang w:val="en-US"/>
        </w:rPr>
        <w:t>, Kraeft</w:t>
      </w:r>
      <w:r w:rsidR="00662A86" w:rsidRPr="00506C3E">
        <w:rPr>
          <w:color w:val="000000" w:themeColor="text1"/>
          <w:sz w:val="28"/>
          <w:szCs w:val="28"/>
          <w:lang w:val="en-US"/>
        </w:rPr>
        <w:t xml:space="preserve"> W.D.</w:t>
      </w:r>
      <w:r w:rsidRPr="00506C3E">
        <w:rPr>
          <w:color w:val="000000" w:themeColor="text1"/>
          <w:sz w:val="28"/>
          <w:szCs w:val="28"/>
          <w:lang w:val="en-US"/>
        </w:rPr>
        <w:t>, Kremp</w:t>
      </w:r>
      <w:r w:rsidR="00662A86" w:rsidRPr="00506C3E">
        <w:rPr>
          <w:color w:val="000000" w:themeColor="text1"/>
          <w:sz w:val="28"/>
          <w:szCs w:val="28"/>
          <w:lang w:val="en-US"/>
        </w:rPr>
        <w:t xml:space="preserve"> D.</w:t>
      </w:r>
      <w:r w:rsidRPr="00506C3E">
        <w:rPr>
          <w:color w:val="000000" w:themeColor="text1"/>
          <w:sz w:val="28"/>
          <w:szCs w:val="28"/>
          <w:lang w:val="en-US"/>
        </w:rPr>
        <w:t xml:space="preserve"> Theory of Bound States and Ionization Equilibrium in Plasmas and Solid</w:t>
      </w:r>
      <w:r w:rsidR="00C34797" w:rsidRPr="00506C3E">
        <w:rPr>
          <w:color w:val="000000" w:themeColor="text1"/>
          <w:sz w:val="28"/>
          <w:szCs w:val="28"/>
          <w:lang w:val="en-US"/>
        </w:rPr>
        <w:t>. –</w:t>
      </w:r>
      <w:r w:rsidRPr="00506C3E">
        <w:rPr>
          <w:color w:val="000000" w:themeColor="text1"/>
          <w:sz w:val="28"/>
          <w:szCs w:val="28"/>
          <w:lang w:val="en-US"/>
        </w:rPr>
        <w:t xml:space="preserve"> </w:t>
      </w:r>
      <w:r w:rsidR="00C34797" w:rsidRPr="00506C3E">
        <w:rPr>
          <w:color w:val="000000" w:themeColor="text1"/>
          <w:sz w:val="28"/>
          <w:szCs w:val="28"/>
          <w:lang w:val="en-US"/>
        </w:rPr>
        <w:t xml:space="preserve">Berlin: </w:t>
      </w:r>
      <w:r w:rsidRPr="00506C3E">
        <w:rPr>
          <w:color w:val="000000" w:themeColor="text1"/>
          <w:sz w:val="28"/>
          <w:szCs w:val="28"/>
          <w:lang w:val="en-US"/>
        </w:rPr>
        <w:t>Akademie-Verlag, 1976</w:t>
      </w:r>
      <w:r w:rsidR="00C34797" w:rsidRPr="00506C3E">
        <w:rPr>
          <w:color w:val="000000" w:themeColor="text1"/>
          <w:sz w:val="28"/>
          <w:szCs w:val="28"/>
          <w:lang w:val="en-US"/>
        </w:rPr>
        <w:t>.</w:t>
      </w:r>
      <w:r w:rsidR="005E49E6" w:rsidRPr="00506C3E">
        <w:rPr>
          <w:color w:val="000000" w:themeColor="text1"/>
          <w:sz w:val="28"/>
          <w:szCs w:val="28"/>
          <w:lang w:val="en-US"/>
        </w:rPr>
        <w:t xml:space="preserve"> – 164 p.</w:t>
      </w:r>
    </w:p>
    <w:p w14:paraId="52E05D30" w14:textId="30F942DF"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Stanton </w:t>
      </w:r>
      <w:r w:rsidR="001C7272" w:rsidRPr="00506C3E">
        <w:rPr>
          <w:color w:val="000000" w:themeColor="text1"/>
          <w:sz w:val="28"/>
          <w:szCs w:val="28"/>
          <w:lang w:val="en-US"/>
        </w:rPr>
        <w:t>L.G.,</w:t>
      </w:r>
      <w:r w:rsidRPr="00506C3E">
        <w:rPr>
          <w:color w:val="000000" w:themeColor="text1"/>
          <w:sz w:val="28"/>
          <w:szCs w:val="28"/>
          <w:lang w:val="en-US"/>
        </w:rPr>
        <w:t xml:space="preserve"> Murillo</w:t>
      </w:r>
      <w:r w:rsidR="001C7272" w:rsidRPr="00506C3E">
        <w:rPr>
          <w:color w:val="000000" w:themeColor="text1"/>
          <w:sz w:val="28"/>
          <w:szCs w:val="28"/>
          <w:lang w:val="en-US"/>
        </w:rPr>
        <w:t xml:space="preserve"> M.S.</w:t>
      </w:r>
      <w:r w:rsidRPr="00506C3E">
        <w:rPr>
          <w:color w:val="000000" w:themeColor="text1"/>
          <w:sz w:val="28"/>
          <w:szCs w:val="28"/>
          <w:lang w:val="en-US"/>
        </w:rPr>
        <w:t xml:space="preserve"> Unified description of linear screening in dense plasmas</w:t>
      </w:r>
      <w:r w:rsidR="001C7272" w:rsidRPr="00506C3E">
        <w:rPr>
          <w:color w:val="000000" w:themeColor="text1"/>
          <w:sz w:val="28"/>
          <w:szCs w:val="28"/>
          <w:lang w:val="en-US"/>
        </w:rPr>
        <w:t xml:space="preserve"> //</w:t>
      </w:r>
      <w:r w:rsidRPr="00506C3E">
        <w:rPr>
          <w:color w:val="000000" w:themeColor="text1"/>
          <w:sz w:val="28"/>
          <w:szCs w:val="28"/>
          <w:lang w:val="en-US"/>
        </w:rPr>
        <w:t xml:space="preserve"> Phys. Rev. E</w:t>
      </w:r>
      <w:r w:rsidR="001C7272" w:rsidRPr="00506C3E">
        <w:rPr>
          <w:color w:val="000000" w:themeColor="text1"/>
          <w:sz w:val="28"/>
          <w:szCs w:val="28"/>
          <w:lang w:val="en-US"/>
        </w:rPr>
        <w:t>. –</w:t>
      </w:r>
      <w:r w:rsidRPr="00506C3E">
        <w:rPr>
          <w:color w:val="000000" w:themeColor="text1"/>
          <w:sz w:val="28"/>
          <w:szCs w:val="28"/>
          <w:lang w:val="en-US"/>
        </w:rPr>
        <w:t xml:space="preserve"> </w:t>
      </w:r>
      <w:r w:rsidR="001C7272" w:rsidRPr="00506C3E">
        <w:rPr>
          <w:color w:val="000000" w:themeColor="text1"/>
          <w:sz w:val="28"/>
          <w:szCs w:val="28"/>
          <w:lang w:val="en-US"/>
        </w:rPr>
        <w:t>2015. – V</w:t>
      </w:r>
      <w:r w:rsidRPr="00506C3E">
        <w:rPr>
          <w:color w:val="000000" w:themeColor="text1"/>
          <w:sz w:val="28"/>
          <w:szCs w:val="28"/>
          <w:lang w:val="en-US"/>
        </w:rPr>
        <w:t>ol. 91</w:t>
      </w:r>
      <w:r w:rsidR="001C7272" w:rsidRPr="00506C3E">
        <w:rPr>
          <w:color w:val="000000" w:themeColor="text1"/>
          <w:sz w:val="28"/>
          <w:szCs w:val="28"/>
          <w:lang w:val="en-US"/>
        </w:rPr>
        <w:t>. –</w:t>
      </w:r>
      <w:r w:rsidRPr="00506C3E">
        <w:rPr>
          <w:color w:val="000000" w:themeColor="text1"/>
          <w:sz w:val="28"/>
          <w:szCs w:val="28"/>
          <w:lang w:val="en-US"/>
        </w:rPr>
        <w:t xml:space="preserve"> P. 033104</w:t>
      </w:r>
      <w:r w:rsidR="001C7272" w:rsidRPr="00506C3E">
        <w:rPr>
          <w:color w:val="000000" w:themeColor="text1"/>
          <w:sz w:val="28"/>
          <w:szCs w:val="28"/>
          <w:lang w:val="en-US"/>
        </w:rPr>
        <w:t>.</w:t>
      </w:r>
      <w:r w:rsidRPr="00506C3E">
        <w:rPr>
          <w:color w:val="000000" w:themeColor="text1"/>
          <w:sz w:val="28"/>
          <w:szCs w:val="28"/>
          <w:lang w:val="en-US"/>
        </w:rPr>
        <w:t xml:space="preserve"> </w:t>
      </w:r>
      <w:hyperlink r:id="rId155" w:history="1">
        <w:r w:rsidR="003B0433" w:rsidRPr="00506C3E">
          <w:rPr>
            <w:rStyle w:val="ab"/>
            <w:sz w:val="28"/>
            <w:szCs w:val="28"/>
            <w:lang w:val="en-US"/>
          </w:rPr>
          <w:t>https://doi.org/10.1103/PhysRevE.91.033104</w:t>
        </w:r>
      </w:hyperlink>
    </w:p>
    <w:p w14:paraId="032CEC7B" w14:textId="70DDFB7E"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Akbari-Moghanjoughi</w:t>
      </w:r>
      <w:r w:rsidR="00893756" w:rsidRPr="00506C3E">
        <w:rPr>
          <w:color w:val="000000" w:themeColor="text1"/>
          <w:sz w:val="28"/>
          <w:szCs w:val="28"/>
          <w:lang w:val="en-US"/>
        </w:rPr>
        <w:t xml:space="preserve"> M.</w:t>
      </w:r>
      <w:r w:rsidRPr="00506C3E">
        <w:rPr>
          <w:color w:val="000000" w:themeColor="text1"/>
          <w:sz w:val="28"/>
          <w:szCs w:val="28"/>
          <w:lang w:val="en-US"/>
        </w:rPr>
        <w:t xml:space="preserve"> Hydrodynamic limit of Wigner-Poisson kinetic theory: Revisited </w:t>
      </w:r>
      <w:r w:rsidR="00893756" w:rsidRPr="00506C3E">
        <w:rPr>
          <w:color w:val="000000" w:themeColor="text1"/>
          <w:sz w:val="28"/>
          <w:szCs w:val="28"/>
          <w:lang w:val="en-US"/>
        </w:rPr>
        <w:t xml:space="preserve">// </w:t>
      </w:r>
      <w:r w:rsidRPr="00506C3E">
        <w:rPr>
          <w:color w:val="000000" w:themeColor="text1"/>
          <w:sz w:val="28"/>
          <w:szCs w:val="28"/>
          <w:lang w:val="en-US"/>
        </w:rPr>
        <w:t>Phys. Plasmas</w:t>
      </w:r>
      <w:r w:rsidR="00893756" w:rsidRPr="00506C3E">
        <w:rPr>
          <w:color w:val="000000" w:themeColor="text1"/>
          <w:sz w:val="28"/>
          <w:szCs w:val="28"/>
          <w:lang w:val="en-US"/>
        </w:rPr>
        <w:t>.</w:t>
      </w:r>
      <w:r w:rsidRPr="00506C3E">
        <w:rPr>
          <w:color w:val="000000" w:themeColor="text1"/>
          <w:sz w:val="28"/>
          <w:szCs w:val="28"/>
          <w:lang w:val="en-US"/>
        </w:rPr>
        <w:t xml:space="preserve"> </w:t>
      </w:r>
      <w:r w:rsidR="00893756" w:rsidRPr="00506C3E">
        <w:rPr>
          <w:color w:val="000000" w:themeColor="text1"/>
          <w:sz w:val="28"/>
          <w:szCs w:val="28"/>
          <w:lang w:val="en-US"/>
        </w:rPr>
        <w:t>– 2015. – V</w:t>
      </w:r>
      <w:r w:rsidRPr="00506C3E">
        <w:rPr>
          <w:color w:val="000000" w:themeColor="text1"/>
          <w:sz w:val="28"/>
          <w:szCs w:val="28"/>
          <w:lang w:val="en-US"/>
        </w:rPr>
        <w:t>ol. 22</w:t>
      </w:r>
      <w:r w:rsidR="000053A3" w:rsidRPr="00506C3E">
        <w:rPr>
          <w:color w:val="000000" w:themeColor="text1"/>
          <w:sz w:val="28"/>
          <w:szCs w:val="28"/>
          <w:lang w:val="en-US"/>
        </w:rPr>
        <w:t>. –</w:t>
      </w:r>
      <w:r w:rsidRPr="00506C3E">
        <w:rPr>
          <w:color w:val="000000" w:themeColor="text1"/>
          <w:sz w:val="28"/>
          <w:szCs w:val="28"/>
          <w:lang w:val="en-US"/>
        </w:rPr>
        <w:t xml:space="preserve"> P. 022103</w:t>
      </w:r>
      <w:r w:rsidR="000053A3" w:rsidRPr="00506C3E">
        <w:rPr>
          <w:color w:val="000000" w:themeColor="text1"/>
          <w:sz w:val="28"/>
          <w:szCs w:val="28"/>
          <w:lang w:val="en-US"/>
        </w:rPr>
        <w:t>.</w:t>
      </w:r>
      <w:r w:rsidRPr="00506C3E">
        <w:rPr>
          <w:color w:val="000000" w:themeColor="text1"/>
          <w:sz w:val="28"/>
          <w:szCs w:val="28"/>
          <w:lang w:val="en-US"/>
        </w:rPr>
        <w:t xml:space="preserve"> </w:t>
      </w:r>
      <w:hyperlink r:id="rId156" w:history="1">
        <w:r w:rsidR="003B0433" w:rsidRPr="00506C3E">
          <w:rPr>
            <w:rStyle w:val="ab"/>
            <w:sz w:val="28"/>
            <w:szCs w:val="28"/>
            <w:lang w:val="en-US"/>
          </w:rPr>
          <w:t>https://doi.org/10.1063/1.4907167</w:t>
        </w:r>
      </w:hyperlink>
    </w:p>
    <w:p w14:paraId="4FAACB2F" w14:textId="1DE7BFBE"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Moldabekov</w:t>
      </w:r>
      <w:r w:rsidR="000053A3" w:rsidRPr="00506C3E">
        <w:rPr>
          <w:color w:val="000000" w:themeColor="text1"/>
          <w:sz w:val="28"/>
          <w:szCs w:val="28"/>
          <w:lang w:val="en-US"/>
        </w:rPr>
        <w:t xml:space="preserve"> Z.</w:t>
      </w:r>
      <w:r w:rsidRPr="00506C3E">
        <w:rPr>
          <w:color w:val="000000" w:themeColor="text1"/>
          <w:sz w:val="28"/>
          <w:szCs w:val="28"/>
          <w:lang w:val="en-US"/>
        </w:rPr>
        <w:t>, Schoof</w:t>
      </w:r>
      <w:r w:rsidR="000053A3" w:rsidRPr="00506C3E">
        <w:rPr>
          <w:color w:val="000000" w:themeColor="text1"/>
          <w:sz w:val="28"/>
          <w:szCs w:val="28"/>
          <w:lang w:val="en-US"/>
        </w:rPr>
        <w:t xml:space="preserve"> T.</w:t>
      </w:r>
      <w:r w:rsidRPr="00506C3E">
        <w:rPr>
          <w:color w:val="000000" w:themeColor="text1"/>
          <w:sz w:val="28"/>
          <w:szCs w:val="28"/>
          <w:lang w:val="en-US"/>
        </w:rPr>
        <w:t>, Ludwig</w:t>
      </w:r>
      <w:r w:rsidR="000053A3" w:rsidRPr="00506C3E">
        <w:rPr>
          <w:color w:val="000000" w:themeColor="text1"/>
          <w:sz w:val="28"/>
          <w:szCs w:val="28"/>
          <w:lang w:val="en-US"/>
        </w:rPr>
        <w:t xml:space="preserve"> P.</w:t>
      </w:r>
      <w:r w:rsidRPr="00506C3E">
        <w:rPr>
          <w:color w:val="000000" w:themeColor="text1"/>
          <w:sz w:val="28"/>
          <w:szCs w:val="28"/>
          <w:lang w:val="en-US"/>
        </w:rPr>
        <w:t>, Bonitz</w:t>
      </w:r>
      <w:r w:rsidR="000053A3" w:rsidRPr="00506C3E">
        <w:rPr>
          <w:color w:val="000000" w:themeColor="text1"/>
          <w:sz w:val="28"/>
          <w:szCs w:val="28"/>
          <w:lang w:val="en-US"/>
        </w:rPr>
        <w:t xml:space="preserve"> M.</w:t>
      </w:r>
      <w:r w:rsidRPr="00506C3E">
        <w:rPr>
          <w:color w:val="000000" w:themeColor="text1"/>
          <w:sz w:val="28"/>
          <w:szCs w:val="28"/>
          <w:lang w:val="en-US"/>
        </w:rPr>
        <w:t>, Ramazanov</w:t>
      </w:r>
      <w:r w:rsidR="000053A3" w:rsidRPr="00506C3E">
        <w:rPr>
          <w:color w:val="000000" w:themeColor="text1"/>
          <w:sz w:val="28"/>
          <w:szCs w:val="28"/>
          <w:lang w:val="en-US"/>
        </w:rPr>
        <w:t xml:space="preserve"> T.</w:t>
      </w:r>
      <w:r w:rsidRPr="00506C3E">
        <w:rPr>
          <w:color w:val="000000" w:themeColor="text1"/>
          <w:sz w:val="28"/>
          <w:szCs w:val="28"/>
          <w:lang w:val="en-US"/>
        </w:rPr>
        <w:t xml:space="preserve"> Statically screened ion potential and Bohm potential in a quantum plasma</w:t>
      </w:r>
      <w:r w:rsidR="000053A3" w:rsidRPr="00506C3E">
        <w:rPr>
          <w:color w:val="000000" w:themeColor="text1"/>
          <w:sz w:val="28"/>
          <w:szCs w:val="28"/>
          <w:lang w:val="en-US"/>
        </w:rPr>
        <w:t xml:space="preserve"> // </w:t>
      </w:r>
      <w:r w:rsidRPr="00506C3E">
        <w:rPr>
          <w:color w:val="000000" w:themeColor="text1"/>
          <w:sz w:val="28"/>
          <w:szCs w:val="28"/>
          <w:lang w:val="en-US"/>
        </w:rPr>
        <w:t>Phys. Plasmas</w:t>
      </w:r>
      <w:r w:rsidR="000053A3" w:rsidRPr="00506C3E">
        <w:rPr>
          <w:color w:val="000000" w:themeColor="text1"/>
          <w:sz w:val="28"/>
          <w:szCs w:val="28"/>
          <w:lang w:val="en-US"/>
        </w:rPr>
        <w:t>. –</w:t>
      </w:r>
      <w:r w:rsidRPr="00506C3E">
        <w:rPr>
          <w:color w:val="000000" w:themeColor="text1"/>
          <w:sz w:val="28"/>
          <w:szCs w:val="28"/>
          <w:lang w:val="en-US"/>
        </w:rPr>
        <w:t xml:space="preserve"> </w:t>
      </w:r>
      <w:r w:rsidR="000053A3" w:rsidRPr="00506C3E">
        <w:rPr>
          <w:color w:val="000000" w:themeColor="text1"/>
          <w:sz w:val="28"/>
          <w:szCs w:val="28"/>
          <w:lang w:val="en-US"/>
        </w:rPr>
        <w:t>2015.</w:t>
      </w:r>
      <w:r w:rsidR="0068698C" w:rsidRPr="00506C3E">
        <w:rPr>
          <w:color w:val="000000" w:themeColor="text1"/>
          <w:sz w:val="28"/>
          <w:szCs w:val="28"/>
          <w:lang w:val="en-US"/>
        </w:rPr>
        <w:t xml:space="preserve"> – V</w:t>
      </w:r>
      <w:r w:rsidRPr="00506C3E">
        <w:rPr>
          <w:color w:val="000000" w:themeColor="text1"/>
          <w:sz w:val="28"/>
          <w:szCs w:val="28"/>
          <w:lang w:val="en-US"/>
        </w:rPr>
        <w:t>ol. 22</w:t>
      </w:r>
      <w:r w:rsidR="0068698C" w:rsidRPr="00506C3E">
        <w:rPr>
          <w:color w:val="000000" w:themeColor="text1"/>
          <w:sz w:val="28"/>
          <w:szCs w:val="28"/>
          <w:lang w:val="en-US"/>
        </w:rPr>
        <w:t>. –</w:t>
      </w:r>
      <w:r w:rsidRPr="00506C3E">
        <w:rPr>
          <w:color w:val="000000" w:themeColor="text1"/>
          <w:sz w:val="28"/>
          <w:szCs w:val="28"/>
          <w:lang w:val="en-US"/>
        </w:rPr>
        <w:t xml:space="preserve"> P. 102104</w:t>
      </w:r>
      <w:r w:rsidR="0068698C" w:rsidRPr="00506C3E">
        <w:rPr>
          <w:color w:val="000000" w:themeColor="text1"/>
          <w:sz w:val="28"/>
          <w:szCs w:val="28"/>
          <w:lang w:val="en-US"/>
        </w:rPr>
        <w:t>.</w:t>
      </w:r>
      <w:r w:rsidRPr="00506C3E">
        <w:rPr>
          <w:color w:val="000000" w:themeColor="text1"/>
          <w:sz w:val="28"/>
          <w:szCs w:val="28"/>
          <w:lang w:val="en-US"/>
        </w:rPr>
        <w:t xml:space="preserve"> </w:t>
      </w:r>
      <w:hyperlink r:id="rId157" w:history="1">
        <w:r w:rsidR="003B0433" w:rsidRPr="00506C3E">
          <w:rPr>
            <w:rStyle w:val="ab"/>
            <w:sz w:val="28"/>
            <w:szCs w:val="28"/>
            <w:lang w:val="en-US"/>
          </w:rPr>
          <w:t>https://doi.org/10.1063/1.4932051</w:t>
        </w:r>
      </w:hyperlink>
    </w:p>
    <w:p w14:paraId="6641996C" w14:textId="6CD22FE1"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Shukla </w:t>
      </w:r>
      <w:r w:rsidR="00B14D47" w:rsidRPr="00506C3E">
        <w:rPr>
          <w:color w:val="000000" w:themeColor="text1"/>
          <w:sz w:val="28"/>
          <w:szCs w:val="28"/>
          <w:lang w:val="en-US"/>
        </w:rPr>
        <w:t>P.K.,</w:t>
      </w:r>
      <w:r w:rsidRPr="00506C3E">
        <w:rPr>
          <w:color w:val="000000" w:themeColor="text1"/>
          <w:sz w:val="28"/>
          <w:szCs w:val="28"/>
          <w:lang w:val="en-US"/>
        </w:rPr>
        <w:t xml:space="preserve"> Eliasson</w:t>
      </w:r>
      <w:r w:rsidR="00B14D47" w:rsidRPr="00506C3E">
        <w:rPr>
          <w:color w:val="000000" w:themeColor="text1"/>
          <w:sz w:val="28"/>
          <w:szCs w:val="28"/>
          <w:lang w:val="en-US"/>
        </w:rPr>
        <w:t xml:space="preserve"> B.</w:t>
      </w:r>
      <w:r w:rsidRPr="00506C3E">
        <w:rPr>
          <w:color w:val="000000" w:themeColor="text1"/>
          <w:sz w:val="28"/>
          <w:szCs w:val="28"/>
          <w:lang w:val="en-US"/>
        </w:rPr>
        <w:t xml:space="preserve"> Novel Attractive Force between Ions in Quantum Plasmas</w:t>
      </w:r>
      <w:r w:rsidR="00B14D47" w:rsidRPr="00506C3E">
        <w:rPr>
          <w:color w:val="000000" w:themeColor="text1"/>
          <w:sz w:val="28"/>
          <w:szCs w:val="28"/>
          <w:lang w:val="en-US"/>
        </w:rPr>
        <w:t xml:space="preserve"> //</w:t>
      </w:r>
      <w:r w:rsidRPr="00506C3E">
        <w:rPr>
          <w:color w:val="000000" w:themeColor="text1"/>
          <w:sz w:val="28"/>
          <w:szCs w:val="28"/>
          <w:lang w:val="en-US"/>
        </w:rPr>
        <w:t xml:space="preserve"> Phys. Rev. Lett. </w:t>
      </w:r>
      <w:r w:rsidR="00B005F6" w:rsidRPr="00506C3E">
        <w:rPr>
          <w:color w:val="000000" w:themeColor="text1"/>
          <w:sz w:val="28"/>
          <w:szCs w:val="28"/>
          <w:lang w:val="en-US"/>
        </w:rPr>
        <w:t xml:space="preserve">– </w:t>
      </w:r>
      <w:r w:rsidR="00B14D47" w:rsidRPr="00506C3E">
        <w:rPr>
          <w:color w:val="000000" w:themeColor="text1"/>
          <w:sz w:val="28"/>
          <w:szCs w:val="28"/>
          <w:lang w:val="en-US"/>
        </w:rPr>
        <w:t>2012</w:t>
      </w:r>
      <w:r w:rsidR="00B005F6" w:rsidRPr="00506C3E">
        <w:rPr>
          <w:color w:val="000000" w:themeColor="text1"/>
          <w:sz w:val="28"/>
          <w:szCs w:val="28"/>
          <w:lang w:val="en-US"/>
        </w:rPr>
        <w:t>. –</w:t>
      </w:r>
      <w:r w:rsidR="00B14D47" w:rsidRPr="00506C3E">
        <w:rPr>
          <w:color w:val="000000" w:themeColor="text1"/>
          <w:sz w:val="28"/>
          <w:szCs w:val="28"/>
          <w:lang w:val="en-US"/>
        </w:rPr>
        <w:t xml:space="preserve"> </w:t>
      </w:r>
      <w:r w:rsidR="00B005F6" w:rsidRPr="00506C3E">
        <w:rPr>
          <w:color w:val="000000" w:themeColor="text1"/>
          <w:sz w:val="28"/>
          <w:szCs w:val="28"/>
          <w:lang w:val="en-US"/>
        </w:rPr>
        <w:t>V</w:t>
      </w:r>
      <w:r w:rsidRPr="00506C3E">
        <w:rPr>
          <w:color w:val="000000" w:themeColor="text1"/>
          <w:sz w:val="28"/>
          <w:szCs w:val="28"/>
          <w:lang w:val="en-US"/>
        </w:rPr>
        <w:t>ol. 108</w:t>
      </w:r>
      <w:r w:rsidR="00B005F6" w:rsidRPr="00506C3E">
        <w:rPr>
          <w:color w:val="000000" w:themeColor="text1"/>
          <w:sz w:val="28"/>
          <w:szCs w:val="28"/>
          <w:lang w:val="en-US"/>
        </w:rPr>
        <w:t>. –</w:t>
      </w:r>
      <w:r w:rsidRPr="00506C3E">
        <w:rPr>
          <w:color w:val="000000" w:themeColor="text1"/>
          <w:sz w:val="28"/>
          <w:szCs w:val="28"/>
          <w:lang w:val="en-US"/>
        </w:rPr>
        <w:t xml:space="preserve"> P. 165007</w:t>
      </w:r>
      <w:r w:rsidR="00B005F6" w:rsidRPr="00506C3E">
        <w:rPr>
          <w:color w:val="000000" w:themeColor="text1"/>
          <w:sz w:val="28"/>
          <w:szCs w:val="28"/>
          <w:lang w:val="en-US"/>
        </w:rPr>
        <w:t>.</w:t>
      </w:r>
      <w:r w:rsidRPr="00506C3E">
        <w:rPr>
          <w:color w:val="000000" w:themeColor="text1"/>
          <w:sz w:val="28"/>
          <w:szCs w:val="28"/>
          <w:lang w:val="en-US"/>
        </w:rPr>
        <w:t xml:space="preserve"> </w:t>
      </w:r>
      <w:hyperlink r:id="rId158" w:history="1">
        <w:r w:rsidR="003B0433" w:rsidRPr="00506C3E">
          <w:rPr>
            <w:rStyle w:val="ab"/>
            <w:sz w:val="28"/>
            <w:szCs w:val="28"/>
            <w:lang w:val="en-US"/>
          </w:rPr>
          <w:t>https://doi.org/10.1103/PhysRevLett.108.165007</w:t>
        </w:r>
      </w:hyperlink>
    </w:p>
    <w:p w14:paraId="7DA7ABC8" w14:textId="24B71A53"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Moldabekov</w:t>
      </w:r>
      <w:r w:rsidR="008C3485" w:rsidRPr="00506C3E">
        <w:rPr>
          <w:color w:val="000000" w:themeColor="text1"/>
          <w:sz w:val="28"/>
          <w:szCs w:val="28"/>
          <w:lang w:val="en-US"/>
        </w:rPr>
        <w:t xml:space="preserve"> Z.A.</w:t>
      </w:r>
      <w:r w:rsidRPr="00506C3E">
        <w:rPr>
          <w:color w:val="000000" w:themeColor="text1"/>
          <w:sz w:val="28"/>
          <w:szCs w:val="28"/>
          <w:lang w:val="en-US"/>
        </w:rPr>
        <w:t>, Groth</w:t>
      </w:r>
      <w:r w:rsidR="008C3485" w:rsidRPr="00506C3E">
        <w:rPr>
          <w:color w:val="000000" w:themeColor="text1"/>
          <w:sz w:val="28"/>
          <w:szCs w:val="28"/>
          <w:lang w:val="en-US"/>
        </w:rPr>
        <w:t xml:space="preserve"> S.</w:t>
      </w:r>
      <w:r w:rsidRPr="00506C3E">
        <w:rPr>
          <w:color w:val="000000" w:themeColor="text1"/>
          <w:sz w:val="28"/>
          <w:szCs w:val="28"/>
          <w:lang w:val="en-US"/>
        </w:rPr>
        <w:t>, Dornheim</w:t>
      </w:r>
      <w:r w:rsidR="008C3485" w:rsidRPr="00506C3E">
        <w:rPr>
          <w:color w:val="000000" w:themeColor="text1"/>
          <w:sz w:val="28"/>
          <w:szCs w:val="28"/>
          <w:lang w:val="en-US"/>
        </w:rPr>
        <w:t xml:space="preserve"> T.</w:t>
      </w:r>
      <w:r w:rsidRPr="00506C3E">
        <w:rPr>
          <w:color w:val="000000" w:themeColor="text1"/>
          <w:sz w:val="28"/>
          <w:szCs w:val="28"/>
          <w:lang w:val="en-US"/>
        </w:rPr>
        <w:t>, Bonitz</w:t>
      </w:r>
      <w:r w:rsidR="008C3485" w:rsidRPr="00506C3E">
        <w:rPr>
          <w:color w:val="000000" w:themeColor="text1"/>
          <w:sz w:val="28"/>
          <w:szCs w:val="28"/>
          <w:lang w:val="en-US"/>
        </w:rPr>
        <w:t xml:space="preserve"> M.</w:t>
      </w:r>
      <w:r w:rsidRPr="00506C3E">
        <w:rPr>
          <w:color w:val="000000" w:themeColor="text1"/>
          <w:sz w:val="28"/>
          <w:szCs w:val="28"/>
          <w:lang w:val="en-US"/>
        </w:rPr>
        <w:t>, Ramazanov</w:t>
      </w:r>
      <w:r w:rsidR="008C3485" w:rsidRPr="00506C3E">
        <w:rPr>
          <w:color w:val="000000" w:themeColor="text1"/>
          <w:sz w:val="28"/>
          <w:szCs w:val="28"/>
          <w:lang w:val="en-US"/>
        </w:rPr>
        <w:t xml:space="preserve"> T.S.</w:t>
      </w:r>
      <w:r w:rsidRPr="00506C3E">
        <w:rPr>
          <w:color w:val="000000" w:themeColor="text1"/>
          <w:sz w:val="28"/>
          <w:szCs w:val="28"/>
          <w:lang w:val="en-US"/>
        </w:rPr>
        <w:t xml:space="preserve"> Ion potential in non-ideal dense quantum plasmas</w:t>
      </w:r>
      <w:r w:rsidR="008C3485" w:rsidRPr="00506C3E">
        <w:rPr>
          <w:color w:val="000000" w:themeColor="text1"/>
          <w:sz w:val="28"/>
          <w:szCs w:val="28"/>
          <w:lang w:val="en-US"/>
        </w:rPr>
        <w:t xml:space="preserve"> //</w:t>
      </w:r>
      <w:r w:rsidRPr="00506C3E">
        <w:rPr>
          <w:color w:val="000000" w:themeColor="text1"/>
          <w:sz w:val="28"/>
          <w:szCs w:val="28"/>
          <w:lang w:val="en-US"/>
        </w:rPr>
        <w:t xml:space="preserve"> Contrib. Plasma Phys.</w:t>
      </w:r>
      <w:r w:rsidR="008C3485" w:rsidRPr="00506C3E">
        <w:rPr>
          <w:color w:val="000000" w:themeColor="text1"/>
          <w:sz w:val="28"/>
          <w:szCs w:val="28"/>
          <w:lang w:val="en-US"/>
        </w:rPr>
        <w:t xml:space="preserve"> –</w:t>
      </w:r>
      <w:r w:rsidRPr="00506C3E">
        <w:rPr>
          <w:color w:val="000000" w:themeColor="text1"/>
          <w:sz w:val="28"/>
          <w:szCs w:val="28"/>
          <w:lang w:val="en-US"/>
        </w:rPr>
        <w:t xml:space="preserve"> </w:t>
      </w:r>
      <w:r w:rsidR="008C3485" w:rsidRPr="00506C3E">
        <w:rPr>
          <w:color w:val="000000" w:themeColor="text1"/>
          <w:sz w:val="28"/>
          <w:szCs w:val="28"/>
          <w:lang w:val="en-US"/>
        </w:rPr>
        <w:t>2017. – V</w:t>
      </w:r>
      <w:r w:rsidRPr="00506C3E">
        <w:rPr>
          <w:color w:val="000000" w:themeColor="text1"/>
          <w:sz w:val="28"/>
          <w:szCs w:val="28"/>
          <w:lang w:val="en-US"/>
        </w:rPr>
        <w:t>ol. 57</w:t>
      </w:r>
      <w:r w:rsidR="008C3485" w:rsidRPr="00506C3E">
        <w:rPr>
          <w:color w:val="000000" w:themeColor="text1"/>
          <w:sz w:val="28"/>
          <w:szCs w:val="28"/>
          <w:lang w:val="en-US"/>
        </w:rPr>
        <w:t>. –</w:t>
      </w:r>
      <w:r w:rsidRPr="00506C3E">
        <w:rPr>
          <w:color w:val="000000" w:themeColor="text1"/>
          <w:sz w:val="28"/>
          <w:szCs w:val="28"/>
          <w:lang w:val="en-US"/>
        </w:rPr>
        <w:t xml:space="preserve"> P. 532-538</w:t>
      </w:r>
      <w:r w:rsidR="008C3485" w:rsidRPr="00506C3E">
        <w:rPr>
          <w:color w:val="000000" w:themeColor="text1"/>
          <w:sz w:val="28"/>
          <w:szCs w:val="28"/>
          <w:lang w:val="en-US"/>
        </w:rPr>
        <w:t>.</w:t>
      </w:r>
      <w:r w:rsidRPr="00506C3E">
        <w:rPr>
          <w:color w:val="000000" w:themeColor="text1"/>
          <w:sz w:val="28"/>
          <w:szCs w:val="28"/>
          <w:lang w:val="en-US"/>
        </w:rPr>
        <w:t xml:space="preserve"> </w:t>
      </w:r>
      <w:hyperlink r:id="rId159" w:history="1">
        <w:r w:rsidR="0079295D" w:rsidRPr="00506C3E">
          <w:rPr>
            <w:rStyle w:val="ab"/>
            <w:sz w:val="28"/>
            <w:szCs w:val="28"/>
            <w:lang w:val="en-US"/>
          </w:rPr>
          <w:t>https://doi.org/10.1002/ctpp.201700109</w:t>
        </w:r>
      </w:hyperlink>
    </w:p>
    <w:p w14:paraId="247618E9" w14:textId="1BA65E24"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Ramazanov</w:t>
      </w:r>
      <w:r w:rsidR="008C3485" w:rsidRPr="00506C3E">
        <w:rPr>
          <w:color w:val="000000" w:themeColor="text1"/>
          <w:sz w:val="28"/>
          <w:szCs w:val="28"/>
          <w:lang w:val="en-US"/>
        </w:rPr>
        <w:t xml:space="preserve"> T.S.</w:t>
      </w:r>
      <w:r w:rsidRPr="00506C3E">
        <w:rPr>
          <w:color w:val="000000" w:themeColor="text1"/>
          <w:sz w:val="28"/>
          <w:szCs w:val="28"/>
          <w:lang w:val="en-US"/>
        </w:rPr>
        <w:t>, Kodanova</w:t>
      </w:r>
      <w:r w:rsidR="008C3485" w:rsidRPr="00506C3E">
        <w:rPr>
          <w:color w:val="000000" w:themeColor="text1"/>
          <w:sz w:val="28"/>
          <w:szCs w:val="28"/>
          <w:lang w:val="en-US"/>
        </w:rPr>
        <w:t xml:space="preserve"> S.K.</w:t>
      </w:r>
      <w:r w:rsidRPr="00506C3E">
        <w:rPr>
          <w:color w:val="000000" w:themeColor="text1"/>
          <w:sz w:val="28"/>
          <w:szCs w:val="28"/>
          <w:lang w:val="en-US"/>
        </w:rPr>
        <w:t>, Moldabekov</w:t>
      </w:r>
      <w:r w:rsidR="008C3485" w:rsidRPr="00506C3E">
        <w:rPr>
          <w:color w:val="000000" w:themeColor="text1"/>
          <w:sz w:val="28"/>
          <w:szCs w:val="28"/>
          <w:lang w:val="en-US"/>
        </w:rPr>
        <w:t xml:space="preserve"> Z.A.</w:t>
      </w:r>
      <w:r w:rsidRPr="00506C3E">
        <w:rPr>
          <w:color w:val="000000" w:themeColor="text1"/>
          <w:sz w:val="28"/>
          <w:szCs w:val="28"/>
          <w:lang w:val="en-US"/>
        </w:rPr>
        <w:t>, Issanova</w:t>
      </w:r>
      <w:r w:rsidR="008C3485" w:rsidRPr="00506C3E">
        <w:rPr>
          <w:color w:val="000000" w:themeColor="text1"/>
          <w:sz w:val="28"/>
          <w:szCs w:val="28"/>
          <w:lang w:val="en-US"/>
        </w:rPr>
        <w:t xml:space="preserve"> M.K.</w:t>
      </w:r>
      <w:r w:rsidRPr="00506C3E">
        <w:rPr>
          <w:color w:val="000000" w:themeColor="text1"/>
          <w:sz w:val="28"/>
          <w:szCs w:val="28"/>
          <w:lang w:val="en-US"/>
        </w:rPr>
        <w:t xml:space="preserve"> Dynamical properties of non-ideal plasma on the basis of effective potentials</w:t>
      </w:r>
      <w:r w:rsidR="008C3485" w:rsidRPr="00506C3E">
        <w:rPr>
          <w:color w:val="000000" w:themeColor="text1"/>
          <w:sz w:val="28"/>
          <w:szCs w:val="28"/>
          <w:lang w:val="en-US"/>
        </w:rPr>
        <w:t xml:space="preserve"> //</w:t>
      </w:r>
      <w:r w:rsidRPr="00506C3E">
        <w:rPr>
          <w:color w:val="000000" w:themeColor="text1"/>
          <w:sz w:val="28"/>
          <w:szCs w:val="28"/>
          <w:lang w:val="en-US"/>
        </w:rPr>
        <w:t xml:space="preserve"> Phys. Plasmas</w:t>
      </w:r>
      <w:r w:rsidR="008C3485" w:rsidRPr="00506C3E">
        <w:rPr>
          <w:color w:val="000000" w:themeColor="text1"/>
          <w:sz w:val="28"/>
          <w:szCs w:val="28"/>
          <w:lang w:val="en-US"/>
        </w:rPr>
        <w:t xml:space="preserve">. </w:t>
      </w:r>
      <w:r w:rsidR="00EB5485" w:rsidRPr="00506C3E">
        <w:rPr>
          <w:color w:val="000000" w:themeColor="text1"/>
          <w:sz w:val="28"/>
          <w:szCs w:val="28"/>
          <w:lang w:val="en-US"/>
        </w:rPr>
        <w:t xml:space="preserve">– </w:t>
      </w:r>
      <w:r w:rsidR="008C3485" w:rsidRPr="00506C3E">
        <w:rPr>
          <w:color w:val="000000" w:themeColor="text1"/>
          <w:sz w:val="28"/>
          <w:szCs w:val="28"/>
          <w:lang w:val="en-US"/>
        </w:rPr>
        <w:t>2013</w:t>
      </w:r>
      <w:r w:rsidR="00EB5485" w:rsidRPr="00506C3E">
        <w:rPr>
          <w:color w:val="000000" w:themeColor="text1"/>
          <w:sz w:val="28"/>
          <w:szCs w:val="28"/>
          <w:lang w:val="en-US"/>
        </w:rPr>
        <w:t>. – V</w:t>
      </w:r>
      <w:r w:rsidRPr="00506C3E">
        <w:rPr>
          <w:color w:val="000000" w:themeColor="text1"/>
          <w:sz w:val="28"/>
          <w:szCs w:val="28"/>
          <w:lang w:val="en-US"/>
        </w:rPr>
        <w:t>ol. 20</w:t>
      </w:r>
      <w:r w:rsidR="00EB5485" w:rsidRPr="00506C3E">
        <w:rPr>
          <w:color w:val="000000" w:themeColor="text1"/>
          <w:sz w:val="28"/>
          <w:szCs w:val="28"/>
          <w:lang w:val="en-US"/>
        </w:rPr>
        <w:t>. –</w:t>
      </w:r>
      <w:r w:rsidRPr="00506C3E">
        <w:rPr>
          <w:color w:val="000000" w:themeColor="text1"/>
          <w:sz w:val="28"/>
          <w:szCs w:val="28"/>
          <w:lang w:val="en-US"/>
        </w:rPr>
        <w:t xml:space="preserve"> P. 112702</w:t>
      </w:r>
      <w:r w:rsidR="00EB5485" w:rsidRPr="00506C3E">
        <w:rPr>
          <w:color w:val="000000" w:themeColor="text1"/>
          <w:sz w:val="28"/>
          <w:szCs w:val="28"/>
          <w:lang w:val="en-US"/>
        </w:rPr>
        <w:t>.</w:t>
      </w:r>
      <w:r w:rsidRPr="00506C3E">
        <w:rPr>
          <w:color w:val="000000" w:themeColor="text1"/>
          <w:sz w:val="28"/>
          <w:szCs w:val="28"/>
          <w:lang w:val="en-US"/>
        </w:rPr>
        <w:t xml:space="preserve"> </w:t>
      </w:r>
      <w:hyperlink r:id="rId160" w:history="1">
        <w:r w:rsidR="0079295D" w:rsidRPr="00506C3E">
          <w:rPr>
            <w:rStyle w:val="ab"/>
            <w:sz w:val="28"/>
            <w:szCs w:val="28"/>
            <w:lang w:val="en-US"/>
          </w:rPr>
          <w:t>https://doi.org/10.1063/1.4829042</w:t>
        </w:r>
      </w:hyperlink>
    </w:p>
    <w:p w14:paraId="61A662DB" w14:textId="62826642"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Moldabekov</w:t>
      </w:r>
      <w:r w:rsidR="00EB5485" w:rsidRPr="00506C3E">
        <w:rPr>
          <w:color w:val="000000" w:themeColor="text1"/>
          <w:sz w:val="28"/>
          <w:szCs w:val="28"/>
          <w:lang w:val="en-US"/>
        </w:rPr>
        <w:t xml:space="preserve"> Z.A.</w:t>
      </w:r>
      <w:r w:rsidRPr="00506C3E">
        <w:rPr>
          <w:color w:val="000000" w:themeColor="text1"/>
          <w:sz w:val="28"/>
          <w:szCs w:val="28"/>
          <w:lang w:val="en-US"/>
        </w:rPr>
        <w:t>, Ramazanov</w:t>
      </w:r>
      <w:r w:rsidR="00EB5485" w:rsidRPr="00506C3E">
        <w:rPr>
          <w:color w:val="000000" w:themeColor="text1"/>
          <w:sz w:val="28"/>
          <w:szCs w:val="28"/>
          <w:lang w:val="en-US"/>
        </w:rPr>
        <w:t xml:space="preserve"> T.S.</w:t>
      </w:r>
      <w:r w:rsidRPr="00506C3E">
        <w:rPr>
          <w:color w:val="000000" w:themeColor="text1"/>
          <w:sz w:val="28"/>
          <w:szCs w:val="28"/>
          <w:lang w:val="en-US"/>
        </w:rPr>
        <w:t>, Dzhumagulova</w:t>
      </w:r>
      <w:r w:rsidR="00EB5485" w:rsidRPr="00506C3E">
        <w:rPr>
          <w:color w:val="000000" w:themeColor="text1"/>
          <w:sz w:val="28"/>
          <w:szCs w:val="28"/>
          <w:lang w:val="en-US"/>
        </w:rPr>
        <w:t xml:space="preserve"> K.N.</w:t>
      </w:r>
      <w:r w:rsidRPr="00506C3E">
        <w:rPr>
          <w:color w:val="000000" w:themeColor="text1"/>
          <w:sz w:val="28"/>
          <w:szCs w:val="28"/>
          <w:lang w:val="en-US"/>
        </w:rPr>
        <w:t xml:space="preserve"> Pair Interaction Potential of Particles for Two-Component Plasma </w:t>
      </w:r>
      <w:r w:rsidR="00B460BD" w:rsidRPr="00506C3E">
        <w:rPr>
          <w:color w:val="000000" w:themeColor="text1"/>
          <w:sz w:val="28"/>
          <w:szCs w:val="28"/>
          <w:lang w:val="en-US"/>
        </w:rPr>
        <w:t xml:space="preserve">// </w:t>
      </w:r>
      <w:r w:rsidRPr="00506C3E">
        <w:rPr>
          <w:color w:val="000000" w:themeColor="text1"/>
          <w:sz w:val="28"/>
          <w:szCs w:val="28"/>
          <w:lang w:val="en-US"/>
        </w:rPr>
        <w:t xml:space="preserve">Contrib. Plasma Phys. </w:t>
      </w:r>
      <w:r w:rsidR="00B460BD" w:rsidRPr="00506C3E">
        <w:rPr>
          <w:color w:val="000000" w:themeColor="text1"/>
          <w:sz w:val="28"/>
          <w:szCs w:val="28"/>
          <w:lang w:val="en-US"/>
        </w:rPr>
        <w:t xml:space="preserve">– 2012. </w:t>
      </w:r>
      <w:r w:rsidR="00B97B7F" w:rsidRPr="00506C3E">
        <w:rPr>
          <w:color w:val="000000" w:themeColor="text1"/>
          <w:sz w:val="28"/>
          <w:szCs w:val="28"/>
          <w:lang w:val="en-US"/>
        </w:rPr>
        <w:t>–</w:t>
      </w:r>
      <w:r w:rsidR="00B460BD" w:rsidRPr="00506C3E">
        <w:rPr>
          <w:color w:val="000000" w:themeColor="text1"/>
          <w:sz w:val="28"/>
          <w:szCs w:val="28"/>
          <w:lang w:val="en-US"/>
        </w:rPr>
        <w:t xml:space="preserve"> V</w:t>
      </w:r>
      <w:r w:rsidRPr="00506C3E">
        <w:rPr>
          <w:color w:val="000000" w:themeColor="text1"/>
          <w:sz w:val="28"/>
          <w:szCs w:val="28"/>
          <w:lang w:val="en-US"/>
        </w:rPr>
        <w:t>ol. 52</w:t>
      </w:r>
      <w:r w:rsidR="00B97B7F" w:rsidRPr="00506C3E">
        <w:rPr>
          <w:color w:val="000000" w:themeColor="text1"/>
          <w:sz w:val="28"/>
          <w:szCs w:val="28"/>
          <w:lang w:val="en-US"/>
        </w:rPr>
        <w:t>. –</w:t>
      </w:r>
      <w:r w:rsidRPr="00506C3E">
        <w:rPr>
          <w:color w:val="000000" w:themeColor="text1"/>
          <w:sz w:val="28"/>
          <w:szCs w:val="28"/>
          <w:lang w:val="en-US"/>
        </w:rPr>
        <w:t xml:space="preserve"> P. 207-210</w:t>
      </w:r>
      <w:r w:rsidR="00B97B7F" w:rsidRPr="00506C3E">
        <w:rPr>
          <w:color w:val="000000" w:themeColor="text1"/>
          <w:sz w:val="28"/>
          <w:szCs w:val="28"/>
          <w:lang w:val="en-US"/>
        </w:rPr>
        <w:t>.</w:t>
      </w:r>
      <w:r w:rsidRPr="00506C3E">
        <w:rPr>
          <w:color w:val="000000" w:themeColor="text1"/>
          <w:sz w:val="28"/>
          <w:szCs w:val="28"/>
          <w:lang w:val="en-US"/>
        </w:rPr>
        <w:t xml:space="preserve"> </w:t>
      </w:r>
      <w:hyperlink r:id="rId161" w:history="1">
        <w:r w:rsidR="0079295D" w:rsidRPr="00506C3E">
          <w:rPr>
            <w:rStyle w:val="ab"/>
            <w:sz w:val="28"/>
            <w:szCs w:val="28"/>
            <w:lang w:val="en-US"/>
          </w:rPr>
          <w:t>https://doi.org/10.1002/ctpp.201100072</w:t>
        </w:r>
      </w:hyperlink>
    </w:p>
    <w:p w14:paraId="65E65FA0" w14:textId="684E30A2"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lastRenderedPageBreak/>
        <w:t>Moldabekov</w:t>
      </w:r>
      <w:r w:rsidR="00B97B7F" w:rsidRPr="00506C3E">
        <w:rPr>
          <w:color w:val="000000" w:themeColor="text1"/>
          <w:sz w:val="28"/>
          <w:szCs w:val="28"/>
          <w:lang w:val="en-US"/>
        </w:rPr>
        <w:t xml:space="preserve"> Z.A.</w:t>
      </w:r>
      <w:r w:rsidRPr="00506C3E">
        <w:rPr>
          <w:color w:val="000000" w:themeColor="text1"/>
          <w:sz w:val="28"/>
          <w:szCs w:val="28"/>
          <w:lang w:val="en-US"/>
        </w:rPr>
        <w:t>, Groth</w:t>
      </w:r>
      <w:r w:rsidR="00B97B7F" w:rsidRPr="00506C3E">
        <w:rPr>
          <w:color w:val="000000" w:themeColor="text1"/>
          <w:sz w:val="28"/>
          <w:szCs w:val="28"/>
          <w:lang w:val="en-US"/>
        </w:rPr>
        <w:t xml:space="preserve"> S.</w:t>
      </w:r>
      <w:r w:rsidRPr="00506C3E">
        <w:rPr>
          <w:color w:val="000000" w:themeColor="text1"/>
          <w:sz w:val="28"/>
          <w:szCs w:val="28"/>
          <w:lang w:val="en-US"/>
        </w:rPr>
        <w:t>, Dornheim</w:t>
      </w:r>
      <w:r w:rsidR="00B97B7F" w:rsidRPr="00506C3E">
        <w:rPr>
          <w:color w:val="000000" w:themeColor="text1"/>
          <w:sz w:val="28"/>
          <w:szCs w:val="28"/>
          <w:lang w:val="en-US"/>
        </w:rPr>
        <w:t xml:space="preserve"> T.</w:t>
      </w:r>
      <w:r w:rsidRPr="00506C3E">
        <w:rPr>
          <w:color w:val="000000" w:themeColor="text1"/>
          <w:sz w:val="28"/>
          <w:szCs w:val="28"/>
          <w:lang w:val="en-US"/>
        </w:rPr>
        <w:t>, Kählert</w:t>
      </w:r>
      <w:r w:rsidR="00B97B7F" w:rsidRPr="00506C3E">
        <w:rPr>
          <w:color w:val="000000" w:themeColor="text1"/>
          <w:sz w:val="28"/>
          <w:szCs w:val="28"/>
          <w:lang w:val="en-US"/>
        </w:rPr>
        <w:t xml:space="preserve"> H.</w:t>
      </w:r>
      <w:r w:rsidRPr="00506C3E">
        <w:rPr>
          <w:color w:val="000000" w:themeColor="text1"/>
          <w:sz w:val="28"/>
          <w:szCs w:val="28"/>
          <w:lang w:val="en-US"/>
        </w:rPr>
        <w:t>, Bonitz</w:t>
      </w:r>
      <w:r w:rsidR="004A1312" w:rsidRPr="00506C3E">
        <w:rPr>
          <w:color w:val="000000" w:themeColor="text1"/>
          <w:sz w:val="28"/>
          <w:szCs w:val="28"/>
          <w:lang w:val="en-US"/>
        </w:rPr>
        <w:t xml:space="preserve"> M.</w:t>
      </w:r>
      <w:r w:rsidRPr="00506C3E">
        <w:rPr>
          <w:color w:val="000000" w:themeColor="text1"/>
          <w:sz w:val="28"/>
          <w:szCs w:val="28"/>
          <w:lang w:val="en-US"/>
        </w:rPr>
        <w:t>, Ramazanov</w:t>
      </w:r>
      <w:r w:rsidR="004A1312" w:rsidRPr="00506C3E">
        <w:rPr>
          <w:color w:val="000000" w:themeColor="text1"/>
          <w:sz w:val="28"/>
          <w:szCs w:val="28"/>
          <w:lang w:val="en-US"/>
        </w:rPr>
        <w:t xml:space="preserve"> T.S.</w:t>
      </w:r>
      <w:r w:rsidRPr="00506C3E">
        <w:rPr>
          <w:color w:val="000000" w:themeColor="text1"/>
          <w:sz w:val="28"/>
          <w:szCs w:val="28"/>
          <w:lang w:val="en-US"/>
        </w:rPr>
        <w:t xml:space="preserve"> Structural characteristics of strongly coupled ions in a dense quantum plasma</w:t>
      </w:r>
      <w:r w:rsidR="004A1312" w:rsidRPr="00506C3E">
        <w:rPr>
          <w:color w:val="000000" w:themeColor="text1"/>
          <w:sz w:val="28"/>
          <w:szCs w:val="28"/>
          <w:lang w:val="en-US"/>
        </w:rPr>
        <w:t xml:space="preserve"> //</w:t>
      </w:r>
      <w:r w:rsidRPr="00506C3E">
        <w:rPr>
          <w:color w:val="000000" w:themeColor="text1"/>
          <w:sz w:val="28"/>
          <w:szCs w:val="28"/>
          <w:lang w:val="en-US"/>
        </w:rPr>
        <w:t xml:space="preserve"> Phys. Rev. E</w:t>
      </w:r>
      <w:r w:rsidR="004A1312" w:rsidRPr="00506C3E">
        <w:rPr>
          <w:color w:val="000000" w:themeColor="text1"/>
          <w:sz w:val="28"/>
          <w:szCs w:val="28"/>
          <w:lang w:val="en-US"/>
        </w:rPr>
        <w:t>.</w:t>
      </w:r>
      <w:r w:rsidRPr="00506C3E">
        <w:rPr>
          <w:color w:val="000000" w:themeColor="text1"/>
          <w:sz w:val="28"/>
          <w:szCs w:val="28"/>
          <w:lang w:val="en-US"/>
        </w:rPr>
        <w:t xml:space="preserve"> </w:t>
      </w:r>
      <w:r w:rsidR="004A1312" w:rsidRPr="00506C3E">
        <w:rPr>
          <w:color w:val="000000" w:themeColor="text1"/>
          <w:sz w:val="28"/>
          <w:szCs w:val="28"/>
          <w:lang w:val="en-US"/>
        </w:rPr>
        <w:t>– 2018. – V</w:t>
      </w:r>
      <w:r w:rsidRPr="00506C3E">
        <w:rPr>
          <w:color w:val="000000" w:themeColor="text1"/>
          <w:sz w:val="28"/>
          <w:szCs w:val="28"/>
          <w:lang w:val="en-US"/>
        </w:rPr>
        <w:t>ol. 98</w:t>
      </w:r>
      <w:r w:rsidR="004A1312" w:rsidRPr="00506C3E">
        <w:rPr>
          <w:color w:val="000000" w:themeColor="text1"/>
          <w:sz w:val="28"/>
          <w:szCs w:val="28"/>
          <w:lang w:val="en-US"/>
        </w:rPr>
        <w:t>. –</w:t>
      </w:r>
      <w:r w:rsidRPr="00506C3E">
        <w:rPr>
          <w:color w:val="000000" w:themeColor="text1"/>
          <w:sz w:val="28"/>
          <w:szCs w:val="28"/>
          <w:lang w:val="en-US"/>
        </w:rPr>
        <w:t xml:space="preserve"> P. 023207</w:t>
      </w:r>
      <w:r w:rsidR="004A1312" w:rsidRPr="00506C3E">
        <w:rPr>
          <w:color w:val="000000" w:themeColor="text1"/>
          <w:sz w:val="28"/>
          <w:szCs w:val="28"/>
          <w:lang w:val="en-US"/>
        </w:rPr>
        <w:t>.</w:t>
      </w:r>
      <w:r w:rsidRPr="00506C3E">
        <w:rPr>
          <w:color w:val="000000" w:themeColor="text1"/>
          <w:sz w:val="28"/>
          <w:szCs w:val="28"/>
          <w:lang w:val="en-US"/>
        </w:rPr>
        <w:t xml:space="preserve"> </w:t>
      </w:r>
      <w:hyperlink r:id="rId162" w:history="1">
        <w:r w:rsidR="0079295D" w:rsidRPr="00506C3E">
          <w:rPr>
            <w:rStyle w:val="ab"/>
            <w:sz w:val="28"/>
            <w:szCs w:val="28"/>
            <w:lang w:val="en-US"/>
          </w:rPr>
          <w:t>https://doi.org/10.1103/PhysRevE.98.023207</w:t>
        </w:r>
      </w:hyperlink>
    </w:p>
    <w:p w14:paraId="6792E1CC" w14:textId="4C6E4DD0"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Arista </w:t>
      </w:r>
      <w:r w:rsidR="004A1312" w:rsidRPr="00506C3E">
        <w:rPr>
          <w:color w:val="000000" w:themeColor="text1"/>
          <w:sz w:val="28"/>
          <w:szCs w:val="28"/>
          <w:lang w:val="en-US"/>
        </w:rPr>
        <w:t>N.R.,</w:t>
      </w:r>
      <w:r w:rsidRPr="00506C3E">
        <w:rPr>
          <w:color w:val="000000" w:themeColor="text1"/>
          <w:sz w:val="28"/>
          <w:szCs w:val="28"/>
          <w:lang w:val="en-US"/>
        </w:rPr>
        <w:t xml:space="preserve"> Brandt</w:t>
      </w:r>
      <w:r w:rsidR="004A1312" w:rsidRPr="00506C3E">
        <w:rPr>
          <w:color w:val="000000" w:themeColor="text1"/>
          <w:sz w:val="28"/>
          <w:szCs w:val="28"/>
          <w:lang w:val="en-US"/>
        </w:rPr>
        <w:t xml:space="preserve"> W.</w:t>
      </w:r>
      <w:r w:rsidRPr="00506C3E">
        <w:rPr>
          <w:color w:val="000000" w:themeColor="text1"/>
          <w:sz w:val="28"/>
          <w:szCs w:val="28"/>
          <w:lang w:val="en-US"/>
        </w:rPr>
        <w:t xml:space="preserve"> Dielectric response of quantum plasmas in thermal equilibrium</w:t>
      </w:r>
      <w:r w:rsidR="004A1312" w:rsidRPr="00506C3E">
        <w:rPr>
          <w:color w:val="000000" w:themeColor="text1"/>
          <w:sz w:val="28"/>
          <w:szCs w:val="28"/>
          <w:lang w:val="en-US"/>
        </w:rPr>
        <w:t xml:space="preserve"> //</w:t>
      </w:r>
      <w:r w:rsidRPr="00506C3E">
        <w:rPr>
          <w:color w:val="000000" w:themeColor="text1"/>
          <w:sz w:val="28"/>
          <w:szCs w:val="28"/>
          <w:lang w:val="en-US"/>
        </w:rPr>
        <w:t xml:space="preserve"> Phys. Rev. A.</w:t>
      </w:r>
      <w:r w:rsidR="004A1312" w:rsidRPr="00506C3E">
        <w:rPr>
          <w:color w:val="000000" w:themeColor="text1"/>
          <w:sz w:val="28"/>
          <w:szCs w:val="28"/>
          <w:lang w:val="en-US"/>
        </w:rPr>
        <w:t xml:space="preserve"> –</w:t>
      </w:r>
      <w:r w:rsidRPr="00506C3E">
        <w:rPr>
          <w:color w:val="000000" w:themeColor="text1"/>
          <w:sz w:val="28"/>
          <w:szCs w:val="28"/>
          <w:lang w:val="en-US"/>
        </w:rPr>
        <w:t xml:space="preserve"> </w:t>
      </w:r>
      <w:r w:rsidR="004A1312" w:rsidRPr="00506C3E">
        <w:rPr>
          <w:color w:val="000000" w:themeColor="text1"/>
          <w:sz w:val="28"/>
          <w:szCs w:val="28"/>
          <w:lang w:val="en-US"/>
        </w:rPr>
        <w:t>1984.</w:t>
      </w:r>
      <w:r w:rsidR="00AA7471" w:rsidRPr="00506C3E">
        <w:rPr>
          <w:color w:val="000000" w:themeColor="text1"/>
          <w:sz w:val="28"/>
          <w:szCs w:val="28"/>
          <w:lang w:val="en-US"/>
        </w:rPr>
        <w:t xml:space="preserve"> – V</w:t>
      </w:r>
      <w:r w:rsidRPr="00506C3E">
        <w:rPr>
          <w:color w:val="000000" w:themeColor="text1"/>
          <w:sz w:val="28"/>
          <w:szCs w:val="28"/>
          <w:lang w:val="en-US"/>
        </w:rPr>
        <w:t>ol. 29</w:t>
      </w:r>
      <w:r w:rsidR="00AA7471" w:rsidRPr="00506C3E">
        <w:rPr>
          <w:color w:val="000000" w:themeColor="text1"/>
          <w:sz w:val="28"/>
          <w:szCs w:val="28"/>
          <w:lang w:val="en-US"/>
        </w:rPr>
        <w:t>. –</w:t>
      </w:r>
      <w:r w:rsidRPr="00506C3E">
        <w:rPr>
          <w:color w:val="000000" w:themeColor="text1"/>
          <w:sz w:val="28"/>
          <w:szCs w:val="28"/>
          <w:lang w:val="en-US"/>
        </w:rPr>
        <w:t xml:space="preserve"> P. 1471</w:t>
      </w:r>
      <w:r w:rsidR="00AA7471" w:rsidRPr="00506C3E">
        <w:rPr>
          <w:color w:val="000000" w:themeColor="text1"/>
          <w:sz w:val="28"/>
          <w:szCs w:val="28"/>
          <w:lang w:val="en-US"/>
        </w:rPr>
        <w:t>.</w:t>
      </w:r>
      <w:r w:rsidRPr="00506C3E">
        <w:rPr>
          <w:color w:val="000000" w:themeColor="text1"/>
          <w:sz w:val="28"/>
          <w:szCs w:val="28"/>
          <w:lang w:val="en-US"/>
        </w:rPr>
        <w:t xml:space="preserve"> </w:t>
      </w:r>
      <w:hyperlink r:id="rId163" w:history="1">
        <w:r w:rsidR="0079295D" w:rsidRPr="00506C3E">
          <w:rPr>
            <w:rStyle w:val="ab"/>
            <w:sz w:val="28"/>
            <w:szCs w:val="28"/>
            <w:lang w:val="en-US"/>
          </w:rPr>
          <w:t>https://doi.org/10.1103/PhysRevA.29.1471</w:t>
        </w:r>
      </w:hyperlink>
    </w:p>
    <w:p w14:paraId="08ED3B89" w14:textId="4053E576"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Kraeft</w:t>
      </w:r>
      <w:r w:rsidR="00AA7471" w:rsidRPr="00506C3E">
        <w:rPr>
          <w:color w:val="000000" w:themeColor="text1"/>
          <w:sz w:val="28"/>
          <w:szCs w:val="28"/>
          <w:lang w:val="en-US"/>
        </w:rPr>
        <w:t xml:space="preserve"> W.D.</w:t>
      </w:r>
      <w:r w:rsidRPr="00506C3E">
        <w:rPr>
          <w:color w:val="000000" w:themeColor="text1"/>
          <w:sz w:val="28"/>
          <w:szCs w:val="28"/>
          <w:lang w:val="en-US"/>
        </w:rPr>
        <w:t>, Kremp</w:t>
      </w:r>
      <w:r w:rsidR="00AA7471" w:rsidRPr="00506C3E">
        <w:rPr>
          <w:color w:val="000000" w:themeColor="text1"/>
          <w:sz w:val="28"/>
          <w:szCs w:val="28"/>
          <w:lang w:val="en-US"/>
        </w:rPr>
        <w:t xml:space="preserve"> D.</w:t>
      </w:r>
      <w:r w:rsidRPr="00506C3E">
        <w:rPr>
          <w:color w:val="000000" w:themeColor="text1"/>
          <w:sz w:val="28"/>
          <w:szCs w:val="28"/>
          <w:lang w:val="en-US"/>
        </w:rPr>
        <w:t>, Ebeling</w:t>
      </w:r>
      <w:r w:rsidR="00AA7471" w:rsidRPr="00506C3E">
        <w:rPr>
          <w:color w:val="000000" w:themeColor="text1"/>
          <w:sz w:val="28"/>
          <w:szCs w:val="28"/>
          <w:lang w:val="en-US"/>
        </w:rPr>
        <w:t xml:space="preserve"> W.</w:t>
      </w:r>
      <w:r w:rsidRPr="00506C3E">
        <w:rPr>
          <w:color w:val="000000" w:themeColor="text1"/>
          <w:sz w:val="28"/>
          <w:szCs w:val="28"/>
          <w:lang w:val="en-US"/>
        </w:rPr>
        <w:t>, Röpke</w:t>
      </w:r>
      <w:r w:rsidR="00AA7471" w:rsidRPr="00506C3E">
        <w:rPr>
          <w:color w:val="000000" w:themeColor="text1"/>
          <w:sz w:val="28"/>
          <w:szCs w:val="28"/>
          <w:lang w:val="en-US"/>
        </w:rPr>
        <w:t xml:space="preserve"> G.</w:t>
      </w:r>
      <w:r w:rsidRPr="00506C3E">
        <w:rPr>
          <w:color w:val="000000" w:themeColor="text1"/>
          <w:sz w:val="28"/>
          <w:szCs w:val="28"/>
          <w:lang w:val="en-US"/>
        </w:rPr>
        <w:t xml:space="preserve"> Quantum Statistics of Charged Particle Systems</w:t>
      </w:r>
      <w:r w:rsidR="00AA7471" w:rsidRPr="00506C3E">
        <w:rPr>
          <w:color w:val="000000" w:themeColor="text1"/>
          <w:sz w:val="28"/>
          <w:szCs w:val="28"/>
          <w:lang w:val="en-US"/>
        </w:rPr>
        <w:t>. –</w:t>
      </w:r>
      <w:r w:rsidRPr="00506C3E">
        <w:rPr>
          <w:color w:val="000000" w:themeColor="text1"/>
          <w:sz w:val="28"/>
          <w:szCs w:val="28"/>
          <w:lang w:val="en-US"/>
        </w:rPr>
        <w:t xml:space="preserve"> Berlin: Akademie-Verlag, 1986. </w:t>
      </w:r>
      <w:r w:rsidR="0026158F" w:rsidRPr="00506C3E">
        <w:rPr>
          <w:color w:val="000000" w:themeColor="text1"/>
          <w:sz w:val="28"/>
          <w:szCs w:val="28"/>
          <w:lang w:val="en-US"/>
        </w:rPr>
        <w:t>–</w:t>
      </w:r>
      <w:r w:rsidRPr="00506C3E">
        <w:rPr>
          <w:color w:val="000000" w:themeColor="text1"/>
          <w:sz w:val="28"/>
          <w:szCs w:val="28"/>
          <w:lang w:val="en-US"/>
        </w:rPr>
        <w:t xml:space="preserve"> 381</w:t>
      </w:r>
      <w:r w:rsidR="0026158F" w:rsidRPr="00506C3E">
        <w:rPr>
          <w:color w:val="000000" w:themeColor="text1"/>
          <w:sz w:val="28"/>
          <w:szCs w:val="28"/>
          <w:lang w:val="en-US"/>
        </w:rPr>
        <w:t xml:space="preserve"> p.</w:t>
      </w:r>
    </w:p>
    <w:p w14:paraId="1011A3E1" w14:textId="6A151435"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Kirzhnitz</w:t>
      </w:r>
      <w:r w:rsidR="0026158F" w:rsidRPr="00506C3E">
        <w:rPr>
          <w:color w:val="000000" w:themeColor="text1"/>
          <w:sz w:val="28"/>
          <w:szCs w:val="28"/>
          <w:lang w:val="en-US"/>
        </w:rPr>
        <w:t xml:space="preserve"> D.A.</w:t>
      </w:r>
      <w:r w:rsidRPr="00506C3E">
        <w:rPr>
          <w:color w:val="000000" w:themeColor="text1"/>
          <w:sz w:val="28"/>
          <w:szCs w:val="28"/>
          <w:lang w:val="en-US"/>
        </w:rPr>
        <w:t xml:space="preserve"> Quantum corrections to the Thomas-Fermi equation </w:t>
      </w:r>
      <w:r w:rsidR="0026158F" w:rsidRPr="00506C3E">
        <w:rPr>
          <w:color w:val="000000" w:themeColor="text1"/>
          <w:sz w:val="28"/>
          <w:szCs w:val="28"/>
          <w:lang w:val="en-US"/>
        </w:rPr>
        <w:t xml:space="preserve">// </w:t>
      </w:r>
      <w:r w:rsidRPr="00506C3E">
        <w:rPr>
          <w:color w:val="000000" w:themeColor="text1"/>
          <w:sz w:val="28"/>
          <w:szCs w:val="28"/>
          <w:lang w:val="en-US"/>
        </w:rPr>
        <w:t>J. Exptl. Theoret. Phys.</w:t>
      </w:r>
      <w:r w:rsidR="0026158F" w:rsidRPr="00506C3E">
        <w:rPr>
          <w:color w:val="000000" w:themeColor="text1"/>
          <w:sz w:val="28"/>
          <w:szCs w:val="28"/>
          <w:lang w:val="en-US"/>
        </w:rPr>
        <w:t xml:space="preserve"> –</w:t>
      </w:r>
      <w:r w:rsidRPr="00506C3E">
        <w:rPr>
          <w:color w:val="000000" w:themeColor="text1"/>
          <w:sz w:val="28"/>
          <w:szCs w:val="28"/>
          <w:lang w:val="en-US"/>
        </w:rPr>
        <w:t xml:space="preserve"> </w:t>
      </w:r>
      <w:r w:rsidR="0026158F" w:rsidRPr="00506C3E">
        <w:rPr>
          <w:color w:val="000000" w:themeColor="text1"/>
          <w:sz w:val="28"/>
          <w:szCs w:val="28"/>
          <w:lang w:val="en-US"/>
        </w:rPr>
        <w:t>1957. – V</w:t>
      </w:r>
      <w:r w:rsidRPr="00506C3E">
        <w:rPr>
          <w:color w:val="000000" w:themeColor="text1"/>
          <w:sz w:val="28"/>
          <w:szCs w:val="28"/>
          <w:lang w:val="en-US"/>
        </w:rPr>
        <w:t>ol. 32</w:t>
      </w:r>
      <w:r w:rsidR="0026158F" w:rsidRPr="00506C3E">
        <w:rPr>
          <w:color w:val="000000" w:themeColor="text1"/>
          <w:sz w:val="28"/>
          <w:szCs w:val="28"/>
          <w:lang w:val="en-US"/>
        </w:rPr>
        <w:t>. –</w:t>
      </w:r>
      <w:r w:rsidRPr="00506C3E">
        <w:rPr>
          <w:color w:val="000000" w:themeColor="text1"/>
          <w:sz w:val="28"/>
          <w:szCs w:val="28"/>
          <w:lang w:val="en-US"/>
        </w:rPr>
        <w:t xml:space="preserve"> P. 115-123</w:t>
      </w:r>
      <w:r w:rsidR="0026158F" w:rsidRPr="00506C3E">
        <w:rPr>
          <w:color w:val="000000" w:themeColor="text1"/>
          <w:sz w:val="28"/>
          <w:szCs w:val="28"/>
          <w:lang w:val="en-US"/>
        </w:rPr>
        <w:t>.</w:t>
      </w:r>
    </w:p>
    <w:p w14:paraId="0FC8AF8E" w14:textId="68BE12DC"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Ismagambetova T.N., Moldabekov Zh.A., Amirov S.M., Ramazanov T.S., Gabdullin M.T., Temirbek A., Tikhonov A. Dense plasmas with partially degenerate semiclassical ions: screening and structural properties</w:t>
      </w:r>
      <w:r w:rsidR="00C7528C" w:rsidRPr="00506C3E">
        <w:rPr>
          <w:color w:val="000000" w:themeColor="text1"/>
          <w:sz w:val="28"/>
          <w:szCs w:val="28"/>
          <w:lang w:val="en-US"/>
        </w:rPr>
        <w:t xml:space="preserve"> //</w:t>
      </w:r>
      <w:r w:rsidRPr="00506C3E">
        <w:rPr>
          <w:color w:val="000000" w:themeColor="text1"/>
          <w:sz w:val="28"/>
          <w:szCs w:val="28"/>
          <w:lang w:val="en-US"/>
        </w:rPr>
        <w:t xml:space="preserve"> Japanese Journal of Applied Physics</w:t>
      </w:r>
      <w:r w:rsidR="00C7528C" w:rsidRPr="00506C3E">
        <w:rPr>
          <w:color w:val="000000" w:themeColor="text1"/>
          <w:sz w:val="28"/>
          <w:szCs w:val="28"/>
          <w:lang w:val="en-US"/>
        </w:rPr>
        <w:t>. –</w:t>
      </w:r>
      <w:r w:rsidRPr="00506C3E">
        <w:rPr>
          <w:color w:val="000000" w:themeColor="text1"/>
          <w:sz w:val="28"/>
          <w:szCs w:val="28"/>
          <w:lang w:val="en-US"/>
        </w:rPr>
        <w:t xml:space="preserve"> </w:t>
      </w:r>
      <w:r w:rsidR="00C7528C" w:rsidRPr="00506C3E">
        <w:rPr>
          <w:color w:val="000000" w:themeColor="text1"/>
          <w:sz w:val="28"/>
          <w:szCs w:val="28"/>
          <w:lang w:val="en-US"/>
        </w:rPr>
        <w:t xml:space="preserve">2020. – Vol. </w:t>
      </w:r>
      <w:r w:rsidRPr="00506C3E">
        <w:rPr>
          <w:color w:val="000000" w:themeColor="text1"/>
          <w:sz w:val="28"/>
          <w:szCs w:val="28"/>
          <w:lang w:val="en-US"/>
        </w:rPr>
        <w:t>59</w:t>
      </w:r>
      <w:r w:rsidR="00C7528C" w:rsidRPr="00506C3E">
        <w:rPr>
          <w:color w:val="000000" w:themeColor="text1"/>
          <w:sz w:val="28"/>
          <w:szCs w:val="28"/>
          <w:lang w:val="en-US"/>
        </w:rPr>
        <w:t xml:space="preserve">. – P. </w:t>
      </w:r>
      <w:r w:rsidRPr="00506C3E">
        <w:rPr>
          <w:color w:val="000000" w:themeColor="text1"/>
          <w:sz w:val="28"/>
          <w:szCs w:val="28"/>
          <w:lang w:val="en-US"/>
        </w:rPr>
        <w:t xml:space="preserve">SHHA10. </w:t>
      </w:r>
      <w:hyperlink r:id="rId164" w:history="1">
        <w:r w:rsidR="0079295D" w:rsidRPr="00506C3E">
          <w:rPr>
            <w:rStyle w:val="ab"/>
            <w:sz w:val="28"/>
            <w:szCs w:val="28"/>
            <w:lang w:val="en-US"/>
          </w:rPr>
          <w:t>https://doi.org/10.35848/1347-4065/ab75b5</w:t>
        </w:r>
      </w:hyperlink>
    </w:p>
    <w:p w14:paraId="210392A2" w14:textId="221302F3"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 xml:space="preserve">Arhipov </w:t>
      </w:r>
      <w:r w:rsidR="00C7528C" w:rsidRPr="00506C3E">
        <w:rPr>
          <w:color w:val="000000" w:themeColor="text1"/>
          <w:sz w:val="28"/>
          <w:szCs w:val="28"/>
          <w:lang w:val="en-US"/>
        </w:rPr>
        <w:t>Y.V.,</w:t>
      </w:r>
      <w:r w:rsidRPr="00506C3E">
        <w:rPr>
          <w:color w:val="000000" w:themeColor="text1"/>
          <w:sz w:val="28"/>
          <w:szCs w:val="28"/>
          <w:lang w:val="en-US"/>
        </w:rPr>
        <w:t xml:space="preserve"> Davletov</w:t>
      </w:r>
      <w:r w:rsidR="00C7528C" w:rsidRPr="00506C3E">
        <w:rPr>
          <w:color w:val="000000" w:themeColor="text1"/>
          <w:sz w:val="28"/>
          <w:szCs w:val="28"/>
          <w:lang w:val="en-US"/>
        </w:rPr>
        <w:t xml:space="preserve"> A.E.</w:t>
      </w:r>
      <w:r w:rsidRPr="00506C3E">
        <w:rPr>
          <w:color w:val="000000" w:themeColor="text1"/>
          <w:sz w:val="28"/>
          <w:szCs w:val="28"/>
          <w:lang w:val="en-US"/>
        </w:rPr>
        <w:t xml:space="preserve"> Screened pseudopotential and static structure factors of semiclassical two-component plasmas</w:t>
      </w:r>
      <w:r w:rsidR="00C7528C" w:rsidRPr="00506C3E">
        <w:rPr>
          <w:color w:val="000000" w:themeColor="text1"/>
          <w:sz w:val="28"/>
          <w:szCs w:val="28"/>
          <w:lang w:val="en-US"/>
        </w:rPr>
        <w:t xml:space="preserve"> //</w:t>
      </w:r>
      <w:r w:rsidRPr="00506C3E">
        <w:rPr>
          <w:color w:val="000000" w:themeColor="text1"/>
          <w:sz w:val="28"/>
          <w:szCs w:val="28"/>
          <w:lang w:val="en-US"/>
        </w:rPr>
        <w:t xml:space="preserve"> Phys. Lett. A</w:t>
      </w:r>
      <w:r w:rsidR="00C7528C" w:rsidRPr="00506C3E">
        <w:rPr>
          <w:color w:val="000000" w:themeColor="text1"/>
          <w:sz w:val="28"/>
          <w:szCs w:val="28"/>
          <w:lang w:val="en-US"/>
        </w:rPr>
        <w:t>.</w:t>
      </w:r>
      <w:r w:rsidRPr="00506C3E">
        <w:rPr>
          <w:color w:val="000000" w:themeColor="text1"/>
          <w:sz w:val="28"/>
          <w:szCs w:val="28"/>
          <w:lang w:val="en-US"/>
        </w:rPr>
        <w:t xml:space="preserve"> </w:t>
      </w:r>
      <w:r w:rsidR="00F97806" w:rsidRPr="00506C3E">
        <w:rPr>
          <w:color w:val="000000" w:themeColor="text1"/>
          <w:sz w:val="28"/>
          <w:szCs w:val="28"/>
          <w:lang w:val="en-US"/>
        </w:rPr>
        <w:t xml:space="preserve">– </w:t>
      </w:r>
      <w:r w:rsidR="00C7528C" w:rsidRPr="00506C3E">
        <w:rPr>
          <w:color w:val="000000" w:themeColor="text1"/>
          <w:sz w:val="28"/>
          <w:szCs w:val="28"/>
          <w:lang w:val="en-US"/>
        </w:rPr>
        <w:t>1998</w:t>
      </w:r>
      <w:r w:rsidR="00F97806" w:rsidRPr="00506C3E">
        <w:rPr>
          <w:color w:val="000000" w:themeColor="text1"/>
          <w:sz w:val="28"/>
          <w:szCs w:val="28"/>
          <w:lang w:val="en-US"/>
        </w:rPr>
        <w:t>. – V</w:t>
      </w:r>
      <w:r w:rsidRPr="00506C3E">
        <w:rPr>
          <w:color w:val="000000" w:themeColor="text1"/>
          <w:sz w:val="28"/>
          <w:szCs w:val="28"/>
          <w:lang w:val="en-US"/>
        </w:rPr>
        <w:t>ol. 247</w:t>
      </w:r>
      <w:r w:rsidR="00F97806" w:rsidRPr="00506C3E">
        <w:rPr>
          <w:color w:val="000000" w:themeColor="text1"/>
          <w:sz w:val="28"/>
          <w:szCs w:val="28"/>
          <w:lang w:val="en-US"/>
        </w:rPr>
        <w:t>. –</w:t>
      </w:r>
      <w:r w:rsidRPr="00506C3E">
        <w:rPr>
          <w:color w:val="000000" w:themeColor="text1"/>
          <w:sz w:val="28"/>
          <w:szCs w:val="28"/>
          <w:lang w:val="en-US"/>
        </w:rPr>
        <w:t xml:space="preserve"> P. 339-342</w:t>
      </w:r>
      <w:r w:rsidR="00F97806" w:rsidRPr="00506C3E">
        <w:rPr>
          <w:color w:val="000000" w:themeColor="text1"/>
          <w:sz w:val="28"/>
          <w:szCs w:val="28"/>
          <w:lang w:val="en-US"/>
        </w:rPr>
        <w:t>.</w:t>
      </w:r>
      <w:r w:rsidRPr="00506C3E">
        <w:rPr>
          <w:color w:val="000000" w:themeColor="text1"/>
          <w:sz w:val="28"/>
          <w:szCs w:val="28"/>
          <w:lang w:val="en-US"/>
        </w:rPr>
        <w:t xml:space="preserve"> </w:t>
      </w:r>
      <w:hyperlink r:id="rId165" w:history="1">
        <w:r w:rsidR="0079295D" w:rsidRPr="00506C3E">
          <w:rPr>
            <w:rStyle w:val="ab"/>
            <w:sz w:val="28"/>
            <w:szCs w:val="28"/>
            <w:lang w:val="en-US"/>
          </w:rPr>
          <w:t>https://doi.org/10.1016/S0375-9601(98)00613-6</w:t>
        </w:r>
      </w:hyperlink>
    </w:p>
    <w:p w14:paraId="211D2599" w14:textId="346D37FB"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Baalrud</w:t>
      </w:r>
      <w:r w:rsidR="00F97806" w:rsidRPr="00506C3E">
        <w:rPr>
          <w:color w:val="000000" w:themeColor="text1"/>
          <w:sz w:val="28"/>
          <w:szCs w:val="28"/>
          <w:lang w:val="en-US"/>
        </w:rPr>
        <w:t xml:space="preserve"> S.D.</w:t>
      </w:r>
      <w:r w:rsidRPr="00506C3E">
        <w:rPr>
          <w:color w:val="000000" w:themeColor="text1"/>
          <w:sz w:val="28"/>
          <w:szCs w:val="28"/>
          <w:lang w:val="en-US"/>
        </w:rPr>
        <w:t xml:space="preserve"> Transport coefficients in strongly coupled plasmas </w:t>
      </w:r>
      <w:r w:rsidR="00DA61D5" w:rsidRPr="00506C3E">
        <w:rPr>
          <w:color w:val="000000" w:themeColor="text1"/>
          <w:sz w:val="28"/>
          <w:szCs w:val="28"/>
          <w:lang w:val="en-US"/>
        </w:rPr>
        <w:t xml:space="preserve">// </w:t>
      </w:r>
      <w:r w:rsidRPr="00506C3E">
        <w:rPr>
          <w:color w:val="000000" w:themeColor="text1"/>
          <w:sz w:val="28"/>
          <w:szCs w:val="28"/>
          <w:lang w:val="en-US"/>
        </w:rPr>
        <w:t>Phys. Plasmas</w:t>
      </w:r>
      <w:r w:rsidR="00DA61D5" w:rsidRPr="00506C3E">
        <w:rPr>
          <w:color w:val="000000" w:themeColor="text1"/>
          <w:sz w:val="28"/>
          <w:szCs w:val="28"/>
          <w:lang w:val="en-US"/>
        </w:rPr>
        <w:t>.</w:t>
      </w:r>
      <w:r w:rsidRPr="00506C3E">
        <w:rPr>
          <w:color w:val="000000" w:themeColor="text1"/>
          <w:sz w:val="28"/>
          <w:szCs w:val="28"/>
          <w:lang w:val="en-US"/>
        </w:rPr>
        <w:t xml:space="preserve"> </w:t>
      </w:r>
      <w:r w:rsidR="00DA61D5" w:rsidRPr="00506C3E">
        <w:rPr>
          <w:color w:val="000000" w:themeColor="text1"/>
          <w:sz w:val="28"/>
          <w:szCs w:val="28"/>
          <w:lang w:val="en-US"/>
        </w:rPr>
        <w:t>– 2012. – V</w:t>
      </w:r>
      <w:r w:rsidRPr="00506C3E">
        <w:rPr>
          <w:color w:val="000000" w:themeColor="text1"/>
          <w:sz w:val="28"/>
          <w:szCs w:val="28"/>
          <w:lang w:val="en-US"/>
        </w:rPr>
        <w:t>ol. 19</w:t>
      </w:r>
      <w:r w:rsidR="006E5480" w:rsidRPr="00506C3E">
        <w:rPr>
          <w:color w:val="000000" w:themeColor="text1"/>
          <w:sz w:val="28"/>
          <w:szCs w:val="28"/>
          <w:lang w:val="en-US"/>
        </w:rPr>
        <w:t>. –</w:t>
      </w:r>
      <w:r w:rsidRPr="00506C3E">
        <w:rPr>
          <w:color w:val="000000" w:themeColor="text1"/>
          <w:sz w:val="28"/>
          <w:szCs w:val="28"/>
          <w:lang w:val="en-US"/>
        </w:rPr>
        <w:t xml:space="preserve"> P. 030701</w:t>
      </w:r>
      <w:r w:rsidR="006E5480" w:rsidRPr="00506C3E">
        <w:rPr>
          <w:color w:val="000000" w:themeColor="text1"/>
          <w:sz w:val="28"/>
          <w:szCs w:val="28"/>
          <w:lang w:val="en-US"/>
        </w:rPr>
        <w:t>.</w:t>
      </w:r>
      <w:r w:rsidRPr="00506C3E">
        <w:rPr>
          <w:color w:val="000000" w:themeColor="text1"/>
          <w:sz w:val="28"/>
          <w:szCs w:val="28"/>
          <w:lang w:val="en-US"/>
        </w:rPr>
        <w:t xml:space="preserve"> </w:t>
      </w:r>
      <w:hyperlink r:id="rId166" w:history="1">
        <w:r w:rsidR="0079295D" w:rsidRPr="00506C3E">
          <w:rPr>
            <w:rStyle w:val="ab"/>
            <w:sz w:val="28"/>
            <w:szCs w:val="28"/>
            <w:lang w:val="en-US"/>
          </w:rPr>
          <w:t>https://doi.org/10.1063/1.3690093</w:t>
        </w:r>
      </w:hyperlink>
    </w:p>
    <w:p w14:paraId="763822C4" w14:textId="7DD712E3"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Moldabekov</w:t>
      </w:r>
      <w:r w:rsidR="006E5480" w:rsidRPr="00506C3E">
        <w:rPr>
          <w:color w:val="000000" w:themeColor="text1"/>
          <w:sz w:val="28"/>
          <w:szCs w:val="28"/>
          <w:lang w:val="en-US"/>
        </w:rPr>
        <w:t xml:space="preserve"> Zh.A.</w:t>
      </w:r>
      <w:r w:rsidRPr="00506C3E">
        <w:rPr>
          <w:color w:val="000000" w:themeColor="text1"/>
          <w:sz w:val="28"/>
          <w:szCs w:val="28"/>
          <w:lang w:val="en-US"/>
        </w:rPr>
        <w:t>, Kählert</w:t>
      </w:r>
      <w:r w:rsidR="006E5480" w:rsidRPr="00506C3E">
        <w:rPr>
          <w:color w:val="000000" w:themeColor="text1"/>
          <w:sz w:val="28"/>
          <w:szCs w:val="28"/>
          <w:lang w:val="en-US"/>
        </w:rPr>
        <w:t xml:space="preserve"> H.</w:t>
      </w:r>
      <w:r w:rsidRPr="00506C3E">
        <w:rPr>
          <w:color w:val="000000" w:themeColor="text1"/>
          <w:sz w:val="28"/>
          <w:szCs w:val="28"/>
          <w:lang w:val="en-US"/>
        </w:rPr>
        <w:t>, Dornheim</w:t>
      </w:r>
      <w:r w:rsidR="006E5480" w:rsidRPr="00506C3E">
        <w:rPr>
          <w:color w:val="000000" w:themeColor="text1"/>
          <w:sz w:val="28"/>
          <w:szCs w:val="28"/>
          <w:lang w:val="en-US"/>
        </w:rPr>
        <w:t xml:space="preserve"> T.</w:t>
      </w:r>
      <w:r w:rsidRPr="00506C3E">
        <w:rPr>
          <w:color w:val="000000" w:themeColor="text1"/>
          <w:sz w:val="28"/>
          <w:szCs w:val="28"/>
          <w:lang w:val="en-US"/>
        </w:rPr>
        <w:t>, Groth</w:t>
      </w:r>
      <w:r w:rsidR="006E5480" w:rsidRPr="00506C3E">
        <w:rPr>
          <w:color w:val="000000" w:themeColor="text1"/>
          <w:sz w:val="28"/>
          <w:szCs w:val="28"/>
          <w:lang w:val="en-US"/>
        </w:rPr>
        <w:t xml:space="preserve"> S.</w:t>
      </w:r>
      <w:r w:rsidRPr="00506C3E">
        <w:rPr>
          <w:color w:val="000000" w:themeColor="text1"/>
          <w:sz w:val="28"/>
          <w:szCs w:val="28"/>
          <w:lang w:val="en-US"/>
        </w:rPr>
        <w:t>, Bonitz</w:t>
      </w:r>
      <w:r w:rsidR="006E5480" w:rsidRPr="00506C3E">
        <w:rPr>
          <w:color w:val="000000" w:themeColor="text1"/>
          <w:sz w:val="28"/>
          <w:szCs w:val="28"/>
          <w:lang w:val="en-US"/>
        </w:rPr>
        <w:t xml:space="preserve"> M.</w:t>
      </w:r>
      <w:r w:rsidRPr="00506C3E">
        <w:rPr>
          <w:color w:val="000000" w:themeColor="text1"/>
          <w:sz w:val="28"/>
          <w:szCs w:val="28"/>
          <w:lang w:val="en-US"/>
        </w:rPr>
        <w:t>, Ramazanov</w:t>
      </w:r>
      <w:r w:rsidR="006E5480" w:rsidRPr="00506C3E">
        <w:rPr>
          <w:color w:val="000000" w:themeColor="text1"/>
          <w:sz w:val="28"/>
          <w:szCs w:val="28"/>
          <w:lang w:val="en-US"/>
        </w:rPr>
        <w:t xml:space="preserve"> T.S.</w:t>
      </w:r>
      <w:r w:rsidRPr="00506C3E">
        <w:rPr>
          <w:color w:val="000000" w:themeColor="text1"/>
          <w:sz w:val="28"/>
          <w:szCs w:val="28"/>
          <w:lang w:val="en-US"/>
        </w:rPr>
        <w:t xml:space="preserve"> Dynamical structure factor of strongly coupled ions in a dense quantum plasma</w:t>
      </w:r>
      <w:r w:rsidR="006E5480" w:rsidRPr="00506C3E">
        <w:rPr>
          <w:color w:val="000000" w:themeColor="text1"/>
          <w:sz w:val="28"/>
          <w:szCs w:val="28"/>
          <w:lang w:val="en-US"/>
        </w:rPr>
        <w:t xml:space="preserve"> //</w:t>
      </w:r>
      <w:r w:rsidRPr="00506C3E">
        <w:rPr>
          <w:color w:val="000000" w:themeColor="text1"/>
          <w:sz w:val="28"/>
          <w:szCs w:val="28"/>
          <w:lang w:val="en-US"/>
        </w:rPr>
        <w:t xml:space="preserve"> Phys. Rev. E</w:t>
      </w:r>
      <w:r w:rsidR="006E5480" w:rsidRPr="00506C3E">
        <w:rPr>
          <w:color w:val="000000" w:themeColor="text1"/>
          <w:sz w:val="28"/>
          <w:szCs w:val="28"/>
          <w:lang w:val="en-US"/>
        </w:rPr>
        <w:t>. – 2019. – V</w:t>
      </w:r>
      <w:r w:rsidRPr="00506C3E">
        <w:rPr>
          <w:color w:val="000000" w:themeColor="text1"/>
          <w:sz w:val="28"/>
          <w:szCs w:val="28"/>
          <w:lang w:val="en-US"/>
        </w:rPr>
        <w:t>ol. 99</w:t>
      </w:r>
      <w:r w:rsidR="006E5480" w:rsidRPr="00506C3E">
        <w:rPr>
          <w:color w:val="000000" w:themeColor="text1"/>
          <w:sz w:val="28"/>
          <w:szCs w:val="28"/>
          <w:lang w:val="en-US"/>
        </w:rPr>
        <w:t>. –</w:t>
      </w:r>
      <w:r w:rsidRPr="00506C3E">
        <w:rPr>
          <w:color w:val="000000" w:themeColor="text1"/>
          <w:sz w:val="28"/>
          <w:szCs w:val="28"/>
          <w:lang w:val="en-US"/>
        </w:rPr>
        <w:t xml:space="preserve"> P. 053203</w:t>
      </w:r>
      <w:r w:rsidR="006E5480" w:rsidRPr="00506C3E">
        <w:rPr>
          <w:color w:val="000000" w:themeColor="text1"/>
          <w:sz w:val="28"/>
          <w:szCs w:val="28"/>
          <w:lang w:val="en-US"/>
        </w:rPr>
        <w:t>.</w:t>
      </w:r>
      <w:r w:rsidRPr="00506C3E">
        <w:rPr>
          <w:color w:val="000000" w:themeColor="text1"/>
          <w:sz w:val="28"/>
          <w:szCs w:val="28"/>
          <w:lang w:val="en-US"/>
        </w:rPr>
        <w:t xml:space="preserve"> </w:t>
      </w:r>
      <w:hyperlink r:id="rId167" w:history="1">
        <w:r w:rsidR="0079295D" w:rsidRPr="00506C3E">
          <w:rPr>
            <w:rStyle w:val="ab"/>
            <w:sz w:val="28"/>
            <w:szCs w:val="28"/>
            <w:lang w:val="en-US"/>
          </w:rPr>
          <w:t>https://doi.org/10.1103/PhysRevE.99.053203</w:t>
        </w:r>
      </w:hyperlink>
    </w:p>
    <w:p w14:paraId="629A9E48" w14:textId="2AF4E17D"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Kodanova</w:t>
      </w:r>
      <w:r w:rsidR="006E5480" w:rsidRPr="00506C3E">
        <w:rPr>
          <w:color w:val="000000" w:themeColor="text1"/>
          <w:sz w:val="28"/>
          <w:szCs w:val="28"/>
          <w:lang w:val="en-US"/>
        </w:rPr>
        <w:t xml:space="preserve"> S.K.</w:t>
      </w:r>
      <w:r w:rsidRPr="00506C3E">
        <w:rPr>
          <w:color w:val="000000" w:themeColor="text1"/>
          <w:sz w:val="28"/>
          <w:szCs w:val="28"/>
          <w:lang w:val="en-US"/>
        </w:rPr>
        <w:t>, Ramazanov</w:t>
      </w:r>
      <w:r w:rsidR="006E5480" w:rsidRPr="00506C3E">
        <w:rPr>
          <w:color w:val="000000" w:themeColor="text1"/>
          <w:sz w:val="28"/>
          <w:szCs w:val="28"/>
          <w:lang w:val="en-US"/>
        </w:rPr>
        <w:t xml:space="preserve"> T.S.</w:t>
      </w:r>
      <w:r w:rsidRPr="00506C3E">
        <w:rPr>
          <w:color w:val="000000" w:themeColor="text1"/>
          <w:sz w:val="28"/>
          <w:szCs w:val="28"/>
          <w:lang w:val="en-US"/>
        </w:rPr>
        <w:t>, Issanova</w:t>
      </w:r>
      <w:r w:rsidR="00A62581" w:rsidRPr="00506C3E">
        <w:rPr>
          <w:color w:val="000000" w:themeColor="text1"/>
          <w:sz w:val="28"/>
          <w:szCs w:val="28"/>
          <w:lang w:val="en-US"/>
        </w:rPr>
        <w:t xml:space="preserve"> M.K.</w:t>
      </w:r>
      <w:r w:rsidRPr="00506C3E">
        <w:rPr>
          <w:color w:val="000000" w:themeColor="text1"/>
          <w:sz w:val="28"/>
          <w:szCs w:val="28"/>
          <w:lang w:val="en-US"/>
        </w:rPr>
        <w:t>, Nigmetova</w:t>
      </w:r>
      <w:r w:rsidR="00A62581" w:rsidRPr="00506C3E">
        <w:rPr>
          <w:color w:val="000000" w:themeColor="text1"/>
          <w:sz w:val="28"/>
          <w:szCs w:val="28"/>
          <w:lang w:val="en-US"/>
        </w:rPr>
        <w:t xml:space="preserve"> G.N.</w:t>
      </w:r>
      <w:r w:rsidRPr="00506C3E">
        <w:rPr>
          <w:color w:val="000000" w:themeColor="text1"/>
          <w:sz w:val="28"/>
          <w:szCs w:val="28"/>
          <w:lang w:val="en-US"/>
        </w:rPr>
        <w:t>, Moldabekov</w:t>
      </w:r>
      <w:r w:rsidR="00A62581" w:rsidRPr="00506C3E">
        <w:rPr>
          <w:color w:val="000000" w:themeColor="text1"/>
          <w:sz w:val="28"/>
          <w:szCs w:val="28"/>
          <w:lang w:val="en-US"/>
        </w:rPr>
        <w:t xml:space="preserve"> Zh.A.</w:t>
      </w:r>
      <w:r w:rsidRPr="00506C3E">
        <w:rPr>
          <w:color w:val="000000" w:themeColor="text1"/>
          <w:sz w:val="28"/>
          <w:szCs w:val="28"/>
          <w:lang w:val="en-US"/>
        </w:rPr>
        <w:t xml:space="preserve"> Investigation of Coulomb Logarithm and Relaxation Processes in Dense Plasma on the Basis of Effective Potentials</w:t>
      </w:r>
      <w:r w:rsidR="00A62581" w:rsidRPr="00506C3E">
        <w:rPr>
          <w:color w:val="000000" w:themeColor="text1"/>
          <w:sz w:val="28"/>
          <w:szCs w:val="28"/>
          <w:lang w:val="en-US"/>
        </w:rPr>
        <w:t xml:space="preserve"> //</w:t>
      </w:r>
      <w:r w:rsidRPr="00506C3E">
        <w:rPr>
          <w:color w:val="000000" w:themeColor="text1"/>
          <w:sz w:val="28"/>
          <w:szCs w:val="28"/>
          <w:lang w:val="en-US"/>
        </w:rPr>
        <w:t xml:space="preserve"> Contrib. Plasma Phys.</w:t>
      </w:r>
      <w:r w:rsidR="00A62581" w:rsidRPr="00506C3E">
        <w:rPr>
          <w:color w:val="000000" w:themeColor="text1"/>
          <w:sz w:val="28"/>
          <w:szCs w:val="28"/>
          <w:lang w:val="en-US"/>
        </w:rPr>
        <w:t xml:space="preserve"> –</w:t>
      </w:r>
      <w:r w:rsidRPr="00506C3E">
        <w:rPr>
          <w:color w:val="000000" w:themeColor="text1"/>
          <w:sz w:val="28"/>
          <w:szCs w:val="28"/>
          <w:lang w:val="en-US"/>
        </w:rPr>
        <w:t xml:space="preserve"> </w:t>
      </w:r>
      <w:r w:rsidR="00A62581" w:rsidRPr="00506C3E">
        <w:rPr>
          <w:color w:val="000000" w:themeColor="text1"/>
          <w:sz w:val="28"/>
          <w:szCs w:val="28"/>
          <w:lang w:val="en-US"/>
        </w:rPr>
        <w:t>2015. – V</w:t>
      </w:r>
      <w:r w:rsidRPr="00506C3E">
        <w:rPr>
          <w:color w:val="000000" w:themeColor="text1"/>
          <w:sz w:val="28"/>
          <w:szCs w:val="28"/>
          <w:lang w:val="en-US"/>
        </w:rPr>
        <w:t>ol. 55</w:t>
      </w:r>
      <w:r w:rsidR="00A62581" w:rsidRPr="00506C3E">
        <w:rPr>
          <w:color w:val="000000" w:themeColor="text1"/>
          <w:sz w:val="28"/>
          <w:szCs w:val="28"/>
          <w:lang w:val="en-US"/>
        </w:rPr>
        <w:t>. –</w:t>
      </w:r>
      <w:r w:rsidRPr="00506C3E">
        <w:rPr>
          <w:color w:val="000000" w:themeColor="text1"/>
          <w:sz w:val="28"/>
          <w:szCs w:val="28"/>
          <w:lang w:val="en-US"/>
        </w:rPr>
        <w:t xml:space="preserve"> P. 271-276</w:t>
      </w:r>
      <w:r w:rsidR="00A62581" w:rsidRPr="00506C3E">
        <w:rPr>
          <w:color w:val="000000" w:themeColor="text1"/>
          <w:sz w:val="28"/>
          <w:szCs w:val="28"/>
          <w:lang w:val="en-US"/>
        </w:rPr>
        <w:t>.</w:t>
      </w:r>
      <w:r w:rsidRPr="00506C3E">
        <w:rPr>
          <w:color w:val="000000" w:themeColor="text1"/>
          <w:sz w:val="28"/>
          <w:szCs w:val="28"/>
          <w:lang w:val="en-US"/>
        </w:rPr>
        <w:t xml:space="preserve"> </w:t>
      </w:r>
      <w:hyperlink r:id="rId168" w:history="1">
        <w:r w:rsidR="0079295D" w:rsidRPr="00506C3E">
          <w:rPr>
            <w:rStyle w:val="ab"/>
            <w:sz w:val="28"/>
            <w:szCs w:val="28"/>
            <w:lang w:val="en-US"/>
          </w:rPr>
          <w:t>https://doi.org/10.1002/ctpp.201400094</w:t>
        </w:r>
      </w:hyperlink>
    </w:p>
    <w:p w14:paraId="60B70B58" w14:textId="0DD50D8F"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Kodanova</w:t>
      </w:r>
      <w:r w:rsidR="00A62581" w:rsidRPr="00506C3E">
        <w:rPr>
          <w:color w:val="000000" w:themeColor="text1"/>
          <w:sz w:val="28"/>
          <w:szCs w:val="28"/>
          <w:lang w:val="en-US"/>
        </w:rPr>
        <w:t xml:space="preserve"> S.K.</w:t>
      </w:r>
      <w:r w:rsidRPr="00506C3E">
        <w:rPr>
          <w:color w:val="000000" w:themeColor="text1"/>
          <w:sz w:val="28"/>
          <w:szCs w:val="28"/>
          <w:lang w:val="en-US"/>
        </w:rPr>
        <w:t>, Ramazanov</w:t>
      </w:r>
      <w:r w:rsidR="003F0AF1" w:rsidRPr="00506C3E">
        <w:rPr>
          <w:color w:val="000000" w:themeColor="text1"/>
          <w:sz w:val="28"/>
          <w:szCs w:val="28"/>
          <w:lang w:val="en-US"/>
        </w:rPr>
        <w:t xml:space="preserve"> T.S.</w:t>
      </w:r>
      <w:r w:rsidRPr="00506C3E">
        <w:rPr>
          <w:color w:val="000000" w:themeColor="text1"/>
          <w:sz w:val="28"/>
          <w:szCs w:val="28"/>
          <w:lang w:val="en-US"/>
        </w:rPr>
        <w:t>, Bastykova</w:t>
      </w:r>
      <w:r w:rsidR="003F0AF1" w:rsidRPr="00506C3E">
        <w:rPr>
          <w:color w:val="000000" w:themeColor="text1"/>
          <w:sz w:val="28"/>
          <w:szCs w:val="28"/>
          <w:lang w:val="en-US"/>
        </w:rPr>
        <w:t xml:space="preserve"> N.Kh.</w:t>
      </w:r>
      <w:r w:rsidRPr="00506C3E">
        <w:rPr>
          <w:color w:val="000000" w:themeColor="text1"/>
          <w:sz w:val="28"/>
          <w:szCs w:val="28"/>
          <w:lang w:val="en-US"/>
        </w:rPr>
        <w:t>, Moldabekov</w:t>
      </w:r>
      <w:r w:rsidR="003F0AF1" w:rsidRPr="00506C3E">
        <w:rPr>
          <w:color w:val="000000" w:themeColor="text1"/>
          <w:sz w:val="28"/>
          <w:szCs w:val="28"/>
          <w:lang w:val="en-US"/>
        </w:rPr>
        <w:t xml:space="preserve"> Zh.A.</w:t>
      </w:r>
      <w:r w:rsidRPr="00506C3E">
        <w:rPr>
          <w:color w:val="000000" w:themeColor="text1"/>
          <w:sz w:val="28"/>
          <w:szCs w:val="28"/>
          <w:lang w:val="en-US"/>
        </w:rPr>
        <w:t xml:space="preserve"> Effect of dust particle polarization on scattering processes in complex plasmas</w:t>
      </w:r>
      <w:r w:rsidR="003F0AF1" w:rsidRPr="00506C3E">
        <w:rPr>
          <w:color w:val="000000" w:themeColor="text1"/>
          <w:sz w:val="28"/>
          <w:szCs w:val="28"/>
          <w:lang w:val="en-US"/>
        </w:rPr>
        <w:t xml:space="preserve"> //</w:t>
      </w:r>
      <w:r w:rsidRPr="00506C3E">
        <w:rPr>
          <w:color w:val="000000" w:themeColor="text1"/>
          <w:sz w:val="28"/>
          <w:szCs w:val="28"/>
          <w:lang w:val="en-US"/>
        </w:rPr>
        <w:t xml:space="preserve"> Phys. Plasmas</w:t>
      </w:r>
      <w:r w:rsidR="003F0AF1" w:rsidRPr="00506C3E">
        <w:rPr>
          <w:color w:val="000000" w:themeColor="text1"/>
          <w:sz w:val="28"/>
          <w:szCs w:val="28"/>
          <w:lang w:val="en-US"/>
        </w:rPr>
        <w:t>. – 2015. – V</w:t>
      </w:r>
      <w:r w:rsidRPr="00506C3E">
        <w:rPr>
          <w:color w:val="000000" w:themeColor="text1"/>
          <w:sz w:val="28"/>
          <w:szCs w:val="28"/>
          <w:lang w:val="en-US"/>
        </w:rPr>
        <w:t>ol. 22</w:t>
      </w:r>
      <w:r w:rsidR="003F0AF1" w:rsidRPr="00506C3E">
        <w:rPr>
          <w:color w:val="000000" w:themeColor="text1"/>
          <w:sz w:val="28"/>
          <w:szCs w:val="28"/>
          <w:lang w:val="en-US"/>
        </w:rPr>
        <w:t>. –</w:t>
      </w:r>
      <w:r w:rsidRPr="00506C3E">
        <w:rPr>
          <w:color w:val="000000" w:themeColor="text1"/>
          <w:sz w:val="28"/>
          <w:szCs w:val="28"/>
          <w:lang w:val="en-US"/>
        </w:rPr>
        <w:t xml:space="preserve"> P. 063703</w:t>
      </w:r>
      <w:r w:rsidR="003F0AF1" w:rsidRPr="00506C3E">
        <w:rPr>
          <w:color w:val="000000" w:themeColor="text1"/>
          <w:sz w:val="28"/>
          <w:szCs w:val="28"/>
          <w:lang w:val="en-US"/>
        </w:rPr>
        <w:t>.</w:t>
      </w:r>
      <w:r w:rsidRPr="00506C3E">
        <w:rPr>
          <w:color w:val="000000" w:themeColor="text1"/>
          <w:sz w:val="28"/>
          <w:szCs w:val="28"/>
          <w:lang w:val="en-US"/>
        </w:rPr>
        <w:t xml:space="preserve"> </w:t>
      </w:r>
      <w:hyperlink r:id="rId169" w:history="1">
        <w:r w:rsidR="0079295D" w:rsidRPr="00506C3E">
          <w:rPr>
            <w:rStyle w:val="ab"/>
            <w:sz w:val="28"/>
            <w:szCs w:val="28"/>
            <w:lang w:val="en-US"/>
          </w:rPr>
          <w:t>https://doi.org/10.1063/1.4922908</w:t>
        </w:r>
      </w:hyperlink>
    </w:p>
    <w:p w14:paraId="693B0AFA" w14:textId="0B52DAC0"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rPr>
      </w:pPr>
      <w:r w:rsidRPr="00506C3E">
        <w:rPr>
          <w:color w:val="000000" w:themeColor="text1"/>
          <w:sz w:val="28"/>
          <w:szCs w:val="28"/>
        </w:rPr>
        <w:t>Молдабеков</w:t>
      </w:r>
      <w:r w:rsidR="003F0AF1" w:rsidRPr="00506C3E">
        <w:rPr>
          <w:color w:val="000000" w:themeColor="text1"/>
          <w:sz w:val="28"/>
          <w:szCs w:val="28"/>
        </w:rPr>
        <w:t xml:space="preserve"> Ж.А.</w:t>
      </w:r>
      <w:r w:rsidRPr="00506C3E">
        <w:rPr>
          <w:color w:val="000000" w:themeColor="text1"/>
          <w:sz w:val="28"/>
          <w:szCs w:val="28"/>
        </w:rPr>
        <w:t>, Исмагамбетова</w:t>
      </w:r>
      <w:r w:rsidR="003F0AF1" w:rsidRPr="00506C3E">
        <w:rPr>
          <w:color w:val="000000" w:themeColor="text1"/>
          <w:sz w:val="28"/>
          <w:szCs w:val="28"/>
        </w:rPr>
        <w:t xml:space="preserve"> Т.Н.</w:t>
      </w:r>
      <w:r w:rsidRPr="00506C3E">
        <w:rPr>
          <w:color w:val="000000" w:themeColor="text1"/>
          <w:sz w:val="28"/>
          <w:szCs w:val="28"/>
        </w:rPr>
        <w:t xml:space="preserve">, Рамазанов </w:t>
      </w:r>
      <w:r w:rsidR="003F0AF1" w:rsidRPr="00506C3E">
        <w:rPr>
          <w:color w:val="000000" w:themeColor="text1"/>
          <w:sz w:val="28"/>
          <w:szCs w:val="28"/>
        </w:rPr>
        <w:t xml:space="preserve">Т.С. </w:t>
      </w:r>
      <w:r w:rsidRPr="00506C3E">
        <w:rPr>
          <w:color w:val="000000" w:themeColor="text1"/>
          <w:sz w:val="28"/>
          <w:szCs w:val="28"/>
        </w:rPr>
        <w:t>Квазиклассический эффективный потенциал взаимодействия ионов в квантовой плазме // Проблемы эволюции открытых систем. – 2019. – Т. 21</w:t>
      </w:r>
      <w:r w:rsidR="00FA4FC9" w:rsidRPr="00506C3E">
        <w:rPr>
          <w:color w:val="000000" w:themeColor="text1"/>
          <w:sz w:val="28"/>
          <w:szCs w:val="28"/>
        </w:rPr>
        <w:t>, №</w:t>
      </w:r>
      <w:r w:rsidRPr="00506C3E">
        <w:rPr>
          <w:color w:val="000000" w:themeColor="text1"/>
          <w:sz w:val="28"/>
          <w:szCs w:val="28"/>
        </w:rPr>
        <w:t xml:space="preserve">2. – </w:t>
      </w:r>
      <w:r w:rsidRPr="00506C3E">
        <w:rPr>
          <w:color w:val="000000" w:themeColor="text1"/>
          <w:sz w:val="28"/>
          <w:szCs w:val="28"/>
          <w:lang w:val="en-US"/>
        </w:rPr>
        <w:t>C</w:t>
      </w:r>
      <w:r w:rsidRPr="00506C3E">
        <w:rPr>
          <w:color w:val="000000" w:themeColor="text1"/>
          <w:sz w:val="28"/>
          <w:szCs w:val="28"/>
        </w:rPr>
        <w:t>. 19-24</w:t>
      </w:r>
      <w:r w:rsidR="00FA4FC9" w:rsidRPr="00506C3E">
        <w:rPr>
          <w:color w:val="000000" w:themeColor="text1"/>
          <w:sz w:val="28"/>
          <w:szCs w:val="28"/>
        </w:rPr>
        <w:t>.</w:t>
      </w:r>
    </w:p>
    <w:p w14:paraId="19211B20" w14:textId="102CBA60"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Springer</w:t>
      </w:r>
      <w:r w:rsidR="00FA4FC9" w:rsidRPr="00506C3E">
        <w:rPr>
          <w:color w:val="000000" w:themeColor="text1"/>
          <w:sz w:val="28"/>
          <w:szCs w:val="28"/>
          <w:lang w:val="en-US"/>
        </w:rPr>
        <w:t xml:space="preserve"> J.F.</w:t>
      </w:r>
      <w:r w:rsidRPr="00506C3E">
        <w:rPr>
          <w:color w:val="000000" w:themeColor="text1"/>
          <w:sz w:val="28"/>
          <w:szCs w:val="28"/>
          <w:lang w:val="en-US"/>
        </w:rPr>
        <w:t>, Pokrant</w:t>
      </w:r>
      <w:r w:rsidR="00FA4FC9" w:rsidRPr="00506C3E">
        <w:rPr>
          <w:color w:val="000000" w:themeColor="text1"/>
          <w:sz w:val="28"/>
          <w:szCs w:val="28"/>
          <w:lang w:val="en-US"/>
        </w:rPr>
        <w:t xml:space="preserve"> M.A.</w:t>
      </w:r>
      <w:r w:rsidRPr="00506C3E">
        <w:rPr>
          <w:color w:val="000000" w:themeColor="text1"/>
          <w:sz w:val="28"/>
          <w:szCs w:val="28"/>
          <w:lang w:val="en-US"/>
        </w:rPr>
        <w:t>, Stevens</w:t>
      </w:r>
      <w:r w:rsidR="00FA4FC9" w:rsidRPr="00506C3E">
        <w:rPr>
          <w:color w:val="000000" w:themeColor="text1"/>
          <w:sz w:val="28"/>
          <w:szCs w:val="28"/>
          <w:lang w:val="en-US"/>
        </w:rPr>
        <w:t xml:space="preserve"> F.A.</w:t>
      </w:r>
      <w:r w:rsidRPr="00506C3E">
        <w:rPr>
          <w:color w:val="000000" w:themeColor="text1"/>
          <w:sz w:val="28"/>
          <w:szCs w:val="28"/>
          <w:lang w:val="en-US"/>
        </w:rPr>
        <w:t xml:space="preserve"> Integral equation solutions for the classical electron gas</w:t>
      </w:r>
      <w:r w:rsidR="00FA4FC9" w:rsidRPr="00506C3E">
        <w:rPr>
          <w:color w:val="000000" w:themeColor="text1"/>
          <w:sz w:val="28"/>
          <w:szCs w:val="28"/>
          <w:lang w:val="en-US"/>
        </w:rPr>
        <w:t xml:space="preserve"> //</w:t>
      </w:r>
      <w:r w:rsidRPr="00506C3E">
        <w:rPr>
          <w:color w:val="000000" w:themeColor="text1"/>
          <w:sz w:val="28"/>
          <w:szCs w:val="28"/>
          <w:lang w:val="en-US"/>
        </w:rPr>
        <w:t xml:space="preserve"> J. Chem. Phys. </w:t>
      </w:r>
      <w:r w:rsidR="00FA4FC9" w:rsidRPr="00506C3E">
        <w:rPr>
          <w:color w:val="000000" w:themeColor="text1"/>
          <w:sz w:val="28"/>
          <w:szCs w:val="28"/>
          <w:lang w:val="en-US"/>
        </w:rPr>
        <w:t xml:space="preserve">– 1973. </w:t>
      </w:r>
      <w:r w:rsidR="00AA580F" w:rsidRPr="00506C3E">
        <w:rPr>
          <w:color w:val="000000" w:themeColor="text1"/>
          <w:sz w:val="28"/>
          <w:szCs w:val="28"/>
          <w:lang w:val="en-US"/>
        </w:rPr>
        <w:t>–</w:t>
      </w:r>
      <w:r w:rsidR="00FA4FC9" w:rsidRPr="00506C3E">
        <w:rPr>
          <w:color w:val="000000" w:themeColor="text1"/>
          <w:sz w:val="28"/>
          <w:szCs w:val="28"/>
          <w:lang w:val="en-US"/>
        </w:rPr>
        <w:t xml:space="preserve"> V</w:t>
      </w:r>
      <w:r w:rsidRPr="00506C3E">
        <w:rPr>
          <w:color w:val="000000" w:themeColor="text1"/>
          <w:sz w:val="28"/>
          <w:szCs w:val="28"/>
          <w:lang w:val="en-US"/>
        </w:rPr>
        <w:t>ol. 58</w:t>
      </w:r>
      <w:r w:rsidR="00AA580F" w:rsidRPr="00506C3E">
        <w:rPr>
          <w:color w:val="000000" w:themeColor="text1"/>
          <w:sz w:val="28"/>
          <w:szCs w:val="28"/>
          <w:lang w:val="en-US"/>
        </w:rPr>
        <w:t>. –</w:t>
      </w:r>
      <w:r w:rsidRPr="00506C3E">
        <w:rPr>
          <w:color w:val="000000" w:themeColor="text1"/>
          <w:sz w:val="28"/>
          <w:szCs w:val="28"/>
          <w:lang w:val="en-US"/>
        </w:rPr>
        <w:t xml:space="preserve"> P. 4863</w:t>
      </w:r>
      <w:r w:rsidR="00AA580F" w:rsidRPr="00506C3E">
        <w:rPr>
          <w:color w:val="000000" w:themeColor="text1"/>
          <w:sz w:val="28"/>
          <w:szCs w:val="28"/>
          <w:lang w:val="en-US"/>
        </w:rPr>
        <w:t>.</w:t>
      </w:r>
      <w:r w:rsidRPr="00506C3E">
        <w:rPr>
          <w:color w:val="000000" w:themeColor="text1"/>
          <w:sz w:val="28"/>
          <w:szCs w:val="28"/>
          <w:lang w:val="en-US"/>
        </w:rPr>
        <w:t xml:space="preserve"> </w:t>
      </w:r>
      <w:hyperlink r:id="rId170" w:history="1">
        <w:r w:rsidR="0079295D" w:rsidRPr="00506C3E">
          <w:rPr>
            <w:rStyle w:val="ab"/>
            <w:sz w:val="28"/>
            <w:szCs w:val="28"/>
            <w:lang w:val="en-US"/>
          </w:rPr>
          <w:t>https://doi.org/10.1063/1.1679070</w:t>
        </w:r>
      </w:hyperlink>
    </w:p>
    <w:p w14:paraId="261A493B" w14:textId="0E641148"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lastRenderedPageBreak/>
        <w:t>Ng</w:t>
      </w:r>
      <w:r w:rsidR="00AA580F" w:rsidRPr="00506C3E">
        <w:rPr>
          <w:color w:val="000000" w:themeColor="text1"/>
          <w:sz w:val="28"/>
          <w:szCs w:val="28"/>
          <w:lang w:val="en-US"/>
        </w:rPr>
        <w:t xml:space="preserve"> K.-C.</w:t>
      </w:r>
      <w:r w:rsidRPr="00506C3E">
        <w:rPr>
          <w:color w:val="000000" w:themeColor="text1"/>
          <w:sz w:val="28"/>
          <w:szCs w:val="28"/>
          <w:lang w:val="en-US"/>
        </w:rPr>
        <w:t xml:space="preserve"> Hypernetted chain solutions for the classical one-component plasma up to </w:t>
      </w:r>
      <w:r w:rsidRPr="00506C3E">
        <w:rPr>
          <w:color w:val="000000" w:themeColor="text1"/>
          <w:sz w:val="28"/>
          <w:szCs w:val="28"/>
        </w:rPr>
        <w:t>Г</w:t>
      </w:r>
      <w:r w:rsidRPr="00506C3E">
        <w:rPr>
          <w:color w:val="000000" w:themeColor="text1"/>
          <w:sz w:val="28"/>
          <w:szCs w:val="28"/>
          <w:lang w:val="en-US"/>
        </w:rPr>
        <w:t>=7000</w:t>
      </w:r>
      <w:r w:rsidR="00AA580F" w:rsidRPr="00506C3E">
        <w:rPr>
          <w:color w:val="000000" w:themeColor="text1"/>
          <w:sz w:val="28"/>
          <w:szCs w:val="28"/>
          <w:lang w:val="en-US"/>
        </w:rPr>
        <w:t xml:space="preserve"> //</w:t>
      </w:r>
      <w:r w:rsidRPr="00506C3E">
        <w:rPr>
          <w:color w:val="000000" w:themeColor="text1"/>
          <w:sz w:val="28"/>
          <w:szCs w:val="28"/>
          <w:lang w:val="en-US"/>
        </w:rPr>
        <w:t xml:space="preserve"> J. Chem. Phys. </w:t>
      </w:r>
      <w:r w:rsidR="00EB1D54" w:rsidRPr="00506C3E">
        <w:rPr>
          <w:color w:val="000000" w:themeColor="text1"/>
          <w:sz w:val="28"/>
          <w:szCs w:val="28"/>
          <w:lang w:val="en-US"/>
        </w:rPr>
        <w:t xml:space="preserve">– </w:t>
      </w:r>
      <w:r w:rsidR="00AA580F" w:rsidRPr="00506C3E">
        <w:rPr>
          <w:color w:val="000000" w:themeColor="text1"/>
          <w:sz w:val="28"/>
          <w:szCs w:val="28"/>
          <w:lang w:val="en-US"/>
        </w:rPr>
        <w:t>1974</w:t>
      </w:r>
      <w:r w:rsidR="00EB1D54" w:rsidRPr="00506C3E">
        <w:rPr>
          <w:color w:val="000000" w:themeColor="text1"/>
          <w:sz w:val="28"/>
          <w:szCs w:val="28"/>
          <w:lang w:val="en-US"/>
        </w:rPr>
        <w:t>. – V</w:t>
      </w:r>
      <w:r w:rsidRPr="00506C3E">
        <w:rPr>
          <w:color w:val="000000" w:themeColor="text1"/>
          <w:sz w:val="28"/>
          <w:szCs w:val="28"/>
          <w:lang w:val="en-US"/>
        </w:rPr>
        <w:t>ol. 61</w:t>
      </w:r>
      <w:r w:rsidR="0056069F" w:rsidRPr="00506C3E">
        <w:rPr>
          <w:color w:val="000000" w:themeColor="text1"/>
          <w:sz w:val="28"/>
          <w:szCs w:val="28"/>
          <w:lang w:val="en-US"/>
        </w:rPr>
        <w:t>. –</w:t>
      </w:r>
      <w:r w:rsidRPr="00506C3E">
        <w:rPr>
          <w:color w:val="000000" w:themeColor="text1"/>
          <w:sz w:val="28"/>
          <w:szCs w:val="28"/>
          <w:lang w:val="en-US"/>
        </w:rPr>
        <w:t xml:space="preserve"> P. 2680</w:t>
      </w:r>
      <w:r w:rsidR="0056069F" w:rsidRPr="00506C3E">
        <w:rPr>
          <w:color w:val="000000" w:themeColor="text1"/>
          <w:sz w:val="28"/>
          <w:szCs w:val="28"/>
          <w:lang w:val="en-US"/>
        </w:rPr>
        <w:t>.</w:t>
      </w:r>
      <w:r w:rsidRPr="00506C3E">
        <w:rPr>
          <w:color w:val="000000" w:themeColor="text1"/>
          <w:sz w:val="28"/>
          <w:szCs w:val="28"/>
          <w:lang w:val="en-US"/>
        </w:rPr>
        <w:t xml:space="preserve"> </w:t>
      </w:r>
      <w:hyperlink r:id="rId171" w:history="1">
        <w:r w:rsidR="0079295D" w:rsidRPr="00506C3E">
          <w:rPr>
            <w:rStyle w:val="ab"/>
            <w:sz w:val="28"/>
            <w:szCs w:val="28"/>
            <w:lang w:val="en-US"/>
          </w:rPr>
          <w:t>https://doi.org/10.1063/1.1682399</w:t>
        </w:r>
      </w:hyperlink>
    </w:p>
    <w:p w14:paraId="59783586" w14:textId="6F2C759D" w:rsidR="0022328D" w:rsidRPr="00506C3E" w:rsidRDefault="0022328D">
      <w:pPr>
        <w:pStyle w:val="af2"/>
        <w:numPr>
          <w:ilvl w:val="0"/>
          <w:numId w:val="6"/>
        </w:numPr>
        <w:tabs>
          <w:tab w:val="left" w:pos="1276"/>
        </w:tabs>
        <w:spacing w:after="160" w:line="259" w:lineRule="auto"/>
        <w:ind w:left="0" w:firstLine="709"/>
        <w:rPr>
          <w:rStyle w:val="ab"/>
          <w:color w:val="000000" w:themeColor="text1"/>
          <w:sz w:val="28"/>
          <w:szCs w:val="28"/>
          <w:u w:val="none"/>
          <w:lang w:val="en-US"/>
        </w:rPr>
      </w:pPr>
      <w:r w:rsidRPr="00506C3E">
        <w:rPr>
          <w:color w:val="000000" w:themeColor="text1"/>
          <w:sz w:val="28"/>
          <w:szCs w:val="28"/>
          <w:lang w:val="en-US"/>
        </w:rPr>
        <w:t>Ismagambetova</w:t>
      </w:r>
      <w:r w:rsidR="0056069F" w:rsidRPr="00506C3E">
        <w:rPr>
          <w:color w:val="000000" w:themeColor="text1"/>
          <w:sz w:val="28"/>
          <w:szCs w:val="28"/>
          <w:lang w:val="en-US"/>
        </w:rPr>
        <w:t xml:space="preserve"> T.N.</w:t>
      </w:r>
      <w:r w:rsidRPr="00506C3E">
        <w:rPr>
          <w:color w:val="000000" w:themeColor="text1"/>
          <w:sz w:val="28"/>
          <w:szCs w:val="28"/>
          <w:lang w:val="en-US"/>
        </w:rPr>
        <w:t>, Gabdullin</w:t>
      </w:r>
      <w:r w:rsidR="0056069F" w:rsidRPr="00506C3E">
        <w:rPr>
          <w:color w:val="000000" w:themeColor="text1"/>
          <w:sz w:val="28"/>
          <w:szCs w:val="28"/>
          <w:lang w:val="en-US"/>
        </w:rPr>
        <w:t xml:space="preserve"> M.T.</w:t>
      </w:r>
      <w:r w:rsidRPr="00506C3E">
        <w:rPr>
          <w:color w:val="000000" w:themeColor="text1"/>
          <w:sz w:val="28"/>
          <w:szCs w:val="28"/>
          <w:lang w:val="en-US"/>
        </w:rPr>
        <w:t xml:space="preserve">, Ramazanov </w:t>
      </w:r>
      <w:r w:rsidR="0056069F" w:rsidRPr="00506C3E">
        <w:rPr>
          <w:color w:val="000000" w:themeColor="text1"/>
          <w:sz w:val="28"/>
          <w:szCs w:val="28"/>
          <w:lang w:val="en-US"/>
        </w:rPr>
        <w:t xml:space="preserve">T.S. </w:t>
      </w:r>
      <w:r w:rsidRPr="00506C3E">
        <w:rPr>
          <w:color w:val="000000" w:themeColor="text1"/>
          <w:sz w:val="28"/>
          <w:szCs w:val="28"/>
          <w:lang w:val="en-US"/>
        </w:rPr>
        <w:t>Thermodynamic properties of dense hydrogen plasmas with partially degenerate semiclassical ions</w:t>
      </w:r>
      <w:r w:rsidR="0056069F" w:rsidRPr="00506C3E">
        <w:rPr>
          <w:color w:val="000000" w:themeColor="text1"/>
          <w:sz w:val="28"/>
          <w:szCs w:val="28"/>
          <w:lang w:val="en-US"/>
        </w:rPr>
        <w:t xml:space="preserve"> //</w:t>
      </w:r>
      <w:r w:rsidRPr="00506C3E">
        <w:rPr>
          <w:color w:val="000000" w:themeColor="text1"/>
          <w:sz w:val="28"/>
          <w:szCs w:val="28"/>
          <w:lang w:val="en-US"/>
        </w:rPr>
        <w:t xml:space="preserve"> Известия НАН РК. – 2021. </w:t>
      </w:r>
      <w:r w:rsidR="009537C0" w:rsidRPr="00506C3E">
        <w:rPr>
          <w:color w:val="000000" w:themeColor="text1"/>
          <w:sz w:val="28"/>
          <w:szCs w:val="28"/>
          <w:lang w:val="en-US"/>
        </w:rPr>
        <w:t>–</w:t>
      </w:r>
      <w:r w:rsidRPr="00506C3E">
        <w:rPr>
          <w:color w:val="000000" w:themeColor="text1"/>
          <w:sz w:val="28"/>
          <w:szCs w:val="28"/>
          <w:lang w:val="en-US"/>
        </w:rPr>
        <w:t xml:space="preserve"> </w:t>
      </w:r>
      <w:r w:rsidR="009537C0" w:rsidRPr="00506C3E">
        <w:rPr>
          <w:color w:val="000000" w:themeColor="text1"/>
          <w:sz w:val="28"/>
          <w:szCs w:val="28"/>
        </w:rPr>
        <w:t>Т</w:t>
      </w:r>
      <w:r w:rsidR="009537C0" w:rsidRPr="00506C3E">
        <w:rPr>
          <w:color w:val="000000" w:themeColor="text1"/>
          <w:sz w:val="28"/>
          <w:szCs w:val="28"/>
          <w:lang w:val="en-US"/>
        </w:rPr>
        <w:t xml:space="preserve">. </w:t>
      </w:r>
      <w:r w:rsidRPr="00506C3E">
        <w:rPr>
          <w:color w:val="000000" w:themeColor="text1"/>
          <w:sz w:val="28"/>
          <w:szCs w:val="28"/>
          <w:lang w:val="en-US"/>
        </w:rPr>
        <w:t>338</w:t>
      </w:r>
      <w:r w:rsidR="009537C0" w:rsidRPr="00506C3E">
        <w:rPr>
          <w:color w:val="000000" w:themeColor="text1"/>
          <w:sz w:val="28"/>
          <w:szCs w:val="28"/>
          <w:lang w:val="en-US"/>
        </w:rPr>
        <w:t>, № 4</w:t>
      </w:r>
      <w:r w:rsidRPr="00506C3E">
        <w:rPr>
          <w:color w:val="000000" w:themeColor="text1"/>
          <w:sz w:val="28"/>
          <w:szCs w:val="28"/>
          <w:lang w:val="en-US"/>
        </w:rPr>
        <w:t xml:space="preserve">. – P. 76-80. </w:t>
      </w:r>
      <w:hyperlink r:id="rId172" w:history="1">
        <w:r w:rsidR="0079295D" w:rsidRPr="00506C3E">
          <w:rPr>
            <w:rStyle w:val="ab"/>
            <w:sz w:val="28"/>
            <w:szCs w:val="28"/>
            <w:lang w:val="en-US"/>
          </w:rPr>
          <w:t>https://doi.org/10.32014/2020.2518-1726.69</w:t>
        </w:r>
      </w:hyperlink>
    </w:p>
    <w:p w14:paraId="15CB68E0" w14:textId="77777777" w:rsidR="005E131B" w:rsidRPr="00506C3E" w:rsidRDefault="005E131B" w:rsidP="00B75F01">
      <w:pPr>
        <w:pStyle w:val="af2"/>
        <w:numPr>
          <w:ilvl w:val="0"/>
          <w:numId w:val="6"/>
        </w:numPr>
        <w:tabs>
          <w:tab w:val="left" w:pos="993"/>
        </w:tabs>
        <w:spacing w:line="240" w:lineRule="auto"/>
        <w:ind w:left="0" w:firstLine="709"/>
        <w:rPr>
          <w:color w:val="000000" w:themeColor="text1"/>
          <w:sz w:val="28"/>
          <w:szCs w:val="28"/>
          <w:lang w:val="en-US"/>
        </w:rPr>
      </w:pPr>
      <w:r w:rsidRPr="00506C3E">
        <w:rPr>
          <w:rStyle w:val="normaltextrun"/>
          <w:color w:val="000000" w:themeColor="text1"/>
          <w:sz w:val="28"/>
          <w:szCs w:val="28"/>
          <w:shd w:val="clear" w:color="auto" w:fill="FFFFFF"/>
          <w:lang w:val="en-US"/>
        </w:rPr>
        <w:t>Ismagambetova T.N., Redmer R., Ramazanov T.S., Gabdullin M.T. Screening and structural properties of dense hydrogen plasmas with partially degenerate semiclassical ions</w:t>
      </w:r>
      <w:r w:rsidRPr="00506C3E">
        <w:rPr>
          <w:color w:val="000000" w:themeColor="text1"/>
          <w:sz w:val="28"/>
          <w:szCs w:val="28"/>
          <w:shd w:val="clear" w:color="auto" w:fill="FFFFFF"/>
          <w:lang w:val="en-US"/>
        </w:rPr>
        <w:t xml:space="preserve"> // 17th International Conference on the Physics of Non-Ideal Plasmas (PNP-2021). – Dresden, Germany, September 20-24, 2021. – P-49, P. 63.</w:t>
      </w:r>
    </w:p>
    <w:p w14:paraId="11BAD67E" w14:textId="77777777" w:rsidR="005E131B" w:rsidRPr="00506C3E" w:rsidRDefault="005E131B" w:rsidP="001B41BD">
      <w:pPr>
        <w:pStyle w:val="af2"/>
        <w:numPr>
          <w:ilvl w:val="0"/>
          <w:numId w:val="6"/>
        </w:numPr>
        <w:tabs>
          <w:tab w:val="left" w:pos="993"/>
        </w:tabs>
        <w:spacing w:line="240" w:lineRule="auto"/>
        <w:ind w:left="0" w:firstLine="709"/>
        <w:rPr>
          <w:color w:val="000000" w:themeColor="text1"/>
          <w:sz w:val="28"/>
          <w:szCs w:val="28"/>
        </w:rPr>
      </w:pPr>
      <w:r w:rsidRPr="00506C3E">
        <w:rPr>
          <w:color w:val="000000" w:themeColor="text1"/>
          <w:sz w:val="28"/>
          <w:szCs w:val="28"/>
        </w:rPr>
        <w:t>Исмагамбетова Т.Н., Молдабеков Ж.А. Структурные свойства плотной неидеальной плазмы для ион-ионных взаимодействий // «Международная научная конференция студентов и молодых ученых «ФАРАБИ ӘЛЕМІ». – Алматы, Казахстан, 8-11 апрель, 2019. – С. 378.</w:t>
      </w:r>
    </w:p>
    <w:p w14:paraId="73AA2E64" w14:textId="13A73289"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Ramazanov</w:t>
      </w:r>
      <w:r w:rsidR="009537C0" w:rsidRPr="00506C3E">
        <w:rPr>
          <w:color w:val="000000" w:themeColor="text1"/>
          <w:sz w:val="28"/>
          <w:szCs w:val="28"/>
          <w:lang w:val="en-US"/>
        </w:rPr>
        <w:t xml:space="preserve"> T.S.</w:t>
      </w:r>
      <w:r w:rsidRPr="00506C3E">
        <w:rPr>
          <w:color w:val="000000" w:themeColor="text1"/>
          <w:sz w:val="28"/>
          <w:szCs w:val="28"/>
          <w:lang w:val="en-US"/>
        </w:rPr>
        <w:t>, Moldabekov</w:t>
      </w:r>
      <w:r w:rsidR="009537C0" w:rsidRPr="00506C3E">
        <w:rPr>
          <w:color w:val="000000" w:themeColor="text1"/>
          <w:sz w:val="28"/>
          <w:szCs w:val="28"/>
          <w:lang w:val="en-US"/>
        </w:rPr>
        <w:t xml:space="preserve"> Zh.A.</w:t>
      </w:r>
      <w:r w:rsidRPr="00506C3E">
        <w:rPr>
          <w:color w:val="000000" w:themeColor="text1"/>
          <w:sz w:val="28"/>
          <w:szCs w:val="28"/>
          <w:lang w:val="en-US"/>
        </w:rPr>
        <w:t>, Gabdullin</w:t>
      </w:r>
      <w:r w:rsidR="009537C0" w:rsidRPr="00506C3E">
        <w:rPr>
          <w:color w:val="000000" w:themeColor="text1"/>
          <w:sz w:val="28"/>
          <w:szCs w:val="28"/>
          <w:lang w:val="en-US"/>
        </w:rPr>
        <w:t xml:space="preserve"> M.T.</w:t>
      </w:r>
      <w:r w:rsidRPr="00506C3E">
        <w:rPr>
          <w:color w:val="000000" w:themeColor="text1"/>
          <w:sz w:val="28"/>
          <w:szCs w:val="28"/>
          <w:lang w:val="en-US"/>
        </w:rPr>
        <w:t xml:space="preserve"> Effective potentials of interactions and thermodynamic properties of a nonideal two-temperature dense plasma </w:t>
      </w:r>
      <w:r w:rsidR="008B020F" w:rsidRPr="00506C3E">
        <w:rPr>
          <w:color w:val="000000" w:themeColor="text1"/>
          <w:sz w:val="28"/>
          <w:szCs w:val="28"/>
          <w:lang w:val="en-US"/>
        </w:rPr>
        <w:t xml:space="preserve">// </w:t>
      </w:r>
      <w:r w:rsidRPr="00506C3E">
        <w:rPr>
          <w:color w:val="000000" w:themeColor="text1"/>
          <w:sz w:val="28"/>
          <w:szCs w:val="28"/>
          <w:lang w:val="en-US"/>
        </w:rPr>
        <w:t>Phys. Rev. E</w:t>
      </w:r>
      <w:r w:rsidR="008B020F" w:rsidRPr="00506C3E">
        <w:rPr>
          <w:color w:val="000000" w:themeColor="text1"/>
          <w:sz w:val="28"/>
          <w:szCs w:val="28"/>
          <w:lang w:val="en-US"/>
        </w:rPr>
        <w:t>. – 2015. – V</w:t>
      </w:r>
      <w:r w:rsidRPr="00506C3E">
        <w:rPr>
          <w:color w:val="000000" w:themeColor="text1"/>
          <w:sz w:val="28"/>
          <w:szCs w:val="28"/>
          <w:lang w:val="en-US"/>
        </w:rPr>
        <w:t>ol. 92</w:t>
      </w:r>
      <w:r w:rsidR="008B020F" w:rsidRPr="00506C3E">
        <w:rPr>
          <w:color w:val="000000" w:themeColor="text1"/>
          <w:sz w:val="28"/>
          <w:szCs w:val="28"/>
          <w:lang w:val="en-US"/>
        </w:rPr>
        <w:t>. –</w:t>
      </w:r>
      <w:r w:rsidRPr="00506C3E">
        <w:rPr>
          <w:color w:val="000000" w:themeColor="text1"/>
          <w:sz w:val="28"/>
          <w:szCs w:val="28"/>
          <w:lang w:val="en-US"/>
        </w:rPr>
        <w:t xml:space="preserve"> P. 023104</w:t>
      </w:r>
      <w:r w:rsidR="008B020F" w:rsidRPr="00506C3E">
        <w:rPr>
          <w:color w:val="000000" w:themeColor="text1"/>
          <w:sz w:val="28"/>
          <w:szCs w:val="28"/>
          <w:lang w:val="en-US"/>
        </w:rPr>
        <w:t>.</w:t>
      </w:r>
      <w:r w:rsidRPr="00506C3E">
        <w:rPr>
          <w:color w:val="000000" w:themeColor="text1"/>
          <w:sz w:val="28"/>
          <w:szCs w:val="28"/>
          <w:lang w:val="en-US"/>
        </w:rPr>
        <w:t xml:space="preserve"> </w:t>
      </w:r>
      <w:hyperlink r:id="rId173" w:history="1">
        <w:r w:rsidR="0079295D" w:rsidRPr="00506C3E">
          <w:rPr>
            <w:rStyle w:val="ab"/>
            <w:sz w:val="28"/>
            <w:szCs w:val="28"/>
            <w:lang w:val="en-US"/>
          </w:rPr>
          <w:t>https://doi.org/10.1103/PhysRevE.92.023104</w:t>
        </w:r>
      </w:hyperlink>
    </w:p>
    <w:p w14:paraId="62C2B4ED" w14:textId="76FC23B1"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Ramazanov</w:t>
      </w:r>
      <w:r w:rsidR="008B020F" w:rsidRPr="00506C3E">
        <w:rPr>
          <w:color w:val="000000" w:themeColor="text1"/>
          <w:sz w:val="28"/>
          <w:szCs w:val="28"/>
          <w:lang w:val="en-US"/>
        </w:rPr>
        <w:t xml:space="preserve"> T.S.</w:t>
      </w:r>
      <w:r w:rsidRPr="00506C3E">
        <w:rPr>
          <w:color w:val="000000" w:themeColor="text1"/>
          <w:sz w:val="28"/>
          <w:szCs w:val="28"/>
          <w:lang w:val="en-US"/>
        </w:rPr>
        <w:t>, Dzhumagulova</w:t>
      </w:r>
      <w:r w:rsidR="008B020F" w:rsidRPr="00506C3E">
        <w:rPr>
          <w:color w:val="000000" w:themeColor="text1"/>
          <w:sz w:val="28"/>
          <w:szCs w:val="28"/>
          <w:lang w:val="en-US"/>
        </w:rPr>
        <w:t xml:space="preserve"> K.N.</w:t>
      </w:r>
      <w:r w:rsidRPr="00506C3E">
        <w:rPr>
          <w:color w:val="000000" w:themeColor="text1"/>
          <w:sz w:val="28"/>
          <w:szCs w:val="28"/>
          <w:lang w:val="en-US"/>
        </w:rPr>
        <w:t>, and Omarbakiyeva</w:t>
      </w:r>
      <w:r w:rsidR="008B020F" w:rsidRPr="00506C3E">
        <w:rPr>
          <w:color w:val="000000" w:themeColor="text1"/>
          <w:sz w:val="28"/>
          <w:szCs w:val="28"/>
          <w:lang w:val="en-US"/>
        </w:rPr>
        <w:t xml:space="preserve"> Y.A.</w:t>
      </w:r>
      <w:r w:rsidRPr="00506C3E">
        <w:rPr>
          <w:color w:val="000000" w:themeColor="text1"/>
          <w:sz w:val="28"/>
          <w:szCs w:val="28"/>
          <w:lang w:val="en-US"/>
        </w:rPr>
        <w:t xml:space="preserve"> Effective polarization interaction potential charge-atom for partially ionized dense plasma</w:t>
      </w:r>
      <w:r w:rsidR="008B020F" w:rsidRPr="00506C3E">
        <w:rPr>
          <w:color w:val="000000" w:themeColor="text1"/>
          <w:sz w:val="28"/>
          <w:szCs w:val="28"/>
          <w:lang w:val="en-US"/>
        </w:rPr>
        <w:t xml:space="preserve"> //</w:t>
      </w:r>
      <w:r w:rsidRPr="00506C3E">
        <w:rPr>
          <w:color w:val="000000" w:themeColor="text1"/>
          <w:sz w:val="28"/>
          <w:szCs w:val="28"/>
          <w:lang w:val="en-US"/>
        </w:rPr>
        <w:t xml:space="preserve"> Phys. Plasmas</w:t>
      </w:r>
      <w:r w:rsidR="008B020F" w:rsidRPr="00506C3E">
        <w:rPr>
          <w:color w:val="000000" w:themeColor="text1"/>
          <w:sz w:val="28"/>
          <w:szCs w:val="28"/>
          <w:lang w:val="en-US"/>
        </w:rPr>
        <w:t>.</w:t>
      </w:r>
      <w:r w:rsidRPr="00506C3E">
        <w:rPr>
          <w:color w:val="000000" w:themeColor="text1"/>
          <w:sz w:val="28"/>
          <w:szCs w:val="28"/>
          <w:lang w:val="en-US"/>
        </w:rPr>
        <w:t xml:space="preserve"> </w:t>
      </w:r>
      <w:r w:rsidR="008B020F" w:rsidRPr="00506C3E">
        <w:rPr>
          <w:color w:val="000000" w:themeColor="text1"/>
          <w:sz w:val="28"/>
          <w:szCs w:val="28"/>
          <w:lang w:val="en-US"/>
        </w:rPr>
        <w:t>– 2005. – V</w:t>
      </w:r>
      <w:r w:rsidRPr="00506C3E">
        <w:rPr>
          <w:color w:val="000000" w:themeColor="text1"/>
          <w:sz w:val="28"/>
          <w:szCs w:val="28"/>
          <w:lang w:val="en-US"/>
        </w:rPr>
        <w:t>ol. 12</w:t>
      </w:r>
      <w:r w:rsidR="008B020F" w:rsidRPr="00506C3E">
        <w:rPr>
          <w:color w:val="000000" w:themeColor="text1"/>
          <w:sz w:val="28"/>
          <w:szCs w:val="28"/>
          <w:lang w:val="en-US"/>
        </w:rPr>
        <w:t>. –</w:t>
      </w:r>
      <w:r w:rsidRPr="00506C3E">
        <w:rPr>
          <w:color w:val="000000" w:themeColor="text1"/>
          <w:sz w:val="28"/>
          <w:szCs w:val="28"/>
          <w:lang w:val="en-US"/>
        </w:rPr>
        <w:t xml:space="preserve"> P. 092702</w:t>
      </w:r>
      <w:r w:rsidR="008B020F" w:rsidRPr="00506C3E">
        <w:rPr>
          <w:color w:val="000000" w:themeColor="text1"/>
          <w:sz w:val="28"/>
          <w:szCs w:val="28"/>
          <w:lang w:val="en-US"/>
        </w:rPr>
        <w:t>.</w:t>
      </w:r>
      <w:r w:rsidRPr="00506C3E">
        <w:rPr>
          <w:color w:val="000000" w:themeColor="text1"/>
          <w:sz w:val="28"/>
          <w:szCs w:val="28"/>
          <w:lang w:val="en-US"/>
        </w:rPr>
        <w:t xml:space="preserve"> </w:t>
      </w:r>
      <w:hyperlink r:id="rId174" w:history="1">
        <w:r w:rsidR="0079295D" w:rsidRPr="00506C3E">
          <w:rPr>
            <w:rStyle w:val="ab"/>
            <w:sz w:val="28"/>
            <w:szCs w:val="28"/>
            <w:lang w:val="en-US"/>
          </w:rPr>
          <w:t>https://doi.org/10.1063/1.2008213</w:t>
        </w:r>
      </w:hyperlink>
    </w:p>
    <w:p w14:paraId="62A3D903" w14:textId="0E2334C3"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Gabdullin</w:t>
      </w:r>
      <w:r w:rsidR="008B020F" w:rsidRPr="00506C3E">
        <w:rPr>
          <w:color w:val="000000" w:themeColor="text1"/>
          <w:sz w:val="28"/>
          <w:szCs w:val="28"/>
          <w:lang w:val="en-US"/>
        </w:rPr>
        <w:t xml:space="preserve"> M.T.</w:t>
      </w:r>
      <w:r w:rsidRPr="00506C3E">
        <w:rPr>
          <w:color w:val="000000" w:themeColor="text1"/>
          <w:sz w:val="28"/>
          <w:szCs w:val="28"/>
          <w:lang w:val="en-US"/>
        </w:rPr>
        <w:t>, Kodanova</w:t>
      </w:r>
      <w:r w:rsidR="00516B3F" w:rsidRPr="00506C3E">
        <w:rPr>
          <w:color w:val="000000" w:themeColor="text1"/>
          <w:sz w:val="28"/>
          <w:szCs w:val="28"/>
          <w:lang w:val="en-US"/>
        </w:rPr>
        <w:t xml:space="preserve"> S.K.</w:t>
      </w:r>
      <w:r w:rsidRPr="00506C3E">
        <w:rPr>
          <w:color w:val="000000" w:themeColor="text1"/>
          <w:sz w:val="28"/>
          <w:szCs w:val="28"/>
          <w:lang w:val="en-US"/>
        </w:rPr>
        <w:t>, Ramazanov</w:t>
      </w:r>
      <w:r w:rsidR="00516B3F" w:rsidRPr="00506C3E">
        <w:rPr>
          <w:color w:val="000000" w:themeColor="text1"/>
          <w:sz w:val="28"/>
          <w:szCs w:val="28"/>
          <w:lang w:val="en-US"/>
        </w:rPr>
        <w:t xml:space="preserve"> T.S.</w:t>
      </w:r>
      <w:r w:rsidRPr="00506C3E">
        <w:rPr>
          <w:color w:val="000000" w:themeColor="text1"/>
          <w:sz w:val="28"/>
          <w:szCs w:val="28"/>
          <w:lang w:val="en-US"/>
        </w:rPr>
        <w:t>, Issanova</w:t>
      </w:r>
      <w:r w:rsidR="00516B3F" w:rsidRPr="00506C3E">
        <w:rPr>
          <w:color w:val="000000" w:themeColor="text1"/>
          <w:sz w:val="28"/>
          <w:szCs w:val="28"/>
          <w:lang w:val="en-US"/>
        </w:rPr>
        <w:t xml:space="preserve"> M.K.</w:t>
      </w:r>
      <w:r w:rsidRPr="00506C3E">
        <w:rPr>
          <w:color w:val="000000" w:themeColor="text1"/>
          <w:sz w:val="28"/>
          <w:szCs w:val="28"/>
          <w:lang w:val="en-US"/>
        </w:rPr>
        <w:t xml:space="preserve">, Ismagambetova </w:t>
      </w:r>
      <w:r w:rsidR="00516B3F" w:rsidRPr="00506C3E">
        <w:rPr>
          <w:color w:val="000000" w:themeColor="text1"/>
          <w:sz w:val="28"/>
          <w:szCs w:val="28"/>
          <w:lang w:val="en-US"/>
        </w:rPr>
        <w:t xml:space="preserve">T.N. </w:t>
      </w:r>
      <w:r w:rsidRPr="00506C3E">
        <w:rPr>
          <w:color w:val="000000" w:themeColor="text1"/>
          <w:sz w:val="28"/>
          <w:szCs w:val="28"/>
          <w:lang w:val="en-US"/>
        </w:rPr>
        <w:t>Thermodynamic and dynamical properties of dense ICF plasma // Nukleonika. – 2016. – V</w:t>
      </w:r>
      <w:r w:rsidR="00516B3F" w:rsidRPr="00506C3E">
        <w:rPr>
          <w:color w:val="000000" w:themeColor="text1"/>
          <w:sz w:val="28"/>
          <w:szCs w:val="28"/>
          <w:lang w:val="en-US"/>
        </w:rPr>
        <w:t>ol</w:t>
      </w:r>
      <w:r w:rsidRPr="00506C3E">
        <w:rPr>
          <w:color w:val="000000" w:themeColor="text1"/>
          <w:sz w:val="28"/>
          <w:szCs w:val="28"/>
          <w:lang w:val="en-US"/>
        </w:rPr>
        <w:t>. 61</w:t>
      </w:r>
      <w:r w:rsidR="00516B3F" w:rsidRPr="00506C3E">
        <w:rPr>
          <w:color w:val="000000" w:themeColor="text1"/>
          <w:sz w:val="28"/>
          <w:szCs w:val="28"/>
          <w:lang w:val="en-US"/>
        </w:rPr>
        <w:t>, №</w:t>
      </w:r>
      <w:r w:rsidRPr="00506C3E">
        <w:rPr>
          <w:color w:val="000000" w:themeColor="text1"/>
          <w:sz w:val="28"/>
          <w:szCs w:val="28"/>
          <w:lang w:val="en-US"/>
        </w:rPr>
        <w:t>2. – P. 125–129. doi: 10.1515/nuka-2016-0022</w:t>
      </w:r>
    </w:p>
    <w:p w14:paraId="42C93E07" w14:textId="0FA66D2E"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Gabdullin</w:t>
      </w:r>
      <w:r w:rsidR="00516B3F" w:rsidRPr="00506C3E">
        <w:rPr>
          <w:color w:val="000000" w:themeColor="text1"/>
          <w:sz w:val="28"/>
          <w:szCs w:val="28"/>
          <w:lang w:val="en-US"/>
        </w:rPr>
        <w:t xml:space="preserve"> M.T.</w:t>
      </w:r>
      <w:r w:rsidRPr="00506C3E">
        <w:rPr>
          <w:color w:val="000000" w:themeColor="text1"/>
          <w:sz w:val="28"/>
          <w:szCs w:val="28"/>
          <w:lang w:val="en-US"/>
        </w:rPr>
        <w:t>, Ramazanov</w:t>
      </w:r>
      <w:r w:rsidR="00516B3F" w:rsidRPr="00506C3E">
        <w:rPr>
          <w:color w:val="000000" w:themeColor="text1"/>
          <w:sz w:val="28"/>
          <w:szCs w:val="28"/>
          <w:lang w:val="en-US"/>
        </w:rPr>
        <w:t xml:space="preserve"> T.S.</w:t>
      </w:r>
      <w:r w:rsidRPr="00506C3E">
        <w:rPr>
          <w:color w:val="000000" w:themeColor="text1"/>
          <w:sz w:val="28"/>
          <w:szCs w:val="28"/>
          <w:lang w:val="en-US"/>
        </w:rPr>
        <w:t>, Muratov</w:t>
      </w:r>
      <w:r w:rsidR="00516B3F" w:rsidRPr="00506C3E">
        <w:rPr>
          <w:color w:val="000000" w:themeColor="text1"/>
          <w:sz w:val="28"/>
          <w:szCs w:val="28"/>
          <w:lang w:val="en-US"/>
        </w:rPr>
        <w:t xml:space="preserve"> M.M.</w:t>
      </w:r>
      <w:r w:rsidRPr="00506C3E">
        <w:rPr>
          <w:color w:val="000000" w:themeColor="text1"/>
          <w:sz w:val="28"/>
          <w:szCs w:val="28"/>
          <w:lang w:val="en-US"/>
        </w:rPr>
        <w:t>, Ismagambetova</w:t>
      </w:r>
      <w:r w:rsidR="00516B3F" w:rsidRPr="00506C3E">
        <w:rPr>
          <w:color w:val="000000" w:themeColor="text1"/>
          <w:sz w:val="28"/>
          <w:szCs w:val="28"/>
          <w:lang w:val="en-US"/>
        </w:rPr>
        <w:t xml:space="preserve"> T.N.</w:t>
      </w:r>
      <w:r w:rsidRPr="00506C3E">
        <w:rPr>
          <w:color w:val="000000" w:themeColor="text1"/>
          <w:sz w:val="28"/>
          <w:szCs w:val="28"/>
          <w:lang w:val="en-US"/>
        </w:rPr>
        <w:t>, Akhtanova</w:t>
      </w:r>
      <w:r w:rsidR="00516B3F" w:rsidRPr="00506C3E">
        <w:rPr>
          <w:color w:val="000000" w:themeColor="text1"/>
          <w:sz w:val="28"/>
          <w:szCs w:val="28"/>
          <w:lang w:val="en-US"/>
        </w:rPr>
        <w:t xml:space="preserve"> G.B.</w:t>
      </w:r>
      <w:r w:rsidRPr="00506C3E">
        <w:rPr>
          <w:color w:val="000000" w:themeColor="text1"/>
          <w:sz w:val="28"/>
          <w:szCs w:val="28"/>
          <w:lang w:val="en-US"/>
        </w:rPr>
        <w:t xml:space="preserve">, Goree </w:t>
      </w:r>
      <w:r w:rsidR="00516B3F" w:rsidRPr="00506C3E">
        <w:rPr>
          <w:color w:val="000000" w:themeColor="text1"/>
          <w:sz w:val="28"/>
          <w:szCs w:val="28"/>
          <w:lang w:val="en-US"/>
        </w:rPr>
        <w:t xml:space="preserve">J.A. </w:t>
      </w:r>
      <w:r w:rsidRPr="00506C3E">
        <w:rPr>
          <w:color w:val="000000" w:themeColor="text1"/>
          <w:sz w:val="28"/>
          <w:szCs w:val="28"/>
          <w:lang w:val="en-US"/>
        </w:rPr>
        <w:t>Structural Characteristics and Equation of State of the Complex Plasmas // Contributions to Plasma Physics. – 2015. – V</w:t>
      </w:r>
      <w:r w:rsidR="00516B3F" w:rsidRPr="00506C3E">
        <w:rPr>
          <w:color w:val="000000" w:themeColor="text1"/>
          <w:sz w:val="28"/>
          <w:szCs w:val="28"/>
          <w:lang w:val="en-US"/>
        </w:rPr>
        <w:t>ol</w:t>
      </w:r>
      <w:r w:rsidRPr="00506C3E">
        <w:rPr>
          <w:color w:val="000000" w:themeColor="text1"/>
          <w:sz w:val="28"/>
          <w:szCs w:val="28"/>
          <w:lang w:val="en-US"/>
        </w:rPr>
        <w:t>. 55</w:t>
      </w:r>
      <w:r w:rsidR="00516B3F" w:rsidRPr="00506C3E">
        <w:rPr>
          <w:color w:val="000000" w:themeColor="text1"/>
          <w:sz w:val="28"/>
          <w:szCs w:val="28"/>
          <w:lang w:val="en-US"/>
        </w:rPr>
        <w:t>, №</w:t>
      </w:r>
      <w:r w:rsidRPr="00506C3E">
        <w:rPr>
          <w:color w:val="000000" w:themeColor="text1"/>
          <w:sz w:val="28"/>
          <w:szCs w:val="28"/>
          <w:lang w:val="en-US"/>
        </w:rPr>
        <w:t xml:space="preserve">5. – P. 366–372. </w:t>
      </w:r>
      <w:hyperlink r:id="rId175" w:history="1">
        <w:r w:rsidR="0079295D" w:rsidRPr="00506C3E">
          <w:rPr>
            <w:rStyle w:val="ab"/>
            <w:sz w:val="28"/>
            <w:szCs w:val="28"/>
            <w:lang w:val="en-US"/>
          </w:rPr>
          <w:t>https://doi.org/10.1002/ctpp.201400090</w:t>
        </w:r>
      </w:hyperlink>
    </w:p>
    <w:p w14:paraId="3D5D68A3" w14:textId="607FA957"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Ramazanov</w:t>
      </w:r>
      <w:r w:rsidR="00516B3F" w:rsidRPr="00506C3E">
        <w:rPr>
          <w:color w:val="000000" w:themeColor="text1"/>
          <w:sz w:val="28"/>
          <w:szCs w:val="28"/>
          <w:lang w:val="en-US"/>
        </w:rPr>
        <w:t xml:space="preserve"> T.S.</w:t>
      </w:r>
      <w:r w:rsidRPr="00506C3E">
        <w:rPr>
          <w:color w:val="000000" w:themeColor="text1"/>
          <w:sz w:val="28"/>
          <w:szCs w:val="28"/>
          <w:lang w:val="en-US"/>
        </w:rPr>
        <w:t>, Moldabekov</w:t>
      </w:r>
      <w:r w:rsidR="00516B3F" w:rsidRPr="00506C3E">
        <w:rPr>
          <w:color w:val="000000" w:themeColor="text1"/>
          <w:sz w:val="28"/>
          <w:szCs w:val="28"/>
          <w:lang w:val="en-US"/>
        </w:rPr>
        <w:t xml:space="preserve"> Zh.A.</w:t>
      </w:r>
      <w:r w:rsidRPr="00506C3E">
        <w:rPr>
          <w:color w:val="000000" w:themeColor="text1"/>
          <w:sz w:val="28"/>
          <w:szCs w:val="28"/>
          <w:lang w:val="en-US"/>
        </w:rPr>
        <w:t>, Gabdullin</w:t>
      </w:r>
      <w:r w:rsidR="00516B3F" w:rsidRPr="00506C3E">
        <w:rPr>
          <w:color w:val="000000" w:themeColor="text1"/>
          <w:sz w:val="28"/>
          <w:szCs w:val="28"/>
          <w:lang w:val="en-US"/>
        </w:rPr>
        <w:t xml:space="preserve"> M.T.</w:t>
      </w:r>
      <w:r w:rsidRPr="00506C3E">
        <w:rPr>
          <w:color w:val="000000" w:themeColor="text1"/>
          <w:sz w:val="28"/>
          <w:szCs w:val="28"/>
          <w:lang w:val="en-US"/>
        </w:rPr>
        <w:t xml:space="preserve">, Ismagambetova </w:t>
      </w:r>
      <w:r w:rsidR="00516B3F" w:rsidRPr="00506C3E">
        <w:rPr>
          <w:color w:val="000000" w:themeColor="text1"/>
          <w:sz w:val="28"/>
          <w:szCs w:val="28"/>
          <w:lang w:val="en-US"/>
        </w:rPr>
        <w:t xml:space="preserve">T.N. </w:t>
      </w:r>
      <w:r w:rsidRPr="00506C3E">
        <w:rPr>
          <w:color w:val="000000" w:themeColor="text1"/>
          <w:sz w:val="28"/>
          <w:szCs w:val="28"/>
          <w:lang w:val="en-US"/>
        </w:rPr>
        <w:t>Interaction potentials and thermodynamic properties of two component semiclassical plasma // Physics of Plasmas. – 2014. – V</w:t>
      </w:r>
      <w:r w:rsidR="00C6768D" w:rsidRPr="00506C3E">
        <w:rPr>
          <w:color w:val="000000" w:themeColor="text1"/>
          <w:sz w:val="28"/>
          <w:szCs w:val="28"/>
          <w:lang w:val="en-US"/>
        </w:rPr>
        <w:t>ol</w:t>
      </w:r>
      <w:r w:rsidRPr="00506C3E">
        <w:rPr>
          <w:color w:val="000000" w:themeColor="text1"/>
          <w:sz w:val="28"/>
          <w:szCs w:val="28"/>
          <w:lang w:val="en-US"/>
        </w:rPr>
        <w:t>. 21</w:t>
      </w:r>
      <w:r w:rsidR="00C6768D" w:rsidRPr="00506C3E">
        <w:rPr>
          <w:color w:val="000000" w:themeColor="text1"/>
          <w:sz w:val="28"/>
          <w:szCs w:val="28"/>
          <w:lang w:val="en-US"/>
        </w:rPr>
        <w:t>,</w:t>
      </w:r>
      <w:r w:rsidRPr="00506C3E">
        <w:rPr>
          <w:color w:val="000000" w:themeColor="text1"/>
          <w:sz w:val="28"/>
          <w:szCs w:val="28"/>
          <w:lang w:val="en-US"/>
        </w:rPr>
        <w:t xml:space="preserve"> </w:t>
      </w:r>
      <w:r w:rsidR="00C6768D" w:rsidRPr="00506C3E">
        <w:rPr>
          <w:color w:val="000000" w:themeColor="text1"/>
          <w:sz w:val="28"/>
          <w:szCs w:val="28"/>
          <w:lang w:val="en-US"/>
        </w:rPr>
        <w:t>№</w:t>
      </w:r>
      <w:r w:rsidRPr="00506C3E">
        <w:rPr>
          <w:color w:val="000000" w:themeColor="text1"/>
          <w:sz w:val="28"/>
          <w:szCs w:val="28"/>
          <w:lang w:val="en-US"/>
        </w:rPr>
        <w:t xml:space="preserve">1. – P. 012706. </w:t>
      </w:r>
      <w:hyperlink r:id="rId176" w:history="1">
        <w:r w:rsidR="0079295D" w:rsidRPr="00506C3E">
          <w:rPr>
            <w:rStyle w:val="ab"/>
            <w:sz w:val="28"/>
            <w:szCs w:val="28"/>
            <w:lang w:val="en-US"/>
          </w:rPr>
          <w:t>https://doi.org/10.1063/1.4862549</w:t>
        </w:r>
      </w:hyperlink>
    </w:p>
    <w:p w14:paraId="438403BD" w14:textId="2CDE52F4"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Ismagambetova</w:t>
      </w:r>
      <w:r w:rsidR="00C6768D" w:rsidRPr="00506C3E">
        <w:rPr>
          <w:color w:val="000000" w:themeColor="text1"/>
          <w:sz w:val="28"/>
          <w:szCs w:val="28"/>
          <w:lang w:val="en-US"/>
        </w:rPr>
        <w:t xml:space="preserve"> T.N.</w:t>
      </w:r>
      <w:r w:rsidRPr="00506C3E">
        <w:rPr>
          <w:color w:val="000000" w:themeColor="text1"/>
          <w:sz w:val="28"/>
          <w:szCs w:val="28"/>
          <w:lang w:val="en-US"/>
        </w:rPr>
        <w:t>, Gabdullin</w:t>
      </w:r>
      <w:r w:rsidR="00C6768D" w:rsidRPr="00506C3E">
        <w:rPr>
          <w:color w:val="000000" w:themeColor="text1"/>
          <w:sz w:val="28"/>
          <w:szCs w:val="28"/>
          <w:lang w:val="en-US"/>
        </w:rPr>
        <w:t xml:space="preserve"> M.T.</w:t>
      </w:r>
      <w:r w:rsidRPr="00506C3E">
        <w:rPr>
          <w:color w:val="000000" w:themeColor="text1"/>
          <w:sz w:val="28"/>
          <w:szCs w:val="28"/>
          <w:lang w:val="en-US"/>
        </w:rPr>
        <w:t xml:space="preserve">, Ramazanov </w:t>
      </w:r>
      <w:r w:rsidR="00C6768D" w:rsidRPr="00506C3E">
        <w:rPr>
          <w:color w:val="000000" w:themeColor="text1"/>
          <w:sz w:val="28"/>
          <w:szCs w:val="28"/>
          <w:lang w:val="en-US"/>
        </w:rPr>
        <w:t xml:space="preserve">T.S. </w:t>
      </w:r>
      <w:r w:rsidRPr="00506C3E">
        <w:rPr>
          <w:color w:val="000000" w:themeColor="text1"/>
          <w:sz w:val="28"/>
          <w:szCs w:val="28"/>
          <w:lang w:val="en-US"/>
        </w:rPr>
        <w:t>Structural and thermodynamic properties of a two-component dense hydrogen plasma</w:t>
      </w:r>
      <w:r w:rsidR="00C6768D" w:rsidRPr="00506C3E">
        <w:rPr>
          <w:color w:val="000000" w:themeColor="text1"/>
          <w:sz w:val="28"/>
          <w:szCs w:val="28"/>
          <w:lang w:val="en-US"/>
        </w:rPr>
        <w:t xml:space="preserve"> //</w:t>
      </w:r>
      <w:r w:rsidRPr="00506C3E">
        <w:rPr>
          <w:color w:val="000000" w:themeColor="text1"/>
          <w:sz w:val="28"/>
          <w:szCs w:val="28"/>
          <w:lang w:val="en-US"/>
        </w:rPr>
        <w:t xml:space="preserve"> </w:t>
      </w:r>
      <w:r w:rsidRPr="00506C3E">
        <w:rPr>
          <w:color w:val="000000" w:themeColor="text1"/>
          <w:sz w:val="28"/>
          <w:szCs w:val="28"/>
        </w:rPr>
        <w:t>Известия</w:t>
      </w:r>
      <w:r w:rsidRPr="00506C3E">
        <w:rPr>
          <w:color w:val="000000" w:themeColor="text1"/>
          <w:sz w:val="28"/>
          <w:szCs w:val="28"/>
          <w:lang w:val="en-US"/>
        </w:rPr>
        <w:t xml:space="preserve"> </w:t>
      </w:r>
      <w:r w:rsidRPr="00506C3E">
        <w:rPr>
          <w:color w:val="000000" w:themeColor="text1"/>
          <w:sz w:val="28"/>
          <w:szCs w:val="28"/>
        </w:rPr>
        <w:t>НАН</w:t>
      </w:r>
      <w:r w:rsidRPr="00506C3E">
        <w:rPr>
          <w:color w:val="000000" w:themeColor="text1"/>
          <w:sz w:val="28"/>
          <w:szCs w:val="28"/>
          <w:lang w:val="en-US"/>
        </w:rPr>
        <w:t xml:space="preserve"> </w:t>
      </w:r>
      <w:r w:rsidRPr="00506C3E">
        <w:rPr>
          <w:color w:val="000000" w:themeColor="text1"/>
          <w:sz w:val="28"/>
          <w:szCs w:val="28"/>
        </w:rPr>
        <w:t>РК</w:t>
      </w:r>
      <w:r w:rsidRPr="00506C3E">
        <w:rPr>
          <w:color w:val="000000" w:themeColor="text1"/>
          <w:sz w:val="28"/>
          <w:szCs w:val="28"/>
          <w:lang w:val="en-US"/>
        </w:rPr>
        <w:t xml:space="preserve">. – 2022. – </w:t>
      </w:r>
      <w:r w:rsidR="007C24FA" w:rsidRPr="00506C3E">
        <w:rPr>
          <w:color w:val="000000" w:themeColor="text1"/>
          <w:sz w:val="28"/>
          <w:szCs w:val="28"/>
        </w:rPr>
        <w:t>Т</w:t>
      </w:r>
      <w:r w:rsidR="007C24FA" w:rsidRPr="00506C3E">
        <w:rPr>
          <w:color w:val="000000" w:themeColor="text1"/>
          <w:sz w:val="28"/>
          <w:szCs w:val="28"/>
          <w:lang w:val="en-US"/>
        </w:rPr>
        <w:t xml:space="preserve">. 341, </w:t>
      </w:r>
      <w:r w:rsidRPr="00506C3E">
        <w:rPr>
          <w:color w:val="000000" w:themeColor="text1"/>
          <w:sz w:val="28"/>
          <w:szCs w:val="28"/>
          <w:lang w:val="en-US"/>
        </w:rPr>
        <w:t xml:space="preserve">№ 1. – P. 131–137. </w:t>
      </w:r>
      <w:hyperlink r:id="rId177" w:history="1">
        <w:r w:rsidR="0079295D" w:rsidRPr="00506C3E">
          <w:rPr>
            <w:rStyle w:val="ab"/>
            <w:sz w:val="28"/>
            <w:szCs w:val="28"/>
            <w:lang w:val="en-US"/>
          </w:rPr>
          <w:t>https://doi.org/10.32014/2022.2518-1726.125</w:t>
        </w:r>
      </w:hyperlink>
    </w:p>
    <w:p w14:paraId="3A905149" w14:textId="5E98A3C4" w:rsidR="0022328D" w:rsidRPr="00506C3E" w:rsidRDefault="0022328D">
      <w:pPr>
        <w:pStyle w:val="af2"/>
        <w:numPr>
          <w:ilvl w:val="0"/>
          <w:numId w:val="6"/>
        </w:numPr>
        <w:tabs>
          <w:tab w:val="left" w:pos="1276"/>
        </w:tabs>
        <w:spacing w:after="160" w:line="259" w:lineRule="auto"/>
        <w:ind w:left="0" w:firstLine="709"/>
        <w:rPr>
          <w:color w:val="000000" w:themeColor="text1"/>
          <w:sz w:val="28"/>
          <w:szCs w:val="28"/>
          <w:lang w:val="en-US"/>
        </w:rPr>
      </w:pPr>
      <w:r w:rsidRPr="00506C3E">
        <w:rPr>
          <w:color w:val="000000" w:themeColor="text1"/>
          <w:sz w:val="28"/>
          <w:szCs w:val="28"/>
          <w:lang w:val="en-US"/>
        </w:rPr>
        <w:t>Filinov</w:t>
      </w:r>
      <w:r w:rsidR="004F747B" w:rsidRPr="00506C3E">
        <w:rPr>
          <w:color w:val="000000" w:themeColor="text1"/>
          <w:sz w:val="28"/>
          <w:szCs w:val="28"/>
          <w:lang w:val="en-US"/>
        </w:rPr>
        <w:t xml:space="preserve"> V.S.</w:t>
      </w:r>
      <w:r w:rsidRPr="00506C3E">
        <w:rPr>
          <w:color w:val="000000" w:themeColor="text1"/>
          <w:sz w:val="28"/>
          <w:szCs w:val="28"/>
          <w:lang w:val="en-US"/>
        </w:rPr>
        <w:t>, Bonitz</w:t>
      </w:r>
      <w:r w:rsidR="004F747B" w:rsidRPr="00506C3E">
        <w:rPr>
          <w:color w:val="000000" w:themeColor="text1"/>
          <w:sz w:val="28"/>
          <w:szCs w:val="28"/>
          <w:lang w:val="en-US"/>
        </w:rPr>
        <w:t xml:space="preserve"> M.</w:t>
      </w:r>
      <w:r w:rsidRPr="00506C3E">
        <w:rPr>
          <w:color w:val="000000" w:themeColor="text1"/>
          <w:sz w:val="28"/>
          <w:szCs w:val="28"/>
          <w:lang w:val="en-US"/>
        </w:rPr>
        <w:t>, Kremp</w:t>
      </w:r>
      <w:r w:rsidR="004F747B" w:rsidRPr="00506C3E">
        <w:rPr>
          <w:color w:val="000000" w:themeColor="text1"/>
          <w:sz w:val="28"/>
          <w:szCs w:val="28"/>
          <w:lang w:val="en-US"/>
        </w:rPr>
        <w:t xml:space="preserve"> D.</w:t>
      </w:r>
      <w:r w:rsidRPr="00506C3E">
        <w:rPr>
          <w:color w:val="000000" w:themeColor="text1"/>
          <w:sz w:val="28"/>
          <w:szCs w:val="28"/>
          <w:lang w:val="en-US"/>
        </w:rPr>
        <w:t>, Kraeft</w:t>
      </w:r>
      <w:r w:rsidR="004F747B" w:rsidRPr="00506C3E">
        <w:rPr>
          <w:color w:val="000000" w:themeColor="text1"/>
          <w:sz w:val="28"/>
          <w:szCs w:val="28"/>
          <w:lang w:val="en-US"/>
        </w:rPr>
        <w:t xml:space="preserve"> W.-D.</w:t>
      </w:r>
      <w:r w:rsidRPr="00506C3E">
        <w:rPr>
          <w:color w:val="000000" w:themeColor="text1"/>
          <w:sz w:val="28"/>
          <w:szCs w:val="28"/>
          <w:lang w:val="en-US"/>
        </w:rPr>
        <w:t>, Ebeling</w:t>
      </w:r>
      <w:r w:rsidR="004F747B" w:rsidRPr="00506C3E">
        <w:rPr>
          <w:color w:val="000000" w:themeColor="text1"/>
          <w:sz w:val="28"/>
          <w:szCs w:val="28"/>
          <w:lang w:val="en-US"/>
        </w:rPr>
        <w:t xml:space="preserve"> W.</w:t>
      </w:r>
      <w:r w:rsidRPr="00506C3E">
        <w:rPr>
          <w:color w:val="000000" w:themeColor="text1"/>
          <w:sz w:val="28"/>
          <w:szCs w:val="28"/>
          <w:lang w:val="en-US"/>
        </w:rPr>
        <w:t>, Levashov</w:t>
      </w:r>
      <w:r w:rsidR="004F747B" w:rsidRPr="00506C3E">
        <w:rPr>
          <w:color w:val="000000" w:themeColor="text1"/>
          <w:sz w:val="28"/>
          <w:szCs w:val="28"/>
          <w:lang w:val="en-US"/>
        </w:rPr>
        <w:t xml:space="preserve"> P.R.</w:t>
      </w:r>
      <w:r w:rsidRPr="00506C3E">
        <w:rPr>
          <w:color w:val="000000" w:themeColor="text1"/>
          <w:sz w:val="28"/>
          <w:szCs w:val="28"/>
          <w:lang w:val="en-US"/>
        </w:rPr>
        <w:t>, Fortov</w:t>
      </w:r>
      <w:r w:rsidR="00102299" w:rsidRPr="00506C3E">
        <w:rPr>
          <w:color w:val="000000" w:themeColor="text1"/>
          <w:sz w:val="28"/>
          <w:szCs w:val="28"/>
          <w:lang w:val="en-US"/>
        </w:rPr>
        <w:t xml:space="preserve"> V.E.</w:t>
      </w:r>
      <w:r w:rsidRPr="00506C3E">
        <w:rPr>
          <w:color w:val="000000" w:themeColor="text1"/>
          <w:sz w:val="28"/>
          <w:szCs w:val="28"/>
          <w:lang w:val="en-US"/>
        </w:rPr>
        <w:t xml:space="preserve"> Path Integral Simulations of the Thermodynamic Properties of </w:t>
      </w:r>
      <w:r w:rsidRPr="00506C3E">
        <w:rPr>
          <w:color w:val="000000" w:themeColor="text1"/>
          <w:sz w:val="28"/>
          <w:szCs w:val="28"/>
          <w:lang w:val="en-US"/>
        </w:rPr>
        <w:lastRenderedPageBreak/>
        <w:t>Quantum Dense Plasma</w:t>
      </w:r>
      <w:r w:rsidR="00102299" w:rsidRPr="00506C3E">
        <w:rPr>
          <w:color w:val="000000" w:themeColor="text1"/>
          <w:sz w:val="28"/>
          <w:szCs w:val="28"/>
          <w:lang w:val="en-US"/>
        </w:rPr>
        <w:t xml:space="preserve"> //</w:t>
      </w:r>
      <w:r w:rsidRPr="00506C3E">
        <w:rPr>
          <w:color w:val="000000" w:themeColor="text1"/>
          <w:sz w:val="28"/>
          <w:szCs w:val="28"/>
          <w:lang w:val="en-US"/>
        </w:rPr>
        <w:t xml:space="preserve"> Contrib. Plasma Phys.</w:t>
      </w:r>
      <w:r w:rsidR="00102299" w:rsidRPr="00506C3E">
        <w:rPr>
          <w:color w:val="000000" w:themeColor="text1"/>
          <w:sz w:val="28"/>
          <w:szCs w:val="28"/>
          <w:lang w:val="en-US"/>
        </w:rPr>
        <w:t xml:space="preserve"> –</w:t>
      </w:r>
      <w:r w:rsidRPr="00506C3E">
        <w:rPr>
          <w:color w:val="000000" w:themeColor="text1"/>
          <w:sz w:val="28"/>
          <w:szCs w:val="28"/>
          <w:lang w:val="en-US"/>
        </w:rPr>
        <w:t xml:space="preserve"> </w:t>
      </w:r>
      <w:r w:rsidR="00102299" w:rsidRPr="00506C3E">
        <w:rPr>
          <w:color w:val="000000" w:themeColor="text1"/>
          <w:sz w:val="28"/>
          <w:szCs w:val="28"/>
          <w:lang w:val="en-US"/>
        </w:rPr>
        <w:t>2001. – V</w:t>
      </w:r>
      <w:r w:rsidRPr="00506C3E">
        <w:rPr>
          <w:color w:val="000000" w:themeColor="text1"/>
          <w:sz w:val="28"/>
          <w:szCs w:val="28"/>
          <w:lang w:val="en-US"/>
        </w:rPr>
        <w:t>ol. 41</w:t>
      </w:r>
      <w:r w:rsidR="00102299" w:rsidRPr="00506C3E">
        <w:rPr>
          <w:color w:val="000000" w:themeColor="text1"/>
          <w:sz w:val="28"/>
          <w:szCs w:val="28"/>
          <w:lang w:val="en-US"/>
        </w:rPr>
        <w:t>,</w:t>
      </w:r>
      <w:r w:rsidRPr="00506C3E">
        <w:rPr>
          <w:color w:val="000000" w:themeColor="text1"/>
          <w:sz w:val="28"/>
          <w:szCs w:val="28"/>
          <w:lang w:val="en-US"/>
        </w:rPr>
        <w:t xml:space="preserve"> </w:t>
      </w:r>
      <w:r w:rsidR="00C6768D" w:rsidRPr="00506C3E">
        <w:rPr>
          <w:color w:val="000000" w:themeColor="text1"/>
          <w:sz w:val="28"/>
          <w:szCs w:val="28"/>
          <w:lang w:val="en-US"/>
        </w:rPr>
        <w:t>№</w:t>
      </w:r>
      <w:r w:rsidRPr="00506C3E">
        <w:rPr>
          <w:color w:val="000000" w:themeColor="text1"/>
          <w:sz w:val="28"/>
          <w:szCs w:val="28"/>
          <w:lang w:val="en-US"/>
        </w:rPr>
        <w:t>2-3</w:t>
      </w:r>
      <w:r w:rsidR="00102299" w:rsidRPr="00506C3E">
        <w:rPr>
          <w:color w:val="000000" w:themeColor="text1"/>
          <w:sz w:val="28"/>
          <w:szCs w:val="28"/>
          <w:lang w:val="en-US"/>
        </w:rPr>
        <w:t>. –</w:t>
      </w:r>
      <w:r w:rsidRPr="00506C3E">
        <w:rPr>
          <w:color w:val="000000" w:themeColor="text1"/>
          <w:sz w:val="28"/>
          <w:szCs w:val="28"/>
          <w:lang w:val="en-US"/>
        </w:rPr>
        <w:t xml:space="preserve"> P. 135-138</w:t>
      </w:r>
      <w:r w:rsidR="00102299" w:rsidRPr="00506C3E">
        <w:rPr>
          <w:color w:val="000000" w:themeColor="text1"/>
          <w:sz w:val="28"/>
          <w:szCs w:val="28"/>
          <w:lang w:val="en-US"/>
        </w:rPr>
        <w:t>.</w:t>
      </w:r>
      <w:r w:rsidRPr="00506C3E">
        <w:rPr>
          <w:color w:val="000000" w:themeColor="text1"/>
          <w:sz w:val="28"/>
          <w:szCs w:val="28"/>
          <w:lang w:val="en-US"/>
        </w:rPr>
        <w:t xml:space="preserve"> </w:t>
      </w:r>
      <w:hyperlink r:id="rId178" w:history="1">
        <w:r w:rsidR="0079295D" w:rsidRPr="00506C3E">
          <w:rPr>
            <w:rStyle w:val="ab"/>
            <w:sz w:val="28"/>
            <w:szCs w:val="28"/>
            <w:lang w:val="en-US"/>
          </w:rPr>
          <w:t>https://doi.org/10.1002/1521-3986(200103)41:2/3%3C135::AID-CTPP135%3E3.0.CO;2-C</w:t>
        </w:r>
      </w:hyperlink>
    </w:p>
    <w:p w14:paraId="7BA033BE" w14:textId="77777777" w:rsidR="002C2220" w:rsidRPr="00506C3E" w:rsidRDefault="0022328D">
      <w:pPr>
        <w:pStyle w:val="af2"/>
        <w:numPr>
          <w:ilvl w:val="0"/>
          <w:numId w:val="6"/>
        </w:numPr>
        <w:tabs>
          <w:tab w:val="left" w:pos="1276"/>
        </w:tabs>
        <w:spacing w:after="200" w:line="276" w:lineRule="auto"/>
        <w:ind w:left="0" w:firstLine="709"/>
        <w:rPr>
          <w:rStyle w:val="ab"/>
          <w:color w:val="auto"/>
          <w:sz w:val="28"/>
          <w:szCs w:val="28"/>
          <w:u w:val="none"/>
          <w:lang w:val="en-US"/>
        </w:rPr>
      </w:pPr>
      <w:r w:rsidRPr="00506C3E">
        <w:rPr>
          <w:color w:val="000000" w:themeColor="text1"/>
          <w:sz w:val="28"/>
          <w:szCs w:val="28"/>
          <w:lang w:val="en-US"/>
        </w:rPr>
        <w:t>Knaup</w:t>
      </w:r>
      <w:r w:rsidR="00102299" w:rsidRPr="00506C3E">
        <w:rPr>
          <w:color w:val="000000" w:themeColor="text1"/>
          <w:sz w:val="28"/>
          <w:szCs w:val="28"/>
          <w:lang w:val="en-US"/>
        </w:rPr>
        <w:t xml:space="preserve"> M.</w:t>
      </w:r>
      <w:r w:rsidRPr="00506C3E">
        <w:rPr>
          <w:color w:val="000000" w:themeColor="text1"/>
          <w:sz w:val="28"/>
          <w:szCs w:val="28"/>
          <w:lang w:val="en-US"/>
        </w:rPr>
        <w:t>, Reinhard</w:t>
      </w:r>
      <w:r w:rsidR="00102299" w:rsidRPr="00506C3E">
        <w:rPr>
          <w:color w:val="000000" w:themeColor="text1"/>
          <w:sz w:val="28"/>
          <w:szCs w:val="28"/>
          <w:lang w:val="en-US"/>
        </w:rPr>
        <w:t xml:space="preserve"> P.-G.</w:t>
      </w:r>
      <w:r w:rsidRPr="00506C3E">
        <w:rPr>
          <w:color w:val="000000" w:themeColor="text1"/>
          <w:sz w:val="28"/>
          <w:szCs w:val="28"/>
          <w:lang w:val="en-US"/>
        </w:rPr>
        <w:t>, Toepffer</w:t>
      </w:r>
      <w:r w:rsidR="00102299" w:rsidRPr="00506C3E">
        <w:rPr>
          <w:color w:val="000000" w:themeColor="text1"/>
          <w:sz w:val="28"/>
          <w:szCs w:val="28"/>
          <w:lang w:val="en-US"/>
        </w:rPr>
        <w:t xml:space="preserve"> C.</w:t>
      </w:r>
      <w:r w:rsidRPr="00506C3E">
        <w:rPr>
          <w:color w:val="000000" w:themeColor="text1"/>
          <w:sz w:val="28"/>
          <w:szCs w:val="28"/>
          <w:lang w:val="en-US"/>
        </w:rPr>
        <w:t xml:space="preserve"> Wave Packet Molecular Dynamics Simulations of Deuterium in the Region of Laser Shock-Wave Experiments</w:t>
      </w:r>
      <w:r w:rsidR="004B525B" w:rsidRPr="00506C3E">
        <w:rPr>
          <w:color w:val="000000" w:themeColor="text1"/>
          <w:sz w:val="28"/>
          <w:szCs w:val="28"/>
          <w:lang w:val="en-US"/>
        </w:rPr>
        <w:t xml:space="preserve"> //</w:t>
      </w:r>
      <w:r w:rsidRPr="00506C3E">
        <w:rPr>
          <w:color w:val="000000" w:themeColor="text1"/>
          <w:sz w:val="28"/>
          <w:szCs w:val="28"/>
          <w:lang w:val="en-US"/>
        </w:rPr>
        <w:t xml:space="preserve"> Contrib. Plasma Phys. </w:t>
      </w:r>
      <w:r w:rsidR="004B525B" w:rsidRPr="00506C3E">
        <w:rPr>
          <w:color w:val="000000" w:themeColor="text1"/>
          <w:sz w:val="28"/>
          <w:szCs w:val="28"/>
          <w:lang w:val="en-US"/>
        </w:rPr>
        <w:t xml:space="preserve">– </w:t>
      </w:r>
      <w:r w:rsidR="00102299" w:rsidRPr="00506C3E">
        <w:rPr>
          <w:color w:val="000000" w:themeColor="text1"/>
          <w:sz w:val="28"/>
          <w:szCs w:val="28"/>
          <w:lang w:val="en-US"/>
        </w:rPr>
        <w:t>2001</w:t>
      </w:r>
      <w:r w:rsidR="004B525B" w:rsidRPr="00506C3E">
        <w:rPr>
          <w:color w:val="000000" w:themeColor="text1"/>
          <w:sz w:val="28"/>
          <w:szCs w:val="28"/>
          <w:lang w:val="en-US"/>
        </w:rPr>
        <w:t>. – V</w:t>
      </w:r>
      <w:r w:rsidRPr="00506C3E">
        <w:rPr>
          <w:color w:val="000000" w:themeColor="text1"/>
          <w:sz w:val="28"/>
          <w:szCs w:val="28"/>
          <w:lang w:val="en-US"/>
        </w:rPr>
        <w:t>ol. 41</w:t>
      </w:r>
      <w:r w:rsidR="004B525B" w:rsidRPr="00506C3E">
        <w:rPr>
          <w:color w:val="000000" w:themeColor="text1"/>
          <w:sz w:val="28"/>
          <w:szCs w:val="28"/>
          <w:lang w:val="en-US"/>
        </w:rPr>
        <w:t>, №</w:t>
      </w:r>
      <w:r w:rsidRPr="00506C3E">
        <w:rPr>
          <w:color w:val="000000" w:themeColor="text1"/>
          <w:sz w:val="28"/>
          <w:szCs w:val="28"/>
          <w:lang w:val="en-US"/>
        </w:rPr>
        <w:t>2-3</w:t>
      </w:r>
      <w:r w:rsidR="004B525B" w:rsidRPr="00506C3E">
        <w:rPr>
          <w:color w:val="000000" w:themeColor="text1"/>
          <w:sz w:val="28"/>
          <w:szCs w:val="28"/>
          <w:lang w:val="en-US"/>
        </w:rPr>
        <w:t>. –</w:t>
      </w:r>
      <w:r w:rsidRPr="00506C3E">
        <w:rPr>
          <w:color w:val="000000" w:themeColor="text1"/>
          <w:sz w:val="28"/>
          <w:szCs w:val="28"/>
          <w:lang w:val="en-US"/>
        </w:rPr>
        <w:t xml:space="preserve"> P. 159-162</w:t>
      </w:r>
      <w:r w:rsidR="004B525B" w:rsidRPr="00506C3E">
        <w:rPr>
          <w:color w:val="000000" w:themeColor="text1"/>
          <w:sz w:val="28"/>
          <w:szCs w:val="28"/>
          <w:lang w:val="en-US"/>
        </w:rPr>
        <w:t>.</w:t>
      </w:r>
      <w:r w:rsidRPr="00506C3E">
        <w:rPr>
          <w:color w:val="000000" w:themeColor="text1"/>
          <w:sz w:val="28"/>
          <w:szCs w:val="28"/>
          <w:lang w:val="en-US"/>
        </w:rPr>
        <w:t xml:space="preserve"> </w:t>
      </w:r>
      <w:hyperlink r:id="rId179" w:history="1">
        <w:r w:rsidR="0079295D" w:rsidRPr="00506C3E">
          <w:rPr>
            <w:rStyle w:val="ab"/>
            <w:sz w:val="28"/>
            <w:szCs w:val="28"/>
            <w:lang w:val="en-US"/>
          </w:rPr>
          <w:t>https://doi.org/10.1002/1521-3986(200103)41:2/3%3C159::AID-CTPP159%3E3.0.CO;2-P</w:t>
        </w:r>
      </w:hyperlink>
    </w:p>
    <w:p w14:paraId="4BEDF91B" w14:textId="77777777" w:rsidR="002C2220" w:rsidRPr="00506C3E" w:rsidRDefault="002C2220" w:rsidP="00684BA4">
      <w:pPr>
        <w:pStyle w:val="af2"/>
        <w:numPr>
          <w:ilvl w:val="0"/>
          <w:numId w:val="6"/>
        </w:numPr>
        <w:tabs>
          <w:tab w:val="left" w:pos="993"/>
        </w:tabs>
        <w:spacing w:line="240" w:lineRule="auto"/>
        <w:ind w:left="0" w:firstLine="709"/>
        <w:rPr>
          <w:rStyle w:val="ab"/>
          <w:color w:val="auto"/>
          <w:sz w:val="28"/>
          <w:szCs w:val="28"/>
          <w:u w:val="none"/>
          <w:lang w:val="en-US"/>
        </w:rPr>
      </w:pPr>
      <w:r w:rsidRPr="00506C3E">
        <w:rPr>
          <w:rStyle w:val="ab"/>
          <w:color w:val="auto"/>
          <w:sz w:val="28"/>
          <w:szCs w:val="28"/>
          <w:u w:val="none"/>
          <w:lang w:val="en-US"/>
        </w:rPr>
        <w:t xml:space="preserve">Gabdullin M.T., Ramazanov T.S., </w:t>
      </w:r>
      <w:r w:rsidRPr="00506C3E">
        <w:rPr>
          <w:rStyle w:val="normaltextrun"/>
          <w:color w:val="000000" w:themeColor="text1"/>
          <w:sz w:val="28"/>
          <w:szCs w:val="28"/>
          <w:shd w:val="clear" w:color="auto" w:fill="FFFFFF"/>
          <w:lang w:val="en-US"/>
        </w:rPr>
        <w:t xml:space="preserve">Ismagambetova T.N. </w:t>
      </w:r>
      <w:r w:rsidRPr="00506C3E">
        <w:rPr>
          <w:rStyle w:val="ab"/>
          <w:color w:val="auto"/>
          <w:sz w:val="28"/>
          <w:szCs w:val="28"/>
          <w:u w:val="none"/>
          <w:lang w:val="en-US"/>
        </w:rPr>
        <w:t xml:space="preserve">Equation of state for dense non-isothermal plasma // Journal of Physics: Conference Series. – 2019. – V. 1385. – P. 012005. </w:t>
      </w:r>
      <w:r w:rsidRPr="00506C3E">
        <w:rPr>
          <w:rStyle w:val="ab"/>
          <w:color w:val="0070C0"/>
          <w:sz w:val="28"/>
          <w:szCs w:val="28"/>
          <w:lang w:val="en-US"/>
        </w:rPr>
        <w:t>doi:10.1088/1742-6596/1385/1/012005</w:t>
      </w:r>
    </w:p>
    <w:p w14:paraId="037A6F08" w14:textId="77777777" w:rsidR="002C2220" w:rsidRPr="00506C3E" w:rsidRDefault="002C2220" w:rsidP="00684BA4">
      <w:pPr>
        <w:pStyle w:val="af2"/>
        <w:numPr>
          <w:ilvl w:val="0"/>
          <w:numId w:val="6"/>
        </w:numPr>
        <w:tabs>
          <w:tab w:val="left" w:pos="993"/>
        </w:tabs>
        <w:spacing w:line="240" w:lineRule="auto"/>
        <w:ind w:left="0" w:firstLine="709"/>
        <w:rPr>
          <w:rStyle w:val="ab"/>
          <w:color w:val="auto"/>
          <w:sz w:val="28"/>
          <w:szCs w:val="28"/>
          <w:u w:val="none"/>
          <w:lang w:val="en-US"/>
        </w:rPr>
      </w:pPr>
      <w:r w:rsidRPr="00506C3E">
        <w:rPr>
          <w:rStyle w:val="ab"/>
          <w:color w:val="auto"/>
          <w:sz w:val="28"/>
          <w:szCs w:val="28"/>
          <w:u w:val="none"/>
          <w:lang w:val="en-US"/>
        </w:rPr>
        <w:t xml:space="preserve">Gabdullin M.T., Ramazanov T.S., </w:t>
      </w:r>
      <w:r w:rsidRPr="00506C3E">
        <w:rPr>
          <w:rStyle w:val="normaltextrun"/>
          <w:color w:val="000000" w:themeColor="text1"/>
          <w:sz w:val="28"/>
          <w:szCs w:val="28"/>
          <w:shd w:val="clear" w:color="auto" w:fill="FFFFFF"/>
          <w:lang w:val="en-US"/>
        </w:rPr>
        <w:t xml:space="preserve">Ismagambetova T.N., </w:t>
      </w:r>
      <w:r w:rsidRPr="00506C3E">
        <w:rPr>
          <w:rStyle w:val="ab"/>
          <w:color w:val="auto"/>
          <w:sz w:val="28"/>
          <w:szCs w:val="28"/>
          <w:u w:val="none"/>
          <w:lang w:val="en-US"/>
        </w:rPr>
        <w:t xml:space="preserve">Otarbay Zh.Y. Equation of state of dense hydrogen plasma // Journal of Physics: Conference Series. – 2016. – 774. – P. 012145. </w:t>
      </w:r>
      <w:r w:rsidRPr="00506C3E">
        <w:rPr>
          <w:rStyle w:val="ab"/>
          <w:color w:val="0070C0"/>
          <w:sz w:val="28"/>
          <w:szCs w:val="28"/>
          <w:lang w:val="en-US"/>
        </w:rPr>
        <w:t>doi:10.1088/1742-6596/774/1/012145</w:t>
      </w:r>
    </w:p>
    <w:p w14:paraId="0B0240CE" w14:textId="77777777" w:rsidR="002C2220" w:rsidRPr="00506C3E" w:rsidRDefault="002C2220" w:rsidP="00684BA4">
      <w:pPr>
        <w:pStyle w:val="af2"/>
        <w:numPr>
          <w:ilvl w:val="0"/>
          <w:numId w:val="6"/>
        </w:numPr>
        <w:tabs>
          <w:tab w:val="left" w:pos="993"/>
        </w:tabs>
        <w:spacing w:line="240" w:lineRule="auto"/>
        <w:ind w:left="0" w:firstLine="709"/>
        <w:rPr>
          <w:sz w:val="28"/>
          <w:szCs w:val="28"/>
        </w:rPr>
      </w:pPr>
      <w:r w:rsidRPr="00506C3E">
        <w:rPr>
          <w:sz w:val="28"/>
          <w:szCs w:val="28"/>
        </w:rPr>
        <w:t>Габдуллин М.Т., Исмагамбетова Т.Н. Термодинамические свойства квазиклассической полностью ионизованной водородной плазмы // Вестник КазНУ. Серия физическая. – 2013. – №1(44). – С. 37–42.</w:t>
      </w:r>
    </w:p>
    <w:p w14:paraId="3409CBA6" w14:textId="77777777" w:rsidR="00684BA4" w:rsidRPr="00506C3E" w:rsidRDefault="00684BA4" w:rsidP="00684BA4">
      <w:pPr>
        <w:numPr>
          <w:ilvl w:val="0"/>
          <w:numId w:val="6"/>
        </w:numPr>
        <w:tabs>
          <w:tab w:val="left" w:pos="993"/>
        </w:tabs>
        <w:spacing w:line="240" w:lineRule="auto"/>
        <w:ind w:left="0" w:firstLine="709"/>
        <w:contextualSpacing/>
        <w:rPr>
          <w:rStyle w:val="normaltextrun"/>
          <w:color w:val="000000" w:themeColor="text1"/>
          <w:sz w:val="28"/>
          <w:szCs w:val="28"/>
          <w:lang w:val="kk-KZ"/>
        </w:rPr>
      </w:pPr>
      <w:r w:rsidRPr="00506C3E">
        <w:rPr>
          <w:color w:val="000000" w:themeColor="text1"/>
          <w:sz w:val="28"/>
          <w:szCs w:val="28"/>
          <w:lang w:val="kk-KZ"/>
        </w:rPr>
        <w:t xml:space="preserve">Ismagambetova T.N., Gabdullin M.T., Ramazanov T.S. Equation of state of dense non-isothermal plasma // </w:t>
      </w:r>
      <w:r w:rsidRPr="00506C3E">
        <w:rPr>
          <w:rFonts w:eastAsia="Calibri"/>
          <w:color w:val="000000" w:themeColor="text1"/>
          <w:sz w:val="28"/>
          <w:szCs w:val="28"/>
          <w:lang w:val="kk-KZ"/>
        </w:rPr>
        <w:t xml:space="preserve">Book of abstracts of «XV Russian Conference on Thermophysical Properties of Substances (RCTP-15)». – Moscow, Russia, October 15-17, 2018. </w:t>
      </w:r>
      <w:r w:rsidRPr="00506C3E">
        <w:rPr>
          <w:rStyle w:val="normaltextrun"/>
          <w:color w:val="000000" w:themeColor="text1"/>
          <w:sz w:val="28"/>
          <w:szCs w:val="28"/>
          <w:lang w:val="en-US"/>
        </w:rPr>
        <w:t>– P-624, P. 37.</w:t>
      </w:r>
    </w:p>
    <w:p w14:paraId="76D66D01" w14:textId="77777777" w:rsidR="00684BA4" w:rsidRPr="00506C3E" w:rsidRDefault="00684BA4" w:rsidP="00684BA4">
      <w:pPr>
        <w:numPr>
          <w:ilvl w:val="0"/>
          <w:numId w:val="6"/>
        </w:numPr>
        <w:tabs>
          <w:tab w:val="left" w:pos="993"/>
        </w:tabs>
        <w:spacing w:line="240" w:lineRule="auto"/>
        <w:ind w:left="0" w:firstLine="709"/>
        <w:contextualSpacing/>
        <w:rPr>
          <w:color w:val="000000" w:themeColor="text1"/>
          <w:sz w:val="28"/>
          <w:szCs w:val="28"/>
          <w:lang w:val="kk-KZ"/>
        </w:rPr>
      </w:pPr>
      <w:r w:rsidRPr="00506C3E">
        <w:rPr>
          <w:rStyle w:val="normaltextrun"/>
          <w:color w:val="000000" w:themeColor="text1"/>
          <w:sz w:val="28"/>
          <w:szCs w:val="28"/>
          <w:shd w:val="clear" w:color="auto" w:fill="FFFFFF"/>
          <w:lang w:val="en-US"/>
        </w:rPr>
        <w:t xml:space="preserve">Ismagambetova T.N., </w:t>
      </w:r>
      <w:r w:rsidRPr="00506C3E">
        <w:rPr>
          <w:color w:val="000000" w:themeColor="text1"/>
          <w:sz w:val="28"/>
          <w:szCs w:val="28"/>
          <w:lang w:val="kk-KZ"/>
        </w:rPr>
        <w:t>Gabdullin M.T., Ramazanov T.S., Otarbay Zh.Y., Mamatova M.M. Equation of state of dense hydrogen plasma // XXXI International Conference on Equations of State for Matter (EOS-2016). – Elbrus, Russia, March 1-6, 2016. – P. 300.</w:t>
      </w:r>
    </w:p>
    <w:p w14:paraId="1B20A711" w14:textId="77777777" w:rsidR="00684BA4" w:rsidRPr="00506C3E" w:rsidRDefault="00684BA4" w:rsidP="00684BA4">
      <w:pPr>
        <w:numPr>
          <w:ilvl w:val="0"/>
          <w:numId w:val="6"/>
        </w:numPr>
        <w:tabs>
          <w:tab w:val="left" w:pos="993"/>
        </w:tabs>
        <w:spacing w:line="240" w:lineRule="auto"/>
        <w:ind w:left="0" w:firstLine="709"/>
        <w:contextualSpacing/>
        <w:rPr>
          <w:rStyle w:val="normaltextrun"/>
          <w:b/>
          <w:color w:val="000000" w:themeColor="text1"/>
          <w:sz w:val="28"/>
          <w:szCs w:val="28"/>
          <w:lang w:val="kk-KZ"/>
        </w:rPr>
      </w:pPr>
      <w:r w:rsidRPr="00506C3E">
        <w:rPr>
          <w:rStyle w:val="normaltextrun"/>
          <w:color w:val="000000" w:themeColor="text1"/>
          <w:sz w:val="28"/>
          <w:szCs w:val="28"/>
          <w:shd w:val="clear" w:color="auto" w:fill="FFFFFF"/>
          <w:lang w:val="en-US"/>
        </w:rPr>
        <w:t xml:space="preserve">Ismagambetova T.N., </w:t>
      </w:r>
      <w:r w:rsidRPr="00506C3E">
        <w:rPr>
          <w:color w:val="000000" w:themeColor="text1"/>
          <w:sz w:val="28"/>
          <w:szCs w:val="28"/>
          <w:lang w:val="en-US"/>
        </w:rPr>
        <w:t>Gabdullin M.T., Ramazanov T.S. Structural and thermodynamic properties of dense non-isothermal plasma</w:t>
      </w:r>
      <w:r w:rsidRPr="00506C3E">
        <w:rPr>
          <w:rFonts w:eastAsia="Calibri"/>
          <w:color w:val="000000" w:themeColor="text1"/>
          <w:sz w:val="28"/>
          <w:szCs w:val="28"/>
          <w:lang w:val="en-US"/>
        </w:rPr>
        <w:t xml:space="preserve"> // Международн</w:t>
      </w:r>
      <w:r w:rsidRPr="00506C3E">
        <w:rPr>
          <w:rFonts w:eastAsia="Calibri"/>
          <w:color w:val="000000" w:themeColor="text1"/>
          <w:sz w:val="28"/>
          <w:szCs w:val="28"/>
        </w:rPr>
        <w:t>ая</w:t>
      </w:r>
      <w:r w:rsidRPr="00506C3E">
        <w:rPr>
          <w:rFonts w:eastAsia="Calibri"/>
          <w:color w:val="000000" w:themeColor="text1"/>
          <w:sz w:val="28"/>
          <w:szCs w:val="28"/>
          <w:lang w:val="en-US"/>
        </w:rPr>
        <w:t xml:space="preserve"> </w:t>
      </w:r>
      <w:r w:rsidRPr="00506C3E">
        <w:rPr>
          <w:rFonts w:eastAsia="Calibri"/>
          <w:color w:val="000000" w:themeColor="text1"/>
          <w:sz w:val="28"/>
          <w:szCs w:val="28"/>
        </w:rPr>
        <w:t>к</w:t>
      </w:r>
      <w:r w:rsidRPr="00506C3E">
        <w:rPr>
          <w:rFonts w:eastAsia="Calibri"/>
          <w:color w:val="000000" w:themeColor="text1"/>
          <w:sz w:val="28"/>
          <w:szCs w:val="28"/>
          <w:lang w:val="en-US"/>
        </w:rPr>
        <w:t>онференция «16th International Conference on the Physics of Non-Ideal Plasmas (PNP-2018)». – Saint-Malo, France, September 24-28, 2018.</w:t>
      </w:r>
      <w:r w:rsidRPr="00506C3E">
        <w:rPr>
          <w:rStyle w:val="normaltextrun"/>
          <w:color w:val="000000" w:themeColor="text1"/>
          <w:sz w:val="28"/>
          <w:szCs w:val="28"/>
          <w:shd w:val="clear" w:color="auto" w:fill="FFFFFF"/>
          <w:lang w:val="en-US"/>
        </w:rPr>
        <w:t xml:space="preserve"> – P-17, P. 86.</w:t>
      </w:r>
    </w:p>
    <w:p w14:paraId="4EB5F9A3" w14:textId="77777777" w:rsidR="00684BA4" w:rsidRPr="00506C3E" w:rsidRDefault="00684BA4" w:rsidP="00684BA4">
      <w:pPr>
        <w:numPr>
          <w:ilvl w:val="0"/>
          <w:numId w:val="6"/>
        </w:numPr>
        <w:tabs>
          <w:tab w:val="left" w:pos="993"/>
        </w:tabs>
        <w:spacing w:line="240" w:lineRule="auto"/>
        <w:ind w:left="0" w:firstLine="709"/>
        <w:contextualSpacing/>
        <w:rPr>
          <w:rStyle w:val="normaltextrun"/>
          <w:bCs/>
          <w:color w:val="000000" w:themeColor="text1"/>
          <w:sz w:val="28"/>
          <w:szCs w:val="28"/>
          <w:lang w:val="kk-KZ"/>
        </w:rPr>
      </w:pPr>
      <w:r w:rsidRPr="00506C3E">
        <w:rPr>
          <w:rStyle w:val="normaltextrun"/>
          <w:bCs/>
          <w:color w:val="000000" w:themeColor="text1"/>
          <w:sz w:val="28"/>
          <w:szCs w:val="28"/>
          <w:lang w:val="kk-KZ"/>
        </w:rPr>
        <w:t xml:space="preserve">Gabdullin M.T., </w:t>
      </w:r>
      <w:r w:rsidRPr="00506C3E">
        <w:rPr>
          <w:rStyle w:val="normaltextrun"/>
          <w:color w:val="000000" w:themeColor="text1"/>
          <w:sz w:val="28"/>
          <w:szCs w:val="28"/>
          <w:shd w:val="clear" w:color="auto" w:fill="FFFFFF"/>
          <w:lang w:val="en-US"/>
        </w:rPr>
        <w:t>Ismagambetova T.N.</w:t>
      </w:r>
      <w:r w:rsidRPr="00506C3E">
        <w:rPr>
          <w:rStyle w:val="normaltextrun"/>
          <w:bCs/>
          <w:color w:val="000000" w:themeColor="text1"/>
          <w:sz w:val="28"/>
          <w:szCs w:val="28"/>
          <w:lang w:val="kk-KZ"/>
        </w:rPr>
        <w:t xml:space="preserve"> Computer modeling of thermodynamic properties of ICF plasma // Conference Proceedings of 2nd International Conference «Information technologies in science and industry 2016». – Almaty, Kazakhstan, May 19-20, 2016. – P. 50-52.</w:t>
      </w:r>
    </w:p>
    <w:p w14:paraId="3636C07A" w14:textId="77777777" w:rsidR="00684BA4" w:rsidRPr="00506C3E" w:rsidRDefault="00684BA4" w:rsidP="00684BA4">
      <w:pPr>
        <w:numPr>
          <w:ilvl w:val="0"/>
          <w:numId w:val="6"/>
        </w:numPr>
        <w:tabs>
          <w:tab w:val="left" w:pos="993"/>
        </w:tabs>
        <w:spacing w:line="240" w:lineRule="auto"/>
        <w:ind w:left="0" w:firstLine="709"/>
        <w:contextualSpacing/>
        <w:rPr>
          <w:rStyle w:val="eop"/>
          <w:bCs/>
          <w:color w:val="000000" w:themeColor="text1"/>
          <w:sz w:val="28"/>
          <w:szCs w:val="28"/>
          <w:lang w:val="kk-KZ"/>
        </w:rPr>
      </w:pPr>
      <w:r w:rsidRPr="00506C3E">
        <w:rPr>
          <w:rStyle w:val="spellingerror"/>
          <w:color w:val="000000" w:themeColor="text1"/>
          <w:sz w:val="28"/>
          <w:szCs w:val="28"/>
          <w:shd w:val="clear" w:color="auto" w:fill="FFFFFF"/>
        </w:rPr>
        <w:t>Исмагамбетова</w:t>
      </w:r>
      <w:r w:rsidRPr="00506C3E">
        <w:rPr>
          <w:rStyle w:val="contextualspellingandgrammarerror"/>
          <w:color w:val="000000" w:themeColor="text1"/>
          <w:sz w:val="28"/>
          <w:szCs w:val="28"/>
          <w:shd w:val="clear" w:color="auto" w:fill="FFFFFF"/>
        </w:rPr>
        <w:t xml:space="preserve"> Т.Н.</w:t>
      </w:r>
      <w:r w:rsidRPr="00506C3E">
        <w:rPr>
          <w:rStyle w:val="normaltextrun"/>
          <w:color w:val="000000" w:themeColor="text1"/>
          <w:sz w:val="28"/>
          <w:szCs w:val="28"/>
          <w:shd w:val="clear" w:color="auto" w:fill="FFFFFF"/>
        </w:rPr>
        <w:t xml:space="preserve">, Каримова </w:t>
      </w:r>
      <w:r w:rsidRPr="00506C3E">
        <w:rPr>
          <w:rStyle w:val="contextualspellingandgrammarerror"/>
          <w:color w:val="000000" w:themeColor="text1"/>
          <w:sz w:val="28"/>
          <w:szCs w:val="28"/>
          <w:shd w:val="clear" w:color="auto" w:fill="FFFFFF"/>
        </w:rPr>
        <w:t>А.Т.</w:t>
      </w:r>
      <w:r w:rsidRPr="00506C3E">
        <w:rPr>
          <w:rStyle w:val="normaltextrun"/>
          <w:color w:val="000000" w:themeColor="text1"/>
          <w:sz w:val="28"/>
          <w:szCs w:val="28"/>
          <w:shd w:val="clear" w:color="auto" w:fill="FFFFFF"/>
        </w:rPr>
        <w:t xml:space="preserve"> Термодинамические свойства плотной водородной плазмы // Сборник тезисов Международной научной конференции студентов и молодых ученых «Фараби әлемі». – Алматы, 11–14 апрель, 2016. – С. 293.</w:t>
      </w:r>
    </w:p>
    <w:p w14:paraId="6D82CF20" w14:textId="77777777" w:rsidR="00684BA4" w:rsidRPr="00506C3E" w:rsidRDefault="00684BA4" w:rsidP="00684BA4">
      <w:pPr>
        <w:pStyle w:val="paragraph"/>
        <w:numPr>
          <w:ilvl w:val="0"/>
          <w:numId w:val="6"/>
        </w:numPr>
        <w:tabs>
          <w:tab w:val="left" w:pos="993"/>
        </w:tabs>
        <w:spacing w:before="0" w:beforeAutospacing="0" w:after="0" w:afterAutospacing="0"/>
        <w:ind w:left="0" w:firstLine="709"/>
        <w:contextualSpacing/>
        <w:jc w:val="both"/>
        <w:textAlignment w:val="baseline"/>
        <w:rPr>
          <w:rStyle w:val="eop"/>
          <w:color w:val="000000" w:themeColor="text1"/>
          <w:sz w:val="28"/>
          <w:szCs w:val="28"/>
          <w:lang w:val="en-US"/>
        </w:rPr>
      </w:pPr>
      <w:r w:rsidRPr="00506C3E">
        <w:rPr>
          <w:rStyle w:val="spellingerror"/>
          <w:color w:val="000000" w:themeColor="text1"/>
          <w:sz w:val="28"/>
          <w:szCs w:val="28"/>
          <w:lang w:val="en-US"/>
        </w:rPr>
        <w:t>Ismagambetova</w:t>
      </w:r>
      <w:r w:rsidRPr="00506C3E">
        <w:rPr>
          <w:rStyle w:val="normaltextrun"/>
          <w:color w:val="000000" w:themeColor="text1"/>
          <w:sz w:val="28"/>
          <w:szCs w:val="28"/>
          <w:lang w:val="en-US"/>
        </w:rPr>
        <w:t xml:space="preserve"> T.N., Ramazanov T.S., </w:t>
      </w:r>
      <w:r w:rsidRPr="00506C3E">
        <w:rPr>
          <w:rStyle w:val="spellingerror"/>
          <w:color w:val="000000" w:themeColor="text1"/>
          <w:sz w:val="28"/>
          <w:szCs w:val="28"/>
          <w:lang w:val="en-US"/>
        </w:rPr>
        <w:t>Gabdullin</w:t>
      </w:r>
      <w:r w:rsidRPr="00506C3E">
        <w:rPr>
          <w:rStyle w:val="normaltextrun"/>
          <w:color w:val="000000" w:themeColor="text1"/>
          <w:sz w:val="28"/>
          <w:szCs w:val="28"/>
          <w:lang w:val="en-US"/>
        </w:rPr>
        <w:t xml:space="preserve"> M.T. «Thermodynamic properties of warm dense matter» // International Workshop on Warm Dense Matter (WDM-2015). – Kurashiki, Japan, June 7-13, 2015. – P09-24</w:t>
      </w:r>
      <w:r w:rsidRPr="00506C3E">
        <w:rPr>
          <w:rStyle w:val="eop"/>
          <w:color w:val="000000" w:themeColor="text1"/>
          <w:sz w:val="28"/>
          <w:szCs w:val="28"/>
          <w:lang w:val="en-US"/>
        </w:rPr>
        <w:t>.</w:t>
      </w:r>
    </w:p>
    <w:p w14:paraId="4E50F16A" w14:textId="77777777" w:rsidR="00684BA4" w:rsidRPr="00506C3E" w:rsidRDefault="00684BA4" w:rsidP="00684BA4">
      <w:pPr>
        <w:pStyle w:val="paragraph"/>
        <w:numPr>
          <w:ilvl w:val="0"/>
          <w:numId w:val="6"/>
        </w:numPr>
        <w:tabs>
          <w:tab w:val="left" w:pos="993"/>
        </w:tabs>
        <w:spacing w:before="0" w:beforeAutospacing="0" w:after="0" w:afterAutospacing="0"/>
        <w:ind w:left="0" w:firstLine="709"/>
        <w:contextualSpacing/>
        <w:jc w:val="both"/>
        <w:textAlignment w:val="baseline"/>
        <w:rPr>
          <w:rStyle w:val="eop"/>
          <w:color w:val="000000" w:themeColor="text1"/>
          <w:sz w:val="28"/>
          <w:szCs w:val="28"/>
        </w:rPr>
      </w:pPr>
      <w:r w:rsidRPr="00506C3E">
        <w:rPr>
          <w:rStyle w:val="eop"/>
          <w:color w:val="000000" w:themeColor="text1"/>
          <w:sz w:val="28"/>
          <w:szCs w:val="28"/>
        </w:rPr>
        <w:t xml:space="preserve">Габдуллин М.Т., Исмагамбетова Т.Н. Термодинамические свойства квазиклассической частично ионизованной водородной плазмы // Материалы Международной конференции, в честь 70-летия академика НАН </w:t>
      </w:r>
      <w:r w:rsidRPr="00506C3E">
        <w:rPr>
          <w:rStyle w:val="eop"/>
          <w:color w:val="000000" w:themeColor="text1"/>
          <w:sz w:val="28"/>
          <w:szCs w:val="28"/>
        </w:rPr>
        <w:lastRenderedPageBreak/>
        <w:t>РК Такибаева Р.Ж. «Современные проблемы физики и новых технологий». – Алматы, Казахстан, 21–22 февраль, 2014. – С. 161.</w:t>
      </w:r>
    </w:p>
    <w:p w14:paraId="124A53D7" w14:textId="77777777" w:rsidR="00684BA4" w:rsidRPr="00506C3E" w:rsidRDefault="00684BA4" w:rsidP="00684BA4">
      <w:pPr>
        <w:pStyle w:val="paragraph"/>
        <w:numPr>
          <w:ilvl w:val="0"/>
          <w:numId w:val="6"/>
        </w:numPr>
        <w:tabs>
          <w:tab w:val="left" w:pos="993"/>
        </w:tabs>
        <w:spacing w:before="0" w:beforeAutospacing="0" w:after="0" w:afterAutospacing="0"/>
        <w:ind w:left="0" w:firstLine="709"/>
        <w:contextualSpacing/>
        <w:jc w:val="both"/>
        <w:textAlignment w:val="baseline"/>
        <w:rPr>
          <w:rStyle w:val="eop"/>
          <w:color w:val="000000" w:themeColor="text1"/>
          <w:sz w:val="28"/>
          <w:szCs w:val="28"/>
          <w:lang w:val="en-US"/>
        </w:rPr>
      </w:pPr>
      <w:r w:rsidRPr="00506C3E">
        <w:rPr>
          <w:rStyle w:val="eop"/>
          <w:color w:val="000000" w:themeColor="text1"/>
          <w:sz w:val="28"/>
          <w:szCs w:val="28"/>
          <w:lang w:val="en-US"/>
        </w:rPr>
        <w:t xml:space="preserve">Gabdullin M.T., Ramazanov T. S. Muratov M. M., </w:t>
      </w:r>
      <w:r w:rsidRPr="00506C3E">
        <w:rPr>
          <w:rStyle w:val="normaltextrun"/>
          <w:color w:val="000000" w:themeColor="text1"/>
          <w:sz w:val="28"/>
          <w:szCs w:val="28"/>
          <w:shd w:val="clear" w:color="auto" w:fill="FFFFFF"/>
          <w:lang w:val="en-US"/>
        </w:rPr>
        <w:t xml:space="preserve">Ismagambetova T.N., </w:t>
      </w:r>
      <w:r w:rsidRPr="00506C3E">
        <w:rPr>
          <w:rStyle w:val="eop"/>
          <w:color w:val="000000" w:themeColor="text1"/>
          <w:sz w:val="28"/>
          <w:szCs w:val="28"/>
          <w:lang w:val="en-US"/>
        </w:rPr>
        <w:t>Akhtanova G.B. Equation of state of the complex plasmas // Europhysics Conference on Atomic and Molecular Physics of Ionized Gases (ESCAMPIG XXII). – Greifswald, Germany, July 15-19, 2014. – P1-07-08.</w:t>
      </w:r>
    </w:p>
    <w:p w14:paraId="487F1AE6" w14:textId="77777777" w:rsidR="00684BA4" w:rsidRPr="00506C3E" w:rsidRDefault="00684BA4" w:rsidP="00684BA4">
      <w:pPr>
        <w:pStyle w:val="paragraph"/>
        <w:numPr>
          <w:ilvl w:val="0"/>
          <w:numId w:val="6"/>
        </w:numPr>
        <w:tabs>
          <w:tab w:val="left" w:pos="993"/>
        </w:tabs>
        <w:spacing w:before="0" w:beforeAutospacing="0" w:after="0" w:afterAutospacing="0"/>
        <w:ind w:left="0" w:firstLine="709"/>
        <w:contextualSpacing/>
        <w:jc w:val="both"/>
        <w:textAlignment w:val="baseline"/>
        <w:rPr>
          <w:color w:val="000000" w:themeColor="text1"/>
          <w:sz w:val="28"/>
          <w:szCs w:val="28"/>
          <w:lang w:val="en-US"/>
        </w:rPr>
      </w:pPr>
      <w:r w:rsidRPr="00506C3E">
        <w:rPr>
          <w:color w:val="000000" w:themeColor="text1"/>
          <w:sz w:val="28"/>
          <w:szCs w:val="28"/>
          <w:lang w:val="en-US"/>
        </w:rPr>
        <w:t xml:space="preserve">Gabdullin M.T., Ramazanov T.S., </w:t>
      </w:r>
      <w:r w:rsidRPr="00506C3E">
        <w:rPr>
          <w:rStyle w:val="normaltextrun"/>
          <w:color w:val="000000" w:themeColor="text1"/>
          <w:sz w:val="28"/>
          <w:szCs w:val="28"/>
          <w:shd w:val="clear" w:color="auto" w:fill="FFFFFF"/>
          <w:lang w:val="en-US"/>
        </w:rPr>
        <w:t xml:space="preserve">Ismagambetova T.N., </w:t>
      </w:r>
      <w:r w:rsidRPr="00506C3E">
        <w:rPr>
          <w:color w:val="000000" w:themeColor="text1"/>
          <w:sz w:val="28"/>
          <w:szCs w:val="28"/>
          <w:lang w:val="en-US"/>
        </w:rPr>
        <w:t>Akhtanova G.B. Thermodynamic properties of semiclassical partially ionized hydrogen and helium plasmas // International Conference on Strongly Coupled Coulomb Systems (SCCS-2014). – Santa Fe, New Mexico, USA, July 27 –August 1, 2014. – P-1.11.</w:t>
      </w:r>
    </w:p>
    <w:p w14:paraId="7FE94BB1" w14:textId="641A9612" w:rsidR="00684BA4" w:rsidRPr="00506C3E" w:rsidRDefault="00684BA4" w:rsidP="00684BA4">
      <w:pPr>
        <w:numPr>
          <w:ilvl w:val="0"/>
          <w:numId w:val="6"/>
        </w:numPr>
        <w:tabs>
          <w:tab w:val="left" w:pos="993"/>
        </w:tabs>
        <w:spacing w:line="240" w:lineRule="auto"/>
        <w:ind w:left="0" w:firstLine="709"/>
        <w:contextualSpacing/>
        <w:rPr>
          <w:bCs/>
          <w:color w:val="000000" w:themeColor="text1"/>
          <w:sz w:val="28"/>
          <w:szCs w:val="28"/>
          <w:lang w:val="kk-KZ"/>
        </w:rPr>
      </w:pPr>
      <w:r w:rsidRPr="00506C3E">
        <w:rPr>
          <w:rStyle w:val="eop"/>
          <w:bCs/>
          <w:color w:val="000000" w:themeColor="text1"/>
          <w:sz w:val="28"/>
          <w:szCs w:val="28"/>
          <w:lang w:val="kk-KZ"/>
        </w:rPr>
        <w:t>Исмагамбетова Т.Н., Габдуллин М.Т. Термодинамические свойства квазиклассической полностью ионизованной водородной плазмы // Сборник трудов 8-й международной научной конференции Современные достижения физики и фундаментальное физическое образоание «СДФФФО-8». – Алматы, Казахстан, 9–11 октябрь, 2013. – С. 112.</w:t>
      </w:r>
    </w:p>
    <w:p w14:paraId="243B2AA1" w14:textId="4AD5801A" w:rsidR="00841369" w:rsidRPr="00506C3E" w:rsidRDefault="00841369">
      <w:pPr>
        <w:pStyle w:val="af2"/>
        <w:numPr>
          <w:ilvl w:val="0"/>
          <w:numId w:val="6"/>
        </w:numPr>
        <w:tabs>
          <w:tab w:val="left" w:pos="1276"/>
        </w:tabs>
        <w:spacing w:after="200" w:line="276" w:lineRule="auto"/>
        <w:ind w:left="0" w:firstLine="709"/>
        <w:rPr>
          <w:sz w:val="28"/>
          <w:szCs w:val="28"/>
          <w:lang w:val="en-US"/>
        </w:rPr>
      </w:pPr>
      <w:r w:rsidRPr="00506C3E">
        <w:rPr>
          <w:sz w:val="28"/>
          <w:szCs w:val="28"/>
          <w:lang w:val="en-US"/>
        </w:rPr>
        <w:br w:type="page"/>
      </w:r>
    </w:p>
    <w:p w14:paraId="22BC0B2F" w14:textId="55D54207" w:rsidR="00700AA6" w:rsidRPr="00506C3E" w:rsidRDefault="00E53FE7" w:rsidP="00915067">
      <w:pPr>
        <w:spacing w:line="240" w:lineRule="auto"/>
        <w:jc w:val="center"/>
        <w:rPr>
          <w:b/>
          <w:bCs/>
          <w:sz w:val="28"/>
          <w:szCs w:val="28"/>
        </w:rPr>
      </w:pPr>
      <w:r w:rsidRPr="00506C3E">
        <w:rPr>
          <w:b/>
          <w:bCs/>
          <w:sz w:val="28"/>
          <w:szCs w:val="28"/>
        </w:rPr>
        <w:lastRenderedPageBreak/>
        <w:t>СПИСОК ОПУБЛИКОВАННЫХ РАБОТ</w:t>
      </w:r>
    </w:p>
    <w:p w14:paraId="5A45FAB6" w14:textId="77777777" w:rsidR="00957621" w:rsidRPr="00506C3E" w:rsidRDefault="00957621" w:rsidP="00F61381">
      <w:pPr>
        <w:spacing w:line="240" w:lineRule="auto"/>
        <w:rPr>
          <w:b/>
          <w:bCs/>
          <w:sz w:val="28"/>
          <w:szCs w:val="28"/>
        </w:rPr>
      </w:pPr>
    </w:p>
    <w:p w14:paraId="24EDE59D" w14:textId="3F8D9211" w:rsidR="007F6B92" w:rsidRPr="00506C3E" w:rsidRDefault="00E20328">
      <w:pPr>
        <w:numPr>
          <w:ilvl w:val="0"/>
          <w:numId w:val="4"/>
        </w:numPr>
        <w:tabs>
          <w:tab w:val="left" w:pos="993"/>
        </w:tabs>
        <w:spacing w:line="240" w:lineRule="auto"/>
        <w:ind w:left="0" w:firstLine="709"/>
        <w:contextualSpacing/>
        <w:rPr>
          <w:b/>
          <w:color w:val="0D0D0D"/>
          <w:sz w:val="28"/>
          <w:szCs w:val="28"/>
          <w:u w:val="single"/>
          <w:lang w:val="kk-KZ"/>
        </w:rPr>
      </w:pPr>
      <w:r w:rsidRPr="00506C3E">
        <w:rPr>
          <w:sz w:val="28"/>
          <w:szCs w:val="28"/>
          <w:lang w:val="kk-KZ"/>
        </w:rPr>
        <w:t>Ismagambetova</w:t>
      </w:r>
      <w:r w:rsidR="009C517E" w:rsidRPr="00506C3E">
        <w:rPr>
          <w:sz w:val="28"/>
          <w:szCs w:val="28"/>
          <w:lang w:val="en-US"/>
        </w:rPr>
        <w:t xml:space="preserve"> T</w:t>
      </w:r>
      <w:r w:rsidR="009C517E" w:rsidRPr="00506C3E">
        <w:rPr>
          <w:sz w:val="28"/>
          <w:szCs w:val="28"/>
          <w:lang w:val="kk-KZ"/>
        </w:rPr>
        <w:t>.N.</w:t>
      </w:r>
      <w:r w:rsidRPr="00506C3E">
        <w:rPr>
          <w:sz w:val="28"/>
          <w:szCs w:val="28"/>
          <w:lang w:val="kk-KZ"/>
        </w:rPr>
        <w:t>, Moldabekov</w:t>
      </w:r>
      <w:r w:rsidR="009C517E" w:rsidRPr="00506C3E">
        <w:rPr>
          <w:sz w:val="28"/>
          <w:szCs w:val="28"/>
          <w:lang w:val="kk-KZ"/>
        </w:rPr>
        <w:t xml:space="preserve"> Zh.A.</w:t>
      </w:r>
      <w:r w:rsidRPr="00506C3E">
        <w:rPr>
          <w:sz w:val="28"/>
          <w:szCs w:val="28"/>
          <w:lang w:val="kk-KZ"/>
        </w:rPr>
        <w:t>, Amirov</w:t>
      </w:r>
      <w:r w:rsidR="009C517E" w:rsidRPr="00506C3E">
        <w:rPr>
          <w:sz w:val="28"/>
          <w:szCs w:val="28"/>
          <w:lang w:val="kk-KZ"/>
        </w:rPr>
        <w:t xml:space="preserve"> S.M.</w:t>
      </w:r>
      <w:r w:rsidRPr="00506C3E">
        <w:rPr>
          <w:sz w:val="28"/>
          <w:szCs w:val="28"/>
          <w:lang w:val="kk-KZ"/>
        </w:rPr>
        <w:t>, Ramazanov</w:t>
      </w:r>
      <w:r w:rsidR="009C517E" w:rsidRPr="00506C3E">
        <w:rPr>
          <w:sz w:val="28"/>
          <w:szCs w:val="28"/>
          <w:lang w:val="kk-KZ"/>
        </w:rPr>
        <w:t xml:space="preserve"> T.S.</w:t>
      </w:r>
      <w:r w:rsidRPr="00506C3E">
        <w:rPr>
          <w:sz w:val="28"/>
          <w:szCs w:val="28"/>
          <w:lang w:val="kk-KZ"/>
        </w:rPr>
        <w:t>, Gabdullin</w:t>
      </w:r>
      <w:r w:rsidR="009C517E" w:rsidRPr="00506C3E">
        <w:rPr>
          <w:sz w:val="28"/>
          <w:szCs w:val="28"/>
          <w:lang w:val="kk-KZ"/>
        </w:rPr>
        <w:t xml:space="preserve"> M.T.</w:t>
      </w:r>
      <w:r w:rsidRPr="00506C3E">
        <w:rPr>
          <w:sz w:val="28"/>
          <w:szCs w:val="28"/>
          <w:lang w:val="kk-KZ"/>
        </w:rPr>
        <w:t>, Temirbek</w:t>
      </w:r>
      <w:r w:rsidR="009C517E" w:rsidRPr="00506C3E">
        <w:rPr>
          <w:sz w:val="28"/>
          <w:szCs w:val="28"/>
          <w:lang w:val="kk-KZ"/>
        </w:rPr>
        <w:t xml:space="preserve"> A.</w:t>
      </w:r>
      <w:r w:rsidRPr="00506C3E">
        <w:rPr>
          <w:sz w:val="28"/>
          <w:szCs w:val="28"/>
          <w:lang w:val="kk-KZ"/>
        </w:rPr>
        <w:t xml:space="preserve">, Tikhonov </w:t>
      </w:r>
      <w:r w:rsidR="009C517E" w:rsidRPr="00506C3E">
        <w:rPr>
          <w:sz w:val="28"/>
          <w:szCs w:val="28"/>
          <w:lang w:val="kk-KZ"/>
        </w:rPr>
        <w:t xml:space="preserve">A. </w:t>
      </w:r>
      <w:r w:rsidRPr="00506C3E">
        <w:rPr>
          <w:sz w:val="28"/>
          <w:szCs w:val="28"/>
          <w:lang w:val="en-US"/>
        </w:rPr>
        <w:t xml:space="preserve">Dense plasmas with partially degenerate semiclassical ions: screening and structural properties // </w:t>
      </w:r>
      <w:r w:rsidRPr="00506C3E">
        <w:rPr>
          <w:rFonts w:eastAsia="Calibri"/>
          <w:color w:val="0D0D0D"/>
          <w:sz w:val="28"/>
          <w:szCs w:val="28"/>
          <w:lang w:val="en-US"/>
        </w:rPr>
        <w:t xml:space="preserve">Japanese Journal of Applied Physics. – 2020. – Vol. 59. – SHHA10. </w:t>
      </w:r>
      <w:r w:rsidR="006942B3" w:rsidRPr="00506C3E">
        <w:rPr>
          <w:rFonts w:eastAsia="Calibri"/>
          <w:b/>
          <w:bCs/>
          <w:color w:val="0D0D0D"/>
          <w:sz w:val="28"/>
          <w:szCs w:val="28"/>
          <w:lang w:val="en-US"/>
        </w:rPr>
        <w:t xml:space="preserve">(Q3, 52, IF 1.376) </w:t>
      </w:r>
      <w:hyperlink r:id="rId180" w:history="1">
        <w:r w:rsidR="00A036F7" w:rsidRPr="00506C3E">
          <w:rPr>
            <w:rStyle w:val="ab"/>
            <w:rFonts w:eastAsia="Calibri"/>
            <w:sz w:val="28"/>
            <w:szCs w:val="28"/>
            <w:lang w:val="en-US"/>
          </w:rPr>
          <w:t>https://doi.org/10.35848/1347-4065/ab75b5</w:t>
        </w:r>
      </w:hyperlink>
    </w:p>
    <w:p w14:paraId="6D78C65F" w14:textId="77777777" w:rsidR="005A7D61" w:rsidRPr="00506C3E" w:rsidRDefault="005A7D61" w:rsidP="005A7D61">
      <w:pPr>
        <w:pStyle w:val="af2"/>
        <w:numPr>
          <w:ilvl w:val="0"/>
          <w:numId w:val="4"/>
        </w:numPr>
        <w:tabs>
          <w:tab w:val="left" w:pos="993"/>
        </w:tabs>
        <w:spacing w:line="240" w:lineRule="auto"/>
        <w:ind w:left="0" w:firstLine="709"/>
        <w:rPr>
          <w:sz w:val="28"/>
          <w:szCs w:val="28"/>
          <w:lang w:val="kk-KZ"/>
        </w:rPr>
      </w:pPr>
      <w:r w:rsidRPr="00506C3E">
        <w:rPr>
          <w:sz w:val="28"/>
          <w:szCs w:val="28"/>
          <w:lang w:val="kk-KZ"/>
        </w:rPr>
        <w:t xml:space="preserve">Молдабеков Ж.А., Исмагамбетова Т.Н., Рамазанов Т.С. </w:t>
      </w:r>
      <w:r w:rsidRPr="00506C3E">
        <w:rPr>
          <w:sz w:val="28"/>
          <w:szCs w:val="28"/>
        </w:rPr>
        <w:t>Экранированный ион-ионный</w:t>
      </w:r>
      <w:r w:rsidRPr="00506C3E">
        <w:rPr>
          <w:sz w:val="28"/>
          <w:szCs w:val="28"/>
          <w:lang w:val="kk-KZ"/>
        </w:rPr>
        <w:t xml:space="preserve"> потенциал взаимодействия в плотной плазме // </w:t>
      </w:r>
      <w:r w:rsidRPr="00506C3E">
        <w:rPr>
          <w:rFonts w:eastAsia="Calibri"/>
          <w:color w:val="0D0D0D"/>
          <w:sz w:val="28"/>
          <w:szCs w:val="28"/>
          <w:lang w:val="kk-KZ"/>
        </w:rPr>
        <w:t>Проблемы эволюции открытых систем. – 2019. – Т. 21</w:t>
      </w:r>
      <w:r w:rsidRPr="00506C3E">
        <w:rPr>
          <w:rFonts w:eastAsia="Calibri"/>
          <w:color w:val="0D0D0D"/>
          <w:sz w:val="28"/>
          <w:szCs w:val="28"/>
        </w:rPr>
        <w:t>,</w:t>
      </w:r>
      <w:r w:rsidRPr="00506C3E">
        <w:rPr>
          <w:rFonts w:eastAsia="Calibri"/>
          <w:color w:val="0D0D0D"/>
          <w:sz w:val="28"/>
          <w:szCs w:val="28"/>
          <w:lang w:val="kk-KZ"/>
        </w:rPr>
        <w:t xml:space="preserve"> №2. – C. 19-24.</w:t>
      </w:r>
    </w:p>
    <w:p w14:paraId="60D766DC" w14:textId="77777777" w:rsidR="007468A5" w:rsidRPr="00506C3E" w:rsidRDefault="007468A5" w:rsidP="007468A5">
      <w:pPr>
        <w:pStyle w:val="af2"/>
        <w:numPr>
          <w:ilvl w:val="0"/>
          <w:numId w:val="4"/>
        </w:numPr>
        <w:tabs>
          <w:tab w:val="left" w:pos="993"/>
        </w:tabs>
        <w:spacing w:line="240" w:lineRule="auto"/>
        <w:ind w:left="0" w:firstLine="709"/>
        <w:rPr>
          <w:sz w:val="28"/>
          <w:szCs w:val="28"/>
          <w:lang w:val="en-US"/>
        </w:rPr>
      </w:pPr>
      <w:r w:rsidRPr="00506C3E">
        <w:rPr>
          <w:sz w:val="28"/>
          <w:szCs w:val="28"/>
          <w:lang w:val="en-US"/>
        </w:rPr>
        <w:t xml:space="preserve">Ismagambetova T.N., Gabdullin M.T., Ramazanov T.S. Thermodynamic properties of dense hydrogen plasmas with partially degenerate semiclassical ions // </w:t>
      </w:r>
      <w:r w:rsidRPr="00506C3E">
        <w:rPr>
          <w:sz w:val="28"/>
          <w:szCs w:val="28"/>
        </w:rPr>
        <w:t>Известия</w:t>
      </w:r>
      <w:r w:rsidRPr="00506C3E">
        <w:rPr>
          <w:sz w:val="28"/>
          <w:szCs w:val="28"/>
          <w:lang w:val="en-US"/>
        </w:rPr>
        <w:t xml:space="preserve"> </w:t>
      </w:r>
      <w:r w:rsidRPr="00506C3E">
        <w:rPr>
          <w:sz w:val="28"/>
          <w:szCs w:val="28"/>
        </w:rPr>
        <w:t>НАН</w:t>
      </w:r>
      <w:r w:rsidRPr="00506C3E">
        <w:rPr>
          <w:sz w:val="28"/>
          <w:szCs w:val="28"/>
          <w:lang w:val="en-US"/>
        </w:rPr>
        <w:t xml:space="preserve"> </w:t>
      </w:r>
      <w:r w:rsidRPr="00506C3E">
        <w:rPr>
          <w:sz w:val="28"/>
          <w:szCs w:val="28"/>
        </w:rPr>
        <w:t>РК</w:t>
      </w:r>
      <w:r w:rsidRPr="00506C3E">
        <w:rPr>
          <w:sz w:val="28"/>
          <w:szCs w:val="28"/>
          <w:lang w:val="en-US"/>
        </w:rPr>
        <w:t xml:space="preserve">. – 2021. – </w:t>
      </w:r>
      <w:r w:rsidRPr="00506C3E">
        <w:rPr>
          <w:sz w:val="28"/>
          <w:szCs w:val="28"/>
        </w:rPr>
        <w:t>Т</w:t>
      </w:r>
      <w:r w:rsidRPr="00506C3E">
        <w:rPr>
          <w:sz w:val="28"/>
          <w:szCs w:val="28"/>
          <w:lang w:val="en-US"/>
        </w:rPr>
        <w:t xml:space="preserve">. 338, №4. – P. 76-80. </w:t>
      </w:r>
      <w:hyperlink r:id="rId181" w:history="1">
        <w:r w:rsidRPr="00506C3E">
          <w:rPr>
            <w:rStyle w:val="ab"/>
            <w:sz w:val="28"/>
            <w:szCs w:val="28"/>
            <w:lang w:val="en-US"/>
          </w:rPr>
          <w:t>https://doi.org/10.32014/2020.2518-1726.69</w:t>
        </w:r>
      </w:hyperlink>
    </w:p>
    <w:p w14:paraId="68B7990C" w14:textId="123F552E" w:rsidR="000D2686" w:rsidRPr="00506C3E" w:rsidRDefault="000D2686">
      <w:pPr>
        <w:numPr>
          <w:ilvl w:val="0"/>
          <w:numId w:val="4"/>
        </w:numPr>
        <w:tabs>
          <w:tab w:val="left" w:pos="993"/>
        </w:tabs>
        <w:spacing w:line="240" w:lineRule="auto"/>
        <w:ind w:left="0" w:firstLine="709"/>
        <w:contextualSpacing/>
        <w:rPr>
          <w:b/>
          <w:color w:val="0D0D0D"/>
          <w:sz w:val="28"/>
          <w:szCs w:val="28"/>
          <w:u w:val="single"/>
          <w:lang w:val="kk-KZ"/>
        </w:rPr>
      </w:pPr>
      <w:r w:rsidRPr="00506C3E">
        <w:rPr>
          <w:color w:val="0D0D0D"/>
          <w:sz w:val="28"/>
          <w:szCs w:val="28"/>
          <w:lang w:val="kk-KZ"/>
        </w:rPr>
        <w:t>Gabdullin</w:t>
      </w:r>
      <w:r w:rsidR="009C517E" w:rsidRPr="00506C3E">
        <w:rPr>
          <w:color w:val="0D0D0D"/>
          <w:sz w:val="28"/>
          <w:szCs w:val="28"/>
          <w:lang w:val="kk-KZ"/>
        </w:rPr>
        <w:t xml:space="preserve"> M.T.</w:t>
      </w:r>
      <w:r w:rsidRPr="00506C3E">
        <w:rPr>
          <w:color w:val="0D0D0D"/>
          <w:sz w:val="28"/>
          <w:szCs w:val="28"/>
          <w:lang w:val="kk-KZ"/>
        </w:rPr>
        <w:t>, Kodanova</w:t>
      </w:r>
      <w:r w:rsidR="009C517E" w:rsidRPr="00506C3E">
        <w:rPr>
          <w:color w:val="0D0D0D"/>
          <w:sz w:val="28"/>
          <w:szCs w:val="28"/>
          <w:lang w:val="kk-KZ"/>
        </w:rPr>
        <w:t xml:space="preserve"> S.K.</w:t>
      </w:r>
      <w:r w:rsidRPr="00506C3E">
        <w:rPr>
          <w:color w:val="0D0D0D"/>
          <w:sz w:val="28"/>
          <w:szCs w:val="28"/>
          <w:lang w:val="kk-KZ"/>
        </w:rPr>
        <w:t>, Ramazanov</w:t>
      </w:r>
      <w:r w:rsidR="009C517E" w:rsidRPr="00506C3E">
        <w:rPr>
          <w:color w:val="0D0D0D"/>
          <w:sz w:val="28"/>
          <w:szCs w:val="28"/>
          <w:lang w:val="kk-KZ"/>
        </w:rPr>
        <w:t xml:space="preserve"> T.S.</w:t>
      </w:r>
      <w:r w:rsidRPr="00506C3E">
        <w:rPr>
          <w:color w:val="0D0D0D"/>
          <w:sz w:val="28"/>
          <w:szCs w:val="28"/>
          <w:lang w:val="kk-KZ"/>
        </w:rPr>
        <w:t>, Issanova</w:t>
      </w:r>
      <w:r w:rsidR="009C517E" w:rsidRPr="00506C3E">
        <w:rPr>
          <w:color w:val="0D0D0D"/>
          <w:sz w:val="28"/>
          <w:szCs w:val="28"/>
          <w:lang w:val="kk-KZ"/>
        </w:rPr>
        <w:t xml:space="preserve"> M.K.</w:t>
      </w:r>
      <w:r w:rsidRPr="00506C3E">
        <w:rPr>
          <w:color w:val="0D0D0D"/>
          <w:sz w:val="28"/>
          <w:szCs w:val="28"/>
          <w:lang w:val="kk-KZ"/>
        </w:rPr>
        <w:t>, Ismagambetova</w:t>
      </w:r>
      <w:r w:rsidRPr="00506C3E">
        <w:rPr>
          <w:color w:val="0D0D0D"/>
          <w:sz w:val="28"/>
          <w:szCs w:val="28"/>
          <w:lang w:val="en-US"/>
        </w:rPr>
        <w:t xml:space="preserve"> </w:t>
      </w:r>
      <w:r w:rsidR="009C517E" w:rsidRPr="00506C3E">
        <w:rPr>
          <w:color w:val="0D0D0D"/>
          <w:sz w:val="28"/>
          <w:szCs w:val="28"/>
          <w:lang w:val="kk-KZ"/>
        </w:rPr>
        <w:t>T.N.</w:t>
      </w:r>
      <w:r w:rsidR="009C517E" w:rsidRPr="00506C3E">
        <w:rPr>
          <w:color w:val="0D0D0D"/>
          <w:sz w:val="28"/>
          <w:szCs w:val="28"/>
          <w:lang w:val="en-US"/>
        </w:rPr>
        <w:t xml:space="preserve"> </w:t>
      </w:r>
      <w:r w:rsidRPr="00506C3E">
        <w:rPr>
          <w:color w:val="0D0D0D"/>
          <w:sz w:val="28"/>
          <w:szCs w:val="28"/>
          <w:lang w:val="kk-KZ"/>
        </w:rPr>
        <w:t>Thermodynamic and dynamical properties of dense ICF plasma</w:t>
      </w:r>
      <w:r w:rsidRPr="00506C3E">
        <w:rPr>
          <w:color w:val="0D0D0D"/>
          <w:sz w:val="28"/>
          <w:szCs w:val="28"/>
          <w:lang w:val="en-US"/>
        </w:rPr>
        <w:t xml:space="preserve"> // </w:t>
      </w:r>
      <w:r w:rsidRPr="00506C3E">
        <w:rPr>
          <w:color w:val="0D0D0D"/>
          <w:sz w:val="28"/>
          <w:szCs w:val="28"/>
          <w:lang w:val="kk-KZ"/>
        </w:rPr>
        <w:t>Nukleonika</w:t>
      </w:r>
      <w:r w:rsidRPr="00506C3E">
        <w:rPr>
          <w:color w:val="0D0D0D"/>
          <w:sz w:val="28"/>
          <w:szCs w:val="28"/>
          <w:lang w:val="en-US"/>
        </w:rPr>
        <w:t>. –</w:t>
      </w:r>
      <w:r w:rsidRPr="00506C3E">
        <w:rPr>
          <w:color w:val="0D0D0D"/>
          <w:sz w:val="28"/>
          <w:szCs w:val="28"/>
          <w:lang w:val="kk-KZ"/>
        </w:rPr>
        <w:t xml:space="preserve"> 2016</w:t>
      </w:r>
      <w:r w:rsidRPr="00506C3E">
        <w:rPr>
          <w:color w:val="0D0D0D"/>
          <w:sz w:val="28"/>
          <w:szCs w:val="28"/>
          <w:lang w:val="en-US"/>
        </w:rPr>
        <w:t>. – V</w:t>
      </w:r>
      <w:r w:rsidR="007C67D0" w:rsidRPr="00506C3E">
        <w:rPr>
          <w:color w:val="0D0D0D"/>
          <w:sz w:val="28"/>
          <w:szCs w:val="28"/>
          <w:lang w:val="en-US"/>
        </w:rPr>
        <w:t>ol</w:t>
      </w:r>
      <w:r w:rsidRPr="00506C3E">
        <w:rPr>
          <w:color w:val="0D0D0D"/>
          <w:sz w:val="28"/>
          <w:szCs w:val="28"/>
          <w:lang w:val="en-US"/>
        </w:rPr>
        <w:t>.</w:t>
      </w:r>
      <w:r w:rsidRPr="00506C3E">
        <w:rPr>
          <w:color w:val="0D0D0D"/>
          <w:sz w:val="28"/>
          <w:szCs w:val="28"/>
          <w:lang w:val="kk-KZ"/>
        </w:rPr>
        <w:t xml:space="preserve"> 61</w:t>
      </w:r>
      <w:r w:rsidR="007C67D0" w:rsidRPr="00506C3E">
        <w:rPr>
          <w:color w:val="0D0D0D"/>
          <w:sz w:val="28"/>
          <w:szCs w:val="28"/>
          <w:lang w:val="en-US"/>
        </w:rPr>
        <w:t>, №</w:t>
      </w:r>
      <w:r w:rsidRPr="00506C3E">
        <w:rPr>
          <w:color w:val="0D0D0D"/>
          <w:sz w:val="28"/>
          <w:szCs w:val="28"/>
          <w:lang w:val="kk-KZ"/>
        </w:rPr>
        <w:t>2</w:t>
      </w:r>
      <w:r w:rsidRPr="00506C3E">
        <w:rPr>
          <w:color w:val="0D0D0D"/>
          <w:sz w:val="28"/>
          <w:szCs w:val="28"/>
          <w:lang w:val="en-US"/>
        </w:rPr>
        <w:t>. – P.</w:t>
      </w:r>
      <w:r w:rsidRPr="00506C3E">
        <w:rPr>
          <w:color w:val="0D0D0D"/>
          <w:sz w:val="28"/>
          <w:szCs w:val="28"/>
          <w:lang w:val="kk-KZ"/>
        </w:rPr>
        <w:t xml:space="preserve"> 125–129</w:t>
      </w:r>
      <w:r w:rsidRPr="00506C3E">
        <w:rPr>
          <w:color w:val="0D0D0D"/>
          <w:sz w:val="28"/>
          <w:szCs w:val="28"/>
          <w:lang w:val="en-US"/>
        </w:rPr>
        <w:t xml:space="preserve">. </w:t>
      </w:r>
      <w:r w:rsidR="007E64EA" w:rsidRPr="00506C3E">
        <w:rPr>
          <w:b/>
          <w:bCs/>
          <w:color w:val="0D0D0D"/>
          <w:sz w:val="28"/>
          <w:szCs w:val="28"/>
          <w:lang w:val="en-US"/>
        </w:rPr>
        <w:t xml:space="preserve">(Q4, 45, IF 0.576) </w:t>
      </w:r>
      <w:r w:rsidRPr="00506C3E">
        <w:rPr>
          <w:color w:val="0000FF"/>
          <w:sz w:val="28"/>
          <w:szCs w:val="28"/>
          <w:u w:val="single"/>
          <w:lang w:val="en-US"/>
        </w:rPr>
        <w:t>doi: 10.1515/nuka-2016-0022</w:t>
      </w:r>
    </w:p>
    <w:p w14:paraId="66776143" w14:textId="31192699" w:rsidR="000D2686" w:rsidRPr="00506C3E" w:rsidRDefault="000D2686">
      <w:pPr>
        <w:numPr>
          <w:ilvl w:val="0"/>
          <w:numId w:val="4"/>
        </w:numPr>
        <w:tabs>
          <w:tab w:val="left" w:pos="993"/>
        </w:tabs>
        <w:spacing w:line="240" w:lineRule="auto"/>
        <w:ind w:left="0" w:firstLine="709"/>
        <w:contextualSpacing/>
        <w:rPr>
          <w:color w:val="0D0D0D"/>
          <w:sz w:val="28"/>
          <w:szCs w:val="28"/>
          <w:lang w:val="kk-KZ"/>
        </w:rPr>
      </w:pPr>
      <w:r w:rsidRPr="00506C3E">
        <w:rPr>
          <w:color w:val="0D0D0D"/>
          <w:sz w:val="28"/>
          <w:szCs w:val="28"/>
          <w:lang w:val="kk-KZ"/>
        </w:rPr>
        <w:t>Gabdullin</w:t>
      </w:r>
      <w:r w:rsidR="00384D60" w:rsidRPr="00506C3E">
        <w:rPr>
          <w:color w:val="0D0D0D"/>
          <w:sz w:val="28"/>
          <w:szCs w:val="28"/>
          <w:lang w:val="kk-KZ"/>
        </w:rPr>
        <w:t xml:space="preserve"> M.T.</w:t>
      </w:r>
      <w:r w:rsidRPr="00506C3E">
        <w:rPr>
          <w:color w:val="0D0D0D"/>
          <w:sz w:val="28"/>
          <w:szCs w:val="28"/>
          <w:lang w:val="kk-KZ"/>
        </w:rPr>
        <w:t>, Ramazanov</w:t>
      </w:r>
      <w:r w:rsidR="00384D60" w:rsidRPr="00506C3E">
        <w:rPr>
          <w:color w:val="0D0D0D"/>
          <w:sz w:val="28"/>
          <w:szCs w:val="28"/>
          <w:lang w:val="kk-KZ"/>
        </w:rPr>
        <w:t xml:space="preserve"> T.S.</w:t>
      </w:r>
      <w:r w:rsidRPr="00506C3E">
        <w:rPr>
          <w:color w:val="0D0D0D"/>
          <w:sz w:val="28"/>
          <w:szCs w:val="28"/>
          <w:lang w:val="kk-KZ"/>
        </w:rPr>
        <w:t>, Muratov</w:t>
      </w:r>
      <w:r w:rsidR="00384D60" w:rsidRPr="00506C3E">
        <w:rPr>
          <w:color w:val="0D0D0D"/>
          <w:sz w:val="28"/>
          <w:szCs w:val="28"/>
          <w:lang w:val="kk-KZ"/>
        </w:rPr>
        <w:t xml:space="preserve"> M.M.</w:t>
      </w:r>
      <w:r w:rsidRPr="00506C3E">
        <w:rPr>
          <w:color w:val="0D0D0D"/>
          <w:sz w:val="28"/>
          <w:szCs w:val="28"/>
          <w:lang w:val="kk-KZ"/>
        </w:rPr>
        <w:t>,</w:t>
      </w:r>
      <w:r w:rsidRPr="00506C3E">
        <w:rPr>
          <w:color w:val="0D0D0D"/>
          <w:sz w:val="28"/>
          <w:szCs w:val="28"/>
          <w:lang w:val="en-US"/>
        </w:rPr>
        <w:t xml:space="preserve"> Ismagambetova</w:t>
      </w:r>
      <w:r w:rsidR="00384D60" w:rsidRPr="00506C3E">
        <w:rPr>
          <w:color w:val="0D0D0D"/>
          <w:sz w:val="28"/>
          <w:szCs w:val="28"/>
          <w:lang w:val="en-US"/>
        </w:rPr>
        <w:t xml:space="preserve"> T.N.</w:t>
      </w:r>
      <w:r w:rsidRPr="00506C3E">
        <w:rPr>
          <w:color w:val="0D0D0D"/>
          <w:sz w:val="28"/>
          <w:szCs w:val="28"/>
          <w:lang w:val="en-US"/>
        </w:rPr>
        <w:t>,</w:t>
      </w:r>
      <w:r w:rsidRPr="00506C3E">
        <w:rPr>
          <w:color w:val="0D0D0D"/>
          <w:sz w:val="28"/>
          <w:szCs w:val="28"/>
          <w:lang w:val="kk-KZ"/>
        </w:rPr>
        <w:t xml:space="preserve"> Akhtanova</w:t>
      </w:r>
      <w:r w:rsidR="00384D60" w:rsidRPr="00506C3E">
        <w:rPr>
          <w:color w:val="0D0D0D"/>
          <w:sz w:val="28"/>
          <w:szCs w:val="28"/>
          <w:lang w:val="kk-KZ"/>
        </w:rPr>
        <w:t xml:space="preserve"> G.B.</w:t>
      </w:r>
      <w:r w:rsidRPr="00506C3E">
        <w:rPr>
          <w:color w:val="0D0D0D"/>
          <w:sz w:val="28"/>
          <w:szCs w:val="28"/>
          <w:lang w:val="kk-KZ"/>
        </w:rPr>
        <w:t>, Goree</w:t>
      </w:r>
      <w:r w:rsidRPr="00506C3E">
        <w:rPr>
          <w:color w:val="0D0D0D"/>
          <w:sz w:val="28"/>
          <w:szCs w:val="28"/>
          <w:lang w:val="en-US"/>
        </w:rPr>
        <w:t xml:space="preserve"> </w:t>
      </w:r>
      <w:r w:rsidR="00384D60" w:rsidRPr="00506C3E">
        <w:rPr>
          <w:color w:val="0D0D0D"/>
          <w:sz w:val="28"/>
          <w:szCs w:val="28"/>
          <w:lang w:val="kk-KZ"/>
        </w:rPr>
        <w:t>J.A.</w:t>
      </w:r>
      <w:r w:rsidR="00384D60" w:rsidRPr="00506C3E">
        <w:rPr>
          <w:color w:val="0D0D0D"/>
          <w:sz w:val="28"/>
          <w:szCs w:val="28"/>
          <w:lang w:val="en-US"/>
        </w:rPr>
        <w:t xml:space="preserve"> </w:t>
      </w:r>
      <w:r w:rsidRPr="00506C3E">
        <w:rPr>
          <w:color w:val="0D0D0D"/>
          <w:sz w:val="28"/>
          <w:szCs w:val="28"/>
          <w:lang w:val="kk-KZ"/>
        </w:rPr>
        <w:t>Structural Characteristics and Equation of State of the Complex Plasmas</w:t>
      </w:r>
      <w:r w:rsidRPr="00506C3E">
        <w:rPr>
          <w:color w:val="0D0D0D"/>
          <w:sz w:val="28"/>
          <w:szCs w:val="28"/>
          <w:lang w:val="en-US"/>
        </w:rPr>
        <w:t xml:space="preserve"> // </w:t>
      </w:r>
      <w:r w:rsidRPr="00506C3E">
        <w:rPr>
          <w:color w:val="0D0D0D"/>
          <w:sz w:val="28"/>
          <w:szCs w:val="28"/>
          <w:lang w:val="kk-KZ"/>
        </w:rPr>
        <w:t>Contributions to Plasma Physics</w:t>
      </w:r>
      <w:r w:rsidRPr="00506C3E">
        <w:rPr>
          <w:color w:val="0D0D0D"/>
          <w:sz w:val="28"/>
          <w:szCs w:val="28"/>
          <w:lang w:val="en-US"/>
        </w:rPr>
        <w:t>. –</w:t>
      </w:r>
      <w:r w:rsidRPr="00506C3E">
        <w:rPr>
          <w:color w:val="0D0D0D"/>
          <w:sz w:val="28"/>
          <w:szCs w:val="28"/>
          <w:lang w:val="kk-KZ"/>
        </w:rPr>
        <w:t xml:space="preserve"> 2015</w:t>
      </w:r>
      <w:r w:rsidRPr="00506C3E">
        <w:rPr>
          <w:color w:val="0D0D0D"/>
          <w:sz w:val="28"/>
          <w:szCs w:val="28"/>
          <w:lang w:val="en-US"/>
        </w:rPr>
        <w:t>. – V</w:t>
      </w:r>
      <w:r w:rsidR="000005AA" w:rsidRPr="00506C3E">
        <w:rPr>
          <w:color w:val="0D0D0D"/>
          <w:sz w:val="28"/>
          <w:szCs w:val="28"/>
          <w:lang w:val="en-US"/>
        </w:rPr>
        <w:t>ol</w:t>
      </w:r>
      <w:r w:rsidRPr="00506C3E">
        <w:rPr>
          <w:color w:val="0D0D0D"/>
          <w:sz w:val="28"/>
          <w:szCs w:val="28"/>
          <w:lang w:val="en-US"/>
        </w:rPr>
        <w:t>.</w:t>
      </w:r>
      <w:r w:rsidRPr="00506C3E">
        <w:rPr>
          <w:color w:val="0D0D0D"/>
          <w:sz w:val="28"/>
          <w:szCs w:val="28"/>
          <w:lang w:val="kk-KZ"/>
        </w:rPr>
        <w:t xml:space="preserve"> 55</w:t>
      </w:r>
      <w:r w:rsidR="000005AA" w:rsidRPr="00506C3E">
        <w:rPr>
          <w:color w:val="0D0D0D"/>
          <w:sz w:val="28"/>
          <w:szCs w:val="28"/>
          <w:lang w:val="en-US"/>
        </w:rPr>
        <w:t>,</w:t>
      </w:r>
      <w:r w:rsidRPr="00506C3E">
        <w:rPr>
          <w:color w:val="0D0D0D"/>
          <w:sz w:val="28"/>
          <w:szCs w:val="28"/>
          <w:lang w:val="en-US"/>
        </w:rPr>
        <w:t xml:space="preserve"> </w:t>
      </w:r>
      <w:r w:rsidR="007C67D0" w:rsidRPr="00506C3E">
        <w:rPr>
          <w:color w:val="0D0D0D"/>
          <w:sz w:val="28"/>
          <w:szCs w:val="28"/>
          <w:lang w:val="en-US"/>
        </w:rPr>
        <w:t>№</w:t>
      </w:r>
      <w:r w:rsidRPr="00506C3E">
        <w:rPr>
          <w:color w:val="0D0D0D"/>
          <w:sz w:val="28"/>
          <w:szCs w:val="28"/>
          <w:lang w:val="kk-KZ"/>
        </w:rPr>
        <w:t>5</w:t>
      </w:r>
      <w:r w:rsidRPr="00506C3E">
        <w:rPr>
          <w:color w:val="0D0D0D"/>
          <w:sz w:val="28"/>
          <w:szCs w:val="28"/>
          <w:lang w:val="en-US"/>
        </w:rPr>
        <w:t>. – P.</w:t>
      </w:r>
      <w:r w:rsidRPr="00506C3E">
        <w:rPr>
          <w:color w:val="0D0D0D"/>
          <w:sz w:val="28"/>
          <w:szCs w:val="28"/>
          <w:lang w:val="kk-KZ"/>
        </w:rPr>
        <w:t xml:space="preserve"> 366–372</w:t>
      </w:r>
      <w:r w:rsidRPr="00506C3E">
        <w:rPr>
          <w:color w:val="0D0D0D"/>
          <w:sz w:val="28"/>
          <w:szCs w:val="28"/>
          <w:lang w:val="en-US"/>
        </w:rPr>
        <w:t xml:space="preserve">. </w:t>
      </w:r>
      <w:r w:rsidR="007A4273" w:rsidRPr="00506C3E">
        <w:rPr>
          <w:b/>
          <w:bCs/>
          <w:color w:val="0D0D0D"/>
          <w:sz w:val="28"/>
          <w:szCs w:val="28"/>
          <w:lang w:val="en-US"/>
        </w:rPr>
        <w:t xml:space="preserve">(Q 2, 43, IF 1.253) </w:t>
      </w:r>
      <w:hyperlink r:id="rId182" w:history="1">
        <w:r w:rsidR="006D73AF" w:rsidRPr="00506C3E">
          <w:rPr>
            <w:rStyle w:val="ab"/>
            <w:sz w:val="28"/>
            <w:szCs w:val="28"/>
            <w:lang w:val="en-US"/>
          </w:rPr>
          <w:t>https://doi.org/10.1002/ctpp.201400090</w:t>
        </w:r>
      </w:hyperlink>
    </w:p>
    <w:p w14:paraId="3027A501" w14:textId="4246A86C" w:rsidR="006D73AF" w:rsidRPr="00506C3E" w:rsidRDefault="000D2686">
      <w:pPr>
        <w:pStyle w:val="af2"/>
        <w:numPr>
          <w:ilvl w:val="0"/>
          <w:numId w:val="4"/>
        </w:numPr>
        <w:tabs>
          <w:tab w:val="left" w:pos="993"/>
        </w:tabs>
        <w:spacing w:line="240" w:lineRule="auto"/>
        <w:ind w:left="0" w:firstLine="709"/>
        <w:rPr>
          <w:sz w:val="28"/>
          <w:szCs w:val="28"/>
          <w:lang w:val="kk-KZ"/>
        </w:rPr>
      </w:pPr>
      <w:r w:rsidRPr="00506C3E">
        <w:rPr>
          <w:color w:val="0D0D0D"/>
          <w:sz w:val="28"/>
          <w:szCs w:val="28"/>
          <w:lang w:val="kk-KZ"/>
        </w:rPr>
        <w:t>Ramazanov</w:t>
      </w:r>
      <w:r w:rsidR="00384D60" w:rsidRPr="00506C3E">
        <w:rPr>
          <w:color w:val="0D0D0D"/>
          <w:sz w:val="28"/>
          <w:szCs w:val="28"/>
          <w:lang w:val="kk-KZ"/>
        </w:rPr>
        <w:t xml:space="preserve"> T.S.</w:t>
      </w:r>
      <w:r w:rsidRPr="00506C3E">
        <w:rPr>
          <w:color w:val="0D0D0D"/>
          <w:sz w:val="28"/>
          <w:szCs w:val="28"/>
          <w:lang w:val="kk-KZ"/>
        </w:rPr>
        <w:t>, Moldabekov</w:t>
      </w:r>
      <w:r w:rsidR="00384D60" w:rsidRPr="00506C3E">
        <w:rPr>
          <w:color w:val="0D0D0D"/>
          <w:sz w:val="28"/>
          <w:szCs w:val="28"/>
          <w:lang w:val="kk-KZ"/>
        </w:rPr>
        <w:t xml:space="preserve"> Zh.A.</w:t>
      </w:r>
      <w:r w:rsidRPr="00506C3E">
        <w:rPr>
          <w:color w:val="0D0D0D"/>
          <w:sz w:val="28"/>
          <w:szCs w:val="28"/>
          <w:lang w:val="kk-KZ"/>
        </w:rPr>
        <w:t>, Gabdullin</w:t>
      </w:r>
      <w:r w:rsidR="00384D60" w:rsidRPr="00506C3E">
        <w:rPr>
          <w:color w:val="0D0D0D"/>
          <w:sz w:val="28"/>
          <w:szCs w:val="28"/>
          <w:lang w:val="kk-KZ"/>
        </w:rPr>
        <w:t xml:space="preserve"> M.T.</w:t>
      </w:r>
      <w:r w:rsidRPr="00506C3E">
        <w:rPr>
          <w:color w:val="0D0D0D"/>
          <w:sz w:val="28"/>
          <w:szCs w:val="28"/>
          <w:lang w:val="kk-KZ"/>
        </w:rPr>
        <w:t xml:space="preserve">, Ismagambetova </w:t>
      </w:r>
      <w:r w:rsidR="00384D60" w:rsidRPr="00506C3E">
        <w:rPr>
          <w:color w:val="0D0D0D"/>
          <w:sz w:val="28"/>
          <w:szCs w:val="28"/>
          <w:lang w:val="kk-KZ"/>
        </w:rPr>
        <w:t xml:space="preserve">T.N. </w:t>
      </w:r>
      <w:r w:rsidRPr="00506C3E">
        <w:rPr>
          <w:color w:val="0D0D0D"/>
          <w:sz w:val="28"/>
          <w:szCs w:val="28"/>
          <w:lang w:val="kk-KZ"/>
        </w:rPr>
        <w:t>Interaction potentials and thermodynamic properties of two component semiclassical plasma // Physics of Plasmas. – 2014. – V</w:t>
      </w:r>
      <w:r w:rsidR="000005AA" w:rsidRPr="00506C3E">
        <w:rPr>
          <w:color w:val="0D0D0D"/>
          <w:sz w:val="28"/>
          <w:szCs w:val="28"/>
          <w:lang w:val="en-US"/>
        </w:rPr>
        <w:t>ol</w:t>
      </w:r>
      <w:r w:rsidRPr="00506C3E">
        <w:rPr>
          <w:color w:val="0D0D0D"/>
          <w:sz w:val="28"/>
          <w:szCs w:val="28"/>
          <w:lang w:val="kk-KZ"/>
        </w:rPr>
        <w:t>. 21</w:t>
      </w:r>
      <w:r w:rsidR="000005AA" w:rsidRPr="00506C3E">
        <w:rPr>
          <w:color w:val="0D0D0D"/>
          <w:sz w:val="28"/>
          <w:szCs w:val="28"/>
          <w:lang w:val="en-US"/>
        </w:rPr>
        <w:t>,</w:t>
      </w:r>
      <w:r w:rsidRPr="00506C3E">
        <w:rPr>
          <w:color w:val="0D0D0D"/>
          <w:sz w:val="28"/>
          <w:szCs w:val="28"/>
          <w:lang w:val="kk-KZ"/>
        </w:rPr>
        <w:t xml:space="preserve"> </w:t>
      </w:r>
      <w:r w:rsidR="007C67D0" w:rsidRPr="00506C3E">
        <w:rPr>
          <w:color w:val="0D0D0D"/>
          <w:sz w:val="28"/>
          <w:szCs w:val="28"/>
          <w:lang w:val="kk-KZ"/>
        </w:rPr>
        <w:t>№</w:t>
      </w:r>
      <w:r w:rsidRPr="00506C3E">
        <w:rPr>
          <w:color w:val="0D0D0D"/>
          <w:sz w:val="28"/>
          <w:szCs w:val="28"/>
          <w:lang w:val="kk-KZ"/>
        </w:rPr>
        <w:t xml:space="preserve">1. – P. 012706. </w:t>
      </w:r>
      <w:r w:rsidR="00816A3E" w:rsidRPr="00506C3E">
        <w:rPr>
          <w:b/>
          <w:bCs/>
          <w:color w:val="0D0D0D"/>
          <w:sz w:val="28"/>
          <w:szCs w:val="28"/>
          <w:lang w:val="en-US"/>
        </w:rPr>
        <w:t xml:space="preserve">(Q 2, 63, IF 1.935) </w:t>
      </w:r>
      <w:hyperlink r:id="rId183" w:history="1">
        <w:r w:rsidR="006D73AF" w:rsidRPr="00506C3E">
          <w:rPr>
            <w:rStyle w:val="ab"/>
            <w:sz w:val="28"/>
            <w:szCs w:val="28"/>
            <w:lang w:val="kk-KZ"/>
          </w:rPr>
          <w:t>https://doi.org/10.1063/1.4862549</w:t>
        </w:r>
      </w:hyperlink>
    </w:p>
    <w:p w14:paraId="122A36AD" w14:textId="77777777" w:rsidR="00C77A25" w:rsidRPr="00506C3E" w:rsidRDefault="00C77A25" w:rsidP="00C77A25">
      <w:pPr>
        <w:pStyle w:val="af2"/>
        <w:numPr>
          <w:ilvl w:val="0"/>
          <w:numId w:val="4"/>
        </w:numPr>
        <w:tabs>
          <w:tab w:val="left" w:pos="1134"/>
        </w:tabs>
        <w:spacing w:line="240" w:lineRule="auto"/>
        <w:ind w:left="0" w:firstLine="709"/>
        <w:rPr>
          <w:color w:val="000000" w:themeColor="text1"/>
          <w:sz w:val="28"/>
          <w:szCs w:val="28"/>
          <w:lang w:val="en-US"/>
        </w:rPr>
      </w:pPr>
      <w:r w:rsidRPr="00506C3E">
        <w:rPr>
          <w:rStyle w:val="normaltextrun"/>
          <w:color w:val="000000" w:themeColor="text1"/>
          <w:sz w:val="28"/>
          <w:szCs w:val="28"/>
          <w:shd w:val="clear" w:color="auto" w:fill="FFFFFF"/>
          <w:lang w:val="en-US"/>
        </w:rPr>
        <w:t>Ismagambetova T.N., Redmer R., Ramazanov T.S., Gabdullin M.T. Screening and structural properties of dense hydrogen plasmas with partially degenerate semiclassical ions</w:t>
      </w:r>
      <w:r w:rsidRPr="00506C3E">
        <w:rPr>
          <w:color w:val="000000" w:themeColor="text1"/>
          <w:sz w:val="28"/>
          <w:szCs w:val="28"/>
          <w:shd w:val="clear" w:color="auto" w:fill="FFFFFF"/>
          <w:lang w:val="en-US"/>
        </w:rPr>
        <w:t xml:space="preserve"> // 17th International Conference on the Physics of Non-Ideal Plasmas (PNP-2021). – Dresden, Germany, September 20-24, 2021. – P-49, P. 63.</w:t>
      </w:r>
    </w:p>
    <w:p w14:paraId="78804118" w14:textId="77777777" w:rsidR="00C77A25" w:rsidRPr="00506C3E" w:rsidRDefault="00C77A25" w:rsidP="00C77A25">
      <w:pPr>
        <w:pStyle w:val="af2"/>
        <w:numPr>
          <w:ilvl w:val="0"/>
          <w:numId w:val="4"/>
        </w:numPr>
        <w:tabs>
          <w:tab w:val="left" w:pos="1134"/>
        </w:tabs>
        <w:spacing w:line="240" w:lineRule="auto"/>
        <w:ind w:left="0" w:firstLine="709"/>
        <w:rPr>
          <w:color w:val="000000" w:themeColor="text1"/>
          <w:sz w:val="28"/>
          <w:szCs w:val="28"/>
        </w:rPr>
      </w:pPr>
      <w:r w:rsidRPr="00506C3E">
        <w:rPr>
          <w:color w:val="000000" w:themeColor="text1"/>
          <w:sz w:val="28"/>
          <w:szCs w:val="28"/>
        </w:rPr>
        <w:t>Исмагамбетова Т.Н., Молдабеков Ж.А. Структурные свойства плотной неидеальной плазмы для ион-ионных взаимодействий // «Международная научная конференция студентов и молодых ученых «ФАРАБИ ӘЛЕМІ». – Алматы, Казахстан, 8-11 апрель, 2019. – С. 378.</w:t>
      </w:r>
    </w:p>
    <w:p w14:paraId="25589C88" w14:textId="44CCB486" w:rsidR="00850F3D" w:rsidRPr="00506C3E" w:rsidRDefault="00D22D01">
      <w:pPr>
        <w:pStyle w:val="af2"/>
        <w:numPr>
          <w:ilvl w:val="0"/>
          <w:numId w:val="4"/>
        </w:numPr>
        <w:tabs>
          <w:tab w:val="left" w:pos="993"/>
        </w:tabs>
        <w:spacing w:line="240" w:lineRule="auto"/>
        <w:ind w:left="0" w:firstLine="709"/>
        <w:rPr>
          <w:rStyle w:val="ab"/>
          <w:color w:val="auto"/>
          <w:sz w:val="28"/>
          <w:szCs w:val="28"/>
          <w:u w:val="none"/>
          <w:lang w:val="en-US"/>
        </w:rPr>
      </w:pPr>
      <w:r w:rsidRPr="00506C3E">
        <w:rPr>
          <w:sz w:val="28"/>
          <w:szCs w:val="28"/>
          <w:lang w:val="en-US"/>
        </w:rPr>
        <w:t>Ismagambetova</w:t>
      </w:r>
      <w:r w:rsidR="00AA0E6F" w:rsidRPr="00506C3E">
        <w:rPr>
          <w:sz w:val="28"/>
          <w:szCs w:val="28"/>
          <w:lang w:val="en-US"/>
        </w:rPr>
        <w:t xml:space="preserve"> T.N.</w:t>
      </w:r>
      <w:r w:rsidRPr="00506C3E">
        <w:rPr>
          <w:sz w:val="28"/>
          <w:szCs w:val="28"/>
          <w:lang w:val="en-US"/>
        </w:rPr>
        <w:t>, Gabdullin</w:t>
      </w:r>
      <w:r w:rsidR="00AA0E6F" w:rsidRPr="00506C3E">
        <w:rPr>
          <w:sz w:val="28"/>
          <w:szCs w:val="28"/>
          <w:lang w:val="en-US"/>
        </w:rPr>
        <w:t xml:space="preserve"> M.T.</w:t>
      </w:r>
      <w:r w:rsidRPr="00506C3E">
        <w:rPr>
          <w:sz w:val="28"/>
          <w:szCs w:val="28"/>
          <w:lang w:val="en-US"/>
        </w:rPr>
        <w:t xml:space="preserve">, Ramazanov </w:t>
      </w:r>
      <w:r w:rsidR="00AA0E6F" w:rsidRPr="00506C3E">
        <w:rPr>
          <w:sz w:val="28"/>
          <w:szCs w:val="28"/>
          <w:lang w:val="en-US"/>
        </w:rPr>
        <w:t xml:space="preserve">T.S. </w:t>
      </w:r>
      <w:r w:rsidR="00785514" w:rsidRPr="00506C3E">
        <w:rPr>
          <w:color w:val="0D0D0D"/>
          <w:sz w:val="28"/>
          <w:szCs w:val="28"/>
          <w:lang w:val="en-US"/>
        </w:rPr>
        <w:t xml:space="preserve">Structural and thermodynamic properties </w:t>
      </w:r>
      <w:r w:rsidR="00592C3F" w:rsidRPr="00506C3E">
        <w:rPr>
          <w:color w:val="0D0D0D"/>
          <w:sz w:val="28"/>
          <w:szCs w:val="28"/>
          <w:lang w:val="en-US"/>
        </w:rPr>
        <w:t>of a two-component dense hydrogen plasma</w:t>
      </w:r>
      <w:r w:rsidR="00AA0E6F" w:rsidRPr="00506C3E">
        <w:rPr>
          <w:color w:val="0D0D0D"/>
          <w:sz w:val="28"/>
          <w:szCs w:val="28"/>
          <w:lang w:val="en-US"/>
        </w:rPr>
        <w:t xml:space="preserve"> //</w:t>
      </w:r>
      <w:r w:rsidRPr="00506C3E">
        <w:rPr>
          <w:sz w:val="28"/>
          <w:szCs w:val="28"/>
          <w:lang w:val="en-US"/>
        </w:rPr>
        <w:t xml:space="preserve"> </w:t>
      </w:r>
      <w:r w:rsidRPr="00506C3E">
        <w:rPr>
          <w:sz w:val="28"/>
          <w:szCs w:val="28"/>
        </w:rPr>
        <w:t>Известия</w:t>
      </w:r>
      <w:r w:rsidRPr="00506C3E">
        <w:rPr>
          <w:sz w:val="28"/>
          <w:szCs w:val="28"/>
          <w:lang w:val="en-US"/>
        </w:rPr>
        <w:t xml:space="preserve"> </w:t>
      </w:r>
      <w:r w:rsidRPr="00506C3E">
        <w:rPr>
          <w:sz w:val="28"/>
          <w:szCs w:val="28"/>
        </w:rPr>
        <w:t>НАН</w:t>
      </w:r>
      <w:r w:rsidRPr="00506C3E">
        <w:rPr>
          <w:sz w:val="28"/>
          <w:szCs w:val="28"/>
          <w:lang w:val="en-US"/>
        </w:rPr>
        <w:t xml:space="preserve"> </w:t>
      </w:r>
      <w:r w:rsidRPr="00506C3E">
        <w:rPr>
          <w:sz w:val="28"/>
          <w:szCs w:val="28"/>
        </w:rPr>
        <w:t>РК</w:t>
      </w:r>
      <w:r w:rsidRPr="00506C3E">
        <w:rPr>
          <w:sz w:val="28"/>
          <w:szCs w:val="28"/>
          <w:lang w:val="en-US"/>
        </w:rPr>
        <w:t xml:space="preserve">. – </w:t>
      </w:r>
      <w:r w:rsidR="00BA6487" w:rsidRPr="00506C3E">
        <w:rPr>
          <w:sz w:val="28"/>
          <w:szCs w:val="28"/>
          <w:lang w:val="en-US"/>
        </w:rPr>
        <w:t>2022</w:t>
      </w:r>
      <w:r w:rsidRPr="00506C3E">
        <w:rPr>
          <w:sz w:val="28"/>
          <w:szCs w:val="28"/>
          <w:lang w:val="en-US"/>
        </w:rPr>
        <w:t xml:space="preserve">. </w:t>
      </w:r>
      <w:r w:rsidR="002F4678" w:rsidRPr="00506C3E">
        <w:rPr>
          <w:sz w:val="28"/>
          <w:szCs w:val="28"/>
          <w:lang w:val="en-US"/>
        </w:rPr>
        <w:t>–</w:t>
      </w:r>
      <w:r w:rsidR="003017CF" w:rsidRPr="00506C3E">
        <w:rPr>
          <w:sz w:val="28"/>
          <w:szCs w:val="28"/>
        </w:rPr>
        <w:t>Т</w:t>
      </w:r>
      <w:r w:rsidR="003017CF" w:rsidRPr="00506C3E">
        <w:rPr>
          <w:sz w:val="28"/>
          <w:szCs w:val="28"/>
          <w:lang w:val="en-US"/>
        </w:rPr>
        <w:t xml:space="preserve">. </w:t>
      </w:r>
      <w:r w:rsidR="00BA6487" w:rsidRPr="00506C3E">
        <w:rPr>
          <w:sz w:val="28"/>
          <w:szCs w:val="28"/>
          <w:lang w:val="en-US"/>
        </w:rPr>
        <w:t>341</w:t>
      </w:r>
      <w:r w:rsidR="00413719" w:rsidRPr="00506C3E">
        <w:rPr>
          <w:sz w:val="28"/>
          <w:szCs w:val="28"/>
          <w:lang w:val="en-US"/>
        </w:rPr>
        <w:t>, №1</w:t>
      </w:r>
      <w:r w:rsidRPr="00506C3E">
        <w:rPr>
          <w:sz w:val="28"/>
          <w:szCs w:val="28"/>
          <w:lang w:val="en-US"/>
        </w:rPr>
        <w:t xml:space="preserve">. – P. </w:t>
      </w:r>
      <w:r w:rsidR="00BA6487" w:rsidRPr="00506C3E">
        <w:rPr>
          <w:sz w:val="28"/>
          <w:szCs w:val="28"/>
          <w:lang w:val="en-US"/>
        </w:rPr>
        <w:t>131–137</w:t>
      </w:r>
      <w:r w:rsidRPr="00506C3E">
        <w:rPr>
          <w:sz w:val="28"/>
          <w:szCs w:val="28"/>
          <w:lang w:val="en-US"/>
        </w:rPr>
        <w:t>.</w:t>
      </w:r>
      <w:r w:rsidR="00BA6487" w:rsidRPr="00506C3E">
        <w:rPr>
          <w:sz w:val="28"/>
          <w:szCs w:val="28"/>
          <w:lang w:val="en-US"/>
        </w:rPr>
        <w:t xml:space="preserve"> </w:t>
      </w:r>
      <w:hyperlink r:id="rId184" w:history="1">
        <w:r w:rsidR="000F1467" w:rsidRPr="00506C3E">
          <w:rPr>
            <w:rStyle w:val="ab"/>
            <w:sz w:val="28"/>
            <w:szCs w:val="28"/>
            <w:lang w:val="en-US"/>
          </w:rPr>
          <w:t>https://doi.org/10.32014/2022.2518-1726.125</w:t>
        </w:r>
      </w:hyperlink>
    </w:p>
    <w:p w14:paraId="10BF9792" w14:textId="6A3CA52E" w:rsidR="008F6807" w:rsidRPr="00506C3E" w:rsidRDefault="00020EBF" w:rsidP="00E95CBB">
      <w:pPr>
        <w:pStyle w:val="af2"/>
        <w:numPr>
          <w:ilvl w:val="0"/>
          <w:numId w:val="4"/>
        </w:numPr>
        <w:tabs>
          <w:tab w:val="left" w:pos="1134"/>
        </w:tabs>
        <w:spacing w:line="240" w:lineRule="auto"/>
        <w:ind w:left="0" w:firstLine="709"/>
        <w:rPr>
          <w:rStyle w:val="ab"/>
          <w:color w:val="auto"/>
          <w:sz w:val="28"/>
          <w:szCs w:val="28"/>
          <w:u w:val="none"/>
          <w:lang w:val="en-US"/>
        </w:rPr>
      </w:pPr>
      <w:r w:rsidRPr="00506C3E">
        <w:rPr>
          <w:rStyle w:val="ab"/>
          <w:color w:val="auto"/>
          <w:sz w:val="28"/>
          <w:szCs w:val="28"/>
          <w:u w:val="none"/>
          <w:lang w:val="en-US"/>
        </w:rPr>
        <w:t xml:space="preserve">Gabdullin M.T., </w:t>
      </w:r>
      <w:r w:rsidR="001038B1" w:rsidRPr="00506C3E">
        <w:rPr>
          <w:rStyle w:val="ab"/>
          <w:color w:val="auto"/>
          <w:sz w:val="28"/>
          <w:szCs w:val="28"/>
          <w:u w:val="none"/>
          <w:lang w:val="en-US"/>
        </w:rPr>
        <w:t xml:space="preserve">Ramazanov T.S., </w:t>
      </w:r>
      <w:r w:rsidRPr="00506C3E">
        <w:rPr>
          <w:rStyle w:val="normaltextrun"/>
          <w:color w:val="000000" w:themeColor="text1"/>
          <w:sz w:val="28"/>
          <w:szCs w:val="28"/>
          <w:shd w:val="clear" w:color="auto" w:fill="FFFFFF"/>
          <w:lang w:val="en-US"/>
        </w:rPr>
        <w:t xml:space="preserve">Ismagambetova T.N. </w:t>
      </w:r>
      <w:r w:rsidR="00B431AF" w:rsidRPr="00506C3E">
        <w:rPr>
          <w:rStyle w:val="ab"/>
          <w:color w:val="auto"/>
          <w:sz w:val="28"/>
          <w:szCs w:val="28"/>
          <w:u w:val="none"/>
          <w:lang w:val="en-US"/>
        </w:rPr>
        <w:t xml:space="preserve">Equation of state for dense non-isothermal plasma // </w:t>
      </w:r>
      <w:r w:rsidR="00AE3B2F" w:rsidRPr="00506C3E">
        <w:rPr>
          <w:rStyle w:val="ab"/>
          <w:color w:val="auto"/>
          <w:sz w:val="28"/>
          <w:szCs w:val="28"/>
          <w:u w:val="none"/>
          <w:lang w:val="en-US"/>
        </w:rPr>
        <w:t xml:space="preserve">Journal of Physics: Conference Series. – 2019. – V. 1385. – P. 012005. </w:t>
      </w:r>
      <w:r w:rsidR="00AE3B2F" w:rsidRPr="00506C3E">
        <w:rPr>
          <w:rStyle w:val="ab"/>
          <w:color w:val="0070C0"/>
          <w:sz w:val="28"/>
          <w:szCs w:val="28"/>
          <w:lang w:val="en-US"/>
        </w:rPr>
        <w:t>doi:10.1088/1742-6596/1385/1/012005</w:t>
      </w:r>
    </w:p>
    <w:p w14:paraId="32ED2F57" w14:textId="626DC023" w:rsidR="00AE3B2F" w:rsidRPr="00506C3E" w:rsidRDefault="00ED0640" w:rsidP="00E95CBB">
      <w:pPr>
        <w:pStyle w:val="af2"/>
        <w:numPr>
          <w:ilvl w:val="0"/>
          <w:numId w:val="4"/>
        </w:numPr>
        <w:tabs>
          <w:tab w:val="left" w:pos="1134"/>
        </w:tabs>
        <w:spacing w:line="240" w:lineRule="auto"/>
        <w:ind w:left="0" w:firstLine="709"/>
        <w:rPr>
          <w:rStyle w:val="ab"/>
          <w:color w:val="auto"/>
          <w:sz w:val="28"/>
          <w:szCs w:val="28"/>
          <w:u w:val="none"/>
          <w:lang w:val="en-US"/>
        </w:rPr>
      </w:pPr>
      <w:r w:rsidRPr="00506C3E">
        <w:rPr>
          <w:rStyle w:val="ab"/>
          <w:color w:val="auto"/>
          <w:sz w:val="28"/>
          <w:szCs w:val="28"/>
          <w:u w:val="none"/>
          <w:lang w:val="en-US"/>
        </w:rPr>
        <w:lastRenderedPageBreak/>
        <w:t xml:space="preserve">Gabdullin M.T., Ramazanov T.S., </w:t>
      </w:r>
      <w:r w:rsidR="0014563B" w:rsidRPr="00506C3E">
        <w:rPr>
          <w:rStyle w:val="normaltextrun"/>
          <w:color w:val="000000" w:themeColor="text1"/>
          <w:sz w:val="28"/>
          <w:szCs w:val="28"/>
          <w:shd w:val="clear" w:color="auto" w:fill="FFFFFF"/>
          <w:lang w:val="en-US"/>
        </w:rPr>
        <w:t xml:space="preserve">Ismagambetova T.N., </w:t>
      </w:r>
      <w:r w:rsidRPr="00506C3E">
        <w:rPr>
          <w:rStyle w:val="ab"/>
          <w:color w:val="auto"/>
          <w:sz w:val="28"/>
          <w:szCs w:val="28"/>
          <w:u w:val="none"/>
          <w:lang w:val="en-US"/>
        </w:rPr>
        <w:t xml:space="preserve">Otarbay Zh.Y. </w:t>
      </w:r>
      <w:r w:rsidR="00DD1841" w:rsidRPr="00506C3E">
        <w:rPr>
          <w:rStyle w:val="ab"/>
          <w:color w:val="auto"/>
          <w:sz w:val="28"/>
          <w:szCs w:val="28"/>
          <w:u w:val="none"/>
          <w:lang w:val="en-US"/>
        </w:rPr>
        <w:t xml:space="preserve">Equation of state of dense hydrogen plasma // </w:t>
      </w:r>
      <w:r w:rsidR="00CB5E38" w:rsidRPr="00506C3E">
        <w:rPr>
          <w:rStyle w:val="ab"/>
          <w:color w:val="auto"/>
          <w:sz w:val="28"/>
          <w:szCs w:val="28"/>
          <w:u w:val="none"/>
          <w:lang w:val="en-US"/>
        </w:rPr>
        <w:t xml:space="preserve">Journal of Physics: Conference Series. – 2016. – 774. – P. 012145. </w:t>
      </w:r>
      <w:r w:rsidR="00CB5E38" w:rsidRPr="00506C3E">
        <w:rPr>
          <w:rStyle w:val="ab"/>
          <w:color w:val="0070C0"/>
          <w:sz w:val="28"/>
          <w:szCs w:val="28"/>
          <w:lang w:val="en-US"/>
        </w:rPr>
        <w:t>doi:10.1088/1742-6596/774/1/012145</w:t>
      </w:r>
    </w:p>
    <w:p w14:paraId="7999C331" w14:textId="4D4EAD08" w:rsidR="00E81C0A" w:rsidRPr="00506C3E" w:rsidRDefault="00E81C0A">
      <w:pPr>
        <w:pStyle w:val="af2"/>
        <w:numPr>
          <w:ilvl w:val="0"/>
          <w:numId w:val="4"/>
        </w:numPr>
        <w:tabs>
          <w:tab w:val="left" w:pos="1134"/>
        </w:tabs>
        <w:spacing w:line="240" w:lineRule="auto"/>
        <w:ind w:left="0" w:firstLine="709"/>
        <w:rPr>
          <w:sz w:val="28"/>
          <w:szCs w:val="28"/>
        </w:rPr>
      </w:pPr>
      <w:r w:rsidRPr="00506C3E">
        <w:rPr>
          <w:sz w:val="28"/>
          <w:szCs w:val="28"/>
        </w:rPr>
        <w:t>Габдуллин М.Т.</w:t>
      </w:r>
      <w:r w:rsidR="005B622A" w:rsidRPr="00506C3E">
        <w:rPr>
          <w:sz w:val="28"/>
          <w:szCs w:val="28"/>
        </w:rPr>
        <w:t xml:space="preserve">, Исмагамбетова </w:t>
      </w:r>
      <w:r w:rsidR="00500E9F" w:rsidRPr="00506C3E">
        <w:rPr>
          <w:sz w:val="28"/>
          <w:szCs w:val="28"/>
        </w:rPr>
        <w:t>Т.Н.</w:t>
      </w:r>
      <w:r w:rsidRPr="00506C3E">
        <w:rPr>
          <w:sz w:val="28"/>
          <w:szCs w:val="28"/>
        </w:rPr>
        <w:t xml:space="preserve"> </w:t>
      </w:r>
      <w:r w:rsidR="00306735" w:rsidRPr="00506C3E">
        <w:rPr>
          <w:sz w:val="28"/>
          <w:szCs w:val="28"/>
        </w:rPr>
        <w:t xml:space="preserve">Термодинамические свойства квазиклассической полностью ионизованной водородной плазмы // </w:t>
      </w:r>
      <w:r w:rsidR="00A44FE3" w:rsidRPr="00506C3E">
        <w:rPr>
          <w:sz w:val="28"/>
          <w:szCs w:val="28"/>
        </w:rPr>
        <w:t>Вестник КазНУ. Серия физическая. – 2013. – №1(44). – С. 37–42.</w:t>
      </w:r>
    </w:p>
    <w:p w14:paraId="2AA53B90" w14:textId="65B0905F" w:rsidR="0000008F" w:rsidRPr="00506C3E" w:rsidRDefault="0000008F">
      <w:pPr>
        <w:numPr>
          <w:ilvl w:val="0"/>
          <w:numId w:val="4"/>
        </w:numPr>
        <w:tabs>
          <w:tab w:val="left" w:pos="1134"/>
        </w:tabs>
        <w:spacing w:line="240" w:lineRule="auto"/>
        <w:ind w:left="0" w:firstLine="709"/>
        <w:contextualSpacing/>
        <w:rPr>
          <w:rStyle w:val="normaltextrun"/>
          <w:b/>
          <w:color w:val="000000" w:themeColor="text1"/>
          <w:sz w:val="28"/>
          <w:szCs w:val="28"/>
          <w:lang w:val="kk-KZ"/>
        </w:rPr>
      </w:pPr>
      <w:r w:rsidRPr="00506C3E">
        <w:rPr>
          <w:color w:val="000000" w:themeColor="text1"/>
          <w:sz w:val="28"/>
          <w:szCs w:val="28"/>
          <w:lang w:val="kk-KZ"/>
        </w:rPr>
        <w:t>Ismagambetova</w:t>
      </w:r>
      <w:r w:rsidR="003855AD" w:rsidRPr="00506C3E">
        <w:rPr>
          <w:color w:val="000000" w:themeColor="text1"/>
          <w:sz w:val="28"/>
          <w:szCs w:val="28"/>
          <w:lang w:val="kk-KZ"/>
        </w:rPr>
        <w:t xml:space="preserve"> T.N.</w:t>
      </w:r>
      <w:r w:rsidRPr="00506C3E">
        <w:rPr>
          <w:color w:val="000000" w:themeColor="text1"/>
          <w:sz w:val="28"/>
          <w:szCs w:val="28"/>
          <w:lang w:val="kk-KZ"/>
        </w:rPr>
        <w:t>, Gabdullin</w:t>
      </w:r>
      <w:r w:rsidR="003855AD" w:rsidRPr="00506C3E">
        <w:rPr>
          <w:color w:val="000000" w:themeColor="text1"/>
          <w:sz w:val="28"/>
          <w:szCs w:val="28"/>
          <w:lang w:val="kk-KZ"/>
        </w:rPr>
        <w:t xml:space="preserve"> M.T.</w:t>
      </w:r>
      <w:r w:rsidRPr="00506C3E">
        <w:rPr>
          <w:color w:val="000000" w:themeColor="text1"/>
          <w:sz w:val="28"/>
          <w:szCs w:val="28"/>
          <w:lang w:val="kk-KZ"/>
        </w:rPr>
        <w:t xml:space="preserve">, </w:t>
      </w:r>
      <w:r w:rsidR="00A27E0E" w:rsidRPr="00506C3E">
        <w:rPr>
          <w:color w:val="000000" w:themeColor="text1"/>
          <w:sz w:val="28"/>
          <w:szCs w:val="28"/>
          <w:lang w:val="kk-KZ"/>
        </w:rPr>
        <w:t xml:space="preserve">Ramazanov </w:t>
      </w:r>
      <w:r w:rsidR="003855AD" w:rsidRPr="00506C3E">
        <w:rPr>
          <w:color w:val="000000" w:themeColor="text1"/>
          <w:sz w:val="28"/>
          <w:szCs w:val="28"/>
          <w:lang w:val="kk-KZ"/>
        </w:rPr>
        <w:t xml:space="preserve">T.S. </w:t>
      </w:r>
      <w:r w:rsidR="000D72B4" w:rsidRPr="00506C3E">
        <w:rPr>
          <w:color w:val="000000" w:themeColor="text1"/>
          <w:sz w:val="28"/>
          <w:szCs w:val="28"/>
          <w:lang w:val="kk-KZ"/>
        </w:rPr>
        <w:t>Equation of state of dense non-isothermal plasma</w:t>
      </w:r>
      <w:r w:rsidRPr="00506C3E">
        <w:rPr>
          <w:color w:val="000000" w:themeColor="text1"/>
          <w:sz w:val="28"/>
          <w:szCs w:val="28"/>
          <w:lang w:val="kk-KZ"/>
        </w:rPr>
        <w:t xml:space="preserve"> // </w:t>
      </w:r>
      <w:r w:rsidR="005851BC" w:rsidRPr="00506C3E">
        <w:rPr>
          <w:rFonts w:eastAsia="Calibri"/>
          <w:color w:val="000000" w:themeColor="text1"/>
          <w:sz w:val="28"/>
          <w:szCs w:val="28"/>
          <w:lang w:val="kk-KZ"/>
        </w:rPr>
        <w:t xml:space="preserve">Book of abstracts of «XV Russian Conference on Thermophysical Properties of Substances (RCTP-15)». – Moscow, Russia, October 15-17, 2018. </w:t>
      </w:r>
      <w:r w:rsidR="00CA2BED" w:rsidRPr="00506C3E">
        <w:rPr>
          <w:rStyle w:val="normaltextrun"/>
          <w:color w:val="000000" w:themeColor="text1"/>
          <w:sz w:val="28"/>
          <w:szCs w:val="28"/>
          <w:lang w:val="en-US"/>
        </w:rPr>
        <w:t>– P</w:t>
      </w:r>
      <w:r w:rsidR="00925A50" w:rsidRPr="00506C3E">
        <w:rPr>
          <w:rStyle w:val="normaltextrun"/>
          <w:color w:val="000000" w:themeColor="text1"/>
          <w:sz w:val="28"/>
          <w:szCs w:val="28"/>
          <w:lang w:val="en-US"/>
        </w:rPr>
        <w:t>-</w:t>
      </w:r>
      <w:r w:rsidR="00CA2BED" w:rsidRPr="00506C3E">
        <w:rPr>
          <w:rStyle w:val="normaltextrun"/>
          <w:color w:val="000000" w:themeColor="text1"/>
          <w:sz w:val="28"/>
          <w:szCs w:val="28"/>
          <w:lang w:val="en-US"/>
        </w:rPr>
        <w:t>624</w:t>
      </w:r>
      <w:r w:rsidR="00F11EEA" w:rsidRPr="00506C3E">
        <w:rPr>
          <w:rStyle w:val="normaltextrun"/>
          <w:color w:val="000000" w:themeColor="text1"/>
          <w:sz w:val="28"/>
          <w:szCs w:val="28"/>
          <w:lang w:val="en-US"/>
        </w:rPr>
        <w:t>, P. 37</w:t>
      </w:r>
      <w:r w:rsidR="00CA2BED" w:rsidRPr="00506C3E">
        <w:rPr>
          <w:rStyle w:val="normaltextrun"/>
          <w:color w:val="000000" w:themeColor="text1"/>
          <w:sz w:val="28"/>
          <w:szCs w:val="28"/>
          <w:lang w:val="en-US"/>
        </w:rPr>
        <w:t>.</w:t>
      </w:r>
    </w:p>
    <w:p w14:paraId="3023DDB3" w14:textId="311DA33E" w:rsidR="00A45628" w:rsidRPr="00506C3E" w:rsidRDefault="001777D5">
      <w:pPr>
        <w:numPr>
          <w:ilvl w:val="0"/>
          <w:numId w:val="4"/>
        </w:numPr>
        <w:tabs>
          <w:tab w:val="left" w:pos="1134"/>
        </w:tabs>
        <w:spacing w:line="240" w:lineRule="auto"/>
        <w:ind w:left="0" w:firstLine="709"/>
        <w:contextualSpacing/>
        <w:rPr>
          <w:bCs/>
          <w:color w:val="000000" w:themeColor="text1"/>
          <w:sz w:val="28"/>
          <w:szCs w:val="28"/>
          <w:lang w:val="kk-KZ"/>
        </w:rPr>
      </w:pPr>
      <w:r w:rsidRPr="00506C3E">
        <w:rPr>
          <w:rStyle w:val="normaltextrun"/>
          <w:color w:val="000000" w:themeColor="text1"/>
          <w:sz w:val="28"/>
          <w:szCs w:val="28"/>
          <w:shd w:val="clear" w:color="auto" w:fill="FFFFFF"/>
          <w:lang w:val="en-US"/>
        </w:rPr>
        <w:t xml:space="preserve">Ismagambetova T.N., </w:t>
      </w:r>
      <w:r w:rsidR="00D92C7F" w:rsidRPr="00506C3E">
        <w:rPr>
          <w:bCs/>
          <w:color w:val="000000" w:themeColor="text1"/>
          <w:sz w:val="28"/>
          <w:szCs w:val="28"/>
          <w:lang w:val="kk-KZ"/>
        </w:rPr>
        <w:t xml:space="preserve">Gabdullin M.T., Ramazanov T.S., Otarbay Zh.Y., Mamatova M.M. </w:t>
      </w:r>
      <w:r w:rsidR="00AC3C02" w:rsidRPr="00506C3E">
        <w:rPr>
          <w:bCs/>
          <w:color w:val="000000" w:themeColor="text1"/>
          <w:sz w:val="28"/>
          <w:szCs w:val="28"/>
          <w:lang w:val="kk-KZ"/>
        </w:rPr>
        <w:t xml:space="preserve">Equation of state of dense hydrogen plasma // </w:t>
      </w:r>
      <w:r w:rsidR="006B2E41" w:rsidRPr="00506C3E">
        <w:rPr>
          <w:bCs/>
          <w:color w:val="000000" w:themeColor="text1"/>
          <w:sz w:val="28"/>
          <w:szCs w:val="28"/>
          <w:lang w:val="kk-KZ"/>
        </w:rPr>
        <w:t>XXXI International Conference on Equations of State for Matter (EOS-2016). – Elbrus, Russia, March 1-6, 2016. – P. 300.</w:t>
      </w:r>
    </w:p>
    <w:p w14:paraId="5317991C" w14:textId="4CB9CFAD" w:rsidR="00A8690C" w:rsidRPr="00506C3E" w:rsidRDefault="000A31EC">
      <w:pPr>
        <w:numPr>
          <w:ilvl w:val="0"/>
          <w:numId w:val="4"/>
        </w:numPr>
        <w:tabs>
          <w:tab w:val="left" w:pos="1134"/>
        </w:tabs>
        <w:spacing w:line="240" w:lineRule="auto"/>
        <w:ind w:left="0" w:firstLine="709"/>
        <w:contextualSpacing/>
        <w:rPr>
          <w:rStyle w:val="normaltextrun"/>
          <w:b/>
          <w:color w:val="000000" w:themeColor="text1"/>
          <w:sz w:val="28"/>
          <w:szCs w:val="28"/>
          <w:lang w:val="kk-KZ"/>
        </w:rPr>
      </w:pPr>
      <w:r w:rsidRPr="00506C3E">
        <w:rPr>
          <w:rStyle w:val="normaltextrun"/>
          <w:color w:val="000000" w:themeColor="text1"/>
          <w:sz w:val="28"/>
          <w:szCs w:val="28"/>
          <w:shd w:val="clear" w:color="auto" w:fill="FFFFFF"/>
          <w:lang w:val="en-US"/>
        </w:rPr>
        <w:t>Ismagambetova</w:t>
      </w:r>
      <w:r w:rsidR="009A779F" w:rsidRPr="00506C3E">
        <w:rPr>
          <w:rStyle w:val="normaltextrun"/>
          <w:color w:val="000000" w:themeColor="text1"/>
          <w:sz w:val="28"/>
          <w:szCs w:val="28"/>
          <w:shd w:val="clear" w:color="auto" w:fill="FFFFFF"/>
          <w:lang w:val="en-US"/>
        </w:rPr>
        <w:t xml:space="preserve"> T.N.</w:t>
      </w:r>
      <w:r w:rsidRPr="00506C3E">
        <w:rPr>
          <w:rStyle w:val="normaltextrun"/>
          <w:color w:val="000000" w:themeColor="text1"/>
          <w:sz w:val="28"/>
          <w:szCs w:val="28"/>
          <w:shd w:val="clear" w:color="auto" w:fill="FFFFFF"/>
          <w:lang w:val="en-US"/>
        </w:rPr>
        <w:t xml:space="preserve">, </w:t>
      </w:r>
      <w:r w:rsidR="0000008F" w:rsidRPr="00506C3E">
        <w:rPr>
          <w:color w:val="000000" w:themeColor="text1"/>
          <w:sz w:val="28"/>
          <w:szCs w:val="28"/>
          <w:lang w:val="en-US"/>
        </w:rPr>
        <w:t>Gabdullin</w:t>
      </w:r>
      <w:r w:rsidR="009A779F" w:rsidRPr="00506C3E">
        <w:rPr>
          <w:color w:val="000000" w:themeColor="text1"/>
          <w:sz w:val="28"/>
          <w:szCs w:val="28"/>
          <w:lang w:val="en-US"/>
        </w:rPr>
        <w:t xml:space="preserve"> M.T.</w:t>
      </w:r>
      <w:r w:rsidRPr="00506C3E">
        <w:rPr>
          <w:color w:val="000000" w:themeColor="text1"/>
          <w:sz w:val="28"/>
          <w:szCs w:val="28"/>
          <w:lang w:val="en-US"/>
        </w:rPr>
        <w:t>,</w:t>
      </w:r>
      <w:r w:rsidR="0000008F" w:rsidRPr="00506C3E">
        <w:rPr>
          <w:color w:val="000000" w:themeColor="text1"/>
          <w:sz w:val="28"/>
          <w:szCs w:val="28"/>
          <w:lang w:val="en-US"/>
        </w:rPr>
        <w:t xml:space="preserve"> </w:t>
      </w:r>
      <w:r w:rsidRPr="00506C3E">
        <w:rPr>
          <w:color w:val="000000" w:themeColor="text1"/>
          <w:sz w:val="28"/>
          <w:szCs w:val="28"/>
          <w:lang w:val="en-US"/>
        </w:rPr>
        <w:t xml:space="preserve">Ramazanov </w:t>
      </w:r>
      <w:r w:rsidR="009A779F" w:rsidRPr="00506C3E">
        <w:rPr>
          <w:color w:val="000000" w:themeColor="text1"/>
          <w:sz w:val="28"/>
          <w:szCs w:val="28"/>
          <w:lang w:val="en-US"/>
        </w:rPr>
        <w:t xml:space="preserve">T.S. </w:t>
      </w:r>
      <w:r w:rsidR="0000008F" w:rsidRPr="00506C3E">
        <w:rPr>
          <w:color w:val="000000" w:themeColor="text1"/>
          <w:sz w:val="28"/>
          <w:szCs w:val="28"/>
          <w:lang w:val="en-US"/>
        </w:rPr>
        <w:t>Structural and thermodynamic properties of dense non-isothermal plasma</w:t>
      </w:r>
      <w:r w:rsidR="0000008F" w:rsidRPr="00506C3E">
        <w:rPr>
          <w:rFonts w:eastAsia="Calibri"/>
          <w:color w:val="000000" w:themeColor="text1"/>
          <w:sz w:val="28"/>
          <w:szCs w:val="28"/>
          <w:lang w:val="en-US"/>
        </w:rPr>
        <w:t xml:space="preserve"> // </w:t>
      </w:r>
      <w:r w:rsidR="00C649CE" w:rsidRPr="00506C3E">
        <w:rPr>
          <w:rFonts w:eastAsia="Calibri"/>
          <w:color w:val="000000" w:themeColor="text1"/>
          <w:sz w:val="28"/>
          <w:szCs w:val="28"/>
          <w:lang w:val="en-US"/>
        </w:rPr>
        <w:t>Международн</w:t>
      </w:r>
      <w:r w:rsidR="00C649CE" w:rsidRPr="00506C3E">
        <w:rPr>
          <w:rFonts w:eastAsia="Calibri"/>
          <w:color w:val="000000" w:themeColor="text1"/>
          <w:sz w:val="28"/>
          <w:szCs w:val="28"/>
        </w:rPr>
        <w:t>ая</w:t>
      </w:r>
      <w:r w:rsidR="00C649CE" w:rsidRPr="00506C3E">
        <w:rPr>
          <w:rFonts w:eastAsia="Calibri"/>
          <w:color w:val="000000" w:themeColor="text1"/>
          <w:sz w:val="28"/>
          <w:szCs w:val="28"/>
          <w:lang w:val="en-US"/>
        </w:rPr>
        <w:t xml:space="preserve"> </w:t>
      </w:r>
      <w:r w:rsidR="00C649CE" w:rsidRPr="00506C3E">
        <w:rPr>
          <w:rFonts w:eastAsia="Calibri"/>
          <w:color w:val="000000" w:themeColor="text1"/>
          <w:sz w:val="28"/>
          <w:szCs w:val="28"/>
        </w:rPr>
        <w:t>к</w:t>
      </w:r>
      <w:r w:rsidR="0000008F" w:rsidRPr="00506C3E">
        <w:rPr>
          <w:rFonts w:eastAsia="Calibri"/>
          <w:color w:val="000000" w:themeColor="text1"/>
          <w:sz w:val="28"/>
          <w:szCs w:val="28"/>
          <w:lang w:val="en-US"/>
        </w:rPr>
        <w:t>онференция «16th International Conference on the Physics of Non-Ideal Plasmas (PNP</w:t>
      </w:r>
      <w:r w:rsidR="00A27E0E" w:rsidRPr="00506C3E">
        <w:rPr>
          <w:rFonts w:eastAsia="Calibri"/>
          <w:color w:val="000000" w:themeColor="text1"/>
          <w:sz w:val="28"/>
          <w:szCs w:val="28"/>
          <w:lang w:val="en-US"/>
        </w:rPr>
        <w:t>-</w:t>
      </w:r>
      <w:r w:rsidR="004B3899" w:rsidRPr="00506C3E">
        <w:rPr>
          <w:rFonts w:eastAsia="Calibri"/>
          <w:color w:val="000000" w:themeColor="text1"/>
          <w:sz w:val="28"/>
          <w:szCs w:val="28"/>
          <w:lang w:val="en-US"/>
        </w:rPr>
        <w:t>2018</w:t>
      </w:r>
      <w:r w:rsidR="0000008F" w:rsidRPr="00506C3E">
        <w:rPr>
          <w:rFonts w:eastAsia="Calibri"/>
          <w:color w:val="000000" w:themeColor="text1"/>
          <w:sz w:val="28"/>
          <w:szCs w:val="28"/>
          <w:lang w:val="en-US"/>
        </w:rPr>
        <w:t>)»</w:t>
      </w:r>
      <w:r w:rsidR="001472A5" w:rsidRPr="00506C3E">
        <w:rPr>
          <w:rFonts w:eastAsia="Calibri"/>
          <w:color w:val="000000" w:themeColor="text1"/>
          <w:sz w:val="28"/>
          <w:szCs w:val="28"/>
          <w:lang w:val="en-US"/>
        </w:rPr>
        <w:t>. –</w:t>
      </w:r>
      <w:r w:rsidR="0000008F" w:rsidRPr="00506C3E">
        <w:rPr>
          <w:rFonts w:eastAsia="Calibri"/>
          <w:color w:val="000000" w:themeColor="text1"/>
          <w:sz w:val="28"/>
          <w:szCs w:val="28"/>
          <w:lang w:val="en-US"/>
        </w:rPr>
        <w:t xml:space="preserve"> Saint-Malo,</w:t>
      </w:r>
      <w:r w:rsidR="00E140B2" w:rsidRPr="00506C3E">
        <w:rPr>
          <w:rFonts w:eastAsia="Calibri"/>
          <w:color w:val="000000" w:themeColor="text1"/>
          <w:sz w:val="28"/>
          <w:szCs w:val="28"/>
          <w:lang w:val="en-US"/>
        </w:rPr>
        <w:t xml:space="preserve"> France, September 24-28, </w:t>
      </w:r>
      <w:r w:rsidR="001472A5" w:rsidRPr="00506C3E">
        <w:rPr>
          <w:rFonts w:eastAsia="Calibri"/>
          <w:color w:val="000000" w:themeColor="text1"/>
          <w:sz w:val="28"/>
          <w:szCs w:val="28"/>
          <w:lang w:val="en-US"/>
        </w:rPr>
        <w:t>2018</w:t>
      </w:r>
      <w:r w:rsidR="0000008F" w:rsidRPr="00506C3E">
        <w:rPr>
          <w:rFonts w:eastAsia="Calibri"/>
          <w:color w:val="000000" w:themeColor="text1"/>
          <w:sz w:val="28"/>
          <w:szCs w:val="28"/>
          <w:lang w:val="en-US"/>
        </w:rPr>
        <w:t>.</w:t>
      </w:r>
      <w:r w:rsidR="00494C43" w:rsidRPr="00506C3E">
        <w:rPr>
          <w:rStyle w:val="normaltextrun"/>
          <w:color w:val="000000" w:themeColor="text1"/>
          <w:sz w:val="28"/>
          <w:szCs w:val="28"/>
          <w:shd w:val="clear" w:color="auto" w:fill="FFFFFF"/>
          <w:lang w:val="en-US"/>
        </w:rPr>
        <w:t xml:space="preserve"> – </w:t>
      </w:r>
      <w:r w:rsidR="00E05181" w:rsidRPr="00506C3E">
        <w:rPr>
          <w:rStyle w:val="normaltextrun"/>
          <w:color w:val="000000" w:themeColor="text1"/>
          <w:sz w:val="28"/>
          <w:szCs w:val="28"/>
          <w:shd w:val="clear" w:color="auto" w:fill="FFFFFF"/>
          <w:lang w:val="en-US"/>
        </w:rPr>
        <w:t xml:space="preserve">P-17, </w:t>
      </w:r>
      <w:r w:rsidR="00494C43" w:rsidRPr="00506C3E">
        <w:rPr>
          <w:rStyle w:val="normaltextrun"/>
          <w:color w:val="000000" w:themeColor="text1"/>
          <w:sz w:val="28"/>
          <w:szCs w:val="28"/>
          <w:shd w:val="clear" w:color="auto" w:fill="FFFFFF"/>
          <w:lang w:val="en-US"/>
        </w:rPr>
        <w:t>P. 86.</w:t>
      </w:r>
    </w:p>
    <w:p w14:paraId="1EE5A7D9" w14:textId="671FE21A" w:rsidR="008E43F6" w:rsidRPr="00506C3E" w:rsidRDefault="008E43F6">
      <w:pPr>
        <w:numPr>
          <w:ilvl w:val="0"/>
          <w:numId w:val="4"/>
        </w:numPr>
        <w:tabs>
          <w:tab w:val="left" w:pos="1134"/>
        </w:tabs>
        <w:spacing w:line="240" w:lineRule="auto"/>
        <w:ind w:left="0" w:firstLine="709"/>
        <w:contextualSpacing/>
        <w:rPr>
          <w:rStyle w:val="normaltextrun"/>
          <w:bCs/>
          <w:color w:val="000000" w:themeColor="text1"/>
          <w:sz w:val="28"/>
          <w:szCs w:val="28"/>
          <w:lang w:val="kk-KZ"/>
        </w:rPr>
      </w:pPr>
      <w:r w:rsidRPr="00506C3E">
        <w:rPr>
          <w:rStyle w:val="normaltextrun"/>
          <w:bCs/>
          <w:color w:val="000000" w:themeColor="text1"/>
          <w:sz w:val="28"/>
          <w:szCs w:val="28"/>
          <w:lang w:val="kk-KZ"/>
        </w:rPr>
        <w:t>Gabdullin M.T.</w:t>
      </w:r>
      <w:r w:rsidR="00343D8F" w:rsidRPr="00506C3E">
        <w:rPr>
          <w:rStyle w:val="normaltextrun"/>
          <w:bCs/>
          <w:color w:val="000000" w:themeColor="text1"/>
          <w:sz w:val="28"/>
          <w:szCs w:val="28"/>
          <w:lang w:val="kk-KZ"/>
        </w:rPr>
        <w:t xml:space="preserve">, </w:t>
      </w:r>
      <w:r w:rsidR="00343D8F" w:rsidRPr="00506C3E">
        <w:rPr>
          <w:rStyle w:val="normaltextrun"/>
          <w:color w:val="000000" w:themeColor="text1"/>
          <w:sz w:val="28"/>
          <w:szCs w:val="28"/>
          <w:shd w:val="clear" w:color="auto" w:fill="FFFFFF"/>
          <w:lang w:val="en-US"/>
        </w:rPr>
        <w:t>Ismagambetova T.N.</w:t>
      </w:r>
      <w:r w:rsidRPr="00506C3E">
        <w:rPr>
          <w:rStyle w:val="normaltextrun"/>
          <w:bCs/>
          <w:color w:val="000000" w:themeColor="text1"/>
          <w:sz w:val="28"/>
          <w:szCs w:val="28"/>
          <w:lang w:val="kk-KZ"/>
        </w:rPr>
        <w:t xml:space="preserve"> </w:t>
      </w:r>
      <w:r w:rsidR="00827394" w:rsidRPr="00506C3E">
        <w:rPr>
          <w:rStyle w:val="normaltextrun"/>
          <w:bCs/>
          <w:color w:val="000000" w:themeColor="text1"/>
          <w:sz w:val="28"/>
          <w:szCs w:val="28"/>
          <w:lang w:val="kk-KZ"/>
        </w:rPr>
        <w:t xml:space="preserve">Computer modeling of thermodynamic properties of ICF plasma // </w:t>
      </w:r>
      <w:r w:rsidR="00A45628" w:rsidRPr="00506C3E">
        <w:rPr>
          <w:rStyle w:val="normaltextrun"/>
          <w:bCs/>
          <w:color w:val="000000" w:themeColor="text1"/>
          <w:sz w:val="28"/>
          <w:szCs w:val="28"/>
          <w:lang w:val="kk-KZ"/>
        </w:rPr>
        <w:t>Conference Proceedings of 2nd International Conference «Information technologies in science and industry 2016». – Almaty, Kazakhstan, May 19-20, 2016. – P. 50-52.</w:t>
      </w:r>
    </w:p>
    <w:p w14:paraId="3242713E" w14:textId="4889BB50" w:rsidR="00A267AB" w:rsidRPr="00506C3E" w:rsidRDefault="00A267AB">
      <w:pPr>
        <w:numPr>
          <w:ilvl w:val="0"/>
          <w:numId w:val="4"/>
        </w:numPr>
        <w:tabs>
          <w:tab w:val="left" w:pos="1134"/>
        </w:tabs>
        <w:spacing w:line="240" w:lineRule="auto"/>
        <w:ind w:left="0" w:firstLine="709"/>
        <w:contextualSpacing/>
        <w:rPr>
          <w:rStyle w:val="eop"/>
          <w:bCs/>
          <w:color w:val="000000" w:themeColor="text1"/>
          <w:sz w:val="28"/>
          <w:szCs w:val="28"/>
          <w:lang w:val="kk-KZ"/>
        </w:rPr>
      </w:pPr>
      <w:r w:rsidRPr="00506C3E">
        <w:rPr>
          <w:rStyle w:val="spellingerror"/>
          <w:color w:val="000000" w:themeColor="text1"/>
          <w:sz w:val="28"/>
          <w:szCs w:val="28"/>
          <w:shd w:val="clear" w:color="auto" w:fill="FFFFFF"/>
        </w:rPr>
        <w:t>Исмагамбетова</w:t>
      </w:r>
      <w:r w:rsidR="008E003F" w:rsidRPr="00506C3E">
        <w:rPr>
          <w:rStyle w:val="contextualspellingandgrammarerror"/>
          <w:color w:val="000000" w:themeColor="text1"/>
          <w:sz w:val="28"/>
          <w:szCs w:val="28"/>
          <w:shd w:val="clear" w:color="auto" w:fill="FFFFFF"/>
        </w:rPr>
        <w:t xml:space="preserve"> Т.Н.</w:t>
      </w:r>
      <w:r w:rsidRPr="00506C3E">
        <w:rPr>
          <w:rStyle w:val="normaltextrun"/>
          <w:color w:val="000000" w:themeColor="text1"/>
          <w:sz w:val="28"/>
          <w:szCs w:val="28"/>
          <w:shd w:val="clear" w:color="auto" w:fill="FFFFFF"/>
        </w:rPr>
        <w:t xml:space="preserve">, Каримова </w:t>
      </w:r>
      <w:r w:rsidR="008E003F" w:rsidRPr="00506C3E">
        <w:rPr>
          <w:rStyle w:val="contextualspellingandgrammarerror"/>
          <w:color w:val="000000" w:themeColor="text1"/>
          <w:sz w:val="28"/>
          <w:szCs w:val="28"/>
          <w:shd w:val="clear" w:color="auto" w:fill="FFFFFF"/>
        </w:rPr>
        <w:t>А.Т.</w:t>
      </w:r>
      <w:r w:rsidR="008E003F" w:rsidRPr="00506C3E">
        <w:rPr>
          <w:rStyle w:val="normaltextrun"/>
          <w:color w:val="000000" w:themeColor="text1"/>
          <w:sz w:val="28"/>
          <w:szCs w:val="28"/>
          <w:shd w:val="clear" w:color="auto" w:fill="FFFFFF"/>
        </w:rPr>
        <w:t xml:space="preserve"> </w:t>
      </w:r>
      <w:r w:rsidRPr="00506C3E">
        <w:rPr>
          <w:rStyle w:val="normaltextrun"/>
          <w:color w:val="000000" w:themeColor="text1"/>
          <w:sz w:val="28"/>
          <w:szCs w:val="28"/>
          <w:shd w:val="clear" w:color="auto" w:fill="FFFFFF"/>
        </w:rPr>
        <w:t xml:space="preserve">Термодинамические свойства плотной водородной плазмы // </w:t>
      </w:r>
      <w:r w:rsidR="00BB7C8B" w:rsidRPr="00506C3E">
        <w:rPr>
          <w:rStyle w:val="normaltextrun"/>
          <w:color w:val="000000" w:themeColor="text1"/>
          <w:sz w:val="28"/>
          <w:szCs w:val="28"/>
          <w:shd w:val="clear" w:color="auto" w:fill="FFFFFF"/>
        </w:rPr>
        <w:t>Сборник тезисов Международной научной конференции студентов и молодых ученых «Фараби әлемі». – Алматы, 11–14 апрель, 2016. – С. 293.</w:t>
      </w:r>
    </w:p>
    <w:p w14:paraId="5605B21F" w14:textId="4C1685A9" w:rsidR="00AD1F6D" w:rsidRPr="00506C3E" w:rsidRDefault="00AD1F6D">
      <w:pPr>
        <w:pStyle w:val="paragraph"/>
        <w:numPr>
          <w:ilvl w:val="0"/>
          <w:numId w:val="4"/>
        </w:numPr>
        <w:tabs>
          <w:tab w:val="left" w:pos="1134"/>
        </w:tabs>
        <w:spacing w:before="0" w:beforeAutospacing="0" w:after="0" w:afterAutospacing="0"/>
        <w:ind w:left="0" w:firstLine="709"/>
        <w:contextualSpacing/>
        <w:jc w:val="both"/>
        <w:textAlignment w:val="baseline"/>
        <w:rPr>
          <w:rStyle w:val="eop"/>
          <w:color w:val="000000" w:themeColor="text1"/>
          <w:sz w:val="28"/>
          <w:szCs w:val="28"/>
          <w:lang w:val="en-US"/>
        </w:rPr>
      </w:pPr>
      <w:r w:rsidRPr="00506C3E">
        <w:rPr>
          <w:rStyle w:val="spellingerror"/>
          <w:color w:val="000000" w:themeColor="text1"/>
          <w:sz w:val="28"/>
          <w:szCs w:val="28"/>
          <w:lang w:val="en-US"/>
        </w:rPr>
        <w:t>Ismagambetova</w:t>
      </w:r>
      <w:r w:rsidRPr="00506C3E">
        <w:rPr>
          <w:rStyle w:val="normaltextrun"/>
          <w:color w:val="000000" w:themeColor="text1"/>
          <w:sz w:val="28"/>
          <w:szCs w:val="28"/>
          <w:lang w:val="en-US"/>
        </w:rPr>
        <w:t xml:space="preserve"> T.N., Ramazanov T.S., </w:t>
      </w:r>
      <w:r w:rsidRPr="00506C3E">
        <w:rPr>
          <w:rStyle w:val="spellingerror"/>
          <w:color w:val="000000" w:themeColor="text1"/>
          <w:sz w:val="28"/>
          <w:szCs w:val="28"/>
          <w:lang w:val="en-US"/>
        </w:rPr>
        <w:t>Gabdullin</w:t>
      </w:r>
      <w:r w:rsidRPr="00506C3E">
        <w:rPr>
          <w:rStyle w:val="normaltextrun"/>
          <w:color w:val="000000" w:themeColor="text1"/>
          <w:sz w:val="28"/>
          <w:szCs w:val="28"/>
          <w:lang w:val="en-US"/>
        </w:rPr>
        <w:t xml:space="preserve"> M.T. </w:t>
      </w:r>
      <w:r w:rsidR="00AE1783" w:rsidRPr="00506C3E">
        <w:rPr>
          <w:rStyle w:val="normaltextrun"/>
          <w:color w:val="000000" w:themeColor="text1"/>
          <w:sz w:val="28"/>
          <w:szCs w:val="28"/>
          <w:lang w:val="en-US"/>
        </w:rPr>
        <w:t>«</w:t>
      </w:r>
      <w:r w:rsidRPr="00506C3E">
        <w:rPr>
          <w:rStyle w:val="normaltextrun"/>
          <w:color w:val="000000" w:themeColor="text1"/>
          <w:sz w:val="28"/>
          <w:szCs w:val="28"/>
          <w:lang w:val="en-US"/>
        </w:rPr>
        <w:t>Thermodynamic properties of warm dense matter</w:t>
      </w:r>
      <w:r w:rsidR="00AE1783" w:rsidRPr="00506C3E">
        <w:rPr>
          <w:rStyle w:val="normaltextrun"/>
          <w:color w:val="000000" w:themeColor="text1"/>
          <w:sz w:val="28"/>
          <w:szCs w:val="28"/>
          <w:lang w:val="en-US"/>
        </w:rPr>
        <w:t>»</w:t>
      </w:r>
      <w:r w:rsidRPr="00506C3E">
        <w:rPr>
          <w:rStyle w:val="normaltextrun"/>
          <w:color w:val="000000" w:themeColor="text1"/>
          <w:sz w:val="28"/>
          <w:szCs w:val="28"/>
          <w:lang w:val="en-US"/>
        </w:rPr>
        <w:t xml:space="preserve"> // </w:t>
      </w:r>
      <w:r w:rsidR="00D2530A" w:rsidRPr="00506C3E">
        <w:rPr>
          <w:rStyle w:val="normaltextrun"/>
          <w:color w:val="000000" w:themeColor="text1"/>
          <w:sz w:val="28"/>
          <w:szCs w:val="28"/>
          <w:lang w:val="en-US"/>
        </w:rPr>
        <w:t>International Workshop on Warm Dense Matter (WDM-2015)</w:t>
      </w:r>
      <w:r w:rsidR="001C728D" w:rsidRPr="00506C3E">
        <w:rPr>
          <w:rStyle w:val="normaltextrun"/>
          <w:color w:val="000000" w:themeColor="text1"/>
          <w:sz w:val="28"/>
          <w:szCs w:val="28"/>
          <w:lang w:val="en-US"/>
        </w:rPr>
        <w:t>. –</w:t>
      </w:r>
      <w:r w:rsidRPr="00506C3E">
        <w:rPr>
          <w:rStyle w:val="normaltextrun"/>
          <w:color w:val="000000" w:themeColor="text1"/>
          <w:sz w:val="28"/>
          <w:szCs w:val="28"/>
          <w:lang w:val="en-US"/>
        </w:rPr>
        <w:t xml:space="preserve"> Kurashiki, </w:t>
      </w:r>
      <w:r w:rsidR="00FE201A" w:rsidRPr="00506C3E">
        <w:rPr>
          <w:rStyle w:val="normaltextrun"/>
          <w:color w:val="000000" w:themeColor="text1"/>
          <w:sz w:val="28"/>
          <w:szCs w:val="28"/>
          <w:lang w:val="en-US"/>
        </w:rPr>
        <w:t xml:space="preserve">Japan, June 7-13, </w:t>
      </w:r>
      <w:r w:rsidRPr="00506C3E">
        <w:rPr>
          <w:rStyle w:val="normaltextrun"/>
          <w:color w:val="000000" w:themeColor="text1"/>
          <w:sz w:val="28"/>
          <w:szCs w:val="28"/>
          <w:lang w:val="en-US"/>
        </w:rPr>
        <w:t>2015</w:t>
      </w:r>
      <w:r w:rsidR="001C728D" w:rsidRPr="00506C3E">
        <w:rPr>
          <w:rStyle w:val="normaltextrun"/>
          <w:color w:val="000000" w:themeColor="text1"/>
          <w:sz w:val="28"/>
          <w:szCs w:val="28"/>
          <w:lang w:val="en-US"/>
        </w:rPr>
        <w:t>. –</w:t>
      </w:r>
      <w:r w:rsidRPr="00506C3E">
        <w:rPr>
          <w:rStyle w:val="normaltextrun"/>
          <w:color w:val="000000" w:themeColor="text1"/>
          <w:sz w:val="28"/>
          <w:szCs w:val="28"/>
          <w:lang w:val="en-US"/>
        </w:rPr>
        <w:t xml:space="preserve"> P09-24</w:t>
      </w:r>
      <w:r w:rsidRPr="00506C3E">
        <w:rPr>
          <w:rStyle w:val="eop"/>
          <w:color w:val="000000" w:themeColor="text1"/>
          <w:sz w:val="28"/>
          <w:szCs w:val="28"/>
          <w:lang w:val="en-US"/>
        </w:rPr>
        <w:t>.</w:t>
      </w:r>
    </w:p>
    <w:p w14:paraId="300EA2BA" w14:textId="4F09DC9B" w:rsidR="00E35049" w:rsidRPr="00506C3E" w:rsidRDefault="00CD27B7">
      <w:pPr>
        <w:pStyle w:val="paragraph"/>
        <w:numPr>
          <w:ilvl w:val="0"/>
          <w:numId w:val="4"/>
        </w:numPr>
        <w:tabs>
          <w:tab w:val="left" w:pos="1134"/>
        </w:tabs>
        <w:spacing w:before="0" w:beforeAutospacing="0" w:after="0" w:afterAutospacing="0"/>
        <w:ind w:left="0" w:firstLine="709"/>
        <w:contextualSpacing/>
        <w:jc w:val="both"/>
        <w:textAlignment w:val="baseline"/>
        <w:rPr>
          <w:rStyle w:val="eop"/>
          <w:color w:val="000000" w:themeColor="text1"/>
          <w:sz w:val="28"/>
          <w:szCs w:val="28"/>
        </w:rPr>
      </w:pPr>
      <w:r w:rsidRPr="00506C3E">
        <w:rPr>
          <w:rStyle w:val="eop"/>
          <w:color w:val="000000" w:themeColor="text1"/>
          <w:sz w:val="28"/>
          <w:szCs w:val="28"/>
        </w:rPr>
        <w:t>Габдуллин М.Т.</w:t>
      </w:r>
      <w:r w:rsidR="00803837" w:rsidRPr="00506C3E">
        <w:rPr>
          <w:rStyle w:val="eop"/>
          <w:color w:val="000000" w:themeColor="text1"/>
          <w:sz w:val="28"/>
          <w:szCs w:val="28"/>
        </w:rPr>
        <w:t>, И</w:t>
      </w:r>
      <w:r w:rsidR="00B10479" w:rsidRPr="00506C3E">
        <w:rPr>
          <w:rStyle w:val="eop"/>
          <w:color w:val="000000" w:themeColor="text1"/>
          <w:sz w:val="28"/>
          <w:szCs w:val="28"/>
        </w:rPr>
        <w:t>смагамбетова Т.Н.</w:t>
      </w:r>
      <w:r w:rsidRPr="00506C3E">
        <w:rPr>
          <w:rStyle w:val="eop"/>
          <w:color w:val="000000" w:themeColor="text1"/>
          <w:sz w:val="28"/>
          <w:szCs w:val="28"/>
        </w:rPr>
        <w:t xml:space="preserve"> </w:t>
      </w:r>
      <w:r w:rsidR="002523C7" w:rsidRPr="00506C3E">
        <w:rPr>
          <w:rStyle w:val="eop"/>
          <w:color w:val="000000" w:themeColor="text1"/>
          <w:sz w:val="28"/>
          <w:szCs w:val="28"/>
        </w:rPr>
        <w:t xml:space="preserve">Термодинамические свойства квазиклассической частично ионизованной водородной плазмы // </w:t>
      </w:r>
      <w:r w:rsidR="00306FCA" w:rsidRPr="00506C3E">
        <w:rPr>
          <w:rStyle w:val="eop"/>
          <w:color w:val="000000" w:themeColor="text1"/>
          <w:sz w:val="28"/>
          <w:szCs w:val="28"/>
        </w:rPr>
        <w:t>Материалы Международной конференции, в честь 70-летия академика НАН РК Такибаева Р.Ж. «Современные проблемы физики и новых технологий». – Алматы, Казахстан, 21–22 февраль, 2014. – С. 161.</w:t>
      </w:r>
    </w:p>
    <w:p w14:paraId="105163B0" w14:textId="4AAA642E" w:rsidR="00945337" w:rsidRPr="00506C3E" w:rsidRDefault="00945337">
      <w:pPr>
        <w:pStyle w:val="paragraph"/>
        <w:numPr>
          <w:ilvl w:val="0"/>
          <w:numId w:val="4"/>
        </w:numPr>
        <w:tabs>
          <w:tab w:val="left" w:pos="1134"/>
        </w:tabs>
        <w:spacing w:before="0" w:beforeAutospacing="0" w:after="0" w:afterAutospacing="0"/>
        <w:ind w:left="0" w:firstLine="709"/>
        <w:contextualSpacing/>
        <w:jc w:val="both"/>
        <w:textAlignment w:val="baseline"/>
        <w:rPr>
          <w:rStyle w:val="eop"/>
          <w:color w:val="000000" w:themeColor="text1"/>
          <w:sz w:val="28"/>
          <w:szCs w:val="28"/>
          <w:lang w:val="en-US"/>
        </w:rPr>
      </w:pPr>
      <w:r w:rsidRPr="00506C3E">
        <w:rPr>
          <w:rStyle w:val="eop"/>
          <w:color w:val="000000" w:themeColor="text1"/>
          <w:sz w:val="28"/>
          <w:szCs w:val="28"/>
          <w:lang w:val="en-US"/>
        </w:rPr>
        <w:t xml:space="preserve">Gabdullin M.T., Ramazanov T. S. Muratov M. M., </w:t>
      </w:r>
      <w:r w:rsidR="00D861C7" w:rsidRPr="00506C3E">
        <w:rPr>
          <w:rStyle w:val="normaltextrun"/>
          <w:color w:val="000000" w:themeColor="text1"/>
          <w:sz w:val="28"/>
          <w:szCs w:val="28"/>
          <w:shd w:val="clear" w:color="auto" w:fill="FFFFFF"/>
          <w:lang w:val="en-US"/>
        </w:rPr>
        <w:t xml:space="preserve">Ismagambetova T.N., </w:t>
      </w:r>
      <w:r w:rsidRPr="00506C3E">
        <w:rPr>
          <w:rStyle w:val="eop"/>
          <w:color w:val="000000" w:themeColor="text1"/>
          <w:sz w:val="28"/>
          <w:szCs w:val="28"/>
          <w:lang w:val="en-US"/>
        </w:rPr>
        <w:t>Akhtanova G.B.</w:t>
      </w:r>
      <w:r w:rsidR="00610ABC" w:rsidRPr="00506C3E">
        <w:rPr>
          <w:rStyle w:val="eop"/>
          <w:color w:val="000000" w:themeColor="text1"/>
          <w:sz w:val="28"/>
          <w:szCs w:val="28"/>
          <w:lang w:val="en-US"/>
        </w:rPr>
        <w:t xml:space="preserve"> </w:t>
      </w:r>
      <w:r w:rsidR="00A22C0C" w:rsidRPr="00506C3E">
        <w:rPr>
          <w:rStyle w:val="eop"/>
          <w:color w:val="000000" w:themeColor="text1"/>
          <w:sz w:val="28"/>
          <w:szCs w:val="28"/>
          <w:lang w:val="en-US"/>
        </w:rPr>
        <w:t xml:space="preserve">Equation of state of the complex plasmas // </w:t>
      </w:r>
      <w:r w:rsidR="00E35049" w:rsidRPr="00506C3E">
        <w:rPr>
          <w:rStyle w:val="eop"/>
          <w:color w:val="000000" w:themeColor="text1"/>
          <w:sz w:val="28"/>
          <w:szCs w:val="28"/>
          <w:lang w:val="en-US"/>
        </w:rPr>
        <w:t>Europhysics Conference on Atomic and Molecular Physics of Ionized Gases (ESCAMPIG XXII). – Greifswald, Germany, July 15-19, 2014. – P1-07-08.</w:t>
      </w:r>
    </w:p>
    <w:p w14:paraId="4BBEC6D0" w14:textId="383C8DD6" w:rsidR="009B4451" w:rsidRPr="00506C3E" w:rsidRDefault="009B4451">
      <w:pPr>
        <w:pStyle w:val="paragraph"/>
        <w:numPr>
          <w:ilvl w:val="0"/>
          <w:numId w:val="4"/>
        </w:numPr>
        <w:tabs>
          <w:tab w:val="left" w:pos="1134"/>
        </w:tabs>
        <w:spacing w:before="0" w:beforeAutospacing="0" w:after="0" w:afterAutospacing="0"/>
        <w:ind w:left="0" w:firstLine="709"/>
        <w:contextualSpacing/>
        <w:jc w:val="both"/>
        <w:textAlignment w:val="baseline"/>
        <w:rPr>
          <w:color w:val="000000" w:themeColor="text1"/>
          <w:sz w:val="28"/>
          <w:szCs w:val="28"/>
          <w:lang w:val="en-US"/>
        </w:rPr>
      </w:pPr>
      <w:r w:rsidRPr="00506C3E">
        <w:rPr>
          <w:color w:val="000000" w:themeColor="text1"/>
          <w:sz w:val="28"/>
          <w:szCs w:val="28"/>
          <w:lang w:val="en-US"/>
        </w:rPr>
        <w:t xml:space="preserve">Gabdullin M.T., Ramazanov T.S., </w:t>
      </w:r>
      <w:r w:rsidR="00EA4BCD" w:rsidRPr="00506C3E">
        <w:rPr>
          <w:rStyle w:val="normaltextrun"/>
          <w:color w:val="000000" w:themeColor="text1"/>
          <w:sz w:val="28"/>
          <w:szCs w:val="28"/>
          <w:shd w:val="clear" w:color="auto" w:fill="FFFFFF"/>
          <w:lang w:val="en-US"/>
        </w:rPr>
        <w:t xml:space="preserve">Ismagambetova T.N., </w:t>
      </w:r>
      <w:r w:rsidRPr="00506C3E">
        <w:rPr>
          <w:color w:val="000000" w:themeColor="text1"/>
          <w:sz w:val="28"/>
          <w:szCs w:val="28"/>
          <w:lang w:val="en-US"/>
        </w:rPr>
        <w:t xml:space="preserve">Akhtanova G.B. </w:t>
      </w:r>
      <w:r w:rsidR="004C2E20" w:rsidRPr="00506C3E">
        <w:rPr>
          <w:color w:val="000000" w:themeColor="text1"/>
          <w:sz w:val="28"/>
          <w:szCs w:val="28"/>
          <w:lang w:val="en-US"/>
        </w:rPr>
        <w:t xml:space="preserve">Thermodynamic properties of semiclassical partially ionized hydrogen and helium plasmas // </w:t>
      </w:r>
      <w:r w:rsidR="00870F2B" w:rsidRPr="00506C3E">
        <w:rPr>
          <w:color w:val="000000" w:themeColor="text1"/>
          <w:sz w:val="28"/>
          <w:szCs w:val="28"/>
          <w:lang w:val="en-US"/>
        </w:rPr>
        <w:t>International Conference on Strongly Coupled Coulomb Systems (SCCS-2014). – Santa Fe, New Mexico, USA, July 27 –August 1, 2014. – P-1.11.</w:t>
      </w:r>
    </w:p>
    <w:p w14:paraId="75D4CB59" w14:textId="0973FC04" w:rsidR="002A278B" w:rsidRPr="00506C3E" w:rsidRDefault="002A278B">
      <w:pPr>
        <w:numPr>
          <w:ilvl w:val="0"/>
          <w:numId w:val="4"/>
        </w:numPr>
        <w:tabs>
          <w:tab w:val="left" w:pos="1134"/>
        </w:tabs>
        <w:spacing w:line="240" w:lineRule="auto"/>
        <w:ind w:left="0" w:firstLine="709"/>
        <w:contextualSpacing/>
        <w:rPr>
          <w:rStyle w:val="eop"/>
          <w:bCs/>
          <w:color w:val="000000" w:themeColor="text1"/>
          <w:sz w:val="28"/>
          <w:szCs w:val="28"/>
          <w:lang w:val="kk-KZ"/>
        </w:rPr>
      </w:pPr>
      <w:r w:rsidRPr="00506C3E">
        <w:rPr>
          <w:rStyle w:val="eop"/>
          <w:bCs/>
          <w:color w:val="000000" w:themeColor="text1"/>
          <w:sz w:val="28"/>
          <w:szCs w:val="28"/>
          <w:lang w:val="kk-KZ"/>
        </w:rPr>
        <w:t>Исмагамбетова</w:t>
      </w:r>
      <w:r w:rsidR="00523382" w:rsidRPr="00506C3E">
        <w:rPr>
          <w:rStyle w:val="eop"/>
          <w:bCs/>
          <w:color w:val="000000" w:themeColor="text1"/>
          <w:sz w:val="28"/>
          <w:szCs w:val="28"/>
          <w:lang w:val="kk-KZ"/>
        </w:rPr>
        <w:t xml:space="preserve"> Т.Н.</w:t>
      </w:r>
      <w:r w:rsidRPr="00506C3E">
        <w:rPr>
          <w:rStyle w:val="eop"/>
          <w:bCs/>
          <w:color w:val="000000" w:themeColor="text1"/>
          <w:sz w:val="28"/>
          <w:szCs w:val="28"/>
          <w:lang w:val="kk-KZ"/>
        </w:rPr>
        <w:t xml:space="preserve">, Габдуллин </w:t>
      </w:r>
      <w:r w:rsidR="00523382" w:rsidRPr="00506C3E">
        <w:rPr>
          <w:rStyle w:val="eop"/>
          <w:bCs/>
          <w:color w:val="000000" w:themeColor="text1"/>
          <w:sz w:val="28"/>
          <w:szCs w:val="28"/>
          <w:lang w:val="kk-KZ"/>
        </w:rPr>
        <w:t xml:space="preserve">М.Т. </w:t>
      </w:r>
      <w:r w:rsidRPr="00506C3E">
        <w:rPr>
          <w:rStyle w:val="eop"/>
          <w:bCs/>
          <w:color w:val="000000" w:themeColor="text1"/>
          <w:sz w:val="28"/>
          <w:szCs w:val="28"/>
          <w:lang w:val="kk-KZ"/>
        </w:rPr>
        <w:t xml:space="preserve">Термодинамические свойства квазиклассической полностью ионизованной водородной плазмы // </w:t>
      </w:r>
      <w:r w:rsidR="00DA682C" w:rsidRPr="00506C3E">
        <w:rPr>
          <w:rStyle w:val="eop"/>
          <w:bCs/>
          <w:color w:val="000000" w:themeColor="text1"/>
          <w:sz w:val="28"/>
          <w:szCs w:val="28"/>
          <w:lang w:val="kk-KZ"/>
        </w:rPr>
        <w:t xml:space="preserve">Сборник </w:t>
      </w:r>
      <w:r w:rsidR="00DA682C" w:rsidRPr="00506C3E">
        <w:rPr>
          <w:rStyle w:val="eop"/>
          <w:bCs/>
          <w:color w:val="000000" w:themeColor="text1"/>
          <w:sz w:val="28"/>
          <w:szCs w:val="28"/>
          <w:lang w:val="kk-KZ"/>
        </w:rPr>
        <w:lastRenderedPageBreak/>
        <w:t>трудов 8-й международной научной конференции Современные достижения физики и фундаментальное физическое образоание «СДФФФО-8». – Алматы, Казахстан, 9–11 октябрь, 2013. – С. 112.</w:t>
      </w:r>
    </w:p>
    <w:sectPr w:rsidR="002A278B" w:rsidRPr="00506C3E" w:rsidSect="00577C9C">
      <w:footerReference w:type="default" r:id="rId18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CB14B" w14:textId="77777777" w:rsidR="00D57903" w:rsidRDefault="00D57903" w:rsidP="00A1595F">
      <w:pPr>
        <w:spacing w:line="240" w:lineRule="auto"/>
      </w:pPr>
      <w:r>
        <w:separator/>
      </w:r>
    </w:p>
  </w:endnote>
  <w:endnote w:type="continuationSeparator" w:id="0">
    <w:p w14:paraId="7A0576C7" w14:textId="77777777" w:rsidR="00D57903" w:rsidRDefault="00D57903" w:rsidP="00A1595F">
      <w:pPr>
        <w:spacing w:line="240" w:lineRule="auto"/>
      </w:pPr>
      <w:r>
        <w:continuationSeparator/>
      </w:r>
    </w:p>
  </w:endnote>
  <w:endnote w:type="continuationNotice" w:id="1">
    <w:p w14:paraId="343675FD" w14:textId="77777777" w:rsidR="00D57903" w:rsidRDefault="00D579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Italic">
    <w:charset w:val="4D"/>
    <w:family w:val="auto"/>
    <w:pitch w:val="variable"/>
    <w:sig w:usb0="A00002FF" w:usb1="7800205A" w:usb2="14600000" w:usb3="00000000" w:csb0="00000193" w:csb1="00000000"/>
  </w:font>
  <w:font w:name="cmsy10">
    <w:altName w:val="SimSun"/>
    <w:panose1 w:val="00000000000000000000"/>
    <w:charset w:val="86"/>
    <w:family w:val="auto"/>
    <w:notTrueType/>
    <w:pitch w:val="default"/>
    <w:sig w:usb0="00000001" w:usb1="080E0000" w:usb2="00000010" w:usb3="00000000" w:csb0="00040000" w:csb1="00000000"/>
  </w:font>
  <w:font w:name="CMR1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30163"/>
      <w:docPartObj>
        <w:docPartGallery w:val="Page Numbers (Bottom of Page)"/>
        <w:docPartUnique/>
      </w:docPartObj>
    </w:sdtPr>
    <w:sdtContent>
      <w:p w14:paraId="22F3DDD0" w14:textId="27143D70" w:rsidR="006564A9" w:rsidRDefault="006564A9">
        <w:pPr>
          <w:pStyle w:val="af"/>
          <w:jc w:val="center"/>
        </w:pPr>
        <w:r>
          <w:fldChar w:fldCharType="begin"/>
        </w:r>
        <w:r>
          <w:instrText>PAGE   \* MERGEFORMAT</w:instrText>
        </w:r>
        <w:r>
          <w:fldChar w:fldCharType="separate"/>
        </w:r>
        <w:r>
          <w:t>2</w:t>
        </w:r>
        <w:r>
          <w:fldChar w:fldCharType="end"/>
        </w:r>
      </w:p>
    </w:sdtContent>
  </w:sdt>
  <w:p w14:paraId="243B2C26" w14:textId="77777777" w:rsidR="00546DA7" w:rsidRDefault="00546DA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6F45E" w14:textId="77777777" w:rsidR="00D57903" w:rsidRDefault="00D57903" w:rsidP="00A1595F">
      <w:pPr>
        <w:spacing w:line="240" w:lineRule="auto"/>
      </w:pPr>
      <w:r>
        <w:separator/>
      </w:r>
    </w:p>
  </w:footnote>
  <w:footnote w:type="continuationSeparator" w:id="0">
    <w:p w14:paraId="6EC7CC98" w14:textId="77777777" w:rsidR="00D57903" w:rsidRDefault="00D57903" w:rsidP="00A1595F">
      <w:pPr>
        <w:spacing w:line="240" w:lineRule="auto"/>
      </w:pPr>
      <w:r>
        <w:continuationSeparator/>
      </w:r>
    </w:p>
  </w:footnote>
  <w:footnote w:type="continuationNotice" w:id="1">
    <w:p w14:paraId="758F0A15" w14:textId="77777777" w:rsidR="00D57903" w:rsidRDefault="00D5790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CE22A8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CB53E23"/>
    <w:multiLevelType w:val="hybridMultilevel"/>
    <w:tmpl w:val="F34E9918"/>
    <w:lvl w:ilvl="0" w:tplc="B044CD1C">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 w15:restartNumberingAfterBreak="0">
    <w:nsid w:val="0E1A40DB"/>
    <w:multiLevelType w:val="hybridMultilevel"/>
    <w:tmpl w:val="E00CE430"/>
    <w:lvl w:ilvl="0" w:tplc="925E9A2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3612C"/>
    <w:multiLevelType w:val="hybridMultilevel"/>
    <w:tmpl w:val="332ECEFA"/>
    <w:lvl w:ilvl="0" w:tplc="97003F2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10CC1C71"/>
    <w:multiLevelType w:val="hybridMultilevel"/>
    <w:tmpl w:val="FE90A2EA"/>
    <w:lvl w:ilvl="0" w:tplc="97003F2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9BB4CD7"/>
    <w:multiLevelType w:val="hybridMultilevel"/>
    <w:tmpl w:val="E1E22246"/>
    <w:lvl w:ilvl="0" w:tplc="97003F2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1C994E30"/>
    <w:multiLevelType w:val="hybridMultilevel"/>
    <w:tmpl w:val="17801066"/>
    <w:lvl w:ilvl="0" w:tplc="FFFFFFF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AB524C"/>
    <w:multiLevelType w:val="hybridMultilevel"/>
    <w:tmpl w:val="BC96602E"/>
    <w:lvl w:ilvl="0" w:tplc="97003F2E">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8" w15:restartNumberingAfterBreak="0">
    <w:nsid w:val="22390D5D"/>
    <w:multiLevelType w:val="hybridMultilevel"/>
    <w:tmpl w:val="8AFA245C"/>
    <w:lvl w:ilvl="0" w:tplc="97003F2E">
      <w:start w:val="1"/>
      <w:numFmt w:val="bullet"/>
      <w:lvlText w:val=""/>
      <w:lvlJc w:val="left"/>
      <w:pPr>
        <w:ind w:left="1174" w:hanging="360"/>
      </w:pPr>
      <w:rPr>
        <w:rFonts w:ascii="Symbol" w:hAnsi="Symbol"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9" w15:restartNumberingAfterBreak="0">
    <w:nsid w:val="24D12291"/>
    <w:multiLevelType w:val="hybridMultilevel"/>
    <w:tmpl w:val="54327C4C"/>
    <w:lvl w:ilvl="0" w:tplc="97003F2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29AC5C16"/>
    <w:multiLevelType w:val="hybridMultilevel"/>
    <w:tmpl w:val="38D83EE0"/>
    <w:lvl w:ilvl="0" w:tplc="44F49E4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15:restartNumberingAfterBreak="0">
    <w:nsid w:val="2A874112"/>
    <w:multiLevelType w:val="hybridMultilevel"/>
    <w:tmpl w:val="94DAD24A"/>
    <w:lvl w:ilvl="0" w:tplc="97003F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0D4641"/>
    <w:multiLevelType w:val="hybridMultilevel"/>
    <w:tmpl w:val="FEA0EAF4"/>
    <w:lvl w:ilvl="0" w:tplc="97003F2E">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357F1582"/>
    <w:multiLevelType w:val="hybridMultilevel"/>
    <w:tmpl w:val="A13ABB8A"/>
    <w:lvl w:ilvl="0" w:tplc="97003F2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3ECB2E0B"/>
    <w:multiLevelType w:val="hybridMultilevel"/>
    <w:tmpl w:val="06CCFD46"/>
    <w:lvl w:ilvl="0" w:tplc="0054D1D6">
      <w:start w:val="1"/>
      <w:numFmt w:val="decimal"/>
      <w:lvlText w:val="%1"/>
      <w:lvlJc w:val="left"/>
      <w:pPr>
        <w:ind w:left="720" w:hanging="360"/>
      </w:pPr>
      <w:rPr>
        <w:rFonts w:hint="default"/>
        <w:b w:val="0"/>
        <w:bCs/>
        <w:color w:val="000000" w:themeColor="text1"/>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68B65710"/>
    <w:multiLevelType w:val="hybridMultilevel"/>
    <w:tmpl w:val="52C4B3FC"/>
    <w:lvl w:ilvl="0" w:tplc="FFFFFFFF">
      <w:start w:val="1"/>
      <w:numFmt w:val="decimal"/>
      <w:lvlText w:val="%1."/>
      <w:lvlJc w:val="left"/>
      <w:rPr>
        <w:rFonts w:hint="default"/>
      </w:rPr>
    </w:lvl>
    <w:lvl w:ilvl="1" w:tplc="FFFFFFFF">
      <w:start w:val="1"/>
      <w:numFmt w:val="decimal"/>
      <w:lvlText w:val="%2."/>
      <w:lvlJc w:val="left"/>
      <w:pPr>
        <w:tabs>
          <w:tab w:val="num" w:pos="5040"/>
        </w:tabs>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903258"/>
    <w:multiLevelType w:val="hybridMultilevel"/>
    <w:tmpl w:val="2C32E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74409918">
    <w:abstractNumId w:val="16"/>
  </w:num>
  <w:num w:numId="2" w16cid:durableId="493184921">
    <w:abstractNumId w:val="4"/>
  </w:num>
  <w:num w:numId="3" w16cid:durableId="717244821">
    <w:abstractNumId w:val="10"/>
  </w:num>
  <w:num w:numId="4" w16cid:durableId="752775860">
    <w:abstractNumId w:val="2"/>
  </w:num>
  <w:num w:numId="5" w16cid:durableId="1178545032">
    <w:abstractNumId w:val="15"/>
  </w:num>
  <w:num w:numId="6" w16cid:durableId="690036858">
    <w:abstractNumId w:val="14"/>
  </w:num>
  <w:num w:numId="7" w16cid:durableId="1783769535">
    <w:abstractNumId w:val="0"/>
  </w:num>
  <w:num w:numId="8" w16cid:durableId="1137801962">
    <w:abstractNumId w:val="6"/>
  </w:num>
  <w:num w:numId="9" w16cid:durableId="1959408689">
    <w:abstractNumId w:val="1"/>
  </w:num>
  <w:num w:numId="10" w16cid:durableId="91048076">
    <w:abstractNumId w:val="7"/>
  </w:num>
  <w:num w:numId="11" w16cid:durableId="43722252">
    <w:abstractNumId w:val="11"/>
  </w:num>
  <w:num w:numId="12" w16cid:durableId="569581186">
    <w:abstractNumId w:val="3"/>
  </w:num>
  <w:num w:numId="13" w16cid:durableId="1333995566">
    <w:abstractNumId w:val="9"/>
  </w:num>
  <w:num w:numId="14" w16cid:durableId="611664569">
    <w:abstractNumId w:val="5"/>
  </w:num>
  <w:num w:numId="15" w16cid:durableId="1875850948">
    <w:abstractNumId w:val="12"/>
  </w:num>
  <w:num w:numId="16" w16cid:durableId="1089501447">
    <w:abstractNumId w:val="13"/>
  </w:num>
  <w:num w:numId="17" w16cid:durableId="1766801013">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ocumentProtection w:formatting="1" w:enforcement="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CyNDexNLMwNbEwMrRU0lEKTi0uzszPAykwqgUAdHLjyywAAAA="/>
  </w:docVars>
  <w:rsids>
    <w:rsidRoot w:val="00EC70D1"/>
    <w:rsid w:val="0000008F"/>
    <w:rsid w:val="000004B5"/>
    <w:rsid w:val="000005AA"/>
    <w:rsid w:val="00001141"/>
    <w:rsid w:val="0000115E"/>
    <w:rsid w:val="000012C3"/>
    <w:rsid w:val="00001476"/>
    <w:rsid w:val="0000193D"/>
    <w:rsid w:val="0000280C"/>
    <w:rsid w:val="00002C36"/>
    <w:rsid w:val="000033A8"/>
    <w:rsid w:val="00003D67"/>
    <w:rsid w:val="0000426A"/>
    <w:rsid w:val="000044A0"/>
    <w:rsid w:val="0000468C"/>
    <w:rsid w:val="0000485F"/>
    <w:rsid w:val="00005051"/>
    <w:rsid w:val="000053A3"/>
    <w:rsid w:val="00005514"/>
    <w:rsid w:val="00005569"/>
    <w:rsid w:val="00005ECF"/>
    <w:rsid w:val="00006A1F"/>
    <w:rsid w:val="00006CD2"/>
    <w:rsid w:val="00006D4C"/>
    <w:rsid w:val="0000766C"/>
    <w:rsid w:val="0000799C"/>
    <w:rsid w:val="00007A9A"/>
    <w:rsid w:val="00007C32"/>
    <w:rsid w:val="00007ECF"/>
    <w:rsid w:val="00007F01"/>
    <w:rsid w:val="0001000F"/>
    <w:rsid w:val="00010077"/>
    <w:rsid w:val="000104D6"/>
    <w:rsid w:val="00010E41"/>
    <w:rsid w:val="00011788"/>
    <w:rsid w:val="00011CAC"/>
    <w:rsid w:val="000121C3"/>
    <w:rsid w:val="000122F4"/>
    <w:rsid w:val="0001299E"/>
    <w:rsid w:val="00012D7B"/>
    <w:rsid w:val="000133CA"/>
    <w:rsid w:val="00013682"/>
    <w:rsid w:val="000136EF"/>
    <w:rsid w:val="000139C3"/>
    <w:rsid w:val="0001419C"/>
    <w:rsid w:val="000144FE"/>
    <w:rsid w:val="00014579"/>
    <w:rsid w:val="00014D50"/>
    <w:rsid w:val="00014ECF"/>
    <w:rsid w:val="000154B6"/>
    <w:rsid w:val="00015BCB"/>
    <w:rsid w:val="00016504"/>
    <w:rsid w:val="000165DC"/>
    <w:rsid w:val="00016862"/>
    <w:rsid w:val="00017269"/>
    <w:rsid w:val="0001744F"/>
    <w:rsid w:val="00017556"/>
    <w:rsid w:val="00017CAA"/>
    <w:rsid w:val="000203A4"/>
    <w:rsid w:val="000203CE"/>
    <w:rsid w:val="00020EBF"/>
    <w:rsid w:val="00021774"/>
    <w:rsid w:val="0002255A"/>
    <w:rsid w:val="00022A6C"/>
    <w:rsid w:val="00023100"/>
    <w:rsid w:val="000241F0"/>
    <w:rsid w:val="00024683"/>
    <w:rsid w:val="000249A7"/>
    <w:rsid w:val="000249B1"/>
    <w:rsid w:val="00024CBA"/>
    <w:rsid w:val="00025256"/>
    <w:rsid w:val="00025C9F"/>
    <w:rsid w:val="00026523"/>
    <w:rsid w:val="00026864"/>
    <w:rsid w:val="000268FF"/>
    <w:rsid w:val="00026C99"/>
    <w:rsid w:val="0002701F"/>
    <w:rsid w:val="00027C4F"/>
    <w:rsid w:val="000303A8"/>
    <w:rsid w:val="00030439"/>
    <w:rsid w:val="000314E1"/>
    <w:rsid w:val="0003209B"/>
    <w:rsid w:val="0003287D"/>
    <w:rsid w:val="0003296C"/>
    <w:rsid w:val="0003329F"/>
    <w:rsid w:val="000333DD"/>
    <w:rsid w:val="0003461A"/>
    <w:rsid w:val="0003490E"/>
    <w:rsid w:val="0003499B"/>
    <w:rsid w:val="00034A1F"/>
    <w:rsid w:val="0003567D"/>
    <w:rsid w:val="00035A24"/>
    <w:rsid w:val="00035A2F"/>
    <w:rsid w:val="00035BF8"/>
    <w:rsid w:val="00035FFE"/>
    <w:rsid w:val="000366DA"/>
    <w:rsid w:val="00036D77"/>
    <w:rsid w:val="000371CE"/>
    <w:rsid w:val="00037221"/>
    <w:rsid w:val="00037286"/>
    <w:rsid w:val="000372AE"/>
    <w:rsid w:val="000373C6"/>
    <w:rsid w:val="00037609"/>
    <w:rsid w:val="00037988"/>
    <w:rsid w:val="000379EF"/>
    <w:rsid w:val="000402CB"/>
    <w:rsid w:val="00040B98"/>
    <w:rsid w:val="00040FF6"/>
    <w:rsid w:val="00041DFE"/>
    <w:rsid w:val="00042128"/>
    <w:rsid w:val="000424EC"/>
    <w:rsid w:val="000427F5"/>
    <w:rsid w:val="000432EF"/>
    <w:rsid w:val="0004391B"/>
    <w:rsid w:val="000444E2"/>
    <w:rsid w:val="000446F8"/>
    <w:rsid w:val="00044DD3"/>
    <w:rsid w:val="000451B5"/>
    <w:rsid w:val="000455BE"/>
    <w:rsid w:val="0004623D"/>
    <w:rsid w:val="000467D3"/>
    <w:rsid w:val="000469F9"/>
    <w:rsid w:val="00046A7D"/>
    <w:rsid w:val="00046CAF"/>
    <w:rsid w:val="00047A1A"/>
    <w:rsid w:val="00047B99"/>
    <w:rsid w:val="00050004"/>
    <w:rsid w:val="000500C7"/>
    <w:rsid w:val="00050924"/>
    <w:rsid w:val="000510BB"/>
    <w:rsid w:val="00051A19"/>
    <w:rsid w:val="00051A79"/>
    <w:rsid w:val="000520F8"/>
    <w:rsid w:val="000522C2"/>
    <w:rsid w:val="000522F7"/>
    <w:rsid w:val="0005262C"/>
    <w:rsid w:val="0005281B"/>
    <w:rsid w:val="00052CEF"/>
    <w:rsid w:val="00053194"/>
    <w:rsid w:val="00053543"/>
    <w:rsid w:val="000536E5"/>
    <w:rsid w:val="00053A82"/>
    <w:rsid w:val="000546A1"/>
    <w:rsid w:val="0005557E"/>
    <w:rsid w:val="00055AF6"/>
    <w:rsid w:val="00055DC5"/>
    <w:rsid w:val="00055E0D"/>
    <w:rsid w:val="00056440"/>
    <w:rsid w:val="000567F8"/>
    <w:rsid w:val="0005693A"/>
    <w:rsid w:val="00056B5F"/>
    <w:rsid w:val="000573E1"/>
    <w:rsid w:val="000575BC"/>
    <w:rsid w:val="00057DB5"/>
    <w:rsid w:val="00060F85"/>
    <w:rsid w:val="00061177"/>
    <w:rsid w:val="00061828"/>
    <w:rsid w:val="00061E72"/>
    <w:rsid w:val="00062534"/>
    <w:rsid w:val="000626C8"/>
    <w:rsid w:val="0006293C"/>
    <w:rsid w:val="00062951"/>
    <w:rsid w:val="00062E8E"/>
    <w:rsid w:val="00062F50"/>
    <w:rsid w:val="00063375"/>
    <w:rsid w:val="000633C2"/>
    <w:rsid w:val="00064137"/>
    <w:rsid w:val="00064446"/>
    <w:rsid w:val="000646B4"/>
    <w:rsid w:val="00064A8E"/>
    <w:rsid w:val="0006595A"/>
    <w:rsid w:val="0006641A"/>
    <w:rsid w:val="0006654F"/>
    <w:rsid w:val="00066A5C"/>
    <w:rsid w:val="00066BF8"/>
    <w:rsid w:val="000679E4"/>
    <w:rsid w:val="00067DF0"/>
    <w:rsid w:val="0007016F"/>
    <w:rsid w:val="00070275"/>
    <w:rsid w:val="00070588"/>
    <w:rsid w:val="00070F26"/>
    <w:rsid w:val="00071F99"/>
    <w:rsid w:val="0007232F"/>
    <w:rsid w:val="000727BA"/>
    <w:rsid w:val="0007383A"/>
    <w:rsid w:val="000739EB"/>
    <w:rsid w:val="00073A15"/>
    <w:rsid w:val="00073F76"/>
    <w:rsid w:val="00074361"/>
    <w:rsid w:val="00074793"/>
    <w:rsid w:val="000748C6"/>
    <w:rsid w:val="000761EB"/>
    <w:rsid w:val="000763A1"/>
    <w:rsid w:val="00076F0B"/>
    <w:rsid w:val="00076FF7"/>
    <w:rsid w:val="000776CC"/>
    <w:rsid w:val="00080587"/>
    <w:rsid w:val="00080C41"/>
    <w:rsid w:val="00080D3C"/>
    <w:rsid w:val="00080DF3"/>
    <w:rsid w:val="0008129E"/>
    <w:rsid w:val="0008135D"/>
    <w:rsid w:val="00081C30"/>
    <w:rsid w:val="00081FAE"/>
    <w:rsid w:val="00082C7B"/>
    <w:rsid w:val="0008337E"/>
    <w:rsid w:val="000838CB"/>
    <w:rsid w:val="00084091"/>
    <w:rsid w:val="00084C9E"/>
    <w:rsid w:val="00084DE1"/>
    <w:rsid w:val="00085A08"/>
    <w:rsid w:val="00085AB3"/>
    <w:rsid w:val="00085D8F"/>
    <w:rsid w:val="000867AE"/>
    <w:rsid w:val="0008731F"/>
    <w:rsid w:val="0008748A"/>
    <w:rsid w:val="00087A58"/>
    <w:rsid w:val="00087BEA"/>
    <w:rsid w:val="0009030A"/>
    <w:rsid w:val="00090578"/>
    <w:rsid w:val="0009079B"/>
    <w:rsid w:val="00090A75"/>
    <w:rsid w:val="00092F06"/>
    <w:rsid w:val="0009381A"/>
    <w:rsid w:val="00093C62"/>
    <w:rsid w:val="00093E50"/>
    <w:rsid w:val="000951D8"/>
    <w:rsid w:val="000952C7"/>
    <w:rsid w:val="0009574A"/>
    <w:rsid w:val="0009578E"/>
    <w:rsid w:val="00095C53"/>
    <w:rsid w:val="00096008"/>
    <w:rsid w:val="000960C5"/>
    <w:rsid w:val="0009626B"/>
    <w:rsid w:val="00096ADF"/>
    <w:rsid w:val="00096B37"/>
    <w:rsid w:val="00096E5F"/>
    <w:rsid w:val="00097234"/>
    <w:rsid w:val="00097363"/>
    <w:rsid w:val="000977E9"/>
    <w:rsid w:val="000A0361"/>
    <w:rsid w:val="000A09F5"/>
    <w:rsid w:val="000A0C17"/>
    <w:rsid w:val="000A1336"/>
    <w:rsid w:val="000A179C"/>
    <w:rsid w:val="000A1B44"/>
    <w:rsid w:val="000A21E1"/>
    <w:rsid w:val="000A22C6"/>
    <w:rsid w:val="000A2BBA"/>
    <w:rsid w:val="000A2D7C"/>
    <w:rsid w:val="000A2EFF"/>
    <w:rsid w:val="000A3007"/>
    <w:rsid w:val="000A3197"/>
    <w:rsid w:val="000A31EC"/>
    <w:rsid w:val="000A3237"/>
    <w:rsid w:val="000A3304"/>
    <w:rsid w:val="000A3810"/>
    <w:rsid w:val="000A3BBA"/>
    <w:rsid w:val="000A4190"/>
    <w:rsid w:val="000A4D2B"/>
    <w:rsid w:val="000A5742"/>
    <w:rsid w:val="000A5B55"/>
    <w:rsid w:val="000A5D97"/>
    <w:rsid w:val="000A65F7"/>
    <w:rsid w:val="000A6907"/>
    <w:rsid w:val="000A6C3F"/>
    <w:rsid w:val="000A6ECE"/>
    <w:rsid w:val="000A7230"/>
    <w:rsid w:val="000A73BE"/>
    <w:rsid w:val="000A7BAC"/>
    <w:rsid w:val="000A7C85"/>
    <w:rsid w:val="000B02F7"/>
    <w:rsid w:val="000B13CF"/>
    <w:rsid w:val="000B160A"/>
    <w:rsid w:val="000B1A03"/>
    <w:rsid w:val="000B1EFF"/>
    <w:rsid w:val="000B1F5C"/>
    <w:rsid w:val="000B1F97"/>
    <w:rsid w:val="000B230D"/>
    <w:rsid w:val="000B24CC"/>
    <w:rsid w:val="000B275B"/>
    <w:rsid w:val="000B2E3B"/>
    <w:rsid w:val="000B30FF"/>
    <w:rsid w:val="000B3211"/>
    <w:rsid w:val="000B3E9C"/>
    <w:rsid w:val="000B42DF"/>
    <w:rsid w:val="000B4F9E"/>
    <w:rsid w:val="000B5253"/>
    <w:rsid w:val="000B52A5"/>
    <w:rsid w:val="000B5607"/>
    <w:rsid w:val="000B615D"/>
    <w:rsid w:val="000B65E9"/>
    <w:rsid w:val="000B7E54"/>
    <w:rsid w:val="000C02B6"/>
    <w:rsid w:val="000C05F5"/>
    <w:rsid w:val="000C06C7"/>
    <w:rsid w:val="000C0791"/>
    <w:rsid w:val="000C09CA"/>
    <w:rsid w:val="000C0CF8"/>
    <w:rsid w:val="000C1397"/>
    <w:rsid w:val="000C13D9"/>
    <w:rsid w:val="000C154F"/>
    <w:rsid w:val="000C2144"/>
    <w:rsid w:val="000C239E"/>
    <w:rsid w:val="000C2794"/>
    <w:rsid w:val="000C286C"/>
    <w:rsid w:val="000C2C56"/>
    <w:rsid w:val="000C341E"/>
    <w:rsid w:val="000C3AED"/>
    <w:rsid w:val="000C3C74"/>
    <w:rsid w:val="000C416A"/>
    <w:rsid w:val="000C5078"/>
    <w:rsid w:val="000C5277"/>
    <w:rsid w:val="000C53B4"/>
    <w:rsid w:val="000C59BC"/>
    <w:rsid w:val="000C6DAD"/>
    <w:rsid w:val="000C73EB"/>
    <w:rsid w:val="000C7673"/>
    <w:rsid w:val="000C76E1"/>
    <w:rsid w:val="000C79A7"/>
    <w:rsid w:val="000C7B5A"/>
    <w:rsid w:val="000D0645"/>
    <w:rsid w:val="000D0776"/>
    <w:rsid w:val="000D133C"/>
    <w:rsid w:val="000D14F7"/>
    <w:rsid w:val="000D1A7C"/>
    <w:rsid w:val="000D204C"/>
    <w:rsid w:val="000D2240"/>
    <w:rsid w:val="000D22C6"/>
    <w:rsid w:val="000D2686"/>
    <w:rsid w:val="000D290C"/>
    <w:rsid w:val="000D3383"/>
    <w:rsid w:val="000D4274"/>
    <w:rsid w:val="000D429B"/>
    <w:rsid w:val="000D4680"/>
    <w:rsid w:val="000D5308"/>
    <w:rsid w:val="000D530F"/>
    <w:rsid w:val="000D54EF"/>
    <w:rsid w:val="000D5876"/>
    <w:rsid w:val="000D653A"/>
    <w:rsid w:val="000D71D5"/>
    <w:rsid w:val="000D72B4"/>
    <w:rsid w:val="000D7314"/>
    <w:rsid w:val="000D79C6"/>
    <w:rsid w:val="000E00DC"/>
    <w:rsid w:val="000E0575"/>
    <w:rsid w:val="000E0D6C"/>
    <w:rsid w:val="000E0DDE"/>
    <w:rsid w:val="000E1D66"/>
    <w:rsid w:val="000E1E27"/>
    <w:rsid w:val="000E1FD4"/>
    <w:rsid w:val="000E22F2"/>
    <w:rsid w:val="000E29FB"/>
    <w:rsid w:val="000E41F0"/>
    <w:rsid w:val="000E45F2"/>
    <w:rsid w:val="000E46FD"/>
    <w:rsid w:val="000E5386"/>
    <w:rsid w:val="000E5A8B"/>
    <w:rsid w:val="000E6025"/>
    <w:rsid w:val="000E625C"/>
    <w:rsid w:val="000E6262"/>
    <w:rsid w:val="000E62BB"/>
    <w:rsid w:val="000E66A6"/>
    <w:rsid w:val="000E6796"/>
    <w:rsid w:val="000E6D0B"/>
    <w:rsid w:val="000E708C"/>
    <w:rsid w:val="000E7332"/>
    <w:rsid w:val="000F03A2"/>
    <w:rsid w:val="000F0BDA"/>
    <w:rsid w:val="000F0FFA"/>
    <w:rsid w:val="000F1121"/>
    <w:rsid w:val="000F1467"/>
    <w:rsid w:val="000F1641"/>
    <w:rsid w:val="000F273B"/>
    <w:rsid w:val="000F398B"/>
    <w:rsid w:val="000F4556"/>
    <w:rsid w:val="000F466A"/>
    <w:rsid w:val="000F46DC"/>
    <w:rsid w:val="000F4701"/>
    <w:rsid w:val="000F54A2"/>
    <w:rsid w:val="000F584D"/>
    <w:rsid w:val="000F5D0F"/>
    <w:rsid w:val="000F653F"/>
    <w:rsid w:val="000F654C"/>
    <w:rsid w:val="000F6F45"/>
    <w:rsid w:val="000F6F8D"/>
    <w:rsid w:val="000F705A"/>
    <w:rsid w:val="000F714D"/>
    <w:rsid w:val="000F728D"/>
    <w:rsid w:val="000F7CA8"/>
    <w:rsid w:val="0010060D"/>
    <w:rsid w:val="00100EE1"/>
    <w:rsid w:val="00100F05"/>
    <w:rsid w:val="0010165E"/>
    <w:rsid w:val="00101C3C"/>
    <w:rsid w:val="00101DDB"/>
    <w:rsid w:val="00101ED0"/>
    <w:rsid w:val="00101F99"/>
    <w:rsid w:val="00102299"/>
    <w:rsid w:val="00102354"/>
    <w:rsid w:val="00102A61"/>
    <w:rsid w:val="001038B1"/>
    <w:rsid w:val="00103B7A"/>
    <w:rsid w:val="00104090"/>
    <w:rsid w:val="00104398"/>
    <w:rsid w:val="001046BC"/>
    <w:rsid w:val="00104DAC"/>
    <w:rsid w:val="00104E0E"/>
    <w:rsid w:val="00105D49"/>
    <w:rsid w:val="00105DA5"/>
    <w:rsid w:val="00105DDD"/>
    <w:rsid w:val="00105F27"/>
    <w:rsid w:val="00106270"/>
    <w:rsid w:val="00106905"/>
    <w:rsid w:val="00106ABB"/>
    <w:rsid w:val="001071A2"/>
    <w:rsid w:val="00107549"/>
    <w:rsid w:val="00110DB2"/>
    <w:rsid w:val="001111BE"/>
    <w:rsid w:val="00111D1C"/>
    <w:rsid w:val="00112270"/>
    <w:rsid w:val="001124CA"/>
    <w:rsid w:val="001125CA"/>
    <w:rsid w:val="00112777"/>
    <w:rsid w:val="001127CD"/>
    <w:rsid w:val="00112BB7"/>
    <w:rsid w:val="00112E09"/>
    <w:rsid w:val="00112F3B"/>
    <w:rsid w:val="00112FFE"/>
    <w:rsid w:val="00113051"/>
    <w:rsid w:val="0011346E"/>
    <w:rsid w:val="00114150"/>
    <w:rsid w:val="00114225"/>
    <w:rsid w:val="001143DE"/>
    <w:rsid w:val="001143F0"/>
    <w:rsid w:val="00114560"/>
    <w:rsid w:val="00114A60"/>
    <w:rsid w:val="00114AEF"/>
    <w:rsid w:val="00115B0B"/>
    <w:rsid w:val="001165D8"/>
    <w:rsid w:val="00116D65"/>
    <w:rsid w:val="00116F88"/>
    <w:rsid w:val="001171F7"/>
    <w:rsid w:val="00117D06"/>
    <w:rsid w:val="00117F36"/>
    <w:rsid w:val="00120F4B"/>
    <w:rsid w:val="00120F72"/>
    <w:rsid w:val="00121069"/>
    <w:rsid w:val="0012115E"/>
    <w:rsid w:val="00121248"/>
    <w:rsid w:val="00121736"/>
    <w:rsid w:val="00121ACD"/>
    <w:rsid w:val="00121C57"/>
    <w:rsid w:val="00121C67"/>
    <w:rsid w:val="00121EAC"/>
    <w:rsid w:val="00121F7F"/>
    <w:rsid w:val="001224B7"/>
    <w:rsid w:val="00122716"/>
    <w:rsid w:val="00122A22"/>
    <w:rsid w:val="00122D08"/>
    <w:rsid w:val="0012327E"/>
    <w:rsid w:val="0012336E"/>
    <w:rsid w:val="001239F9"/>
    <w:rsid w:val="001241F2"/>
    <w:rsid w:val="001243DA"/>
    <w:rsid w:val="00124830"/>
    <w:rsid w:val="00124936"/>
    <w:rsid w:val="001249C2"/>
    <w:rsid w:val="0012548C"/>
    <w:rsid w:val="001259F7"/>
    <w:rsid w:val="00125E0F"/>
    <w:rsid w:val="00125F24"/>
    <w:rsid w:val="00125F69"/>
    <w:rsid w:val="001261DD"/>
    <w:rsid w:val="00126397"/>
    <w:rsid w:val="00127069"/>
    <w:rsid w:val="00127434"/>
    <w:rsid w:val="00127A64"/>
    <w:rsid w:val="00127A69"/>
    <w:rsid w:val="001306EA"/>
    <w:rsid w:val="00130E43"/>
    <w:rsid w:val="00131FA3"/>
    <w:rsid w:val="00132084"/>
    <w:rsid w:val="00133327"/>
    <w:rsid w:val="00133861"/>
    <w:rsid w:val="00134608"/>
    <w:rsid w:val="0013489C"/>
    <w:rsid w:val="00134903"/>
    <w:rsid w:val="00134CDA"/>
    <w:rsid w:val="00135CF8"/>
    <w:rsid w:val="001360AC"/>
    <w:rsid w:val="0013693E"/>
    <w:rsid w:val="0013713F"/>
    <w:rsid w:val="0014015C"/>
    <w:rsid w:val="0014092F"/>
    <w:rsid w:val="00140959"/>
    <w:rsid w:val="001410B2"/>
    <w:rsid w:val="00141684"/>
    <w:rsid w:val="00141724"/>
    <w:rsid w:val="00141966"/>
    <w:rsid w:val="00141F56"/>
    <w:rsid w:val="00142305"/>
    <w:rsid w:val="001427B5"/>
    <w:rsid w:val="00142E01"/>
    <w:rsid w:val="001433BA"/>
    <w:rsid w:val="0014391B"/>
    <w:rsid w:val="00143938"/>
    <w:rsid w:val="00143CB6"/>
    <w:rsid w:val="00144043"/>
    <w:rsid w:val="00144B4B"/>
    <w:rsid w:val="00144C2D"/>
    <w:rsid w:val="00144CD4"/>
    <w:rsid w:val="001452B9"/>
    <w:rsid w:val="0014562C"/>
    <w:rsid w:val="0014563B"/>
    <w:rsid w:val="00145AB4"/>
    <w:rsid w:val="00146280"/>
    <w:rsid w:val="0014659C"/>
    <w:rsid w:val="00146859"/>
    <w:rsid w:val="00146990"/>
    <w:rsid w:val="00146A84"/>
    <w:rsid w:val="00146F61"/>
    <w:rsid w:val="001472A5"/>
    <w:rsid w:val="001478C8"/>
    <w:rsid w:val="00147A0D"/>
    <w:rsid w:val="001502C9"/>
    <w:rsid w:val="0015084C"/>
    <w:rsid w:val="00150B6E"/>
    <w:rsid w:val="00150C99"/>
    <w:rsid w:val="00150F29"/>
    <w:rsid w:val="0015102B"/>
    <w:rsid w:val="00151532"/>
    <w:rsid w:val="00151AE9"/>
    <w:rsid w:val="00151DFE"/>
    <w:rsid w:val="001525C2"/>
    <w:rsid w:val="00152896"/>
    <w:rsid w:val="00152C48"/>
    <w:rsid w:val="00152EB8"/>
    <w:rsid w:val="00153103"/>
    <w:rsid w:val="00153545"/>
    <w:rsid w:val="001537D6"/>
    <w:rsid w:val="00154229"/>
    <w:rsid w:val="00154BEC"/>
    <w:rsid w:val="00154CCA"/>
    <w:rsid w:val="00154DAE"/>
    <w:rsid w:val="00154F6F"/>
    <w:rsid w:val="001552BB"/>
    <w:rsid w:val="00155721"/>
    <w:rsid w:val="00155891"/>
    <w:rsid w:val="00155974"/>
    <w:rsid w:val="0015601C"/>
    <w:rsid w:val="001567BE"/>
    <w:rsid w:val="001568FB"/>
    <w:rsid w:val="00156ABE"/>
    <w:rsid w:val="00156BB8"/>
    <w:rsid w:val="00156FAC"/>
    <w:rsid w:val="0015724D"/>
    <w:rsid w:val="001574B5"/>
    <w:rsid w:val="00157914"/>
    <w:rsid w:val="00157968"/>
    <w:rsid w:val="001601F5"/>
    <w:rsid w:val="001602A3"/>
    <w:rsid w:val="0016132B"/>
    <w:rsid w:val="0016143C"/>
    <w:rsid w:val="00162F22"/>
    <w:rsid w:val="001631F3"/>
    <w:rsid w:val="00163471"/>
    <w:rsid w:val="0016399B"/>
    <w:rsid w:val="00163AFE"/>
    <w:rsid w:val="00163FFE"/>
    <w:rsid w:val="001649CB"/>
    <w:rsid w:val="001649F0"/>
    <w:rsid w:val="00164D88"/>
    <w:rsid w:val="00165691"/>
    <w:rsid w:val="001659CE"/>
    <w:rsid w:val="00166002"/>
    <w:rsid w:val="0016606B"/>
    <w:rsid w:val="001660F4"/>
    <w:rsid w:val="001666B7"/>
    <w:rsid w:val="001666E8"/>
    <w:rsid w:val="00166B30"/>
    <w:rsid w:val="00166C10"/>
    <w:rsid w:val="00167210"/>
    <w:rsid w:val="0016733F"/>
    <w:rsid w:val="001673CA"/>
    <w:rsid w:val="00167AAE"/>
    <w:rsid w:val="001705B8"/>
    <w:rsid w:val="0017106E"/>
    <w:rsid w:val="00171254"/>
    <w:rsid w:val="001719FA"/>
    <w:rsid w:val="0017293F"/>
    <w:rsid w:val="00172C15"/>
    <w:rsid w:val="0017306E"/>
    <w:rsid w:val="001733E8"/>
    <w:rsid w:val="00173A15"/>
    <w:rsid w:val="001740D3"/>
    <w:rsid w:val="00174439"/>
    <w:rsid w:val="0017480D"/>
    <w:rsid w:val="00174864"/>
    <w:rsid w:val="001748FD"/>
    <w:rsid w:val="0017508A"/>
    <w:rsid w:val="001751EA"/>
    <w:rsid w:val="001753BD"/>
    <w:rsid w:val="0017550D"/>
    <w:rsid w:val="00175B94"/>
    <w:rsid w:val="00175F20"/>
    <w:rsid w:val="00175F8D"/>
    <w:rsid w:val="00176A2C"/>
    <w:rsid w:val="00176C43"/>
    <w:rsid w:val="00177187"/>
    <w:rsid w:val="001777D5"/>
    <w:rsid w:val="0018016A"/>
    <w:rsid w:val="00180281"/>
    <w:rsid w:val="00180A21"/>
    <w:rsid w:val="00180E6F"/>
    <w:rsid w:val="00181052"/>
    <w:rsid w:val="0018135A"/>
    <w:rsid w:val="00181ABB"/>
    <w:rsid w:val="001820B0"/>
    <w:rsid w:val="001821A8"/>
    <w:rsid w:val="0018224B"/>
    <w:rsid w:val="00182887"/>
    <w:rsid w:val="001829DF"/>
    <w:rsid w:val="00182CC5"/>
    <w:rsid w:val="001831AD"/>
    <w:rsid w:val="001835AA"/>
    <w:rsid w:val="00183ABC"/>
    <w:rsid w:val="00183D4E"/>
    <w:rsid w:val="001841C1"/>
    <w:rsid w:val="001843D8"/>
    <w:rsid w:val="0018472E"/>
    <w:rsid w:val="00184A9F"/>
    <w:rsid w:val="00184F32"/>
    <w:rsid w:val="0018551A"/>
    <w:rsid w:val="001856BF"/>
    <w:rsid w:val="00185BBD"/>
    <w:rsid w:val="00186884"/>
    <w:rsid w:val="001868CA"/>
    <w:rsid w:val="00186D60"/>
    <w:rsid w:val="00186EA2"/>
    <w:rsid w:val="001876A7"/>
    <w:rsid w:val="00187807"/>
    <w:rsid w:val="00187CCB"/>
    <w:rsid w:val="00187EAC"/>
    <w:rsid w:val="00187F06"/>
    <w:rsid w:val="00190AE7"/>
    <w:rsid w:val="00190C2B"/>
    <w:rsid w:val="001914DE"/>
    <w:rsid w:val="00191746"/>
    <w:rsid w:val="001919EE"/>
    <w:rsid w:val="00192145"/>
    <w:rsid w:val="00192196"/>
    <w:rsid w:val="001924EF"/>
    <w:rsid w:val="001927F3"/>
    <w:rsid w:val="001929C3"/>
    <w:rsid w:val="00192D47"/>
    <w:rsid w:val="00192DB2"/>
    <w:rsid w:val="00193400"/>
    <w:rsid w:val="001937A0"/>
    <w:rsid w:val="00193A6C"/>
    <w:rsid w:val="00193BF5"/>
    <w:rsid w:val="00194396"/>
    <w:rsid w:val="00194533"/>
    <w:rsid w:val="00195A62"/>
    <w:rsid w:val="00196174"/>
    <w:rsid w:val="0019674A"/>
    <w:rsid w:val="001969C9"/>
    <w:rsid w:val="001972F0"/>
    <w:rsid w:val="001975E7"/>
    <w:rsid w:val="00197870"/>
    <w:rsid w:val="001979BE"/>
    <w:rsid w:val="001A024E"/>
    <w:rsid w:val="001A0E3D"/>
    <w:rsid w:val="001A0F0A"/>
    <w:rsid w:val="001A132E"/>
    <w:rsid w:val="001A1592"/>
    <w:rsid w:val="001A23C3"/>
    <w:rsid w:val="001A3246"/>
    <w:rsid w:val="001A3323"/>
    <w:rsid w:val="001A382D"/>
    <w:rsid w:val="001A3CF0"/>
    <w:rsid w:val="001A3F33"/>
    <w:rsid w:val="001A4442"/>
    <w:rsid w:val="001A4FFD"/>
    <w:rsid w:val="001A5701"/>
    <w:rsid w:val="001A57EE"/>
    <w:rsid w:val="001A5AAA"/>
    <w:rsid w:val="001A5DB3"/>
    <w:rsid w:val="001A60E0"/>
    <w:rsid w:val="001A6208"/>
    <w:rsid w:val="001A63B1"/>
    <w:rsid w:val="001A67BB"/>
    <w:rsid w:val="001A69DB"/>
    <w:rsid w:val="001A6E1C"/>
    <w:rsid w:val="001A7089"/>
    <w:rsid w:val="001A7225"/>
    <w:rsid w:val="001A7761"/>
    <w:rsid w:val="001A786B"/>
    <w:rsid w:val="001A7AD6"/>
    <w:rsid w:val="001A7B98"/>
    <w:rsid w:val="001A7D81"/>
    <w:rsid w:val="001B072C"/>
    <w:rsid w:val="001B096A"/>
    <w:rsid w:val="001B0CDB"/>
    <w:rsid w:val="001B12F4"/>
    <w:rsid w:val="001B199B"/>
    <w:rsid w:val="001B19BA"/>
    <w:rsid w:val="001B1B3E"/>
    <w:rsid w:val="001B1D87"/>
    <w:rsid w:val="001B28F1"/>
    <w:rsid w:val="001B29B9"/>
    <w:rsid w:val="001B2D68"/>
    <w:rsid w:val="001B30A4"/>
    <w:rsid w:val="001B3273"/>
    <w:rsid w:val="001B377C"/>
    <w:rsid w:val="001B3AA3"/>
    <w:rsid w:val="001B3AFB"/>
    <w:rsid w:val="001B3E4E"/>
    <w:rsid w:val="001B4020"/>
    <w:rsid w:val="001B41BD"/>
    <w:rsid w:val="001B4A27"/>
    <w:rsid w:val="001B5162"/>
    <w:rsid w:val="001B595A"/>
    <w:rsid w:val="001B59BB"/>
    <w:rsid w:val="001B5A98"/>
    <w:rsid w:val="001B5ED0"/>
    <w:rsid w:val="001B64DF"/>
    <w:rsid w:val="001B75DF"/>
    <w:rsid w:val="001B7BF8"/>
    <w:rsid w:val="001B7C4B"/>
    <w:rsid w:val="001B7F38"/>
    <w:rsid w:val="001B7FEC"/>
    <w:rsid w:val="001C01A8"/>
    <w:rsid w:val="001C0313"/>
    <w:rsid w:val="001C0E08"/>
    <w:rsid w:val="001C12BF"/>
    <w:rsid w:val="001C1AB9"/>
    <w:rsid w:val="001C1DAE"/>
    <w:rsid w:val="001C1DED"/>
    <w:rsid w:val="001C1F6F"/>
    <w:rsid w:val="001C253A"/>
    <w:rsid w:val="001C2706"/>
    <w:rsid w:val="001C2711"/>
    <w:rsid w:val="001C2A71"/>
    <w:rsid w:val="001C2B15"/>
    <w:rsid w:val="001C2E82"/>
    <w:rsid w:val="001C3520"/>
    <w:rsid w:val="001C37BA"/>
    <w:rsid w:val="001C3960"/>
    <w:rsid w:val="001C4151"/>
    <w:rsid w:val="001C4156"/>
    <w:rsid w:val="001C5390"/>
    <w:rsid w:val="001C58A0"/>
    <w:rsid w:val="001C58C4"/>
    <w:rsid w:val="001C5ED0"/>
    <w:rsid w:val="001C5FA4"/>
    <w:rsid w:val="001C6880"/>
    <w:rsid w:val="001C6B4D"/>
    <w:rsid w:val="001C7272"/>
    <w:rsid w:val="001C728D"/>
    <w:rsid w:val="001C7EA0"/>
    <w:rsid w:val="001D00D9"/>
    <w:rsid w:val="001D080E"/>
    <w:rsid w:val="001D10E4"/>
    <w:rsid w:val="001D115A"/>
    <w:rsid w:val="001D1374"/>
    <w:rsid w:val="001D1826"/>
    <w:rsid w:val="001D2447"/>
    <w:rsid w:val="001D2532"/>
    <w:rsid w:val="001D2B6E"/>
    <w:rsid w:val="001D2EF8"/>
    <w:rsid w:val="001D2F8F"/>
    <w:rsid w:val="001D310D"/>
    <w:rsid w:val="001D3499"/>
    <w:rsid w:val="001D3734"/>
    <w:rsid w:val="001D37E4"/>
    <w:rsid w:val="001D3AD1"/>
    <w:rsid w:val="001D3B92"/>
    <w:rsid w:val="001D3F43"/>
    <w:rsid w:val="001D4015"/>
    <w:rsid w:val="001D48AE"/>
    <w:rsid w:val="001D67AA"/>
    <w:rsid w:val="001D6951"/>
    <w:rsid w:val="001D6DA4"/>
    <w:rsid w:val="001D737B"/>
    <w:rsid w:val="001D7880"/>
    <w:rsid w:val="001D78AF"/>
    <w:rsid w:val="001E0DD7"/>
    <w:rsid w:val="001E0E36"/>
    <w:rsid w:val="001E14C6"/>
    <w:rsid w:val="001E18A1"/>
    <w:rsid w:val="001E198F"/>
    <w:rsid w:val="001E1D61"/>
    <w:rsid w:val="001E2100"/>
    <w:rsid w:val="001E2F86"/>
    <w:rsid w:val="001E31E4"/>
    <w:rsid w:val="001E3323"/>
    <w:rsid w:val="001E3C1F"/>
    <w:rsid w:val="001E3D48"/>
    <w:rsid w:val="001E3FBF"/>
    <w:rsid w:val="001E46F3"/>
    <w:rsid w:val="001E500A"/>
    <w:rsid w:val="001E5158"/>
    <w:rsid w:val="001E5239"/>
    <w:rsid w:val="001E6491"/>
    <w:rsid w:val="001E6F7C"/>
    <w:rsid w:val="001E70C9"/>
    <w:rsid w:val="001E73CF"/>
    <w:rsid w:val="001E7A55"/>
    <w:rsid w:val="001E7C7B"/>
    <w:rsid w:val="001F05D0"/>
    <w:rsid w:val="001F065A"/>
    <w:rsid w:val="001F0832"/>
    <w:rsid w:val="001F0DBD"/>
    <w:rsid w:val="001F1BD2"/>
    <w:rsid w:val="001F2322"/>
    <w:rsid w:val="001F2684"/>
    <w:rsid w:val="001F27A4"/>
    <w:rsid w:val="001F388F"/>
    <w:rsid w:val="001F3BB9"/>
    <w:rsid w:val="001F3DF8"/>
    <w:rsid w:val="001F457B"/>
    <w:rsid w:val="001F4E16"/>
    <w:rsid w:val="001F4F99"/>
    <w:rsid w:val="001F54B9"/>
    <w:rsid w:val="001F562F"/>
    <w:rsid w:val="001F5638"/>
    <w:rsid w:val="001F634B"/>
    <w:rsid w:val="001F6558"/>
    <w:rsid w:val="001F6A51"/>
    <w:rsid w:val="001F7015"/>
    <w:rsid w:val="001F72F7"/>
    <w:rsid w:val="001F73B6"/>
    <w:rsid w:val="001F7C6A"/>
    <w:rsid w:val="001F7E43"/>
    <w:rsid w:val="00201135"/>
    <w:rsid w:val="0020174C"/>
    <w:rsid w:val="00201CD0"/>
    <w:rsid w:val="00202066"/>
    <w:rsid w:val="002020C2"/>
    <w:rsid w:val="0020225F"/>
    <w:rsid w:val="00202487"/>
    <w:rsid w:val="00202ABA"/>
    <w:rsid w:val="002033F4"/>
    <w:rsid w:val="00203425"/>
    <w:rsid w:val="0020342D"/>
    <w:rsid w:val="00203CF6"/>
    <w:rsid w:val="00203D85"/>
    <w:rsid w:val="002041A0"/>
    <w:rsid w:val="0020448A"/>
    <w:rsid w:val="00204659"/>
    <w:rsid w:val="0020488D"/>
    <w:rsid w:val="00204923"/>
    <w:rsid w:val="00205093"/>
    <w:rsid w:val="00205B59"/>
    <w:rsid w:val="00205F32"/>
    <w:rsid w:val="0020649F"/>
    <w:rsid w:val="002065C7"/>
    <w:rsid w:val="00206E7C"/>
    <w:rsid w:val="002072AB"/>
    <w:rsid w:val="00207403"/>
    <w:rsid w:val="00207E37"/>
    <w:rsid w:val="00207EC8"/>
    <w:rsid w:val="00210850"/>
    <w:rsid w:val="00210D07"/>
    <w:rsid w:val="00211D4F"/>
    <w:rsid w:val="00212345"/>
    <w:rsid w:val="00212440"/>
    <w:rsid w:val="00212B83"/>
    <w:rsid w:val="00212EB0"/>
    <w:rsid w:val="00212FC9"/>
    <w:rsid w:val="0021331D"/>
    <w:rsid w:val="002134D9"/>
    <w:rsid w:val="002135C6"/>
    <w:rsid w:val="0021384D"/>
    <w:rsid w:val="0021389F"/>
    <w:rsid w:val="00213B0D"/>
    <w:rsid w:val="00213D25"/>
    <w:rsid w:val="00213E91"/>
    <w:rsid w:val="002154FB"/>
    <w:rsid w:val="00215591"/>
    <w:rsid w:val="00215891"/>
    <w:rsid w:val="00215942"/>
    <w:rsid w:val="00215FE4"/>
    <w:rsid w:val="002163EA"/>
    <w:rsid w:val="002165A5"/>
    <w:rsid w:val="0021676D"/>
    <w:rsid w:val="00216915"/>
    <w:rsid w:val="00216C22"/>
    <w:rsid w:val="00216FD0"/>
    <w:rsid w:val="002172B9"/>
    <w:rsid w:val="00220278"/>
    <w:rsid w:val="00221B1D"/>
    <w:rsid w:val="002225D3"/>
    <w:rsid w:val="002225E4"/>
    <w:rsid w:val="002226BF"/>
    <w:rsid w:val="00222CFF"/>
    <w:rsid w:val="00222D61"/>
    <w:rsid w:val="00222E1F"/>
    <w:rsid w:val="002231A3"/>
    <w:rsid w:val="0022322F"/>
    <w:rsid w:val="0022328D"/>
    <w:rsid w:val="0022432D"/>
    <w:rsid w:val="00224715"/>
    <w:rsid w:val="002248DF"/>
    <w:rsid w:val="002248EA"/>
    <w:rsid w:val="00224BFF"/>
    <w:rsid w:val="0022590C"/>
    <w:rsid w:val="00225BDC"/>
    <w:rsid w:val="00225C65"/>
    <w:rsid w:val="00226148"/>
    <w:rsid w:val="002261B8"/>
    <w:rsid w:val="00226E4C"/>
    <w:rsid w:val="0022772E"/>
    <w:rsid w:val="00230830"/>
    <w:rsid w:val="002309E7"/>
    <w:rsid w:val="00230C18"/>
    <w:rsid w:val="00230C40"/>
    <w:rsid w:val="002311F1"/>
    <w:rsid w:val="00231541"/>
    <w:rsid w:val="0023176C"/>
    <w:rsid w:val="00231B8D"/>
    <w:rsid w:val="00232615"/>
    <w:rsid w:val="0023294E"/>
    <w:rsid w:val="00232CB8"/>
    <w:rsid w:val="00233096"/>
    <w:rsid w:val="002331B9"/>
    <w:rsid w:val="00233899"/>
    <w:rsid w:val="002339E6"/>
    <w:rsid w:val="002342CB"/>
    <w:rsid w:val="0023438F"/>
    <w:rsid w:val="00235731"/>
    <w:rsid w:val="00235992"/>
    <w:rsid w:val="00235E78"/>
    <w:rsid w:val="00235F1F"/>
    <w:rsid w:val="00236423"/>
    <w:rsid w:val="002367ED"/>
    <w:rsid w:val="00236810"/>
    <w:rsid w:val="002368D8"/>
    <w:rsid w:val="00236945"/>
    <w:rsid w:val="002370A4"/>
    <w:rsid w:val="002370C1"/>
    <w:rsid w:val="00237470"/>
    <w:rsid w:val="002375A7"/>
    <w:rsid w:val="00237628"/>
    <w:rsid w:val="00240D3B"/>
    <w:rsid w:val="00241067"/>
    <w:rsid w:val="00241113"/>
    <w:rsid w:val="002418B1"/>
    <w:rsid w:val="00241925"/>
    <w:rsid w:val="00242ECD"/>
    <w:rsid w:val="00243558"/>
    <w:rsid w:val="00243E08"/>
    <w:rsid w:val="00243FD7"/>
    <w:rsid w:val="002442DD"/>
    <w:rsid w:val="00244893"/>
    <w:rsid w:val="00244A00"/>
    <w:rsid w:val="00245324"/>
    <w:rsid w:val="00246015"/>
    <w:rsid w:val="00246077"/>
    <w:rsid w:val="002461E2"/>
    <w:rsid w:val="00246696"/>
    <w:rsid w:val="002471B8"/>
    <w:rsid w:val="00247358"/>
    <w:rsid w:val="00247BF9"/>
    <w:rsid w:val="00250304"/>
    <w:rsid w:val="00251506"/>
    <w:rsid w:val="00251A93"/>
    <w:rsid w:val="00251E88"/>
    <w:rsid w:val="002523C7"/>
    <w:rsid w:val="002532A7"/>
    <w:rsid w:val="0025382C"/>
    <w:rsid w:val="0025395A"/>
    <w:rsid w:val="00253983"/>
    <w:rsid w:val="00253D35"/>
    <w:rsid w:val="00253E4C"/>
    <w:rsid w:val="00254768"/>
    <w:rsid w:val="00254B31"/>
    <w:rsid w:val="002551B6"/>
    <w:rsid w:val="0025585A"/>
    <w:rsid w:val="0025687A"/>
    <w:rsid w:val="00256BC8"/>
    <w:rsid w:val="00256C50"/>
    <w:rsid w:val="00256E9B"/>
    <w:rsid w:val="0025774F"/>
    <w:rsid w:val="00257B3B"/>
    <w:rsid w:val="00257B7C"/>
    <w:rsid w:val="002600C4"/>
    <w:rsid w:val="002607FB"/>
    <w:rsid w:val="00260BB5"/>
    <w:rsid w:val="002614D3"/>
    <w:rsid w:val="0026158F"/>
    <w:rsid w:val="002619DC"/>
    <w:rsid w:val="0026221E"/>
    <w:rsid w:val="00262243"/>
    <w:rsid w:val="00262DD8"/>
    <w:rsid w:val="00262E3D"/>
    <w:rsid w:val="002631D3"/>
    <w:rsid w:val="002637E4"/>
    <w:rsid w:val="00263BB8"/>
    <w:rsid w:val="00263D56"/>
    <w:rsid w:val="002644E9"/>
    <w:rsid w:val="002648CF"/>
    <w:rsid w:val="002649AC"/>
    <w:rsid w:val="00265911"/>
    <w:rsid w:val="00265A0E"/>
    <w:rsid w:val="00266871"/>
    <w:rsid w:val="00266A08"/>
    <w:rsid w:val="00266E3E"/>
    <w:rsid w:val="00266EC7"/>
    <w:rsid w:val="00267790"/>
    <w:rsid w:val="00267B9A"/>
    <w:rsid w:val="00267F5B"/>
    <w:rsid w:val="002703BD"/>
    <w:rsid w:val="002703E8"/>
    <w:rsid w:val="002704F2"/>
    <w:rsid w:val="00270553"/>
    <w:rsid w:val="00270578"/>
    <w:rsid w:val="00270774"/>
    <w:rsid w:val="002710BE"/>
    <w:rsid w:val="00271886"/>
    <w:rsid w:val="00271BE3"/>
    <w:rsid w:val="00271C65"/>
    <w:rsid w:val="0027245A"/>
    <w:rsid w:val="0027249E"/>
    <w:rsid w:val="0027259E"/>
    <w:rsid w:val="00273303"/>
    <w:rsid w:val="0027341E"/>
    <w:rsid w:val="002734A1"/>
    <w:rsid w:val="0027389B"/>
    <w:rsid w:val="002738E9"/>
    <w:rsid w:val="00273969"/>
    <w:rsid w:val="00273E97"/>
    <w:rsid w:val="00273F5D"/>
    <w:rsid w:val="0027402C"/>
    <w:rsid w:val="002745B0"/>
    <w:rsid w:val="00274663"/>
    <w:rsid w:val="0027467C"/>
    <w:rsid w:val="00274A18"/>
    <w:rsid w:val="00275358"/>
    <w:rsid w:val="00275575"/>
    <w:rsid w:val="002757BE"/>
    <w:rsid w:val="00275B1F"/>
    <w:rsid w:val="00275B81"/>
    <w:rsid w:val="00275BBB"/>
    <w:rsid w:val="0027630E"/>
    <w:rsid w:val="002763F6"/>
    <w:rsid w:val="00276A5F"/>
    <w:rsid w:val="00276CA4"/>
    <w:rsid w:val="00276D89"/>
    <w:rsid w:val="00276E7A"/>
    <w:rsid w:val="00277804"/>
    <w:rsid w:val="0028033A"/>
    <w:rsid w:val="00280FA7"/>
    <w:rsid w:val="0028195A"/>
    <w:rsid w:val="00281F1E"/>
    <w:rsid w:val="0028204E"/>
    <w:rsid w:val="002820AF"/>
    <w:rsid w:val="00282B47"/>
    <w:rsid w:val="00282EBA"/>
    <w:rsid w:val="002830C0"/>
    <w:rsid w:val="0028343C"/>
    <w:rsid w:val="00283578"/>
    <w:rsid w:val="00283581"/>
    <w:rsid w:val="002849AE"/>
    <w:rsid w:val="002849C1"/>
    <w:rsid w:val="00284CBA"/>
    <w:rsid w:val="002850CB"/>
    <w:rsid w:val="00285252"/>
    <w:rsid w:val="00285E2F"/>
    <w:rsid w:val="002862A3"/>
    <w:rsid w:val="002862FB"/>
    <w:rsid w:val="00286489"/>
    <w:rsid w:val="00287582"/>
    <w:rsid w:val="00287D24"/>
    <w:rsid w:val="00287F59"/>
    <w:rsid w:val="00290A0E"/>
    <w:rsid w:val="00290CAE"/>
    <w:rsid w:val="0029147A"/>
    <w:rsid w:val="00291896"/>
    <w:rsid w:val="00291E17"/>
    <w:rsid w:val="00292090"/>
    <w:rsid w:val="002921F6"/>
    <w:rsid w:val="00292599"/>
    <w:rsid w:val="00292834"/>
    <w:rsid w:val="00292E0F"/>
    <w:rsid w:val="0029410E"/>
    <w:rsid w:val="00294175"/>
    <w:rsid w:val="00294479"/>
    <w:rsid w:val="00294577"/>
    <w:rsid w:val="00295E35"/>
    <w:rsid w:val="0029605F"/>
    <w:rsid w:val="0029626D"/>
    <w:rsid w:val="002962A1"/>
    <w:rsid w:val="00296E9C"/>
    <w:rsid w:val="0029714A"/>
    <w:rsid w:val="002A05EB"/>
    <w:rsid w:val="002A07F9"/>
    <w:rsid w:val="002A0CDF"/>
    <w:rsid w:val="002A0E99"/>
    <w:rsid w:val="002A0F97"/>
    <w:rsid w:val="002A0FAD"/>
    <w:rsid w:val="002A118E"/>
    <w:rsid w:val="002A180D"/>
    <w:rsid w:val="002A2489"/>
    <w:rsid w:val="002A278B"/>
    <w:rsid w:val="002A2DF1"/>
    <w:rsid w:val="002A2EF8"/>
    <w:rsid w:val="002A30C6"/>
    <w:rsid w:val="002A33D0"/>
    <w:rsid w:val="002A33DA"/>
    <w:rsid w:val="002A36CA"/>
    <w:rsid w:val="002A3DB4"/>
    <w:rsid w:val="002A3DEB"/>
    <w:rsid w:val="002A3F18"/>
    <w:rsid w:val="002A3F38"/>
    <w:rsid w:val="002A3FC6"/>
    <w:rsid w:val="002A41E1"/>
    <w:rsid w:val="002A42FE"/>
    <w:rsid w:val="002A43B8"/>
    <w:rsid w:val="002A49EE"/>
    <w:rsid w:val="002A4BF0"/>
    <w:rsid w:val="002A4C88"/>
    <w:rsid w:val="002A53FF"/>
    <w:rsid w:val="002A5621"/>
    <w:rsid w:val="002A5B6F"/>
    <w:rsid w:val="002A6376"/>
    <w:rsid w:val="002A6917"/>
    <w:rsid w:val="002A6A01"/>
    <w:rsid w:val="002A6E90"/>
    <w:rsid w:val="002A7200"/>
    <w:rsid w:val="002A73A6"/>
    <w:rsid w:val="002A76B5"/>
    <w:rsid w:val="002A77BF"/>
    <w:rsid w:val="002B011E"/>
    <w:rsid w:val="002B121E"/>
    <w:rsid w:val="002B148F"/>
    <w:rsid w:val="002B2A49"/>
    <w:rsid w:val="002B2DA7"/>
    <w:rsid w:val="002B3B22"/>
    <w:rsid w:val="002B424F"/>
    <w:rsid w:val="002B4BA1"/>
    <w:rsid w:val="002B4BCB"/>
    <w:rsid w:val="002B543F"/>
    <w:rsid w:val="002B56A8"/>
    <w:rsid w:val="002B5AF4"/>
    <w:rsid w:val="002B6004"/>
    <w:rsid w:val="002B6B59"/>
    <w:rsid w:val="002B6FF5"/>
    <w:rsid w:val="002B75AB"/>
    <w:rsid w:val="002B75B0"/>
    <w:rsid w:val="002C0811"/>
    <w:rsid w:val="002C0A19"/>
    <w:rsid w:val="002C0BDC"/>
    <w:rsid w:val="002C13B0"/>
    <w:rsid w:val="002C1528"/>
    <w:rsid w:val="002C19E8"/>
    <w:rsid w:val="002C1AC8"/>
    <w:rsid w:val="002C1D31"/>
    <w:rsid w:val="002C21E5"/>
    <w:rsid w:val="002C2220"/>
    <w:rsid w:val="002C23D5"/>
    <w:rsid w:val="002C29F0"/>
    <w:rsid w:val="002C2BAE"/>
    <w:rsid w:val="002C3006"/>
    <w:rsid w:val="002C3242"/>
    <w:rsid w:val="002C38AB"/>
    <w:rsid w:val="002C3DF5"/>
    <w:rsid w:val="002C49A0"/>
    <w:rsid w:val="002C4A82"/>
    <w:rsid w:val="002C558A"/>
    <w:rsid w:val="002C5FE7"/>
    <w:rsid w:val="002C6C77"/>
    <w:rsid w:val="002C6DF9"/>
    <w:rsid w:val="002C7012"/>
    <w:rsid w:val="002C75A6"/>
    <w:rsid w:val="002C7F7F"/>
    <w:rsid w:val="002D0E27"/>
    <w:rsid w:val="002D101C"/>
    <w:rsid w:val="002D11BD"/>
    <w:rsid w:val="002D19F9"/>
    <w:rsid w:val="002D2092"/>
    <w:rsid w:val="002D2373"/>
    <w:rsid w:val="002D2D82"/>
    <w:rsid w:val="002D2DB6"/>
    <w:rsid w:val="002D33FD"/>
    <w:rsid w:val="002D36EE"/>
    <w:rsid w:val="002D3CDD"/>
    <w:rsid w:val="002D3CE0"/>
    <w:rsid w:val="002D4213"/>
    <w:rsid w:val="002D4327"/>
    <w:rsid w:val="002D4725"/>
    <w:rsid w:val="002D4981"/>
    <w:rsid w:val="002D4ACB"/>
    <w:rsid w:val="002D4DF1"/>
    <w:rsid w:val="002D6239"/>
    <w:rsid w:val="002D641A"/>
    <w:rsid w:val="002D6617"/>
    <w:rsid w:val="002D67C8"/>
    <w:rsid w:val="002D6846"/>
    <w:rsid w:val="002D6CCB"/>
    <w:rsid w:val="002D7115"/>
    <w:rsid w:val="002D729F"/>
    <w:rsid w:val="002D7B5A"/>
    <w:rsid w:val="002D7F30"/>
    <w:rsid w:val="002E05C6"/>
    <w:rsid w:val="002E06F6"/>
    <w:rsid w:val="002E232C"/>
    <w:rsid w:val="002E2586"/>
    <w:rsid w:val="002E2E8F"/>
    <w:rsid w:val="002E2FEB"/>
    <w:rsid w:val="002E32BD"/>
    <w:rsid w:val="002E355F"/>
    <w:rsid w:val="002E35D3"/>
    <w:rsid w:val="002E3A33"/>
    <w:rsid w:val="002E50AB"/>
    <w:rsid w:val="002E51DA"/>
    <w:rsid w:val="002E6849"/>
    <w:rsid w:val="002E7280"/>
    <w:rsid w:val="002E73D8"/>
    <w:rsid w:val="002E77FF"/>
    <w:rsid w:val="002E7988"/>
    <w:rsid w:val="002F0876"/>
    <w:rsid w:val="002F0ABA"/>
    <w:rsid w:val="002F0D96"/>
    <w:rsid w:val="002F0E81"/>
    <w:rsid w:val="002F1D06"/>
    <w:rsid w:val="002F299B"/>
    <w:rsid w:val="002F2A7A"/>
    <w:rsid w:val="002F2AE5"/>
    <w:rsid w:val="002F2C4A"/>
    <w:rsid w:val="002F34A2"/>
    <w:rsid w:val="002F3777"/>
    <w:rsid w:val="002F397C"/>
    <w:rsid w:val="002F4231"/>
    <w:rsid w:val="002F44A5"/>
    <w:rsid w:val="002F4678"/>
    <w:rsid w:val="002F4B52"/>
    <w:rsid w:val="002F51A4"/>
    <w:rsid w:val="002F539C"/>
    <w:rsid w:val="002F58F6"/>
    <w:rsid w:val="002F5A30"/>
    <w:rsid w:val="002F5C19"/>
    <w:rsid w:val="002F5DE1"/>
    <w:rsid w:val="002F6491"/>
    <w:rsid w:val="002F690D"/>
    <w:rsid w:val="002F6CA5"/>
    <w:rsid w:val="002F6E35"/>
    <w:rsid w:val="002F7413"/>
    <w:rsid w:val="002F7C90"/>
    <w:rsid w:val="0030023E"/>
    <w:rsid w:val="00300591"/>
    <w:rsid w:val="00300CB0"/>
    <w:rsid w:val="00300E93"/>
    <w:rsid w:val="003017CF"/>
    <w:rsid w:val="00301956"/>
    <w:rsid w:val="003019E6"/>
    <w:rsid w:val="00301B00"/>
    <w:rsid w:val="00301D4F"/>
    <w:rsid w:val="00302A40"/>
    <w:rsid w:val="00302CDF"/>
    <w:rsid w:val="00302CFB"/>
    <w:rsid w:val="00302FA1"/>
    <w:rsid w:val="00303506"/>
    <w:rsid w:val="00303635"/>
    <w:rsid w:val="003036B8"/>
    <w:rsid w:val="00303D5D"/>
    <w:rsid w:val="00303DD5"/>
    <w:rsid w:val="00304909"/>
    <w:rsid w:val="00304E88"/>
    <w:rsid w:val="0030523B"/>
    <w:rsid w:val="003053C9"/>
    <w:rsid w:val="0030606D"/>
    <w:rsid w:val="003063E3"/>
    <w:rsid w:val="00306735"/>
    <w:rsid w:val="00306B0C"/>
    <w:rsid w:val="00306F9C"/>
    <w:rsid w:val="00306FCA"/>
    <w:rsid w:val="0030725C"/>
    <w:rsid w:val="00307393"/>
    <w:rsid w:val="0030760F"/>
    <w:rsid w:val="00307B64"/>
    <w:rsid w:val="00310418"/>
    <w:rsid w:val="003106E1"/>
    <w:rsid w:val="00310FC9"/>
    <w:rsid w:val="00311DBC"/>
    <w:rsid w:val="00311F78"/>
    <w:rsid w:val="00312A8C"/>
    <w:rsid w:val="00312C45"/>
    <w:rsid w:val="00312D18"/>
    <w:rsid w:val="00313573"/>
    <w:rsid w:val="00313866"/>
    <w:rsid w:val="00314072"/>
    <w:rsid w:val="003144C2"/>
    <w:rsid w:val="00314737"/>
    <w:rsid w:val="00314D09"/>
    <w:rsid w:val="003159CC"/>
    <w:rsid w:val="003160D3"/>
    <w:rsid w:val="00316520"/>
    <w:rsid w:val="00316909"/>
    <w:rsid w:val="00316997"/>
    <w:rsid w:val="0031706E"/>
    <w:rsid w:val="00317AB1"/>
    <w:rsid w:val="00317BA6"/>
    <w:rsid w:val="00320CCC"/>
    <w:rsid w:val="00320F7C"/>
    <w:rsid w:val="003216F8"/>
    <w:rsid w:val="00322386"/>
    <w:rsid w:val="003224E3"/>
    <w:rsid w:val="00322B0F"/>
    <w:rsid w:val="00322DEA"/>
    <w:rsid w:val="00323890"/>
    <w:rsid w:val="00323D46"/>
    <w:rsid w:val="00323DE0"/>
    <w:rsid w:val="003242E8"/>
    <w:rsid w:val="003246F4"/>
    <w:rsid w:val="003249F8"/>
    <w:rsid w:val="00325209"/>
    <w:rsid w:val="0032530D"/>
    <w:rsid w:val="00325415"/>
    <w:rsid w:val="003255FC"/>
    <w:rsid w:val="0032573F"/>
    <w:rsid w:val="00325E74"/>
    <w:rsid w:val="0032632B"/>
    <w:rsid w:val="003268FB"/>
    <w:rsid w:val="00326957"/>
    <w:rsid w:val="003269E6"/>
    <w:rsid w:val="00326D11"/>
    <w:rsid w:val="00327034"/>
    <w:rsid w:val="003271CD"/>
    <w:rsid w:val="00327256"/>
    <w:rsid w:val="003275AE"/>
    <w:rsid w:val="00327B3D"/>
    <w:rsid w:val="00330072"/>
    <w:rsid w:val="0033058B"/>
    <w:rsid w:val="00330B93"/>
    <w:rsid w:val="0033145F"/>
    <w:rsid w:val="0033149E"/>
    <w:rsid w:val="0033197E"/>
    <w:rsid w:val="00331C25"/>
    <w:rsid w:val="003321FE"/>
    <w:rsid w:val="0033262B"/>
    <w:rsid w:val="00332736"/>
    <w:rsid w:val="00332A0B"/>
    <w:rsid w:val="00333109"/>
    <w:rsid w:val="0033314D"/>
    <w:rsid w:val="003333A4"/>
    <w:rsid w:val="00333849"/>
    <w:rsid w:val="003345A0"/>
    <w:rsid w:val="00334775"/>
    <w:rsid w:val="0033501F"/>
    <w:rsid w:val="003351B4"/>
    <w:rsid w:val="00335D75"/>
    <w:rsid w:val="00335F2C"/>
    <w:rsid w:val="003365EC"/>
    <w:rsid w:val="003375AF"/>
    <w:rsid w:val="003406EC"/>
    <w:rsid w:val="0034082D"/>
    <w:rsid w:val="00341408"/>
    <w:rsid w:val="00341AB3"/>
    <w:rsid w:val="00341D6F"/>
    <w:rsid w:val="00342826"/>
    <w:rsid w:val="0034290A"/>
    <w:rsid w:val="00343481"/>
    <w:rsid w:val="0034399C"/>
    <w:rsid w:val="00343D8F"/>
    <w:rsid w:val="003442A1"/>
    <w:rsid w:val="00344B8E"/>
    <w:rsid w:val="00344E63"/>
    <w:rsid w:val="0034592B"/>
    <w:rsid w:val="00345A75"/>
    <w:rsid w:val="003464EE"/>
    <w:rsid w:val="003469AB"/>
    <w:rsid w:val="00346F5D"/>
    <w:rsid w:val="0034703F"/>
    <w:rsid w:val="0034715F"/>
    <w:rsid w:val="00347498"/>
    <w:rsid w:val="0034763F"/>
    <w:rsid w:val="00347668"/>
    <w:rsid w:val="003502F0"/>
    <w:rsid w:val="003509D8"/>
    <w:rsid w:val="00350B30"/>
    <w:rsid w:val="00350EA8"/>
    <w:rsid w:val="00351079"/>
    <w:rsid w:val="00352300"/>
    <w:rsid w:val="003527E2"/>
    <w:rsid w:val="00352816"/>
    <w:rsid w:val="0035389F"/>
    <w:rsid w:val="00353D4A"/>
    <w:rsid w:val="0035407E"/>
    <w:rsid w:val="00354213"/>
    <w:rsid w:val="0035422B"/>
    <w:rsid w:val="00355370"/>
    <w:rsid w:val="003555CF"/>
    <w:rsid w:val="0035595E"/>
    <w:rsid w:val="003563D8"/>
    <w:rsid w:val="00356596"/>
    <w:rsid w:val="00356FE7"/>
    <w:rsid w:val="00357272"/>
    <w:rsid w:val="00357567"/>
    <w:rsid w:val="003576C6"/>
    <w:rsid w:val="00357ECC"/>
    <w:rsid w:val="0036026D"/>
    <w:rsid w:val="00360AAB"/>
    <w:rsid w:val="00360FFA"/>
    <w:rsid w:val="003613EF"/>
    <w:rsid w:val="00361772"/>
    <w:rsid w:val="003618FD"/>
    <w:rsid w:val="003626A1"/>
    <w:rsid w:val="00363DDD"/>
    <w:rsid w:val="0036407D"/>
    <w:rsid w:val="003644AA"/>
    <w:rsid w:val="00364DA5"/>
    <w:rsid w:val="00365741"/>
    <w:rsid w:val="003659AC"/>
    <w:rsid w:val="00365C1B"/>
    <w:rsid w:val="00365F3A"/>
    <w:rsid w:val="00366415"/>
    <w:rsid w:val="003665E4"/>
    <w:rsid w:val="0036675E"/>
    <w:rsid w:val="00366BC2"/>
    <w:rsid w:val="00367225"/>
    <w:rsid w:val="003676EF"/>
    <w:rsid w:val="003704BE"/>
    <w:rsid w:val="003706EA"/>
    <w:rsid w:val="00370D3A"/>
    <w:rsid w:val="003713E5"/>
    <w:rsid w:val="00371469"/>
    <w:rsid w:val="0037162A"/>
    <w:rsid w:val="0037175F"/>
    <w:rsid w:val="0037182B"/>
    <w:rsid w:val="00371ACD"/>
    <w:rsid w:val="00371BB2"/>
    <w:rsid w:val="0037200C"/>
    <w:rsid w:val="00372484"/>
    <w:rsid w:val="00372B65"/>
    <w:rsid w:val="00372E2D"/>
    <w:rsid w:val="00373030"/>
    <w:rsid w:val="003730AE"/>
    <w:rsid w:val="0037349F"/>
    <w:rsid w:val="003737BE"/>
    <w:rsid w:val="003746F5"/>
    <w:rsid w:val="003748E8"/>
    <w:rsid w:val="00374D92"/>
    <w:rsid w:val="00375496"/>
    <w:rsid w:val="00375B8D"/>
    <w:rsid w:val="00375DFD"/>
    <w:rsid w:val="00375E33"/>
    <w:rsid w:val="00376233"/>
    <w:rsid w:val="00377236"/>
    <w:rsid w:val="00377405"/>
    <w:rsid w:val="0037757E"/>
    <w:rsid w:val="00377E45"/>
    <w:rsid w:val="00377E69"/>
    <w:rsid w:val="00377FB1"/>
    <w:rsid w:val="003802F7"/>
    <w:rsid w:val="00380CE1"/>
    <w:rsid w:val="00380EFC"/>
    <w:rsid w:val="003810D9"/>
    <w:rsid w:val="00381A9C"/>
    <w:rsid w:val="00381D35"/>
    <w:rsid w:val="00381E0E"/>
    <w:rsid w:val="00382A71"/>
    <w:rsid w:val="00382C79"/>
    <w:rsid w:val="00382E92"/>
    <w:rsid w:val="003831AC"/>
    <w:rsid w:val="00383590"/>
    <w:rsid w:val="00384041"/>
    <w:rsid w:val="003840C2"/>
    <w:rsid w:val="00384782"/>
    <w:rsid w:val="00384AE6"/>
    <w:rsid w:val="00384BC6"/>
    <w:rsid w:val="00384D60"/>
    <w:rsid w:val="0038501C"/>
    <w:rsid w:val="003855AD"/>
    <w:rsid w:val="00385B85"/>
    <w:rsid w:val="003860E7"/>
    <w:rsid w:val="00386535"/>
    <w:rsid w:val="00386B95"/>
    <w:rsid w:val="00386BD9"/>
    <w:rsid w:val="00386C64"/>
    <w:rsid w:val="0038781A"/>
    <w:rsid w:val="0038786E"/>
    <w:rsid w:val="00387A10"/>
    <w:rsid w:val="0039047A"/>
    <w:rsid w:val="00390B01"/>
    <w:rsid w:val="00390D4E"/>
    <w:rsid w:val="00390D51"/>
    <w:rsid w:val="003912B5"/>
    <w:rsid w:val="003913DD"/>
    <w:rsid w:val="0039145C"/>
    <w:rsid w:val="00391869"/>
    <w:rsid w:val="00391B24"/>
    <w:rsid w:val="00391DB4"/>
    <w:rsid w:val="00391EF0"/>
    <w:rsid w:val="003921B1"/>
    <w:rsid w:val="003927AB"/>
    <w:rsid w:val="00392A30"/>
    <w:rsid w:val="003935FC"/>
    <w:rsid w:val="00393651"/>
    <w:rsid w:val="00393BF9"/>
    <w:rsid w:val="00394088"/>
    <w:rsid w:val="003940CC"/>
    <w:rsid w:val="00394171"/>
    <w:rsid w:val="003946DC"/>
    <w:rsid w:val="003949C8"/>
    <w:rsid w:val="00394F92"/>
    <w:rsid w:val="003954DB"/>
    <w:rsid w:val="003955F9"/>
    <w:rsid w:val="00395629"/>
    <w:rsid w:val="00395AB7"/>
    <w:rsid w:val="00395B54"/>
    <w:rsid w:val="00395D28"/>
    <w:rsid w:val="00395E25"/>
    <w:rsid w:val="003960A7"/>
    <w:rsid w:val="003966B2"/>
    <w:rsid w:val="00397683"/>
    <w:rsid w:val="003979A8"/>
    <w:rsid w:val="00397FA6"/>
    <w:rsid w:val="003A0311"/>
    <w:rsid w:val="003A1106"/>
    <w:rsid w:val="003A153D"/>
    <w:rsid w:val="003A1982"/>
    <w:rsid w:val="003A240D"/>
    <w:rsid w:val="003A2895"/>
    <w:rsid w:val="003A28E4"/>
    <w:rsid w:val="003A28EB"/>
    <w:rsid w:val="003A29D0"/>
    <w:rsid w:val="003A2B6E"/>
    <w:rsid w:val="003A2C32"/>
    <w:rsid w:val="003A2E5A"/>
    <w:rsid w:val="003A3313"/>
    <w:rsid w:val="003A37DF"/>
    <w:rsid w:val="003A39B5"/>
    <w:rsid w:val="003A3C8F"/>
    <w:rsid w:val="003A412F"/>
    <w:rsid w:val="003A44A7"/>
    <w:rsid w:val="003A4611"/>
    <w:rsid w:val="003A4659"/>
    <w:rsid w:val="003A47DE"/>
    <w:rsid w:val="003A4AA6"/>
    <w:rsid w:val="003A4C18"/>
    <w:rsid w:val="003A5159"/>
    <w:rsid w:val="003A5196"/>
    <w:rsid w:val="003A54C0"/>
    <w:rsid w:val="003A56EF"/>
    <w:rsid w:val="003A58A9"/>
    <w:rsid w:val="003A5914"/>
    <w:rsid w:val="003A5BC2"/>
    <w:rsid w:val="003A5BD1"/>
    <w:rsid w:val="003A5D9B"/>
    <w:rsid w:val="003A61F8"/>
    <w:rsid w:val="003A7019"/>
    <w:rsid w:val="003A717A"/>
    <w:rsid w:val="003A7F15"/>
    <w:rsid w:val="003B028D"/>
    <w:rsid w:val="003B0433"/>
    <w:rsid w:val="003B0C8E"/>
    <w:rsid w:val="003B0F39"/>
    <w:rsid w:val="003B145D"/>
    <w:rsid w:val="003B1525"/>
    <w:rsid w:val="003B162E"/>
    <w:rsid w:val="003B1686"/>
    <w:rsid w:val="003B17EE"/>
    <w:rsid w:val="003B19AD"/>
    <w:rsid w:val="003B1ABB"/>
    <w:rsid w:val="003B20C6"/>
    <w:rsid w:val="003B21D1"/>
    <w:rsid w:val="003B3337"/>
    <w:rsid w:val="003B3973"/>
    <w:rsid w:val="003B3D67"/>
    <w:rsid w:val="003B3FCD"/>
    <w:rsid w:val="003B46FB"/>
    <w:rsid w:val="003B4A6B"/>
    <w:rsid w:val="003B4B95"/>
    <w:rsid w:val="003B4CFD"/>
    <w:rsid w:val="003B4DCA"/>
    <w:rsid w:val="003B4EDC"/>
    <w:rsid w:val="003B54EC"/>
    <w:rsid w:val="003B63DE"/>
    <w:rsid w:val="003B6624"/>
    <w:rsid w:val="003B6E80"/>
    <w:rsid w:val="003B6F3A"/>
    <w:rsid w:val="003B719C"/>
    <w:rsid w:val="003C0005"/>
    <w:rsid w:val="003C0D87"/>
    <w:rsid w:val="003C1092"/>
    <w:rsid w:val="003C1138"/>
    <w:rsid w:val="003C1287"/>
    <w:rsid w:val="003C2C25"/>
    <w:rsid w:val="003C2F19"/>
    <w:rsid w:val="003C32EE"/>
    <w:rsid w:val="003C349E"/>
    <w:rsid w:val="003C3529"/>
    <w:rsid w:val="003C3A7C"/>
    <w:rsid w:val="003C3D76"/>
    <w:rsid w:val="003C3E1E"/>
    <w:rsid w:val="003C4545"/>
    <w:rsid w:val="003C45AE"/>
    <w:rsid w:val="003C4F17"/>
    <w:rsid w:val="003C5EE6"/>
    <w:rsid w:val="003C60E4"/>
    <w:rsid w:val="003C6414"/>
    <w:rsid w:val="003C674D"/>
    <w:rsid w:val="003C7343"/>
    <w:rsid w:val="003C7843"/>
    <w:rsid w:val="003C7B53"/>
    <w:rsid w:val="003C7F7C"/>
    <w:rsid w:val="003D04D2"/>
    <w:rsid w:val="003D0622"/>
    <w:rsid w:val="003D0FF3"/>
    <w:rsid w:val="003D101F"/>
    <w:rsid w:val="003D1094"/>
    <w:rsid w:val="003D18AD"/>
    <w:rsid w:val="003D1EDB"/>
    <w:rsid w:val="003D27B8"/>
    <w:rsid w:val="003D2830"/>
    <w:rsid w:val="003D2BCF"/>
    <w:rsid w:val="003D3D42"/>
    <w:rsid w:val="003D3D93"/>
    <w:rsid w:val="003D5240"/>
    <w:rsid w:val="003D547A"/>
    <w:rsid w:val="003D548E"/>
    <w:rsid w:val="003D5709"/>
    <w:rsid w:val="003D5ED7"/>
    <w:rsid w:val="003D610D"/>
    <w:rsid w:val="003D6554"/>
    <w:rsid w:val="003D6DFC"/>
    <w:rsid w:val="003D7E5F"/>
    <w:rsid w:val="003E014B"/>
    <w:rsid w:val="003E0762"/>
    <w:rsid w:val="003E080F"/>
    <w:rsid w:val="003E167C"/>
    <w:rsid w:val="003E1C5E"/>
    <w:rsid w:val="003E2208"/>
    <w:rsid w:val="003E2519"/>
    <w:rsid w:val="003E29E8"/>
    <w:rsid w:val="003E2D9F"/>
    <w:rsid w:val="003E36FB"/>
    <w:rsid w:val="003E3964"/>
    <w:rsid w:val="003E3AA1"/>
    <w:rsid w:val="003E42D4"/>
    <w:rsid w:val="003E43AB"/>
    <w:rsid w:val="003E4F32"/>
    <w:rsid w:val="003E5C6E"/>
    <w:rsid w:val="003E62C4"/>
    <w:rsid w:val="003E6319"/>
    <w:rsid w:val="003E66C9"/>
    <w:rsid w:val="003E697F"/>
    <w:rsid w:val="003E735F"/>
    <w:rsid w:val="003E7CC3"/>
    <w:rsid w:val="003F0AF1"/>
    <w:rsid w:val="003F117F"/>
    <w:rsid w:val="003F2277"/>
    <w:rsid w:val="003F2572"/>
    <w:rsid w:val="003F2574"/>
    <w:rsid w:val="003F2730"/>
    <w:rsid w:val="003F2844"/>
    <w:rsid w:val="003F28B8"/>
    <w:rsid w:val="003F29E4"/>
    <w:rsid w:val="003F2A0D"/>
    <w:rsid w:val="003F2A96"/>
    <w:rsid w:val="003F2C8B"/>
    <w:rsid w:val="003F335B"/>
    <w:rsid w:val="003F33DC"/>
    <w:rsid w:val="003F34F2"/>
    <w:rsid w:val="003F3758"/>
    <w:rsid w:val="003F3A2E"/>
    <w:rsid w:val="003F3A76"/>
    <w:rsid w:val="003F3B86"/>
    <w:rsid w:val="003F3DEB"/>
    <w:rsid w:val="003F4747"/>
    <w:rsid w:val="003F4E38"/>
    <w:rsid w:val="003F5145"/>
    <w:rsid w:val="003F5951"/>
    <w:rsid w:val="003F5E23"/>
    <w:rsid w:val="003F5E38"/>
    <w:rsid w:val="003F71A9"/>
    <w:rsid w:val="003F7477"/>
    <w:rsid w:val="003F7798"/>
    <w:rsid w:val="003F7C99"/>
    <w:rsid w:val="004006FB"/>
    <w:rsid w:val="004007AD"/>
    <w:rsid w:val="0040090B"/>
    <w:rsid w:val="00400CEA"/>
    <w:rsid w:val="00401A59"/>
    <w:rsid w:val="00401F13"/>
    <w:rsid w:val="00401F15"/>
    <w:rsid w:val="004028D5"/>
    <w:rsid w:val="00402FBC"/>
    <w:rsid w:val="00403269"/>
    <w:rsid w:val="004034CB"/>
    <w:rsid w:val="0040382A"/>
    <w:rsid w:val="00403A54"/>
    <w:rsid w:val="0040424B"/>
    <w:rsid w:val="00404382"/>
    <w:rsid w:val="00404424"/>
    <w:rsid w:val="004044B2"/>
    <w:rsid w:val="00404518"/>
    <w:rsid w:val="004046D4"/>
    <w:rsid w:val="004046E9"/>
    <w:rsid w:val="004047B0"/>
    <w:rsid w:val="00404C7D"/>
    <w:rsid w:val="00404E05"/>
    <w:rsid w:val="004055C4"/>
    <w:rsid w:val="00405969"/>
    <w:rsid w:val="0040606C"/>
    <w:rsid w:val="00406136"/>
    <w:rsid w:val="00406255"/>
    <w:rsid w:val="00410211"/>
    <w:rsid w:val="00410D96"/>
    <w:rsid w:val="00413185"/>
    <w:rsid w:val="00413681"/>
    <w:rsid w:val="00413719"/>
    <w:rsid w:val="004137F2"/>
    <w:rsid w:val="00413E99"/>
    <w:rsid w:val="00414768"/>
    <w:rsid w:val="00414D88"/>
    <w:rsid w:val="00415054"/>
    <w:rsid w:val="00415633"/>
    <w:rsid w:val="00416199"/>
    <w:rsid w:val="00416586"/>
    <w:rsid w:val="00416A25"/>
    <w:rsid w:val="00417264"/>
    <w:rsid w:val="004173A9"/>
    <w:rsid w:val="004173B7"/>
    <w:rsid w:val="004176E5"/>
    <w:rsid w:val="00417BA9"/>
    <w:rsid w:val="00417DF7"/>
    <w:rsid w:val="004202D2"/>
    <w:rsid w:val="004205A7"/>
    <w:rsid w:val="004205F4"/>
    <w:rsid w:val="0042092E"/>
    <w:rsid w:val="00420E73"/>
    <w:rsid w:val="004211D6"/>
    <w:rsid w:val="00421875"/>
    <w:rsid w:val="00421C6B"/>
    <w:rsid w:val="00421F4D"/>
    <w:rsid w:val="0042265F"/>
    <w:rsid w:val="00422D04"/>
    <w:rsid w:val="00422D05"/>
    <w:rsid w:val="004230C1"/>
    <w:rsid w:val="004235FC"/>
    <w:rsid w:val="004237C4"/>
    <w:rsid w:val="004238A3"/>
    <w:rsid w:val="00423D64"/>
    <w:rsid w:val="00424110"/>
    <w:rsid w:val="00424473"/>
    <w:rsid w:val="00424CBF"/>
    <w:rsid w:val="0042500C"/>
    <w:rsid w:val="00425147"/>
    <w:rsid w:val="00425537"/>
    <w:rsid w:val="00425680"/>
    <w:rsid w:val="00425A42"/>
    <w:rsid w:val="00425C3C"/>
    <w:rsid w:val="00425E50"/>
    <w:rsid w:val="00426094"/>
    <w:rsid w:val="004264B4"/>
    <w:rsid w:val="004267A7"/>
    <w:rsid w:val="00426B3A"/>
    <w:rsid w:val="00426F9D"/>
    <w:rsid w:val="0042776D"/>
    <w:rsid w:val="004279C5"/>
    <w:rsid w:val="00427D67"/>
    <w:rsid w:val="004304E5"/>
    <w:rsid w:val="00430782"/>
    <w:rsid w:val="00430DEC"/>
    <w:rsid w:val="00430F14"/>
    <w:rsid w:val="004314E3"/>
    <w:rsid w:val="00431813"/>
    <w:rsid w:val="00431EE7"/>
    <w:rsid w:val="0043212B"/>
    <w:rsid w:val="00432689"/>
    <w:rsid w:val="00432D3D"/>
    <w:rsid w:val="00432DEF"/>
    <w:rsid w:val="0043335C"/>
    <w:rsid w:val="00433B4E"/>
    <w:rsid w:val="00434304"/>
    <w:rsid w:val="00435663"/>
    <w:rsid w:val="004357EA"/>
    <w:rsid w:val="00435A51"/>
    <w:rsid w:val="00435D0F"/>
    <w:rsid w:val="00435D89"/>
    <w:rsid w:val="004363D1"/>
    <w:rsid w:val="004364E4"/>
    <w:rsid w:val="00436614"/>
    <w:rsid w:val="004366D8"/>
    <w:rsid w:val="00436857"/>
    <w:rsid w:val="00436D45"/>
    <w:rsid w:val="00436FA2"/>
    <w:rsid w:val="00437228"/>
    <w:rsid w:val="00437578"/>
    <w:rsid w:val="00437D34"/>
    <w:rsid w:val="00437D63"/>
    <w:rsid w:val="00437E13"/>
    <w:rsid w:val="00440492"/>
    <w:rsid w:val="00440683"/>
    <w:rsid w:val="004408F0"/>
    <w:rsid w:val="004418B1"/>
    <w:rsid w:val="00442AB3"/>
    <w:rsid w:val="004431C5"/>
    <w:rsid w:val="004431CB"/>
    <w:rsid w:val="00443791"/>
    <w:rsid w:val="00443831"/>
    <w:rsid w:val="00443AC3"/>
    <w:rsid w:val="00443D2C"/>
    <w:rsid w:val="00443F87"/>
    <w:rsid w:val="004445C5"/>
    <w:rsid w:val="004445FC"/>
    <w:rsid w:val="004446E8"/>
    <w:rsid w:val="00444771"/>
    <w:rsid w:val="00444EF7"/>
    <w:rsid w:val="0044512D"/>
    <w:rsid w:val="004453E3"/>
    <w:rsid w:val="00445805"/>
    <w:rsid w:val="00446123"/>
    <w:rsid w:val="0044614A"/>
    <w:rsid w:val="0044629A"/>
    <w:rsid w:val="00446435"/>
    <w:rsid w:val="0044664A"/>
    <w:rsid w:val="00447167"/>
    <w:rsid w:val="004473F0"/>
    <w:rsid w:val="00447A60"/>
    <w:rsid w:val="00447B7B"/>
    <w:rsid w:val="00447CAC"/>
    <w:rsid w:val="00447E02"/>
    <w:rsid w:val="00447EE7"/>
    <w:rsid w:val="0045025A"/>
    <w:rsid w:val="00450895"/>
    <w:rsid w:val="00450903"/>
    <w:rsid w:val="004515E5"/>
    <w:rsid w:val="0045178F"/>
    <w:rsid w:val="004517A7"/>
    <w:rsid w:val="00451919"/>
    <w:rsid w:val="0045221F"/>
    <w:rsid w:val="00452403"/>
    <w:rsid w:val="00453882"/>
    <w:rsid w:val="004538CA"/>
    <w:rsid w:val="00454289"/>
    <w:rsid w:val="004545CB"/>
    <w:rsid w:val="004546C5"/>
    <w:rsid w:val="00454B50"/>
    <w:rsid w:val="0045528B"/>
    <w:rsid w:val="004553E9"/>
    <w:rsid w:val="00455EBF"/>
    <w:rsid w:val="004562A7"/>
    <w:rsid w:val="004568AC"/>
    <w:rsid w:val="00456A6A"/>
    <w:rsid w:val="00456A9A"/>
    <w:rsid w:val="00456C33"/>
    <w:rsid w:val="00456E97"/>
    <w:rsid w:val="004572BD"/>
    <w:rsid w:val="00457635"/>
    <w:rsid w:val="00457FAF"/>
    <w:rsid w:val="00460034"/>
    <w:rsid w:val="004607F1"/>
    <w:rsid w:val="0046083C"/>
    <w:rsid w:val="00460C53"/>
    <w:rsid w:val="0046102C"/>
    <w:rsid w:val="004617A6"/>
    <w:rsid w:val="00461D46"/>
    <w:rsid w:val="00461E7F"/>
    <w:rsid w:val="0046201B"/>
    <w:rsid w:val="0046240C"/>
    <w:rsid w:val="00462797"/>
    <w:rsid w:val="00462D3D"/>
    <w:rsid w:val="00464253"/>
    <w:rsid w:val="00464C24"/>
    <w:rsid w:val="00465417"/>
    <w:rsid w:val="004654A2"/>
    <w:rsid w:val="00465A36"/>
    <w:rsid w:val="00465B08"/>
    <w:rsid w:val="00466617"/>
    <w:rsid w:val="004672DB"/>
    <w:rsid w:val="004675EA"/>
    <w:rsid w:val="004678EA"/>
    <w:rsid w:val="0047016C"/>
    <w:rsid w:val="00470348"/>
    <w:rsid w:val="0047042A"/>
    <w:rsid w:val="00470FDD"/>
    <w:rsid w:val="00471205"/>
    <w:rsid w:val="00471432"/>
    <w:rsid w:val="0047163E"/>
    <w:rsid w:val="00471BC8"/>
    <w:rsid w:val="00471D6E"/>
    <w:rsid w:val="00472376"/>
    <w:rsid w:val="004724D9"/>
    <w:rsid w:val="004727CB"/>
    <w:rsid w:val="00472D30"/>
    <w:rsid w:val="0047306E"/>
    <w:rsid w:val="00473F7D"/>
    <w:rsid w:val="00474C0A"/>
    <w:rsid w:val="0047582A"/>
    <w:rsid w:val="00475F94"/>
    <w:rsid w:val="00476B2C"/>
    <w:rsid w:val="00476B45"/>
    <w:rsid w:val="0047749A"/>
    <w:rsid w:val="00477678"/>
    <w:rsid w:val="004806A3"/>
    <w:rsid w:val="0048071B"/>
    <w:rsid w:val="00480EB2"/>
    <w:rsid w:val="004811E8"/>
    <w:rsid w:val="00481318"/>
    <w:rsid w:val="004816A6"/>
    <w:rsid w:val="00481FE9"/>
    <w:rsid w:val="0048225A"/>
    <w:rsid w:val="00482303"/>
    <w:rsid w:val="0048280B"/>
    <w:rsid w:val="004828BF"/>
    <w:rsid w:val="004829D8"/>
    <w:rsid w:val="00482B13"/>
    <w:rsid w:val="00482D63"/>
    <w:rsid w:val="00483500"/>
    <w:rsid w:val="0048363E"/>
    <w:rsid w:val="00483674"/>
    <w:rsid w:val="0048367B"/>
    <w:rsid w:val="004836F6"/>
    <w:rsid w:val="0048370D"/>
    <w:rsid w:val="0048373F"/>
    <w:rsid w:val="00483859"/>
    <w:rsid w:val="00483F2F"/>
    <w:rsid w:val="00484C1A"/>
    <w:rsid w:val="0048504B"/>
    <w:rsid w:val="004852C4"/>
    <w:rsid w:val="00485D55"/>
    <w:rsid w:val="00485E19"/>
    <w:rsid w:val="00486C7A"/>
    <w:rsid w:val="00487191"/>
    <w:rsid w:val="00487786"/>
    <w:rsid w:val="00487E56"/>
    <w:rsid w:val="00487F11"/>
    <w:rsid w:val="004903E3"/>
    <w:rsid w:val="00490549"/>
    <w:rsid w:val="004907F9"/>
    <w:rsid w:val="00490971"/>
    <w:rsid w:val="00490D1C"/>
    <w:rsid w:val="00490D91"/>
    <w:rsid w:val="00491281"/>
    <w:rsid w:val="00491443"/>
    <w:rsid w:val="0049159F"/>
    <w:rsid w:val="004918F0"/>
    <w:rsid w:val="00491BBB"/>
    <w:rsid w:val="00491E11"/>
    <w:rsid w:val="00491E61"/>
    <w:rsid w:val="004922F5"/>
    <w:rsid w:val="00492624"/>
    <w:rsid w:val="00493701"/>
    <w:rsid w:val="0049378E"/>
    <w:rsid w:val="00493B22"/>
    <w:rsid w:val="00493C4C"/>
    <w:rsid w:val="00493F96"/>
    <w:rsid w:val="00494146"/>
    <w:rsid w:val="004947B0"/>
    <w:rsid w:val="0049491F"/>
    <w:rsid w:val="00494C43"/>
    <w:rsid w:val="00495096"/>
    <w:rsid w:val="004956D7"/>
    <w:rsid w:val="004958A8"/>
    <w:rsid w:val="00495C84"/>
    <w:rsid w:val="00495F33"/>
    <w:rsid w:val="004965B1"/>
    <w:rsid w:val="0049693D"/>
    <w:rsid w:val="00496D88"/>
    <w:rsid w:val="00496EF9"/>
    <w:rsid w:val="004975F1"/>
    <w:rsid w:val="00497CC5"/>
    <w:rsid w:val="004A078A"/>
    <w:rsid w:val="004A12E5"/>
    <w:rsid w:val="004A1312"/>
    <w:rsid w:val="004A143E"/>
    <w:rsid w:val="004A217D"/>
    <w:rsid w:val="004A261F"/>
    <w:rsid w:val="004A28F9"/>
    <w:rsid w:val="004A31DA"/>
    <w:rsid w:val="004A34F9"/>
    <w:rsid w:val="004A3A44"/>
    <w:rsid w:val="004A3CDE"/>
    <w:rsid w:val="004A3E3B"/>
    <w:rsid w:val="004A43C7"/>
    <w:rsid w:val="004A4D73"/>
    <w:rsid w:val="004A4E9F"/>
    <w:rsid w:val="004A5188"/>
    <w:rsid w:val="004A52C3"/>
    <w:rsid w:val="004A5697"/>
    <w:rsid w:val="004A5833"/>
    <w:rsid w:val="004A587C"/>
    <w:rsid w:val="004A5D7F"/>
    <w:rsid w:val="004A657B"/>
    <w:rsid w:val="004A7762"/>
    <w:rsid w:val="004A786B"/>
    <w:rsid w:val="004B0395"/>
    <w:rsid w:val="004B06F8"/>
    <w:rsid w:val="004B1A3D"/>
    <w:rsid w:val="004B1BF4"/>
    <w:rsid w:val="004B1F59"/>
    <w:rsid w:val="004B2033"/>
    <w:rsid w:val="004B20CE"/>
    <w:rsid w:val="004B320D"/>
    <w:rsid w:val="004B321C"/>
    <w:rsid w:val="004B3506"/>
    <w:rsid w:val="004B3899"/>
    <w:rsid w:val="004B3DCF"/>
    <w:rsid w:val="004B4401"/>
    <w:rsid w:val="004B4A43"/>
    <w:rsid w:val="004B4DCD"/>
    <w:rsid w:val="004B4F76"/>
    <w:rsid w:val="004B525B"/>
    <w:rsid w:val="004B5BD6"/>
    <w:rsid w:val="004B5CD7"/>
    <w:rsid w:val="004B5CF6"/>
    <w:rsid w:val="004B7B2D"/>
    <w:rsid w:val="004C09A5"/>
    <w:rsid w:val="004C0C23"/>
    <w:rsid w:val="004C0F49"/>
    <w:rsid w:val="004C0F6B"/>
    <w:rsid w:val="004C1151"/>
    <w:rsid w:val="004C13CE"/>
    <w:rsid w:val="004C16A6"/>
    <w:rsid w:val="004C193A"/>
    <w:rsid w:val="004C1D82"/>
    <w:rsid w:val="004C2477"/>
    <w:rsid w:val="004C2527"/>
    <w:rsid w:val="004C2B07"/>
    <w:rsid w:val="004C2E20"/>
    <w:rsid w:val="004C33D7"/>
    <w:rsid w:val="004C3BE9"/>
    <w:rsid w:val="004C4564"/>
    <w:rsid w:val="004C4FC6"/>
    <w:rsid w:val="004C52E5"/>
    <w:rsid w:val="004C5373"/>
    <w:rsid w:val="004C5D87"/>
    <w:rsid w:val="004C5F4E"/>
    <w:rsid w:val="004C6008"/>
    <w:rsid w:val="004C6850"/>
    <w:rsid w:val="004C6852"/>
    <w:rsid w:val="004C6D02"/>
    <w:rsid w:val="004C7139"/>
    <w:rsid w:val="004C714F"/>
    <w:rsid w:val="004C72E7"/>
    <w:rsid w:val="004D006A"/>
    <w:rsid w:val="004D014F"/>
    <w:rsid w:val="004D08E7"/>
    <w:rsid w:val="004D107D"/>
    <w:rsid w:val="004D11C2"/>
    <w:rsid w:val="004D13E1"/>
    <w:rsid w:val="004D1741"/>
    <w:rsid w:val="004D1863"/>
    <w:rsid w:val="004D212A"/>
    <w:rsid w:val="004D25C8"/>
    <w:rsid w:val="004D29EA"/>
    <w:rsid w:val="004D2A0D"/>
    <w:rsid w:val="004D2F47"/>
    <w:rsid w:val="004D30A1"/>
    <w:rsid w:val="004D34D0"/>
    <w:rsid w:val="004D3C52"/>
    <w:rsid w:val="004D3C9C"/>
    <w:rsid w:val="004D3E3B"/>
    <w:rsid w:val="004D40C2"/>
    <w:rsid w:val="004D424D"/>
    <w:rsid w:val="004D426E"/>
    <w:rsid w:val="004D4294"/>
    <w:rsid w:val="004D44D6"/>
    <w:rsid w:val="004D489F"/>
    <w:rsid w:val="004D48DA"/>
    <w:rsid w:val="004D4973"/>
    <w:rsid w:val="004D49A6"/>
    <w:rsid w:val="004D4B6B"/>
    <w:rsid w:val="004D5E34"/>
    <w:rsid w:val="004D5F25"/>
    <w:rsid w:val="004D61EA"/>
    <w:rsid w:val="004D6480"/>
    <w:rsid w:val="004D6738"/>
    <w:rsid w:val="004D69C0"/>
    <w:rsid w:val="004D6EE7"/>
    <w:rsid w:val="004D7567"/>
    <w:rsid w:val="004D7749"/>
    <w:rsid w:val="004D797A"/>
    <w:rsid w:val="004E0480"/>
    <w:rsid w:val="004E0A0E"/>
    <w:rsid w:val="004E0C81"/>
    <w:rsid w:val="004E17B0"/>
    <w:rsid w:val="004E1ABE"/>
    <w:rsid w:val="004E214A"/>
    <w:rsid w:val="004E2419"/>
    <w:rsid w:val="004E2638"/>
    <w:rsid w:val="004E2CE9"/>
    <w:rsid w:val="004E31A8"/>
    <w:rsid w:val="004E39C4"/>
    <w:rsid w:val="004E3D75"/>
    <w:rsid w:val="004E40B1"/>
    <w:rsid w:val="004E4831"/>
    <w:rsid w:val="004E5767"/>
    <w:rsid w:val="004E58BB"/>
    <w:rsid w:val="004E5BAA"/>
    <w:rsid w:val="004E5F04"/>
    <w:rsid w:val="004E5F62"/>
    <w:rsid w:val="004E6618"/>
    <w:rsid w:val="004E6B43"/>
    <w:rsid w:val="004E7446"/>
    <w:rsid w:val="004E767C"/>
    <w:rsid w:val="004E788E"/>
    <w:rsid w:val="004E7BD1"/>
    <w:rsid w:val="004F0128"/>
    <w:rsid w:val="004F01C8"/>
    <w:rsid w:val="004F02A0"/>
    <w:rsid w:val="004F079C"/>
    <w:rsid w:val="004F094C"/>
    <w:rsid w:val="004F0CEC"/>
    <w:rsid w:val="004F0F15"/>
    <w:rsid w:val="004F1587"/>
    <w:rsid w:val="004F179E"/>
    <w:rsid w:val="004F1DF4"/>
    <w:rsid w:val="004F3664"/>
    <w:rsid w:val="004F3902"/>
    <w:rsid w:val="004F4A2C"/>
    <w:rsid w:val="004F4AE5"/>
    <w:rsid w:val="004F50D0"/>
    <w:rsid w:val="004F58E5"/>
    <w:rsid w:val="004F5ACD"/>
    <w:rsid w:val="004F5AFD"/>
    <w:rsid w:val="004F5BC4"/>
    <w:rsid w:val="004F5D70"/>
    <w:rsid w:val="004F607F"/>
    <w:rsid w:val="004F69B8"/>
    <w:rsid w:val="004F6CEE"/>
    <w:rsid w:val="004F7334"/>
    <w:rsid w:val="004F739A"/>
    <w:rsid w:val="004F747B"/>
    <w:rsid w:val="004F76B7"/>
    <w:rsid w:val="004F7764"/>
    <w:rsid w:val="004F7C36"/>
    <w:rsid w:val="004F7E9A"/>
    <w:rsid w:val="00500E9F"/>
    <w:rsid w:val="005012A6"/>
    <w:rsid w:val="005014B4"/>
    <w:rsid w:val="00501B76"/>
    <w:rsid w:val="00501F2E"/>
    <w:rsid w:val="005021DC"/>
    <w:rsid w:val="0050227E"/>
    <w:rsid w:val="005022DB"/>
    <w:rsid w:val="00502452"/>
    <w:rsid w:val="0050245B"/>
    <w:rsid w:val="00502A3E"/>
    <w:rsid w:val="005030CE"/>
    <w:rsid w:val="0050334C"/>
    <w:rsid w:val="005038C8"/>
    <w:rsid w:val="00504136"/>
    <w:rsid w:val="00504361"/>
    <w:rsid w:val="00504373"/>
    <w:rsid w:val="00505CF6"/>
    <w:rsid w:val="00506095"/>
    <w:rsid w:val="0050636D"/>
    <w:rsid w:val="005065C0"/>
    <w:rsid w:val="0050683F"/>
    <w:rsid w:val="00506C3E"/>
    <w:rsid w:val="005075DF"/>
    <w:rsid w:val="00507DF4"/>
    <w:rsid w:val="00507E19"/>
    <w:rsid w:val="00510144"/>
    <w:rsid w:val="005107EB"/>
    <w:rsid w:val="00510C54"/>
    <w:rsid w:val="00511207"/>
    <w:rsid w:val="0051123B"/>
    <w:rsid w:val="00511267"/>
    <w:rsid w:val="0051141E"/>
    <w:rsid w:val="0051143C"/>
    <w:rsid w:val="0051170B"/>
    <w:rsid w:val="0051172D"/>
    <w:rsid w:val="005121CC"/>
    <w:rsid w:val="00512423"/>
    <w:rsid w:val="005127D5"/>
    <w:rsid w:val="0051287F"/>
    <w:rsid w:val="00512948"/>
    <w:rsid w:val="00512F6B"/>
    <w:rsid w:val="00513251"/>
    <w:rsid w:val="0051339C"/>
    <w:rsid w:val="00513F40"/>
    <w:rsid w:val="00514413"/>
    <w:rsid w:val="005145B2"/>
    <w:rsid w:val="00514D22"/>
    <w:rsid w:val="0051509B"/>
    <w:rsid w:val="00515217"/>
    <w:rsid w:val="00515344"/>
    <w:rsid w:val="005158C5"/>
    <w:rsid w:val="00515EB6"/>
    <w:rsid w:val="00516018"/>
    <w:rsid w:val="005168BD"/>
    <w:rsid w:val="005168FD"/>
    <w:rsid w:val="00516B3F"/>
    <w:rsid w:val="00516CD9"/>
    <w:rsid w:val="00516D8F"/>
    <w:rsid w:val="00517555"/>
    <w:rsid w:val="00517FCA"/>
    <w:rsid w:val="005204D9"/>
    <w:rsid w:val="00520DCC"/>
    <w:rsid w:val="005210AC"/>
    <w:rsid w:val="005215BA"/>
    <w:rsid w:val="00521C08"/>
    <w:rsid w:val="00521D38"/>
    <w:rsid w:val="00522965"/>
    <w:rsid w:val="00522A2C"/>
    <w:rsid w:val="00522E22"/>
    <w:rsid w:val="00522EED"/>
    <w:rsid w:val="00523382"/>
    <w:rsid w:val="0052357A"/>
    <w:rsid w:val="005237FC"/>
    <w:rsid w:val="00523AB3"/>
    <w:rsid w:val="00523D01"/>
    <w:rsid w:val="00523E60"/>
    <w:rsid w:val="00523ED9"/>
    <w:rsid w:val="005243EA"/>
    <w:rsid w:val="0052447B"/>
    <w:rsid w:val="00524555"/>
    <w:rsid w:val="00524C05"/>
    <w:rsid w:val="00524CE4"/>
    <w:rsid w:val="00524E41"/>
    <w:rsid w:val="0052513A"/>
    <w:rsid w:val="00525322"/>
    <w:rsid w:val="005267C4"/>
    <w:rsid w:val="00526A25"/>
    <w:rsid w:val="00527004"/>
    <w:rsid w:val="00527249"/>
    <w:rsid w:val="00530870"/>
    <w:rsid w:val="00530A1B"/>
    <w:rsid w:val="00531134"/>
    <w:rsid w:val="005313C5"/>
    <w:rsid w:val="00531C9B"/>
    <w:rsid w:val="0053270A"/>
    <w:rsid w:val="005327C6"/>
    <w:rsid w:val="0053283D"/>
    <w:rsid w:val="00532F5A"/>
    <w:rsid w:val="00533789"/>
    <w:rsid w:val="00533C4E"/>
    <w:rsid w:val="005342DD"/>
    <w:rsid w:val="0053461A"/>
    <w:rsid w:val="0053464F"/>
    <w:rsid w:val="00534E11"/>
    <w:rsid w:val="00535C24"/>
    <w:rsid w:val="00536353"/>
    <w:rsid w:val="00536E91"/>
    <w:rsid w:val="0053700E"/>
    <w:rsid w:val="005370B9"/>
    <w:rsid w:val="00537749"/>
    <w:rsid w:val="0053793D"/>
    <w:rsid w:val="005400A7"/>
    <w:rsid w:val="00540425"/>
    <w:rsid w:val="00540525"/>
    <w:rsid w:val="00540BD7"/>
    <w:rsid w:val="005411AA"/>
    <w:rsid w:val="0054123C"/>
    <w:rsid w:val="0054156B"/>
    <w:rsid w:val="00541977"/>
    <w:rsid w:val="0054222B"/>
    <w:rsid w:val="005426F8"/>
    <w:rsid w:val="005438E0"/>
    <w:rsid w:val="00543A9F"/>
    <w:rsid w:val="00544063"/>
    <w:rsid w:val="0054413E"/>
    <w:rsid w:val="00544291"/>
    <w:rsid w:val="00544A7A"/>
    <w:rsid w:val="00544DE7"/>
    <w:rsid w:val="00545049"/>
    <w:rsid w:val="00545069"/>
    <w:rsid w:val="00545C56"/>
    <w:rsid w:val="00545DBF"/>
    <w:rsid w:val="00545EE8"/>
    <w:rsid w:val="00546A1D"/>
    <w:rsid w:val="00546DA7"/>
    <w:rsid w:val="00547B3C"/>
    <w:rsid w:val="00547C19"/>
    <w:rsid w:val="00547DCB"/>
    <w:rsid w:val="00550AC5"/>
    <w:rsid w:val="005513C1"/>
    <w:rsid w:val="00551790"/>
    <w:rsid w:val="00551D06"/>
    <w:rsid w:val="00551F68"/>
    <w:rsid w:val="0055202C"/>
    <w:rsid w:val="0055224B"/>
    <w:rsid w:val="00552C8D"/>
    <w:rsid w:val="00552CC2"/>
    <w:rsid w:val="005531D5"/>
    <w:rsid w:val="0055326F"/>
    <w:rsid w:val="0055332D"/>
    <w:rsid w:val="00553351"/>
    <w:rsid w:val="00554116"/>
    <w:rsid w:val="00554BE9"/>
    <w:rsid w:val="0055550A"/>
    <w:rsid w:val="005556B5"/>
    <w:rsid w:val="005558BE"/>
    <w:rsid w:val="005558CD"/>
    <w:rsid w:val="00556298"/>
    <w:rsid w:val="005562D2"/>
    <w:rsid w:val="00556711"/>
    <w:rsid w:val="0055674E"/>
    <w:rsid w:val="00556CD2"/>
    <w:rsid w:val="00556CE4"/>
    <w:rsid w:val="005571A6"/>
    <w:rsid w:val="00557BD0"/>
    <w:rsid w:val="0056008F"/>
    <w:rsid w:val="005603FB"/>
    <w:rsid w:val="0056069F"/>
    <w:rsid w:val="00560723"/>
    <w:rsid w:val="00560EDD"/>
    <w:rsid w:val="0056167E"/>
    <w:rsid w:val="005619FE"/>
    <w:rsid w:val="00561BF2"/>
    <w:rsid w:val="00561D29"/>
    <w:rsid w:val="00562FCF"/>
    <w:rsid w:val="00563578"/>
    <w:rsid w:val="00563615"/>
    <w:rsid w:val="00563778"/>
    <w:rsid w:val="005638C1"/>
    <w:rsid w:val="005650A1"/>
    <w:rsid w:val="005656C9"/>
    <w:rsid w:val="00565E53"/>
    <w:rsid w:val="005663AF"/>
    <w:rsid w:val="005664B8"/>
    <w:rsid w:val="005665BF"/>
    <w:rsid w:val="00566A15"/>
    <w:rsid w:val="00566D56"/>
    <w:rsid w:val="005676B3"/>
    <w:rsid w:val="00567CF6"/>
    <w:rsid w:val="00570772"/>
    <w:rsid w:val="00570D9E"/>
    <w:rsid w:val="00571202"/>
    <w:rsid w:val="0057191E"/>
    <w:rsid w:val="00571C0A"/>
    <w:rsid w:val="00572515"/>
    <w:rsid w:val="00573C5F"/>
    <w:rsid w:val="005740FC"/>
    <w:rsid w:val="005748C4"/>
    <w:rsid w:val="00574DAD"/>
    <w:rsid w:val="005751AD"/>
    <w:rsid w:val="005755D7"/>
    <w:rsid w:val="0057640C"/>
    <w:rsid w:val="00576A0F"/>
    <w:rsid w:val="00576CD2"/>
    <w:rsid w:val="00576CDA"/>
    <w:rsid w:val="00576E47"/>
    <w:rsid w:val="005775CB"/>
    <w:rsid w:val="005778BD"/>
    <w:rsid w:val="00577C9C"/>
    <w:rsid w:val="00577D40"/>
    <w:rsid w:val="00577FA1"/>
    <w:rsid w:val="005804E9"/>
    <w:rsid w:val="00580632"/>
    <w:rsid w:val="00580C4B"/>
    <w:rsid w:val="00580CC0"/>
    <w:rsid w:val="00581138"/>
    <w:rsid w:val="00581544"/>
    <w:rsid w:val="005816FA"/>
    <w:rsid w:val="005817E7"/>
    <w:rsid w:val="00581853"/>
    <w:rsid w:val="00581CD6"/>
    <w:rsid w:val="0058249E"/>
    <w:rsid w:val="00582AF9"/>
    <w:rsid w:val="00582D2E"/>
    <w:rsid w:val="00582ECC"/>
    <w:rsid w:val="0058301B"/>
    <w:rsid w:val="005830D2"/>
    <w:rsid w:val="0058365D"/>
    <w:rsid w:val="00583B1D"/>
    <w:rsid w:val="00583F49"/>
    <w:rsid w:val="005844A6"/>
    <w:rsid w:val="00585174"/>
    <w:rsid w:val="005851BC"/>
    <w:rsid w:val="005854AC"/>
    <w:rsid w:val="00585A3C"/>
    <w:rsid w:val="00585D59"/>
    <w:rsid w:val="00586432"/>
    <w:rsid w:val="005876FA"/>
    <w:rsid w:val="00587740"/>
    <w:rsid w:val="005878BD"/>
    <w:rsid w:val="00587E91"/>
    <w:rsid w:val="00587F6E"/>
    <w:rsid w:val="00587FCD"/>
    <w:rsid w:val="005905FA"/>
    <w:rsid w:val="00590EAD"/>
    <w:rsid w:val="005918F8"/>
    <w:rsid w:val="00591BD9"/>
    <w:rsid w:val="00592348"/>
    <w:rsid w:val="005926E1"/>
    <w:rsid w:val="00592A9A"/>
    <w:rsid w:val="00592C3F"/>
    <w:rsid w:val="00593194"/>
    <w:rsid w:val="0059375C"/>
    <w:rsid w:val="00593DD4"/>
    <w:rsid w:val="00593EFE"/>
    <w:rsid w:val="00594E58"/>
    <w:rsid w:val="0059503E"/>
    <w:rsid w:val="0059507C"/>
    <w:rsid w:val="00595124"/>
    <w:rsid w:val="005958E3"/>
    <w:rsid w:val="00595CAC"/>
    <w:rsid w:val="00596A69"/>
    <w:rsid w:val="00596CBF"/>
    <w:rsid w:val="00596DED"/>
    <w:rsid w:val="00597336"/>
    <w:rsid w:val="005979BF"/>
    <w:rsid w:val="00597A3F"/>
    <w:rsid w:val="00597BED"/>
    <w:rsid w:val="00597FA6"/>
    <w:rsid w:val="005A0827"/>
    <w:rsid w:val="005A0C56"/>
    <w:rsid w:val="005A0DA1"/>
    <w:rsid w:val="005A11CC"/>
    <w:rsid w:val="005A1945"/>
    <w:rsid w:val="005A1E18"/>
    <w:rsid w:val="005A1EF0"/>
    <w:rsid w:val="005A20C2"/>
    <w:rsid w:val="005A2335"/>
    <w:rsid w:val="005A240B"/>
    <w:rsid w:val="005A28D1"/>
    <w:rsid w:val="005A2EAB"/>
    <w:rsid w:val="005A2FA1"/>
    <w:rsid w:val="005A33B7"/>
    <w:rsid w:val="005A3846"/>
    <w:rsid w:val="005A3BCE"/>
    <w:rsid w:val="005A3EC7"/>
    <w:rsid w:val="005A49F2"/>
    <w:rsid w:val="005A4BE3"/>
    <w:rsid w:val="005A5476"/>
    <w:rsid w:val="005A5FC3"/>
    <w:rsid w:val="005A7D61"/>
    <w:rsid w:val="005B0257"/>
    <w:rsid w:val="005B045E"/>
    <w:rsid w:val="005B06C3"/>
    <w:rsid w:val="005B0BD6"/>
    <w:rsid w:val="005B1488"/>
    <w:rsid w:val="005B191C"/>
    <w:rsid w:val="005B1D31"/>
    <w:rsid w:val="005B263F"/>
    <w:rsid w:val="005B2A4B"/>
    <w:rsid w:val="005B2D45"/>
    <w:rsid w:val="005B31B2"/>
    <w:rsid w:val="005B31DB"/>
    <w:rsid w:val="005B3533"/>
    <w:rsid w:val="005B3586"/>
    <w:rsid w:val="005B4053"/>
    <w:rsid w:val="005B4301"/>
    <w:rsid w:val="005B4427"/>
    <w:rsid w:val="005B47F0"/>
    <w:rsid w:val="005B5506"/>
    <w:rsid w:val="005B5707"/>
    <w:rsid w:val="005B5A6A"/>
    <w:rsid w:val="005B5ADE"/>
    <w:rsid w:val="005B5CCD"/>
    <w:rsid w:val="005B622A"/>
    <w:rsid w:val="005B6806"/>
    <w:rsid w:val="005B6966"/>
    <w:rsid w:val="005B6D71"/>
    <w:rsid w:val="005B6FB8"/>
    <w:rsid w:val="005B6FDD"/>
    <w:rsid w:val="005B7525"/>
    <w:rsid w:val="005B7806"/>
    <w:rsid w:val="005B78FB"/>
    <w:rsid w:val="005C00FB"/>
    <w:rsid w:val="005C0599"/>
    <w:rsid w:val="005C07D4"/>
    <w:rsid w:val="005C08B7"/>
    <w:rsid w:val="005C098F"/>
    <w:rsid w:val="005C0C23"/>
    <w:rsid w:val="005C0F95"/>
    <w:rsid w:val="005C13FC"/>
    <w:rsid w:val="005C1AF3"/>
    <w:rsid w:val="005C273C"/>
    <w:rsid w:val="005C3401"/>
    <w:rsid w:val="005C39B2"/>
    <w:rsid w:val="005C3C8F"/>
    <w:rsid w:val="005C3EE8"/>
    <w:rsid w:val="005C40CA"/>
    <w:rsid w:val="005C44B2"/>
    <w:rsid w:val="005C47F0"/>
    <w:rsid w:val="005C4AEF"/>
    <w:rsid w:val="005C4FF2"/>
    <w:rsid w:val="005C5C22"/>
    <w:rsid w:val="005C6058"/>
    <w:rsid w:val="005C62BE"/>
    <w:rsid w:val="005C6583"/>
    <w:rsid w:val="005C7574"/>
    <w:rsid w:val="005D01B4"/>
    <w:rsid w:val="005D1927"/>
    <w:rsid w:val="005D1C73"/>
    <w:rsid w:val="005D1D2A"/>
    <w:rsid w:val="005D2704"/>
    <w:rsid w:val="005D2D96"/>
    <w:rsid w:val="005D32E6"/>
    <w:rsid w:val="005D3980"/>
    <w:rsid w:val="005D3A9B"/>
    <w:rsid w:val="005D41D1"/>
    <w:rsid w:val="005D4412"/>
    <w:rsid w:val="005D4E39"/>
    <w:rsid w:val="005D55AE"/>
    <w:rsid w:val="005D55C0"/>
    <w:rsid w:val="005D567E"/>
    <w:rsid w:val="005D5777"/>
    <w:rsid w:val="005D5ABB"/>
    <w:rsid w:val="005D5C5E"/>
    <w:rsid w:val="005D5D03"/>
    <w:rsid w:val="005D697F"/>
    <w:rsid w:val="005D6C95"/>
    <w:rsid w:val="005D6D82"/>
    <w:rsid w:val="005D712D"/>
    <w:rsid w:val="005D7B55"/>
    <w:rsid w:val="005E01CD"/>
    <w:rsid w:val="005E02F1"/>
    <w:rsid w:val="005E12ED"/>
    <w:rsid w:val="005E131B"/>
    <w:rsid w:val="005E13B1"/>
    <w:rsid w:val="005E18ED"/>
    <w:rsid w:val="005E192B"/>
    <w:rsid w:val="005E2001"/>
    <w:rsid w:val="005E22D1"/>
    <w:rsid w:val="005E2810"/>
    <w:rsid w:val="005E2896"/>
    <w:rsid w:val="005E28C0"/>
    <w:rsid w:val="005E29D4"/>
    <w:rsid w:val="005E34F1"/>
    <w:rsid w:val="005E3A56"/>
    <w:rsid w:val="005E3B6A"/>
    <w:rsid w:val="005E3F96"/>
    <w:rsid w:val="005E45BE"/>
    <w:rsid w:val="005E46EB"/>
    <w:rsid w:val="005E471F"/>
    <w:rsid w:val="005E49E6"/>
    <w:rsid w:val="005E4ADD"/>
    <w:rsid w:val="005E5474"/>
    <w:rsid w:val="005E553C"/>
    <w:rsid w:val="005E67A5"/>
    <w:rsid w:val="005E691F"/>
    <w:rsid w:val="005E6AB4"/>
    <w:rsid w:val="005E707B"/>
    <w:rsid w:val="005E7945"/>
    <w:rsid w:val="005E794C"/>
    <w:rsid w:val="005F00C5"/>
    <w:rsid w:val="005F03EB"/>
    <w:rsid w:val="005F14D0"/>
    <w:rsid w:val="005F16FE"/>
    <w:rsid w:val="005F1AAD"/>
    <w:rsid w:val="005F1D4C"/>
    <w:rsid w:val="005F1D9E"/>
    <w:rsid w:val="005F23D1"/>
    <w:rsid w:val="005F245D"/>
    <w:rsid w:val="005F29E4"/>
    <w:rsid w:val="005F29FF"/>
    <w:rsid w:val="005F2C1A"/>
    <w:rsid w:val="005F31D5"/>
    <w:rsid w:val="005F3447"/>
    <w:rsid w:val="005F3465"/>
    <w:rsid w:val="005F3475"/>
    <w:rsid w:val="005F3585"/>
    <w:rsid w:val="005F36B4"/>
    <w:rsid w:val="005F36D1"/>
    <w:rsid w:val="005F3766"/>
    <w:rsid w:val="005F378E"/>
    <w:rsid w:val="005F3812"/>
    <w:rsid w:val="005F395B"/>
    <w:rsid w:val="005F4193"/>
    <w:rsid w:val="005F430B"/>
    <w:rsid w:val="005F4970"/>
    <w:rsid w:val="005F50AC"/>
    <w:rsid w:val="005F6049"/>
    <w:rsid w:val="005F61E4"/>
    <w:rsid w:val="005F68E2"/>
    <w:rsid w:val="005F6C34"/>
    <w:rsid w:val="00600153"/>
    <w:rsid w:val="00600530"/>
    <w:rsid w:val="006007C1"/>
    <w:rsid w:val="00600EB9"/>
    <w:rsid w:val="00600FA8"/>
    <w:rsid w:val="00601221"/>
    <w:rsid w:val="00601D26"/>
    <w:rsid w:val="00602A37"/>
    <w:rsid w:val="00602DDC"/>
    <w:rsid w:val="00603BA3"/>
    <w:rsid w:val="00603FD9"/>
    <w:rsid w:val="00605162"/>
    <w:rsid w:val="00605379"/>
    <w:rsid w:val="006055CD"/>
    <w:rsid w:val="006058ED"/>
    <w:rsid w:val="006059D8"/>
    <w:rsid w:val="00605E79"/>
    <w:rsid w:val="00606034"/>
    <w:rsid w:val="006063DE"/>
    <w:rsid w:val="00606DB1"/>
    <w:rsid w:val="00610027"/>
    <w:rsid w:val="006106E4"/>
    <w:rsid w:val="00610801"/>
    <w:rsid w:val="00610ABC"/>
    <w:rsid w:val="00610B00"/>
    <w:rsid w:val="00610E14"/>
    <w:rsid w:val="0061135F"/>
    <w:rsid w:val="00611AA8"/>
    <w:rsid w:val="00611FEB"/>
    <w:rsid w:val="00612303"/>
    <w:rsid w:val="0061241C"/>
    <w:rsid w:val="00612F75"/>
    <w:rsid w:val="006142C6"/>
    <w:rsid w:val="0061431A"/>
    <w:rsid w:val="00614B14"/>
    <w:rsid w:val="00615D92"/>
    <w:rsid w:val="006161A0"/>
    <w:rsid w:val="00616418"/>
    <w:rsid w:val="00616C50"/>
    <w:rsid w:val="00616EDE"/>
    <w:rsid w:val="00616F5F"/>
    <w:rsid w:val="00617648"/>
    <w:rsid w:val="0061769D"/>
    <w:rsid w:val="00617A3C"/>
    <w:rsid w:val="00617CB6"/>
    <w:rsid w:val="00617E8C"/>
    <w:rsid w:val="00620DD8"/>
    <w:rsid w:val="006217B5"/>
    <w:rsid w:val="00621E6C"/>
    <w:rsid w:val="00622353"/>
    <w:rsid w:val="006223D9"/>
    <w:rsid w:val="00622D2C"/>
    <w:rsid w:val="006231CB"/>
    <w:rsid w:val="00623328"/>
    <w:rsid w:val="00623919"/>
    <w:rsid w:val="006239C4"/>
    <w:rsid w:val="00623C48"/>
    <w:rsid w:val="00624252"/>
    <w:rsid w:val="00624494"/>
    <w:rsid w:val="00624969"/>
    <w:rsid w:val="00624A19"/>
    <w:rsid w:val="0062573F"/>
    <w:rsid w:val="00625C56"/>
    <w:rsid w:val="00625F5A"/>
    <w:rsid w:val="006268C3"/>
    <w:rsid w:val="006269CE"/>
    <w:rsid w:val="00626A95"/>
    <w:rsid w:val="00626E20"/>
    <w:rsid w:val="006277D0"/>
    <w:rsid w:val="00627BEE"/>
    <w:rsid w:val="00627C97"/>
    <w:rsid w:val="00627D0B"/>
    <w:rsid w:val="00627ED1"/>
    <w:rsid w:val="0063003F"/>
    <w:rsid w:val="0063004A"/>
    <w:rsid w:val="006305A1"/>
    <w:rsid w:val="0063089D"/>
    <w:rsid w:val="00630EAC"/>
    <w:rsid w:val="00631030"/>
    <w:rsid w:val="00631878"/>
    <w:rsid w:val="006319D7"/>
    <w:rsid w:val="00631A42"/>
    <w:rsid w:val="00631F0F"/>
    <w:rsid w:val="00631F86"/>
    <w:rsid w:val="006323DF"/>
    <w:rsid w:val="00632414"/>
    <w:rsid w:val="00632B6A"/>
    <w:rsid w:val="006332DF"/>
    <w:rsid w:val="006334B0"/>
    <w:rsid w:val="00634360"/>
    <w:rsid w:val="00634375"/>
    <w:rsid w:val="00634782"/>
    <w:rsid w:val="006348DC"/>
    <w:rsid w:val="0063495E"/>
    <w:rsid w:val="00634C78"/>
    <w:rsid w:val="00634D7C"/>
    <w:rsid w:val="0063548B"/>
    <w:rsid w:val="006359CF"/>
    <w:rsid w:val="00635A60"/>
    <w:rsid w:val="00636428"/>
    <w:rsid w:val="0063655C"/>
    <w:rsid w:val="00636EEB"/>
    <w:rsid w:val="00637340"/>
    <w:rsid w:val="00640144"/>
    <w:rsid w:val="00640FF1"/>
    <w:rsid w:val="0064112E"/>
    <w:rsid w:val="0064126D"/>
    <w:rsid w:val="00642680"/>
    <w:rsid w:val="00642B6A"/>
    <w:rsid w:val="00642D18"/>
    <w:rsid w:val="0064317B"/>
    <w:rsid w:val="006436AA"/>
    <w:rsid w:val="00643F51"/>
    <w:rsid w:val="0064410F"/>
    <w:rsid w:val="00644989"/>
    <w:rsid w:val="00644CF3"/>
    <w:rsid w:val="00644E75"/>
    <w:rsid w:val="00644FD6"/>
    <w:rsid w:val="00644FFD"/>
    <w:rsid w:val="006451F1"/>
    <w:rsid w:val="00645DB6"/>
    <w:rsid w:val="006462D1"/>
    <w:rsid w:val="006464F5"/>
    <w:rsid w:val="00646A02"/>
    <w:rsid w:val="00647A52"/>
    <w:rsid w:val="00647A87"/>
    <w:rsid w:val="00647E35"/>
    <w:rsid w:val="00647E9B"/>
    <w:rsid w:val="00647FC6"/>
    <w:rsid w:val="00650B7F"/>
    <w:rsid w:val="00650FC7"/>
    <w:rsid w:val="0065136B"/>
    <w:rsid w:val="00651578"/>
    <w:rsid w:val="00651735"/>
    <w:rsid w:val="00651BD2"/>
    <w:rsid w:val="0065210B"/>
    <w:rsid w:val="00652195"/>
    <w:rsid w:val="006521AA"/>
    <w:rsid w:val="0065255E"/>
    <w:rsid w:val="006525D5"/>
    <w:rsid w:val="006528C1"/>
    <w:rsid w:val="00652ABA"/>
    <w:rsid w:val="006530DB"/>
    <w:rsid w:val="00653D35"/>
    <w:rsid w:val="00654392"/>
    <w:rsid w:val="00654DEF"/>
    <w:rsid w:val="00654F0C"/>
    <w:rsid w:val="00654FEE"/>
    <w:rsid w:val="00655066"/>
    <w:rsid w:val="00655089"/>
    <w:rsid w:val="006553B8"/>
    <w:rsid w:val="00655948"/>
    <w:rsid w:val="00655B47"/>
    <w:rsid w:val="00656070"/>
    <w:rsid w:val="006564A9"/>
    <w:rsid w:val="00656622"/>
    <w:rsid w:val="00656869"/>
    <w:rsid w:val="00656904"/>
    <w:rsid w:val="0065695E"/>
    <w:rsid w:val="00656991"/>
    <w:rsid w:val="0065712A"/>
    <w:rsid w:val="006574DB"/>
    <w:rsid w:val="00657BA8"/>
    <w:rsid w:val="00657E1D"/>
    <w:rsid w:val="00660E4A"/>
    <w:rsid w:val="00661374"/>
    <w:rsid w:val="00661443"/>
    <w:rsid w:val="006616CA"/>
    <w:rsid w:val="0066178A"/>
    <w:rsid w:val="006618BB"/>
    <w:rsid w:val="00661A1C"/>
    <w:rsid w:val="00661D13"/>
    <w:rsid w:val="00661DA7"/>
    <w:rsid w:val="00662215"/>
    <w:rsid w:val="00662A86"/>
    <w:rsid w:val="00662B99"/>
    <w:rsid w:val="00662F5C"/>
    <w:rsid w:val="00662FE6"/>
    <w:rsid w:val="0066346C"/>
    <w:rsid w:val="00663705"/>
    <w:rsid w:val="00663F0B"/>
    <w:rsid w:val="00663FB7"/>
    <w:rsid w:val="006640CA"/>
    <w:rsid w:val="0066454F"/>
    <w:rsid w:val="0066468D"/>
    <w:rsid w:val="00664874"/>
    <w:rsid w:val="00664BF3"/>
    <w:rsid w:val="006651B6"/>
    <w:rsid w:val="00665414"/>
    <w:rsid w:val="006655CE"/>
    <w:rsid w:val="006659B0"/>
    <w:rsid w:val="00665D29"/>
    <w:rsid w:val="00665DD7"/>
    <w:rsid w:val="00666364"/>
    <w:rsid w:val="00666D1B"/>
    <w:rsid w:val="00667D67"/>
    <w:rsid w:val="00667EA2"/>
    <w:rsid w:val="0067045C"/>
    <w:rsid w:val="006712E1"/>
    <w:rsid w:val="0067154A"/>
    <w:rsid w:val="0067261D"/>
    <w:rsid w:val="00672A4B"/>
    <w:rsid w:val="0067305F"/>
    <w:rsid w:val="00673623"/>
    <w:rsid w:val="00673A79"/>
    <w:rsid w:val="00673F90"/>
    <w:rsid w:val="00674526"/>
    <w:rsid w:val="0067485E"/>
    <w:rsid w:val="00674985"/>
    <w:rsid w:val="006749F2"/>
    <w:rsid w:val="00674F44"/>
    <w:rsid w:val="006760D7"/>
    <w:rsid w:val="006800C3"/>
    <w:rsid w:val="006801C1"/>
    <w:rsid w:val="006803C6"/>
    <w:rsid w:val="0068077E"/>
    <w:rsid w:val="00680939"/>
    <w:rsid w:val="00680BBA"/>
    <w:rsid w:val="0068148F"/>
    <w:rsid w:val="006819E6"/>
    <w:rsid w:val="006823FC"/>
    <w:rsid w:val="00682B2D"/>
    <w:rsid w:val="006830E5"/>
    <w:rsid w:val="00683163"/>
    <w:rsid w:val="006831FA"/>
    <w:rsid w:val="00683391"/>
    <w:rsid w:val="006834DC"/>
    <w:rsid w:val="00683FC5"/>
    <w:rsid w:val="00684141"/>
    <w:rsid w:val="00684B6C"/>
    <w:rsid w:val="00684BA4"/>
    <w:rsid w:val="00684E0D"/>
    <w:rsid w:val="00684ED1"/>
    <w:rsid w:val="00684FBB"/>
    <w:rsid w:val="00685336"/>
    <w:rsid w:val="00685992"/>
    <w:rsid w:val="0068698C"/>
    <w:rsid w:val="006869B4"/>
    <w:rsid w:val="00687039"/>
    <w:rsid w:val="006871D9"/>
    <w:rsid w:val="00687576"/>
    <w:rsid w:val="00687EC9"/>
    <w:rsid w:val="00687EF2"/>
    <w:rsid w:val="0069027F"/>
    <w:rsid w:val="006907B0"/>
    <w:rsid w:val="00690955"/>
    <w:rsid w:val="00691426"/>
    <w:rsid w:val="00691536"/>
    <w:rsid w:val="006916B3"/>
    <w:rsid w:val="00691B38"/>
    <w:rsid w:val="00691BD9"/>
    <w:rsid w:val="00691E71"/>
    <w:rsid w:val="00691E9A"/>
    <w:rsid w:val="00692A98"/>
    <w:rsid w:val="00692DB8"/>
    <w:rsid w:val="00693853"/>
    <w:rsid w:val="00693C74"/>
    <w:rsid w:val="006942B3"/>
    <w:rsid w:val="00694844"/>
    <w:rsid w:val="00694DB8"/>
    <w:rsid w:val="00695901"/>
    <w:rsid w:val="00696325"/>
    <w:rsid w:val="0069660D"/>
    <w:rsid w:val="00696C82"/>
    <w:rsid w:val="00696F50"/>
    <w:rsid w:val="00697764"/>
    <w:rsid w:val="006978A5"/>
    <w:rsid w:val="00697D05"/>
    <w:rsid w:val="00697FF6"/>
    <w:rsid w:val="006A01FA"/>
    <w:rsid w:val="006A03AF"/>
    <w:rsid w:val="006A0891"/>
    <w:rsid w:val="006A1336"/>
    <w:rsid w:val="006A17EF"/>
    <w:rsid w:val="006A17F3"/>
    <w:rsid w:val="006A1F40"/>
    <w:rsid w:val="006A211E"/>
    <w:rsid w:val="006A2984"/>
    <w:rsid w:val="006A2B27"/>
    <w:rsid w:val="006A3049"/>
    <w:rsid w:val="006A45C5"/>
    <w:rsid w:val="006A4764"/>
    <w:rsid w:val="006A4B02"/>
    <w:rsid w:val="006A4D9C"/>
    <w:rsid w:val="006A508B"/>
    <w:rsid w:val="006A530F"/>
    <w:rsid w:val="006A5526"/>
    <w:rsid w:val="006A5EBB"/>
    <w:rsid w:val="006A6069"/>
    <w:rsid w:val="006A61C3"/>
    <w:rsid w:val="006A75A9"/>
    <w:rsid w:val="006A7956"/>
    <w:rsid w:val="006B06C3"/>
    <w:rsid w:val="006B094C"/>
    <w:rsid w:val="006B095F"/>
    <w:rsid w:val="006B0A89"/>
    <w:rsid w:val="006B1EC8"/>
    <w:rsid w:val="006B1F2F"/>
    <w:rsid w:val="006B2487"/>
    <w:rsid w:val="006B252F"/>
    <w:rsid w:val="006B277B"/>
    <w:rsid w:val="006B2CBE"/>
    <w:rsid w:val="006B2E41"/>
    <w:rsid w:val="006B31A7"/>
    <w:rsid w:val="006B3405"/>
    <w:rsid w:val="006B3444"/>
    <w:rsid w:val="006B3491"/>
    <w:rsid w:val="006B39E2"/>
    <w:rsid w:val="006B3E68"/>
    <w:rsid w:val="006B42B1"/>
    <w:rsid w:val="006B5F0F"/>
    <w:rsid w:val="006B6BBD"/>
    <w:rsid w:val="006B72DE"/>
    <w:rsid w:val="006B73B8"/>
    <w:rsid w:val="006B7679"/>
    <w:rsid w:val="006B7A4D"/>
    <w:rsid w:val="006B7D99"/>
    <w:rsid w:val="006C01FD"/>
    <w:rsid w:val="006C026E"/>
    <w:rsid w:val="006C03C3"/>
    <w:rsid w:val="006C08E5"/>
    <w:rsid w:val="006C0BDC"/>
    <w:rsid w:val="006C18B1"/>
    <w:rsid w:val="006C2025"/>
    <w:rsid w:val="006C2CBA"/>
    <w:rsid w:val="006C32C8"/>
    <w:rsid w:val="006C38D9"/>
    <w:rsid w:val="006C3F13"/>
    <w:rsid w:val="006C49BB"/>
    <w:rsid w:val="006C4DC1"/>
    <w:rsid w:val="006C5925"/>
    <w:rsid w:val="006C664B"/>
    <w:rsid w:val="006C698E"/>
    <w:rsid w:val="006C6F49"/>
    <w:rsid w:val="006C7271"/>
    <w:rsid w:val="006C761A"/>
    <w:rsid w:val="006C7997"/>
    <w:rsid w:val="006C7DDD"/>
    <w:rsid w:val="006D02BC"/>
    <w:rsid w:val="006D043B"/>
    <w:rsid w:val="006D1FC1"/>
    <w:rsid w:val="006D2397"/>
    <w:rsid w:val="006D2BE0"/>
    <w:rsid w:val="006D2F2D"/>
    <w:rsid w:val="006D2F77"/>
    <w:rsid w:val="006D3855"/>
    <w:rsid w:val="006D4010"/>
    <w:rsid w:val="006D41ED"/>
    <w:rsid w:val="006D4272"/>
    <w:rsid w:val="006D4345"/>
    <w:rsid w:val="006D435A"/>
    <w:rsid w:val="006D458C"/>
    <w:rsid w:val="006D4BB9"/>
    <w:rsid w:val="006D5276"/>
    <w:rsid w:val="006D5277"/>
    <w:rsid w:val="006D5303"/>
    <w:rsid w:val="006D5489"/>
    <w:rsid w:val="006D5740"/>
    <w:rsid w:val="006D5B00"/>
    <w:rsid w:val="006D5C2C"/>
    <w:rsid w:val="006D695A"/>
    <w:rsid w:val="006D6C28"/>
    <w:rsid w:val="006D6E34"/>
    <w:rsid w:val="006D73AF"/>
    <w:rsid w:val="006D75C7"/>
    <w:rsid w:val="006E0121"/>
    <w:rsid w:val="006E054E"/>
    <w:rsid w:val="006E08ED"/>
    <w:rsid w:val="006E1013"/>
    <w:rsid w:val="006E1CAC"/>
    <w:rsid w:val="006E1E0C"/>
    <w:rsid w:val="006E24AC"/>
    <w:rsid w:val="006E2F7A"/>
    <w:rsid w:val="006E3072"/>
    <w:rsid w:val="006E37C0"/>
    <w:rsid w:val="006E41E8"/>
    <w:rsid w:val="006E43EA"/>
    <w:rsid w:val="006E46F7"/>
    <w:rsid w:val="006E5011"/>
    <w:rsid w:val="006E5016"/>
    <w:rsid w:val="006E5480"/>
    <w:rsid w:val="006E599D"/>
    <w:rsid w:val="006E5AD2"/>
    <w:rsid w:val="006E6CB9"/>
    <w:rsid w:val="006E7104"/>
    <w:rsid w:val="006E7647"/>
    <w:rsid w:val="006E7DA6"/>
    <w:rsid w:val="006F0B99"/>
    <w:rsid w:val="006F0D18"/>
    <w:rsid w:val="006F1033"/>
    <w:rsid w:val="006F17C7"/>
    <w:rsid w:val="006F1836"/>
    <w:rsid w:val="006F19CE"/>
    <w:rsid w:val="006F1A78"/>
    <w:rsid w:val="006F1B81"/>
    <w:rsid w:val="006F1BFF"/>
    <w:rsid w:val="006F1FFF"/>
    <w:rsid w:val="006F218B"/>
    <w:rsid w:val="006F236B"/>
    <w:rsid w:val="006F279C"/>
    <w:rsid w:val="006F293D"/>
    <w:rsid w:val="006F2DD9"/>
    <w:rsid w:val="006F2FBA"/>
    <w:rsid w:val="006F3045"/>
    <w:rsid w:val="006F305F"/>
    <w:rsid w:val="006F36B4"/>
    <w:rsid w:val="006F484D"/>
    <w:rsid w:val="006F51A6"/>
    <w:rsid w:val="006F5227"/>
    <w:rsid w:val="006F57E8"/>
    <w:rsid w:val="006F5CE0"/>
    <w:rsid w:val="006F5DCC"/>
    <w:rsid w:val="006F5FAC"/>
    <w:rsid w:val="006F666B"/>
    <w:rsid w:val="006F68A7"/>
    <w:rsid w:val="006F6B0A"/>
    <w:rsid w:val="006F6BBA"/>
    <w:rsid w:val="006F748A"/>
    <w:rsid w:val="006F7688"/>
    <w:rsid w:val="006F7B68"/>
    <w:rsid w:val="00700185"/>
    <w:rsid w:val="00700A71"/>
    <w:rsid w:val="00700AA6"/>
    <w:rsid w:val="00700B2E"/>
    <w:rsid w:val="00700BA7"/>
    <w:rsid w:val="00700D1F"/>
    <w:rsid w:val="0070160F"/>
    <w:rsid w:val="00701B83"/>
    <w:rsid w:val="00701F5E"/>
    <w:rsid w:val="0070278A"/>
    <w:rsid w:val="00702949"/>
    <w:rsid w:val="00702B99"/>
    <w:rsid w:val="00702FB7"/>
    <w:rsid w:val="00702FBA"/>
    <w:rsid w:val="00703426"/>
    <w:rsid w:val="00703498"/>
    <w:rsid w:val="0070353A"/>
    <w:rsid w:val="0070359F"/>
    <w:rsid w:val="00703680"/>
    <w:rsid w:val="0070399D"/>
    <w:rsid w:val="00704037"/>
    <w:rsid w:val="00704358"/>
    <w:rsid w:val="00704472"/>
    <w:rsid w:val="00704CC8"/>
    <w:rsid w:val="00704D69"/>
    <w:rsid w:val="0070533C"/>
    <w:rsid w:val="007053DB"/>
    <w:rsid w:val="00705988"/>
    <w:rsid w:val="00706146"/>
    <w:rsid w:val="007061A4"/>
    <w:rsid w:val="00706328"/>
    <w:rsid w:val="00706516"/>
    <w:rsid w:val="0070710A"/>
    <w:rsid w:val="007074D0"/>
    <w:rsid w:val="007078AD"/>
    <w:rsid w:val="00707CCB"/>
    <w:rsid w:val="00707D1F"/>
    <w:rsid w:val="0071055D"/>
    <w:rsid w:val="00710ACC"/>
    <w:rsid w:val="00710B29"/>
    <w:rsid w:val="00710FEB"/>
    <w:rsid w:val="00711313"/>
    <w:rsid w:val="00711422"/>
    <w:rsid w:val="00711449"/>
    <w:rsid w:val="00711CE0"/>
    <w:rsid w:val="00711E80"/>
    <w:rsid w:val="0071218D"/>
    <w:rsid w:val="00712477"/>
    <w:rsid w:val="007125B8"/>
    <w:rsid w:val="0071263F"/>
    <w:rsid w:val="00712646"/>
    <w:rsid w:val="00712870"/>
    <w:rsid w:val="007128B9"/>
    <w:rsid w:val="00712D87"/>
    <w:rsid w:val="00713B45"/>
    <w:rsid w:val="00713E18"/>
    <w:rsid w:val="00714F92"/>
    <w:rsid w:val="00715BFE"/>
    <w:rsid w:val="0071619E"/>
    <w:rsid w:val="00716454"/>
    <w:rsid w:val="00716CF0"/>
    <w:rsid w:val="00716F02"/>
    <w:rsid w:val="00717BAC"/>
    <w:rsid w:val="007207E8"/>
    <w:rsid w:val="00720848"/>
    <w:rsid w:val="00720EAC"/>
    <w:rsid w:val="007210BB"/>
    <w:rsid w:val="0072139B"/>
    <w:rsid w:val="007215B4"/>
    <w:rsid w:val="00721606"/>
    <w:rsid w:val="0072167C"/>
    <w:rsid w:val="00721CDA"/>
    <w:rsid w:val="0072267D"/>
    <w:rsid w:val="007233B1"/>
    <w:rsid w:val="007237E2"/>
    <w:rsid w:val="00723B27"/>
    <w:rsid w:val="00723BB3"/>
    <w:rsid w:val="00723F67"/>
    <w:rsid w:val="00724DDB"/>
    <w:rsid w:val="00724FCE"/>
    <w:rsid w:val="0072523C"/>
    <w:rsid w:val="00725417"/>
    <w:rsid w:val="007258F0"/>
    <w:rsid w:val="00725C11"/>
    <w:rsid w:val="00726459"/>
    <w:rsid w:val="00727204"/>
    <w:rsid w:val="0072730D"/>
    <w:rsid w:val="007273DB"/>
    <w:rsid w:val="007274C6"/>
    <w:rsid w:val="00727578"/>
    <w:rsid w:val="00727594"/>
    <w:rsid w:val="00727946"/>
    <w:rsid w:val="00727D04"/>
    <w:rsid w:val="00727E08"/>
    <w:rsid w:val="00727E6B"/>
    <w:rsid w:val="00731CAC"/>
    <w:rsid w:val="00732F50"/>
    <w:rsid w:val="007335E6"/>
    <w:rsid w:val="00733DFB"/>
    <w:rsid w:val="00733FF5"/>
    <w:rsid w:val="00734A74"/>
    <w:rsid w:val="00734AAA"/>
    <w:rsid w:val="00734F16"/>
    <w:rsid w:val="0073637C"/>
    <w:rsid w:val="00736948"/>
    <w:rsid w:val="00736A21"/>
    <w:rsid w:val="00736B72"/>
    <w:rsid w:val="007373A5"/>
    <w:rsid w:val="00737409"/>
    <w:rsid w:val="00737CFD"/>
    <w:rsid w:val="00737D8F"/>
    <w:rsid w:val="00740147"/>
    <w:rsid w:val="0074050A"/>
    <w:rsid w:val="00740C37"/>
    <w:rsid w:val="0074109A"/>
    <w:rsid w:val="0074196F"/>
    <w:rsid w:val="007421E6"/>
    <w:rsid w:val="007431A6"/>
    <w:rsid w:val="00743412"/>
    <w:rsid w:val="0074372A"/>
    <w:rsid w:val="00743FB3"/>
    <w:rsid w:val="00744174"/>
    <w:rsid w:val="00744462"/>
    <w:rsid w:val="00744917"/>
    <w:rsid w:val="00745771"/>
    <w:rsid w:val="00745F70"/>
    <w:rsid w:val="0074652F"/>
    <w:rsid w:val="007468A5"/>
    <w:rsid w:val="00746DB5"/>
    <w:rsid w:val="00747320"/>
    <w:rsid w:val="007477A5"/>
    <w:rsid w:val="0074793D"/>
    <w:rsid w:val="00747C5F"/>
    <w:rsid w:val="007505E8"/>
    <w:rsid w:val="007518BB"/>
    <w:rsid w:val="00751DF0"/>
    <w:rsid w:val="00752080"/>
    <w:rsid w:val="0075277C"/>
    <w:rsid w:val="007527F8"/>
    <w:rsid w:val="0075291E"/>
    <w:rsid w:val="007537E0"/>
    <w:rsid w:val="0075396E"/>
    <w:rsid w:val="00753A41"/>
    <w:rsid w:val="00753F67"/>
    <w:rsid w:val="00754D63"/>
    <w:rsid w:val="0075544B"/>
    <w:rsid w:val="00756140"/>
    <w:rsid w:val="00756299"/>
    <w:rsid w:val="007565A1"/>
    <w:rsid w:val="0075662A"/>
    <w:rsid w:val="007568B1"/>
    <w:rsid w:val="00756B5D"/>
    <w:rsid w:val="00756C1D"/>
    <w:rsid w:val="00756DEC"/>
    <w:rsid w:val="00757085"/>
    <w:rsid w:val="007578D9"/>
    <w:rsid w:val="00757992"/>
    <w:rsid w:val="007600EB"/>
    <w:rsid w:val="00760104"/>
    <w:rsid w:val="00760B76"/>
    <w:rsid w:val="007610B5"/>
    <w:rsid w:val="00761907"/>
    <w:rsid w:val="00761960"/>
    <w:rsid w:val="00761E19"/>
    <w:rsid w:val="00761ED7"/>
    <w:rsid w:val="007626C1"/>
    <w:rsid w:val="007628BB"/>
    <w:rsid w:val="007629FD"/>
    <w:rsid w:val="00762A05"/>
    <w:rsid w:val="00762A7B"/>
    <w:rsid w:val="007638BE"/>
    <w:rsid w:val="00763D54"/>
    <w:rsid w:val="00763DD8"/>
    <w:rsid w:val="00764364"/>
    <w:rsid w:val="007646BF"/>
    <w:rsid w:val="00764A32"/>
    <w:rsid w:val="00764DB8"/>
    <w:rsid w:val="00765124"/>
    <w:rsid w:val="0076580F"/>
    <w:rsid w:val="00765BD5"/>
    <w:rsid w:val="007663C6"/>
    <w:rsid w:val="007664FD"/>
    <w:rsid w:val="00766B15"/>
    <w:rsid w:val="00766CF8"/>
    <w:rsid w:val="00766F72"/>
    <w:rsid w:val="007671CF"/>
    <w:rsid w:val="00767A7C"/>
    <w:rsid w:val="00767CEA"/>
    <w:rsid w:val="00767E94"/>
    <w:rsid w:val="00770676"/>
    <w:rsid w:val="007710EC"/>
    <w:rsid w:val="007711AA"/>
    <w:rsid w:val="00771E6A"/>
    <w:rsid w:val="00771F58"/>
    <w:rsid w:val="0077216D"/>
    <w:rsid w:val="0077221E"/>
    <w:rsid w:val="00772725"/>
    <w:rsid w:val="00772806"/>
    <w:rsid w:val="0077285E"/>
    <w:rsid w:val="00772A6F"/>
    <w:rsid w:val="00772B0C"/>
    <w:rsid w:val="00772B79"/>
    <w:rsid w:val="007731F1"/>
    <w:rsid w:val="00773263"/>
    <w:rsid w:val="00773502"/>
    <w:rsid w:val="00773C4E"/>
    <w:rsid w:val="0077404C"/>
    <w:rsid w:val="00774B4A"/>
    <w:rsid w:val="00774BCB"/>
    <w:rsid w:val="007751E6"/>
    <w:rsid w:val="00775A09"/>
    <w:rsid w:val="00775D79"/>
    <w:rsid w:val="007765F0"/>
    <w:rsid w:val="007767C3"/>
    <w:rsid w:val="00776D49"/>
    <w:rsid w:val="00777819"/>
    <w:rsid w:val="0077785B"/>
    <w:rsid w:val="00777C3D"/>
    <w:rsid w:val="0078058D"/>
    <w:rsid w:val="00781118"/>
    <w:rsid w:val="0078121C"/>
    <w:rsid w:val="007823EB"/>
    <w:rsid w:val="00782AD1"/>
    <w:rsid w:val="00782CF3"/>
    <w:rsid w:val="00782DFE"/>
    <w:rsid w:val="00783C1C"/>
    <w:rsid w:val="0078407E"/>
    <w:rsid w:val="00784346"/>
    <w:rsid w:val="00784A21"/>
    <w:rsid w:val="00784BE1"/>
    <w:rsid w:val="00784E5E"/>
    <w:rsid w:val="00785183"/>
    <w:rsid w:val="00785257"/>
    <w:rsid w:val="00785514"/>
    <w:rsid w:val="00785803"/>
    <w:rsid w:val="00785CE8"/>
    <w:rsid w:val="00786DAB"/>
    <w:rsid w:val="0078751C"/>
    <w:rsid w:val="00787C90"/>
    <w:rsid w:val="007900E7"/>
    <w:rsid w:val="0079044C"/>
    <w:rsid w:val="00790606"/>
    <w:rsid w:val="00790FB5"/>
    <w:rsid w:val="007911AA"/>
    <w:rsid w:val="00791256"/>
    <w:rsid w:val="007912AD"/>
    <w:rsid w:val="00791448"/>
    <w:rsid w:val="00791BD6"/>
    <w:rsid w:val="007923B4"/>
    <w:rsid w:val="00792498"/>
    <w:rsid w:val="0079282D"/>
    <w:rsid w:val="0079295D"/>
    <w:rsid w:val="00792BDD"/>
    <w:rsid w:val="00792BEA"/>
    <w:rsid w:val="0079383B"/>
    <w:rsid w:val="007943ED"/>
    <w:rsid w:val="007945E3"/>
    <w:rsid w:val="00794CAA"/>
    <w:rsid w:val="0079536B"/>
    <w:rsid w:val="0079609C"/>
    <w:rsid w:val="0079631E"/>
    <w:rsid w:val="00796751"/>
    <w:rsid w:val="00796D46"/>
    <w:rsid w:val="0079737B"/>
    <w:rsid w:val="0079786D"/>
    <w:rsid w:val="00797B23"/>
    <w:rsid w:val="00797D23"/>
    <w:rsid w:val="007A0F9C"/>
    <w:rsid w:val="007A146E"/>
    <w:rsid w:val="007A1967"/>
    <w:rsid w:val="007A1DF9"/>
    <w:rsid w:val="007A1E4E"/>
    <w:rsid w:val="007A1F9E"/>
    <w:rsid w:val="007A2437"/>
    <w:rsid w:val="007A2610"/>
    <w:rsid w:val="007A2DB1"/>
    <w:rsid w:val="007A2EBA"/>
    <w:rsid w:val="007A2FF7"/>
    <w:rsid w:val="007A35FF"/>
    <w:rsid w:val="007A3B48"/>
    <w:rsid w:val="007A3DCC"/>
    <w:rsid w:val="007A3EB4"/>
    <w:rsid w:val="007A4273"/>
    <w:rsid w:val="007A4686"/>
    <w:rsid w:val="007A477C"/>
    <w:rsid w:val="007A4BFF"/>
    <w:rsid w:val="007A4DCD"/>
    <w:rsid w:val="007A5053"/>
    <w:rsid w:val="007A70EC"/>
    <w:rsid w:val="007A7177"/>
    <w:rsid w:val="007A76DC"/>
    <w:rsid w:val="007A7DD8"/>
    <w:rsid w:val="007B0989"/>
    <w:rsid w:val="007B0CDD"/>
    <w:rsid w:val="007B1359"/>
    <w:rsid w:val="007B14A3"/>
    <w:rsid w:val="007B20E8"/>
    <w:rsid w:val="007B21D1"/>
    <w:rsid w:val="007B2F04"/>
    <w:rsid w:val="007B3AA5"/>
    <w:rsid w:val="007B3B42"/>
    <w:rsid w:val="007B3D5B"/>
    <w:rsid w:val="007B3D6A"/>
    <w:rsid w:val="007B420C"/>
    <w:rsid w:val="007B445D"/>
    <w:rsid w:val="007B44E9"/>
    <w:rsid w:val="007B48D9"/>
    <w:rsid w:val="007B4B3B"/>
    <w:rsid w:val="007B4D33"/>
    <w:rsid w:val="007B5284"/>
    <w:rsid w:val="007B5654"/>
    <w:rsid w:val="007B5788"/>
    <w:rsid w:val="007B59E6"/>
    <w:rsid w:val="007B5B22"/>
    <w:rsid w:val="007B5DCC"/>
    <w:rsid w:val="007B62B2"/>
    <w:rsid w:val="007B674C"/>
    <w:rsid w:val="007B68D1"/>
    <w:rsid w:val="007B75EA"/>
    <w:rsid w:val="007C00C2"/>
    <w:rsid w:val="007C0132"/>
    <w:rsid w:val="007C065D"/>
    <w:rsid w:val="007C0744"/>
    <w:rsid w:val="007C0B0B"/>
    <w:rsid w:val="007C124C"/>
    <w:rsid w:val="007C1865"/>
    <w:rsid w:val="007C1BFC"/>
    <w:rsid w:val="007C24FA"/>
    <w:rsid w:val="007C268B"/>
    <w:rsid w:val="007C2973"/>
    <w:rsid w:val="007C2B6F"/>
    <w:rsid w:val="007C2C4D"/>
    <w:rsid w:val="007C3267"/>
    <w:rsid w:val="007C333B"/>
    <w:rsid w:val="007C3950"/>
    <w:rsid w:val="007C3C60"/>
    <w:rsid w:val="007C4013"/>
    <w:rsid w:val="007C41F5"/>
    <w:rsid w:val="007C492B"/>
    <w:rsid w:val="007C4E29"/>
    <w:rsid w:val="007C556C"/>
    <w:rsid w:val="007C563D"/>
    <w:rsid w:val="007C65C9"/>
    <w:rsid w:val="007C66B4"/>
    <w:rsid w:val="007C67D0"/>
    <w:rsid w:val="007C689D"/>
    <w:rsid w:val="007C699E"/>
    <w:rsid w:val="007C7140"/>
    <w:rsid w:val="007D0174"/>
    <w:rsid w:val="007D0345"/>
    <w:rsid w:val="007D05D5"/>
    <w:rsid w:val="007D072D"/>
    <w:rsid w:val="007D09D1"/>
    <w:rsid w:val="007D2B8B"/>
    <w:rsid w:val="007D2E3D"/>
    <w:rsid w:val="007D310B"/>
    <w:rsid w:val="007D3209"/>
    <w:rsid w:val="007D32EF"/>
    <w:rsid w:val="007D4136"/>
    <w:rsid w:val="007D4906"/>
    <w:rsid w:val="007D4FCC"/>
    <w:rsid w:val="007D5645"/>
    <w:rsid w:val="007D5F7A"/>
    <w:rsid w:val="007D60D6"/>
    <w:rsid w:val="007D6398"/>
    <w:rsid w:val="007D6992"/>
    <w:rsid w:val="007D70EE"/>
    <w:rsid w:val="007D78C9"/>
    <w:rsid w:val="007D7E97"/>
    <w:rsid w:val="007E0070"/>
    <w:rsid w:val="007E0797"/>
    <w:rsid w:val="007E0DA5"/>
    <w:rsid w:val="007E160C"/>
    <w:rsid w:val="007E209E"/>
    <w:rsid w:val="007E2D23"/>
    <w:rsid w:val="007E3194"/>
    <w:rsid w:val="007E39B1"/>
    <w:rsid w:val="007E3E46"/>
    <w:rsid w:val="007E408F"/>
    <w:rsid w:val="007E413A"/>
    <w:rsid w:val="007E44B4"/>
    <w:rsid w:val="007E46AA"/>
    <w:rsid w:val="007E46C3"/>
    <w:rsid w:val="007E48E0"/>
    <w:rsid w:val="007E4ABC"/>
    <w:rsid w:val="007E4AF2"/>
    <w:rsid w:val="007E4DF9"/>
    <w:rsid w:val="007E608E"/>
    <w:rsid w:val="007E64EA"/>
    <w:rsid w:val="007E69CF"/>
    <w:rsid w:val="007E69DF"/>
    <w:rsid w:val="007E6A23"/>
    <w:rsid w:val="007E6AAF"/>
    <w:rsid w:val="007E6B30"/>
    <w:rsid w:val="007E6F92"/>
    <w:rsid w:val="007E71F3"/>
    <w:rsid w:val="007E7399"/>
    <w:rsid w:val="007E7EA1"/>
    <w:rsid w:val="007F0070"/>
    <w:rsid w:val="007F12E0"/>
    <w:rsid w:val="007F1385"/>
    <w:rsid w:val="007F141A"/>
    <w:rsid w:val="007F1613"/>
    <w:rsid w:val="007F1EC8"/>
    <w:rsid w:val="007F2835"/>
    <w:rsid w:val="007F287D"/>
    <w:rsid w:val="007F309B"/>
    <w:rsid w:val="007F3281"/>
    <w:rsid w:val="007F3AE3"/>
    <w:rsid w:val="007F43D2"/>
    <w:rsid w:val="007F43DB"/>
    <w:rsid w:val="007F4B5A"/>
    <w:rsid w:val="007F4C99"/>
    <w:rsid w:val="007F4F75"/>
    <w:rsid w:val="007F52CC"/>
    <w:rsid w:val="007F5407"/>
    <w:rsid w:val="007F5E22"/>
    <w:rsid w:val="007F6060"/>
    <w:rsid w:val="007F62FE"/>
    <w:rsid w:val="007F69D7"/>
    <w:rsid w:val="007F6B92"/>
    <w:rsid w:val="007F6E4B"/>
    <w:rsid w:val="007F793A"/>
    <w:rsid w:val="007F7F65"/>
    <w:rsid w:val="00800094"/>
    <w:rsid w:val="008007AE"/>
    <w:rsid w:val="008007D7"/>
    <w:rsid w:val="008014BE"/>
    <w:rsid w:val="008018F3"/>
    <w:rsid w:val="00801E5E"/>
    <w:rsid w:val="00802AC5"/>
    <w:rsid w:val="00802ACE"/>
    <w:rsid w:val="00802AD8"/>
    <w:rsid w:val="00802F02"/>
    <w:rsid w:val="008031B3"/>
    <w:rsid w:val="00803837"/>
    <w:rsid w:val="00803E1C"/>
    <w:rsid w:val="00804333"/>
    <w:rsid w:val="008048F1"/>
    <w:rsid w:val="008054FB"/>
    <w:rsid w:val="0080556C"/>
    <w:rsid w:val="0080583F"/>
    <w:rsid w:val="008059FF"/>
    <w:rsid w:val="00806091"/>
    <w:rsid w:val="00806562"/>
    <w:rsid w:val="00806A25"/>
    <w:rsid w:val="00806FEE"/>
    <w:rsid w:val="00807968"/>
    <w:rsid w:val="00807B28"/>
    <w:rsid w:val="00807D40"/>
    <w:rsid w:val="008102AB"/>
    <w:rsid w:val="008104C8"/>
    <w:rsid w:val="00811170"/>
    <w:rsid w:val="00813C7B"/>
    <w:rsid w:val="008143F6"/>
    <w:rsid w:val="00814426"/>
    <w:rsid w:val="008145C0"/>
    <w:rsid w:val="0081474D"/>
    <w:rsid w:val="00814884"/>
    <w:rsid w:val="00814BE8"/>
    <w:rsid w:val="00814E78"/>
    <w:rsid w:val="00815BB3"/>
    <w:rsid w:val="00815CBA"/>
    <w:rsid w:val="00816642"/>
    <w:rsid w:val="00816A3E"/>
    <w:rsid w:val="00816B0E"/>
    <w:rsid w:val="00816C3D"/>
    <w:rsid w:val="00816FB8"/>
    <w:rsid w:val="0081788F"/>
    <w:rsid w:val="00817A65"/>
    <w:rsid w:val="00817B7E"/>
    <w:rsid w:val="00820763"/>
    <w:rsid w:val="008208E9"/>
    <w:rsid w:val="00820FC0"/>
    <w:rsid w:val="00821052"/>
    <w:rsid w:val="00821095"/>
    <w:rsid w:val="0082111C"/>
    <w:rsid w:val="008213E6"/>
    <w:rsid w:val="00821F2A"/>
    <w:rsid w:val="008224C2"/>
    <w:rsid w:val="00822567"/>
    <w:rsid w:val="00823330"/>
    <w:rsid w:val="0082393C"/>
    <w:rsid w:val="0082417E"/>
    <w:rsid w:val="00824B14"/>
    <w:rsid w:val="008250B4"/>
    <w:rsid w:val="00825254"/>
    <w:rsid w:val="00825D7C"/>
    <w:rsid w:val="00826C58"/>
    <w:rsid w:val="00827394"/>
    <w:rsid w:val="0082791F"/>
    <w:rsid w:val="00827DA4"/>
    <w:rsid w:val="00827FB2"/>
    <w:rsid w:val="0083061E"/>
    <w:rsid w:val="008306F2"/>
    <w:rsid w:val="00830D98"/>
    <w:rsid w:val="00830F1A"/>
    <w:rsid w:val="00831095"/>
    <w:rsid w:val="008314C2"/>
    <w:rsid w:val="00831502"/>
    <w:rsid w:val="00831557"/>
    <w:rsid w:val="00831A6B"/>
    <w:rsid w:val="00831E13"/>
    <w:rsid w:val="00831E9A"/>
    <w:rsid w:val="00832317"/>
    <w:rsid w:val="00832766"/>
    <w:rsid w:val="008330C4"/>
    <w:rsid w:val="00833471"/>
    <w:rsid w:val="008334E7"/>
    <w:rsid w:val="00833798"/>
    <w:rsid w:val="00833A42"/>
    <w:rsid w:val="00833CAE"/>
    <w:rsid w:val="00833E8B"/>
    <w:rsid w:val="00833FB7"/>
    <w:rsid w:val="00834763"/>
    <w:rsid w:val="008347C3"/>
    <w:rsid w:val="008350CB"/>
    <w:rsid w:val="00835462"/>
    <w:rsid w:val="008357A2"/>
    <w:rsid w:val="0083583B"/>
    <w:rsid w:val="00835A44"/>
    <w:rsid w:val="0083624F"/>
    <w:rsid w:val="00836387"/>
    <w:rsid w:val="008369EA"/>
    <w:rsid w:val="00837968"/>
    <w:rsid w:val="00837B28"/>
    <w:rsid w:val="00837E9B"/>
    <w:rsid w:val="0084018D"/>
    <w:rsid w:val="008403E0"/>
    <w:rsid w:val="00840A45"/>
    <w:rsid w:val="00840FC5"/>
    <w:rsid w:val="00841369"/>
    <w:rsid w:val="008419EA"/>
    <w:rsid w:val="00842164"/>
    <w:rsid w:val="00842899"/>
    <w:rsid w:val="0084331A"/>
    <w:rsid w:val="0084377A"/>
    <w:rsid w:val="008439F8"/>
    <w:rsid w:val="00843A07"/>
    <w:rsid w:val="00843F5F"/>
    <w:rsid w:val="00845323"/>
    <w:rsid w:val="00845555"/>
    <w:rsid w:val="008457AB"/>
    <w:rsid w:val="00845CFB"/>
    <w:rsid w:val="0084635F"/>
    <w:rsid w:val="0084687D"/>
    <w:rsid w:val="008468C9"/>
    <w:rsid w:val="008473C7"/>
    <w:rsid w:val="0084740C"/>
    <w:rsid w:val="00847443"/>
    <w:rsid w:val="00847722"/>
    <w:rsid w:val="00850548"/>
    <w:rsid w:val="00850560"/>
    <w:rsid w:val="00850D73"/>
    <w:rsid w:val="00850F3D"/>
    <w:rsid w:val="0085105B"/>
    <w:rsid w:val="00851659"/>
    <w:rsid w:val="008523B1"/>
    <w:rsid w:val="00852BE4"/>
    <w:rsid w:val="00853048"/>
    <w:rsid w:val="008532DC"/>
    <w:rsid w:val="0085371E"/>
    <w:rsid w:val="00853AD6"/>
    <w:rsid w:val="00853B36"/>
    <w:rsid w:val="00853CFC"/>
    <w:rsid w:val="00854052"/>
    <w:rsid w:val="00854A3B"/>
    <w:rsid w:val="00854E66"/>
    <w:rsid w:val="00855A49"/>
    <w:rsid w:val="00855A56"/>
    <w:rsid w:val="00855CB3"/>
    <w:rsid w:val="00856153"/>
    <w:rsid w:val="00856CA1"/>
    <w:rsid w:val="008577A1"/>
    <w:rsid w:val="00857BE2"/>
    <w:rsid w:val="00860063"/>
    <w:rsid w:val="008605AE"/>
    <w:rsid w:val="00860992"/>
    <w:rsid w:val="00860DC9"/>
    <w:rsid w:val="00860EDD"/>
    <w:rsid w:val="00861D2F"/>
    <w:rsid w:val="00861D79"/>
    <w:rsid w:val="00862690"/>
    <w:rsid w:val="00862DD9"/>
    <w:rsid w:val="008631AC"/>
    <w:rsid w:val="00863395"/>
    <w:rsid w:val="008635D0"/>
    <w:rsid w:val="00863764"/>
    <w:rsid w:val="00863A4E"/>
    <w:rsid w:val="00864353"/>
    <w:rsid w:val="00865646"/>
    <w:rsid w:val="00865706"/>
    <w:rsid w:val="00865A90"/>
    <w:rsid w:val="00865BAE"/>
    <w:rsid w:val="00866346"/>
    <w:rsid w:val="008664AA"/>
    <w:rsid w:val="0086656F"/>
    <w:rsid w:val="0086665E"/>
    <w:rsid w:val="00866A92"/>
    <w:rsid w:val="008671F0"/>
    <w:rsid w:val="008672B5"/>
    <w:rsid w:val="008706C4"/>
    <w:rsid w:val="00870AB1"/>
    <w:rsid w:val="00870CFB"/>
    <w:rsid w:val="00870F2B"/>
    <w:rsid w:val="008710BE"/>
    <w:rsid w:val="00871126"/>
    <w:rsid w:val="008712A7"/>
    <w:rsid w:val="0087132B"/>
    <w:rsid w:val="008714CB"/>
    <w:rsid w:val="0087194B"/>
    <w:rsid w:val="00871AC4"/>
    <w:rsid w:val="00872078"/>
    <w:rsid w:val="008722DA"/>
    <w:rsid w:val="00872D58"/>
    <w:rsid w:val="008734FF"/>
    <w:rsid w:val="00873EBE"/>
    <w:rsid w:val="00874EB7"/>
    <w:rsid w:val="00874F6E"/>
    <w:rsid w:val="008756B3"/>
    <w:rsid w:val="00875C81"/>
    <w:rsid w:val="00876207"/>
    <w:rsid w:val="00876303"/>
    <w:rsid w:val="0087679C"/>
    <w:rsid w:val="008767CA"/>
    <w:rsid w:val="00876DAD"/>
    <w:rsid w:val="00877120"/>
    <w:rsid w:val="00877236"/>
    <w:rsid w:val="00877897"/>
    <w:rsid w:val="00877EC1"/>
    <w:rsid w:val="00880005"/>
    <w:rsid w:val="00880218"/>
    <w:rsid w:val="008802D4"/>
    <w:rsid w:val="008804BE"/>
    <w:rsid w:val="00880A20"/>
    <w:rsid w:val="008811AE"/>
    <w:rsid w:val="00881257"/>
    <w:rsid w:val="00881460"/>
    <w:rsid w:val="00881B04"/>
    <w:rsid w:val="00881CC1"/>
    <w:rsid w:val="008828A6"/>
    <w:rsid w:val="00882D33"/>
    <w:rsid w:val="008830BE"/>
    <w:rsid w:val="00883427"/>
    <w:rsid w:val="0088395F"/>
    <w:rsid w:val="00883970"/>
    <w:rsid w:val="0088402B"/>
    <w:rsid w:val="008840A6"/>
    <w:rsid w:val="008848BB"/>
    <w:rsid w:val="00884BEC"/>
    <w:rsid w:val="00884EBF"/>
    <w:rsid w:val="00885761"/>
    <w:rsid w:val="00885FFC"/>
    <w:rsid w:val="00887201"/>
    <w:rsid w:val="008874F3"/>
    <w:rsid w:val="00887894"/>
    <w:rsid w:val="00887A3A"/>
    <w:rsid w:val="00887C87"/>
    <w:rsid w:val="008918F4"/>
    <w:rsid w:val="00891AF3"/>
    <w:rsid w:val="00891B61"/>
    <w:rsid w:val="00891BB5"/>
    <w:rsid w:val="00891DF2"/>
    <w:rsid w:val="00891F45"/>
    <w:rsid w:val="00891FBF"/>
    <w:rsid w:val="00892308"/>
    <w:rsid w:val="00892335"/>
    <w:rsid w:val="00892A23"/>
    <w:rsid w:val="00892D23"/>
    <w:rsid w:val="008932E4"/>
    <w:rsid w:val="00893756"/>
    <w:rsid w:val="00893FAE"/>
    <w:rsid w:val="00894047"/>
    <w:rsid w:val="00894210"/>
    <w:rsid w:val="00894AE7"/>
    <w:rsid w:val="00894BB2"/>
    <w:rsid w:val="00894C6C"/>
    <w:rsid w:val="0089547C"/>
    <w:rsid w:val="00895616"/>
    <w:rsid w:val="0089596B"/>
    <w:rsid w:val="00895C62"/>
    <w:rsid w:val="00895F53"/>
    <w:rsid w:val="00895F84"/>
    <w:rsid w:val="00896938"/>
    <w:rsid w:val="00896FE2"/>
    <w:rsid w:val="00896FEB"/>
    <w:rsid w:val="00897142"/>
    <w:rsid w:val="008972E2"/>
    <w:rsid w:val="008973E5"/>
    <w:rsid w:val="008976AD"/>
    <w:rsid w:val="00897A23"/>
    <w:rsid w:val="00897B25"/>
    <w:rsid w:val="008A05BA"/>
    <w:rsid w:val="008A0A8E"/>
    <w:rsid w:val="008A1512"/>
    <w:rsid w:val="008A1D54"/>
    <w:rsid w:val="008A1DE1"/>
    <w:rsid w:val="008A2B81"/>
    <w:rsid w:val="008A30EC"/>
    <w:rsid w:val="008A32E2"/>
    <w:rsid w:val="008A350B"/>
    <w:rsid w:val="008A39D1"/>
    <w:rsid w:val="008A431A"/>
    <w:rsid w:val="008A47D1"/>
    <w:rsid w:val="008A5188"/>
    <w:rsid w:val="008A548F"/>
    <w:rsid w:val="008A637C"/>
    <w:rsid w:val="008A66B5"/>
    <w:rsid w:val="008A69A0"/>
    <w:rsid w:val="008A6AAA"/>
    <w:rsid w:val="008A6DCA"/>
    <w:rsid w:val="008A711C"/>
    <w:rsid w:val="008A7298"/>
    <w:rsid w:val="008A752B"/>
    <w:rsid w:val="008A76C3"/>
    <w:rsid w:val="008B020F"/>
    <w:rsid w:val="008B0C23"/>
    <w:rsid w:val="008B1226"/>
    <w:rsid w:val="008B1261"/>
    <w:rsid w:val="008B1367"/>
    <w:rsid w:val="008B1558"/>
    <w:rsid w:val="008B1916"/>
    <w:rsid w:val="008B1AEB"/>
    <w:rsid w:val="008B1D5F"/>
    <w:rsid w:val="008B2165"/>
    <w:rsid w:val="008B2741"/>
    <w:rsid w:val="008B29AB"/>
    <w:rsid w:val="008B2A46"/>
    <w:rsid w:val="008B2BB6"/>
    <w:rsid w:val="008B303F"/>
    <w:rsid w:val="008B3BC9"/>
    <w:rsid w:val="008B408B"/>
    <w:rsid w:val="008B43D5"/>
    <w:rsid w:val="008B4B0A"/>
    <w:rsid w:val="008B502F"/>
    <w:rsid w:val="008B503F"/>
    <w:rsid w:val="008B5492"/>
    <w:rsid w:val="008B5881"/>
    <w:rsid w:val="008B5D29"/>
    <w:rsid w:val="008B671E"/>
    <w:rsid w:val="008B7204"/>
    <w:rsid w:val="008C009A"/>
    <w:rsid w:val="008C0423"/>
    <w:rsid w:val="008C0945"/>
    <w:rsid w:val="008C09CB"/>
    <w:rsid w:val="008C15C0"/>
    <w:rsid w:val="008C1650"/>
    <w:rsid w:val="008C191D"/>
    <w:rsid w:val="008C1FE4"/>
    <w:rsid w:val="008C215C"/>
    <w:rsid w:val="008C22B0"/>
    <w:rsid w:val="008C26F4"/>
    <w:rsid w:val="008C2C13"/>
    <w:rsid w:val="008C2EB9"/>
    <w:rsid w:val="008C2FDE"/>
    <w:rsid w:val="008C3194"/>
    <w:rsid w:val="008C3485"/>
    <w:rsid w:val="008C3AA1"/>
    <w:rsid w:val="008C48EE"/>
    <w:rsid w:val="008C5497"/>
    <w:rsid w:val="008C5E5C"/>
    <w:rsid w:val="008C641B"/>
    <w:rsid w:val="008C70CB"/>
    <w:rsid w:val="008C7291"/>
    <w:rsid w:val="008C7583"/>
    <w:rsid w:val="008C76F2"/>
    <w:rsid w:val="008C7B70"/>
    <w:rsid w:val="008C7F03"/>
    <w:rsid w:val="008C7FD9"/>
    <w:rsid w:val="008D01F9"/>
    <w:rsid w:val="008D0AA3"/>
    <w:rsid w:val="008D0CB7"/>
    <w:rsid w:val="008D0CCD"/>
    <w:rsid w:val="008D1098"/>
    <w:rsid w:val="008D1D0E"/>
    <w:rsid w:val="008D1DA6"/>
    <w:rsid w:val="008D20AB"/>
    <w:rsid w:val="008D23C2"/>
    <w:rsid w:val="008D28A7"/>
    <w:rsid w:val="008D2E1A"/>
    <w:rsid w:val="008D378F"/>
    <w:rsid w:val="008D3B06"/>
    <w:rsid w:val="008D3B91"/>
    <w:rsid w:val="008D4C31"/>
    <w:rsid w:val="008D4F90"/>
    <w:rsid w:val="008D549D"/>
    <w:rsid w:val="008D55C5"/>
    <w:rsid w:val="008D5B46"/>
    <w:rsid w:val="008D6A72"/>
    <w:rsid w:val="008D6BCC"/>
    <w:rsid w:val="008D7683"/>
    <w:rsid w:val="008D79D8"/>
    <w:rsid w:val="008E003F"/>
    <w:rsid w:val="008E0D67"/>
    <w:rsid w:val="008E0F92"/>
    <w:rsid w:val="008E0FEE"/>
    <w:rsid w:val="008E1FB7"/>
    <w:rsid w:val="008E24FA"/>
    <w:rsid w:val="008E28BB"/>
    <w:rsid w:val="008E3020"/>
    <w:rsid w:val="008E3352"/>
    <w:rsid w:val="008E37D4"/>
    <w:rsid w:val="008E385E"/>
    <w:rsid w:val="008E3919"/>
    <w:rsid w:val="008E3BAC"/>
    <w:rsid w:val="008E437C"/>
    <w:rsid w:val="008E43F6"/>
    <w:rsid w:val="008E4763"/>
    <w:rsid w:val="008E4B57"/>
    <w:rsid w:val="008E4ED0"/>
    <w:rsid w:val="008E5182"/>
    <w:rsid w:val="008E577E"/>
    <w:rsid w:val="008E58B5"/>
    <w:rsid w:val="008E5C4C"/>
    <w:rsid w:val="008E6036"/>
    <w:rsid w:val="008E68F0"/>
    <w:rsid w:val="008F015C"/>
    <w:rsid w:val="008F0CDF"/>
    <w:rsid w:val="008F0D11"/>
    <w:rsid w:val="008F0F78"/>
    <w:rsid w:val="008F126F"/>
    <w:rsid w:val="008F159C"/>
    <w:rsid w:val="008F1738"/>
    <w:rsid w:val="008F184D"/>
    <w:rsid w:val="008F21B5"/>
    <w:rsid w:val="008F2B6E"/>
    <w:rsid w:val="008F2E6F"/>
    <w:rsid w:val="008F2EE1"/>
    <w:rsid w:val="008F3143"/>
    <w:rsid w:val="008F39B5"/>
    <w:rsid w:val="008F42D6"/>
    <w:rsid w:val="008F549D"/>
    <w:rsid w:val="008F5BC2"/>
    <w:rsid w:val="008F5DA3"/>
    <w:rsid w:val="008F5F41"/>
    <w:rsid w:val="008F6807"/>
    <w:rsid w:val="008F700B"/>
    <w:rsid w:val="008F73D5"/>
    <w:rsid w:val="008F76DC"/>
    <w:rsid w:val="008F7DF2"/>
    <w:rsid w:val="0090081D"/>
    <w:rsid w:val="00900A17"/>
    <w:rsid w:val="00901402"/>
    <w:rsid w:val="00901C87"/>
    <w:rsid w:val="00901DC3"/>
    <w:rsid w:val="00902646"/>
    <w:rsid w:val="00902968"/>
    <w:rsid w:val="00902B8E"/>
    <w:rsid w:val="00902D91"/>
    <w:rsid w:val="00902F92"/>
    <w:rsid w:val="00903015"/>
    <w:rsid w:val="0090353E"/>
    <w:rsid w:val="00903F03"/>
    <w:rsid w:val="009042FC"/>
    <w:rsid w:val="00904339"/>
    <w:rsid w:val="009045BD"/>
    <w:rsid w:val="0090471E"/>
    <w:rsid w:val="00904B1D"/>
    <w:rsid w:val="0090550E"/>
    <w:rsid w:val="009059AD"/>
    <w:rsid w:val="00905C5D"/>
    <w:rsid w:val="009060AB"/>
    <w:rsid w:val="009064AE"/>
    <w:rsid w:val="009067D7"/>
    <w:rsid w:val="009072C7"/>
    <w:rsid w:val="009077F7"/>
    <w:rsid w:val="0090797E"/>
    <w:rsid w:val="009100D7"/>
    <w:rsid w:val="00910A5A"/>
    <w:rsid w:val="00910B88"/>
    <w:rsid w:val="00911ADB"/>
    <w:rsid w:val="00912216"/>
    <w:rsid w:val="0091225A"/>
    <w:rsid w:val="00912461"/>
    <w:rsid w:val="009126B5"/>
    <w:rsid w:val="00912BC2"/>
    <w:rsid w:val="00912D59"/>
    <w:rsid w:val="00912EE3"/>
    <w:rsid w:val="009131DB"/>
    <w:rsid w:val="009132D4"/>
    <w:rsid w:val="009135D6"/>
    <w:rsid w:val="0091443B"/>
    <w:rsid w:val="009147DE"/>
    <w:rsid w:val="00914AAC"/>
    <w:rsid w:val="00914C6D"/>
    <w:rsid w:val="00914FC8"/>
    <w:rsid w:val="00915067"/>
    <w:rsid w:val="009155A2"/>
    <w:rsid w:val="00915691"/>
    <w:rsid w:val="00915BC1"/>
    <w:rsid w:val="0091689D"/>
    <w:rsid w:val="009168B7"/>
    <w:rsid w:val="00916DF7"/>
    <w:rsid w:val="00917BB0"/>
    <w:rsid w:val="00917E6D"/>
    <w:rsid w:val="00920354"/>
    <w:rsid w:val="00920A70"/>
    <w:rsid w:val="00921AEA"/>
    <w:rsid w:val="00921E1F"/>
    <w:rsid w:val="009226D2"/>
    <w:rsid w:val="009227EA"/>
    <w:rsid w:val="00922884"/>
    <w:rsid w:val="00922BEA"/>
    <w:rsid w:val="00922CEF"/>
    <w:rsid w:val="00922F5E"/>
    <w:rsid w:val="009230C4"/>
    <w:rsid w:val="009234CA"/>
    <w:rsid w:val="009235FD"/>
    <w:rsid w:val="00923F5C"/>
    <w:rsid w:val="00924968"/>
    <w:rsid w:val="009249C4"/>
    <w:rsid w:val="009249D4"/>
    <w:rsid w:val="00924B76"/>
    <w:rsid w:val="0092589C"/>
    <w:rsid w:val="009259DA"/>
    <w:rsid w:val="00925A50"/>
    <w:rsid w:val="00925BEA"/>
    <w:rsid w:val="00925D76"/>
    <w:rsid w:val="00925FC1"/>
    <w:rsid w:val="0092648D"/>
    <w:rsid w:val="00926499"/>
    <w:rsid w:val="0092674F"/>
    <w:rsid w:val="009271F7"/>
    <w:rsid w:val="00927B45"/>
    <w:rsid w:val="0093075B"/>
    <w:rsid w:val="00930899"/>
    <w:rsid w:val="00931356"/>
    <w:rsid w:val="009318B8"/>
    <w:rsid w:val="00931B5A"/>
    <w:rsid w:val="00931D46"/>
    <w:rsid w:val="00932112"/>
    <w:rsid w:val="009325F3"/>
    <w:rsid w:val="00932B38"/>
    <w:rsid w:val="0093330E"/>
    <w:rsid w:val="00933D23"/>
    <w:rsid w:val="00934562"/>
    <w:rsid w:val="009345AC"/>
    <w:rsid w:val="00934B82"/>
    <w:rsid w:val="0093510E"/>
    <w:rsid w:val="009355BD"/>
    <w:rsid w:val="009355DB"/>
    <w:rsid w:val="009356A4"/>
    <w:rsid w:val="00936236"/>
    <w:rsid w:val="009369B1"/>
    <w:rsid w:val="00936BFF"/>
    <w:rsid w:val="00936C0C"/>
    <w:rsid w:val="0093755E"/>
    <w:rsid w:val="00937572"/>
    <w:rsid w:val="00937A72"/>
    <w:rsid w:val="00940DB3"/>
    <w:rsid w:val="00940FA5"/>
    <w:rsid w:val="00941722"/>
    <w:rsid w:val="009418F8"/>
    <w:rsid w:val="00942129"/>
    <w:rsid w:val="0094218B"/>
    <w:rsid w:val="009423AE"/>
    <w:rsid w:val="0094246E"/>
    <w:rsid w:val="0094289F"/>
    <w:rsid w:val="00942A3B"/>
    <w:rsid w:val="00943547"/>
    <w:rsid w:val="0094386F"/>
    <w:rsid w:val="009438FC"/>
    <w:rsid w:val="00943993"/>
    <w:rsid w:val="00943EED"/>
    <w:rsid w:val="009440D8"/>
    <w:rsid w:val="00944C0F"/>
    <w:rsid w:val="00944E62"/>
    <w:rsid w:val="00945337"/>
    <w:rsid w:val="00945D10"/>
    <w:rsid w:val="00945FA2"/>
    <w:rsid w:val="00946020"/>
    <w:rsid w:val="0094623A"/>
    <w:rsid w:val="009468D0"/>
    <w:rsid w:val="0094697C"/>
    <w:rsid w:val="00946B37"/>
    <w:rsid w:val="009517FE"/>
    <w:rsid w:val="00952E8E"/>
    <w:rsid w:val="009533C4"/>
    <w:rsid w:val="009537C0"/>
    <w:rsid w:val="009539A1"/>
    <w:rsid w:val="009548B1"/>
    <w:rsid w:val="00954BBE"/>
    <w:rsid w:val="00954BD7"/>
    <w:rsid w:val="009555D7"/>
    <w:rsid w:val="00955663"/>
    <w:rsid w:val="00955680"/>
    <w:rsid w:val="00956172"/>
    <w:rsid w:val="009562FE"/>
    <w:rsid w:val="009567A0"/>
    <w:rsid w:val="00956801"/>
    <w:rsid w:val="00956E68"/>
    <w:rsid w:val="00956F01"/>
    <w:rsid w:val="00956F28"/>
    <w:rsid w:val="00956F54"/>
    <w:rsid w:val="0095700E"/>
    <w:rsid w:val="00957047"/>
    <w:rsid w:val="00957122"/>
    <w:rsid w:val="009574B9"/>
    <w:rsid w:val="00957621"/>
    <w:rsid w:val="00957CBE"/>
    <w:rsid w:val="00957E60"/>
    <w:rsid w:val="00957EA9"/>
    <w:rsid w:val="0096017F"/>
    <w:rsid w:val="009605F1"/>
    <w:rsid w:val="00960D96"/>
    <w:rsid w:val="00960E05"/>
    <w:rsid w:val="00960F57"/>
    <w:rsid w:val="00961520"/>
    <w:rsid w:val="009617B3"/>
    <w:rsid w:val="0096192F"/>
    <w:rsid w:val="00961CFF"/>
    <w:rsid w:val="00962469"/>
    <w:rsid w:val="00962D53"/>
    <w:rsid w:val="00962DA9"/>
    <w:rsid w:val="009630FA"/>
    <w:rsid w:val="00963B42"/>
    <w:rsid w:val="0096439A"/>
    <w:rsid w:val="00964493"/>
    <w:rsid w:val="00965225"/>
    <w:rsid w:val="00965694"/>
    <w:rsid w:val="00965945"/>
    <w:rsid w:val="00965A34"/>
    <w:rsid w:val="00966696"/>
    <w:rsid w:val="00966A63"/>
    <w:rsid w:val="009674F2"/>
    <w:rsid w:val="00967528"/>
    <w:rsid w:val="00970084"/>
    <w:rsid w:val="0097154F"/>
    <w:rsid w:val="00971F5B"/>
    <w:rsid w:val="00972314"/>
    <w:rsid w:val="009729C1"/>
    <w:rsid w:val="00973079"/>
    <w:rsid w:val="009730AD"/>
    <w:rsid w:val="00973871"/>
    <w:rsid w:val="00973EA7"/>
    <w:rsid w:val="009748BB"/>
    <w:rsid w:val="00974BB3"/>
    <w:rsid w:val="00974D57"/>
    <w:rsid w:val="00975274"/>
    <w:rsid w:val="0097540B"/>
    <w:rsid w:val="00975661"/>
    <w:rsid w:val="00975C15"/>
    <w:rsid w:val="009766F8"/>
    <w:rsid w:val="0097768B"/>
    <w:rsid w:val="009778AF"/>
    <w:rsid w:val="00977DAE"/>
    <w:rsid w:val="00977DBD"/>
    <w:rsid w:val="00980585"/>
    <w:rsid w:val="0098095F"/>
    <w:rsid w:val="00981005"/>
    <w:rsid w:val="0098110A"/>
    <w:rsid w:val="009817F1"/>
    <w:rsid w:val="00981912"/>
    <w:rsid w:val="00981AB7"/>
    <w:rsid w:val="00981DF4"/>
    <w:rsid w:val="009823E6"/>
    <w:rsid w:val="00982677"/>
    <w:rsid w:val="009827FA"/>
    <w:rsid w:val="00982857"/>
    <w:rsid w:val="0098289E"/>
    <w:rsid w:val="00982988"/>
    <w:rsid w:val="00982B94"/>
    <w:rsid w:val="00982E36"/>
    <w:rsid w:val="00982F32"/>
    <w:rsid w:val="00982F94"/>
    <w:rsid w:val="00982FE9"/>
    <w:rsid w:val="009843DB"/>
    <w:rsid w:val="0098481B"/>
    <w:rsid w:val="00984DA4"/>
    <w:rsid w:val="00984F7A"/>
    <w:rsid w:val="0098516A"/>
    <w:rsid w:val="009852CF"/>
    <w:rsid w:val="00985454"/>
    <w:rsid w:val="0098582B"/>
    <w:rsid w:val="00985BCD"/>
    <w:rsid w:val="0098634A"/>
    <w:rsid w:val="00986653"/>
    <w:rsid w:val="00986720"/>
    <w:rsid w:val="0098696E"/>
    <w:rsid w:val="00986A29"/>
    <w:rsid w:val="009871A4"/>
    <w:rsid w:val="009871C7"/>
    <w:rsid w:val="00990B98"/>
    <w:rsid w:val="00990DDA"/>
    <w:rsid w:val="00990E29"/>
    <w:rsid w:val="0099138E"/>
    <w:rsid w:val="00991614"/>
    <w:rsid w:val="00991836"/>
    <w:rsid w:val="00991BAF"/>
    <w:rsid w:val="00991F1C"/>
    <w:rsid w:val="009923F0"/>
    <w:rsid w:val="00992621"/>
    <w:rsid w:val="00992900"/>
    <w:rsid w:val="00992BFB"/>
    <w:rsid w:val="00992EDD"/>
    <w:rsid w:val="00993186"/>
    <w:rsid w:val="00993286"/>
    <w:rsid w:val="0099346A"/>
    <w:rsid w:val="00993DDB"/>
    <w:rsid w:val="00993E7B"/>
    <w:rsid w:val="0099412B"/>
    <w:rsid w:val="00994403"/>
    <w:rsid w:val="0099461A"/>
    <w:rsid w:val="00994D41"/>
    <w:rsid w:val="0099541A"/>
    <w:rsid w:val="00995504"/>
    <w:rsid w:val="00995597"/>
    <w:rsid w:val="00995BA5"/>
    <w:rsid w:val="00995F75"/>
    <w:rsid w:val="009961FD"/>
    <w:rsid w:val="009966B6"/>
    <w:rsid w:val="00996777"/>
    <w:rsid w:val="00996ACB"/>
    <w:rsid w:val="009972DB"/>
    <w:rsid w:val="00997A81"/>
    <w:rsid w:val="00997A89"/>
    <w:rsid w:val="00997B55"/>
    <w:rsid w:val="00997C25"/>
    <w:rsid w:val="009A0514"/>
    <w:rsid w:val="009A05AE"/>
    <w:rsid w:val="009A087F"/>
    <w:rsid w:val="009A17E4"/>
    <w:rsid w:val="009A1909"/>
    <w:rsid w:val="009A1963"/>
    <w:rsid w:val="009A216F"/>
    <w:rsid w:val="009A299C"/>
    <w:rsid w:val="009A2AEA"/>
    <w:rsid w:val="009A3897"/>
    <w:rsid w:val="009A3A3A"/>
    <w:rsid w:val="009A3DC6"/>
    <w:rsid w:val="009A438F"/>
    <w:rsid w:val="009A488E"/>
    <w:rsid w:val="009A4A03"/>
    <w:rsid w:val="009A4C2D"/>
    <w:rsid w:val="009A5570"/>
    <w:rsid w:val="009A5ADA"/>
    <w:rsid w:val="009A6607"/>
    <w:rsid w:val="009A6738"/>
    <w:rsid w:val="009A768E"/>
    <w:rsid w:val="009A779F"/>
    <w:rsid w:val="009A7948"/>
    <w:rsid w:val="009A7A84"/>
    <w:rsid w:val="009A7EC7"/>
    <w:rsid w:val="009B0083"/>
    <w:rsid w:val="009B09D8"/>
    <w:rsid w:val="009B12BA"/>
    <w:rsid w:val="009B1643"/>
    <w:rsid w:val="009B18DB"/>
    <w:rsid w:val="009B1934"/>
    <w:rsid w:val="009B217D"/>
    <w:rsid w:val="009B2452"/>
    <w:rsid w:val="009B24A9"/>
    <w:rsid w:val="009B25A2"/>
    <w:rsid w:val="009B2989"/>
    <w:rsid w:val="009B2B3B"/>
    <w:rsid w:val="009B33BB"/>
    <w:rsid w:val="009B342B"/>
    <w:rsid w:val="009B3633"/>
    <w:rsid w:val="009B4451"/>
    <w:rsid w:val="009B45AF"/>
    <w:rsid w:val="009B5327"/>
    <w:rsid w:val="009B539F"/>
    <w:rsid w:val="009B5514"/>
    <w:rsid w:val="009B5583"/>
    <w:rsid w:val="009B5651"/>
    <w:rsid w:val="009B6871"/>
    <w:rsid w:val="009B6B6C"/>
    <w:rsid w:val="009B6FAF"/>
    <w:rsid w:val="009B706A"/>
    <w:rsid w:val="009B7B51"/>
    <w:rsid w:val="009B7E06"/>
    <w:rsid w:val="009C1700"/>
    <w:rsid w:val="009C182E"/>
    <w:rsid w:val="009C19CF"/>
    <w:rsid w:val="009C1C0B"/>
    <w:rsid w:val="009C1ED3"/>
    <w:rsid w:val="009C1F80"/>
    <w:rsid w:val="009C24AE"/>
    <w:rsid w:val="009C26EC"/>
    <w:rsid w:val="009C2CFC"/>
    <w:rsid w:val="009C3308"/>
    <w:rsid w:val="009C3484"/>
    <w:rsid w:val="009C3D48"/>
    <w:rsid w:val="009C3EF5"/>
    <w:rsid w:val="009C4364"/>
    <w:rsid w:val="009C4695"/>
    <w:rsid w:val="009C517E"/>
    <w:rsid w:val="009C566D"/>
    <w:rsid w:val="009C5B2D"/>
    <w:rsid w:val="009C5D19"/>
    <w:rsid w:val="009C6EF7"/>
    <w:rsid w:val="009C74B5"/>
    <w:rsid w:val="009C756A"/>
    <w:rsid w:val="009C781D"/>
    <w:rsid w:val="009C7E35"/>
    <w:rsid w:val="009D00FE"/>
    <w:rsid w:val="009D0727"/>
    <w:rsid w:val="009D08D5"/>
    <w:rsid w:val="009D0A91"/>
    <w:rsid w:val="009D18F9"/>
    <w:rsid w:val="009D1FA4"/>
    <w:rsid w:val="009D225C"/>
    <w:rsid w:val="009D31DD"/>
    <w:rsid w:val="009D3A42"/>
    <w:rsid w:val="009D3D58"/>
    <w:rsid w:val="009D4480"/>
    <w:rsid w:val="009D4520"/>
    <w:rsid w:val="009D4627"/>
    <w:rsid w:val="009D47AC"/>
    <w:rsid w:val="009D509A"/>
    <w:rsid w:val="009D5686"/>
    <w:rsid w:val="009D579E"/>
    <w:rsid w:val="009D5DA3"/>
    <w:rsid w:val="009D61A2"/>
    <w:rsid w:val="009D65FD"/>
    <w:rsid w:val="009D6C56"/>
    <w:rsid w:val="009D6E86"/>
    <w:rsid w:val="009D70BF"/>
    <w:rsid w:val="009D7281"/>
    <w:rsid w:val="009D734D"/>
    <w:rsid w:val="009E0C72"/>
    <w:rsid w:val="009E14E4"/>
    <w:rsid w:val="009E1D36"/>
    <w:rsid w:val="009E288C"/>
    <w:rsid w:val="009E2ABF"/>
    <w:rsid w:val="009E2B2D"/>
    <w:rsid w:val="009E2C57"/>
    <w:rsid w:val="009E2E65"/>
    <w:rsid w:val="009E300A"/>
    <w:rsid w:val="009E303D"/>
    <w:rsid w:val="009E38A2"/>
    <w:rsid w:val="009E3CAF"/>
    <w:rsid w:val="009E3F83"/>
    <w:rsid w:val="009E4205"/>
    <w:rsid w:val="009E4241"/>
    <w:rsid w:val="009E43E8"/>
    <w:rsid w:val="009E482D"/>
    <w:rsid w:val="009E4E65"/>
    <w:rsid w:val="009E50D1"/>
    <w:rsid w:val="009E5632"/>
    <w:rsid w:val="009E60A1"/>
    <w:rsid w:val="009E6A92"/>
    <w:rsid w:val="009E789C"/>
    <w:rsid w:val="009E7EDC"/>
    <w:rsid w:val="009F0635"/>
    <w:rsid w:val="009F0675"/>
    <w:rsid w:val="009F16FF"/>
    <w:rsid w:val="009F1D23"/>
    <w:rsid w:val="009F1F80"/>
    <w:rsid w:val="009F26B7"/>
    <w:rsid w:val="009F2B73"/>
    <w:rsid w:val="009F2FD1"/>
    <w:rsid w:val="009F3671"/>
    <w:rsid w:val="009F369E"/>
    <w:rsid w:val="009F3B51"/>
    <w:rsid w:val="009F3EFA"/>
    <w:rsid w:val="009F4316"/>
    <w:rsid w:val="009F4638"/>
    <w:rsid w:val="009F4E70"/>
    <w:rsid w:val="009F4E73"/>
    <w:rsid w:val="009F60B6"/>
    <w:rsid w:val="009F6F33"/>
    <w:rsid w:val="00A00032"/>
    <w:rsid w:val="00A003F0"/>
    <w:rsid w:val="00A00451"/>
    <w:rsid w:val="00A011DE"/>
    <w:rsid w:val="00A0123D"/>
    <w:rsid w:val="00A0124A"/>
    <w:rsid w:val="00A016F6"/>
    <w:rsid w:val="00A02911"/>
    <w:rsid w:val="00A036F7"/>
    <w:rsid w:val="00A0374E"/>
    <w:rsid w:val="00A038E8"/>
    <w:rsid w:val="00A03CF2"/>
    <w:rsid w:val="00A043D2"/>
    <w:rsid w:val="00A044BB"/>
    <w:rsid w:val="00A054BA"/>
    <w:rsid w:val="00A058AD"/>
    <w:rsid w:val="00A05FE1"/>
    <w:rsid w:val="00A0602B"/>
    <w:rsid w:val="00A0603B"/>
    <w:rsid w:val="00A0636B"/>
    <w:rsid w:val="00A06508"/>
    <w:rsid w:val="00A0650B"/>
    <w:rsid w:val="00A0681C"/>
    <w:rsid w:val="00A06832"/>
    <w:rsid w:val="00A06916"/>
    <w:rsid w:val="00A07416"/>
    <w:rsid w:val="00A07928"/>
    <w:rsid w:val="00A079BA"/>
    <w:rsid w:val="00A07C42"/>
    <w:rsid w:val="00A07D7E"/>
    <w:rsid w:val="00A07DEC"/>
    <w:rsid w:val="00A1009D"/>
    <w:rsid w:val="00A10100"/>
    <w:rsid w:val="00A10A63"/>
    <w:rsid w:val="00A10B7F"/>
    <w:rsid w:val="00A10C24"/>
    <w:rsid w:val="00A110E4"/>
    <w:rsid w:val="00A11105"/>
    <w:rsid w:val="00A11225"/>
    <w:rsid w:val="00A11352"/>
    <w:rsid w:val="00A11860"/>
    <w:rsid w:val="00A120D1"/>
    <w:rsid w:val="00A12CC4"/>
    <w:rsid w:val="00A12FB3"/>
    <w:rsid w:val="00A1320B"/>
    <w:rsid w:val="00A1321F"/>
    <w:rsid w:val="00A13250"/>
    <w:rsid w:val="00A1360C"/>
    <w:rsid w:val="00A14298"/>
    <w:rsid w:val="00A14EED"/>
    <w:rsid w:val="00A1555B"/>
    <w:rsid w:val="00A15703"/>
    <w:rsid w:val="00A157BC"/>
    <w:rsid w:val="00A1595F"/>
    <w:rsid w:val="00A15DEC"/>
    <w:rsid w:val="00A16440"/>
    <w:rsid w:val="00A16B27"/>
    <w:rsid w:val="00A16C44"/>
    <w:rsid w:val="00A16DEF"/>
    <w:rsid w:val="00A16E1B"/>
    <w:rsid w:val="00A170F5"/>
    <w:rsid w:val="00A1723A"/>
    <w:rsid w:val="00A17449"/>
    <w:rsid w:val="00A174AF"/>
    <w:rsid w:val="00A176BC"/>
    <w:rsid w:val="00A17950"/>
    <w:rsid w:val="00A17AEF"/>
    <w:rsid w:val="00A20CE8"/>
    <w:rsid w:val="00A20D5D"/>
    <w:rsid w:val="00A20FC5"/>
    <w:rsid w:val="00A20FC6"/>
    <w:rsid w:val="00A21480"/>
    <w:rsid w:val="00A225B1"/>
    <w:rsid w:val="00A226ED"/>
    <w:rsid w:val="00A229F9"/>
    <w:rsid w:val="00A22B56"/>
    <w:rsid w:val="00A22C0C"/>
    <w:rsid w:val="00A22C75"/>
    <w:rsid w:val="00A23395"/>
    <w:rsid w:val="00A235DE"/>
    <w:rsid w:val="00A23677"/>
    <w:rsid w:val="00A238D3"/>
    <w:rsid w:val="00A23AD6"/>
    <w:rsid w:val="00A23F3A"/>
    <w:rsid w:val="00A23FA6"/>
    <w:rsid w:val="00A24AC4"/>
    <w:rsid w:val="00A24DA9"/>
    <w:rsid w:val="00A24F0B"/>
    <w:rsid w:val="00A262FB"/>
    <w:rsid w:val="00A2669F"/>
    <w:rsid w:val="00A267AB"/>
    <w:rsid w:val="00A267B9"/>
    <w:rsid w:val="00A2783A"/>
    <w:rsid w:val="00A27E0E"/>
    <w:rsid w:val="00A3019A"/>
    <w:rsid w:val="00A30BC2"/>
    <w:rsid w:val="00A317A9"/>
    <w:rsid w:val="00A31894"/>
    <w:rsid w:val="00A31B7E"/>
    <w:rsid w:val="00A31C9F"/>
    <w:rsid w:val="00A32268"/>
    <w:rsid w:val="00A32322"/>
    <w:rsid w:val="00A3236C"/>
    <w:rsid w:val="00A3249E"/>
    <w:rsid w:val="00A326BF"/>
    <w:rsid w:val="00A333D2"/>
    <w:rsid w:val="00A335CD"/>
    <w:rsid w:val="00A33772"/>
    <w:rsid w:val="00A33CD1"/>
    <w:rsid w:val="00A34510"/>
    <w:rsid w:val="00A34A1D"/>
    <w:rsid w:val="00A34AA5"/>
    <w:rsid w:val="00A34C6F"/>
    <w:rsid w:val="00A34D27"/>
    <w:rsid w:val="00A34E12"/>
    <w:rsid w:val="00A35616"/>
    <w:rsid w:val="00A35A54"/>
    <w:rsid w:val="00A35E9A"/>
    <w:rsid w:val="00A35EE7"/>
    <w:rsid w:val="00A35F42"/>
    <w:rsid w:val="00A36269"/>
    <w:rsid w:val="00A36676"/>
    <w:rsid w:val="00A3694E"/>
    <w:rsid w:val="00A36969"/>
    <w:rsid w:val="00A36BCE"/>
    <w:rsid w:val="00A36BD4"/>
    <w:rsid w:val="00A36E9D"/>
    <w:rsid w:val="00A40009"/>
    <w:rsid w:val="00A4004A"/>
    <w:rsid w:val="00A405E8"/>
    <w:rsid w:val="00A414CE"/>
    <w:rsid w:val="00A41643"/>
    <w:rsid w:val="00A41651"/>
    <w:rsid w:val="00A417DB"/>
    <w:rsid w:val="00A41A5F"/>
    <w:rsid w:val="00A41C9E"/>
    <w:rsid w:val="00A42724"/>
    <w:rsid w:val="00A43864"/>
    <w:rsid w:val="00A449DD"/>
    <w:rsid w:val="00A44D8F"/>
    <w:rsid w:val="00A44E1E"/>
    <w:rsid w:val="00A44FE3"/>
    <w:rsid w:val="00A45628"/>
    <w:rsid w:val="00A457CA"/>
    <w:rsid w:val="00A45DC1"/>
    <w:rsid w:val="00A4623F"/>
    <w:rsid w:val="00A47182"/>
    <w:rsid w:val="00A47739"/>
    <w:rsid w:val="00A47CB5"/>
    <w:rsid w:val="00A5047A"/>
    <w:rsid w:val="00A50739"/>
    <w:rsid w:val="00A51A86"/>
    <w:rsid w:val="00A51B44"/>
    <w:rsid w:val="00A51CD2"/>
    <w:rsid w:val="00A51D40"/>
    <w:rsid w:val="00A522DC"/>
    <w:rsid w:val="00A525AE"/>
    <w:rsid w:val="00A526E3"/>
    <w:rsid w:val="00A52DEF"/>
    <w:rsid w:val="00A52E7F"/>
    <w:rsid w:val="00A539C6"/>
    <w:rsid w:val="00A53E0A"/>
    <w:rsid w:val="00A54476"/>
    <w:rsid w:val="00A5457B"/>
    <w:rsid w:val="00A549D3"/>
    <w:rsid w:val="00A554CE"/>
    <w:rsid w:val="00A55883"/>
    <w:rsid w:val="00A55897"/>
    <w:rsid w:val="00A5615C"/>
    <w:rsid w:val="00A5712F"/>
    <w:rsid w:val="00A57A78"/>
    <w:rsid w:val="00A60229"/>
    <w:rsid w:val="00A60875"/>
    <w:rsid w:val="00A60879"/>
    <w:rsid w:val="00A608E3"/>
    <w:rsid w:val="00A6116D"/>
    <w:rsid w:val="00A611E7"/>
    <w:rsid w:val="00A615B0"/>
    <w:rsid w:val="00A61CA6"/>
    <w:rsid w:val="00A62581"/>
    <w:rsid w:val="00A62CEB"/>
    <w:rsid w:val="00A63723"/>
    <w:rsid w:val="00A63B20"/>
    <w:rsid w:val="00A6403A"/>
    <w:rsid w:val="00A6421A"/>
    <w:rsid w:val="00A64B3C"/>
    <w:rsid w:val="00A65A7A"/>
    <w:rsid w:val="00A65BD6"/>
    <w:rsid w:val="00A66180"/>
    <w:rsid w:val="00A663E7"/>
    <w:rsid w:val="00A666CF"/>
    <w:rsid w:val="00A67100"/>
    <w:rsid w:val="00A67A13"/>
    <w:rsid w:val="00A67A22"/>
    <w:rsid w:val="00A67CB3"/>
    <w:rsid w:val="00A70010"/>
    <w:rsid w:val="00A70D91"/>
    <w:rsid w:val="00A715CA"/>
    <w:rsid w:val="00A719CB"/>
    <w:rsid w:val="00A722C0"/>
    <w:rsid w:val="00A72577"/>
    <w:rsid w:val="00A7269E"/>
    <w:rsid w:val="00A72883"/>
    <w:rsid w:val="00A72B77"/>
    <w:rsid w:val="00A73B76"/>
    <w:rsid w:val="00A73D50"/>
    <w:rsid w:val="00A74156"/>
    <w:rsid w:val="00A7464D"/>
    <w:rsid w:val="00A74E1C"/>
    <w:rsid w:val="00A75019"/>
    <w:rsid w:val="00A75123"/>
    <w:rsid w:val="00A75A23"/>
    <w:rsid w:val="00A75A43"/>
    <w:rsid w:val="00A75B29"/>
    <w:rsid w:val="00A75E13"/>
    <w:rsid w:val="00A7651E"/>
    <w:rsid w:val="00A76569"/>
    <w:rsid w:val="00A76AE4"/>
    <w:rsid w:val="00A772AB"/>
    <w:rsid w:val="00A77CF4"/>
    <w:rsid w:val="00A77D87"/>
    <w:rsid w:val="00A77E57"/>
    <w:rsid w:val="00A805FA"/>
    <w:rsid w:val="00A80ECF"/>
    <w:rsid w:val="00A812B9"/>
    <w:rsid w:val="00A812C8"/>
    <w:rsid w:val="00A81423"/>
    <w:rsid w:val="00A8145B"/>
    <w:rsid w:val="00A81C31"/>
    <w:rsid w:val="00A8219F"/>
    <w:rsid w:val="00A824AB"/>
    <w:rsid w:val="00A82CDA"/>
    <w:rsid w:val="00A82E6B"/>
    <w:rsid w:val="00A82EC3"/>
    <w:rsid w:val="00A83580"/>
    <w:rsid w:val="00A836CD"/>
    <w:rsid w:val="00A83763"/>
    <w:rsid w:val="00A837D5"/>
    <w:rsid w:val="00A83B9C"/>
    <w:rsid w:val="00A840EB"/>
    <w:rsid w:val="00A84190"/>
    <w:rsid w:val="00A846A8"/>
    <w:rsid w:val="00A84754"/>
    <w:rsid w:val="00A8566B"/>
    <w:rsid w:val="00A85844"/>
    <w:rsid w:val="00A85CFF"/>
    <w:rsid w:val="00A86545"/>
    <w:rsid w:val="00A8690C"/>
    <w:rsid w:val="00A86A3C"/>
    <w:rsid w:val="00A86A3F"/>
    <w:rsid w:val="00A86E41"/>
    <w:rsid w:val="00A8767C"/>
    <w:rsid w:val="00A879EB"/>
    <w:rsid w:val="00A87B51"/>
    <w:rsid w:val="00A87F79"/>
    <w:rsid w:val="00A908E1"/>
    <w:rsid w:val="00A911CA"/>
    <w:rsid w:val="00A91B41"/>
    <w:rsid w:val="00A91DDB"/>
    <w:rsid w:val="00A92642"/>
    <w:rsid w:val="00A92680"/>
    <w:rsid w:val="00A92798"/>
    <w:rsid w:val="00A9298E"/>
    <w:rsid w:val="00A92E3E"/>
    <w:rsid w:val="00A932A2"/>
    <w:rsid w:val="00A9343A"/>
    <w:rsid w:val="00A93679"/>
    <w:rsid w:val="00A938A7"/>
    <w:rsid w:val="00A93E9B"/>
    <w:rsid w:val="00A9400D"/>
    <w:rsid w:val="00A949E1"/>
    <w:rsid w:val="00A94ABB"/>
    <w:rsid w:val="00A955C9"/>
    <w:rsid w:val="00A95D83"/>
    <w:rsid w:val="00A95ED9"/>
    <w:rsid w:val="00A9612E"/>
    <w:rsid w:val="00A9697A"/>
    <w:rsid w:val="00A96A34"/>
    <w:rsid w:val="00A96B92"/>
    <w:rsid w:val="00A97D15"/>
    <w:rsid w:val="00AA057F"/>
    <w:rsid w:val="00AA0A8F"/>
    <w:rsid w:val="00AA0CEA"/>
    <w:rsid w:val="00AA0E6F"/>
    <w:rsid w:val="00AA0FBE"/>
    <w:rsid w:val="00AA1553"/>
    <w:rsid w:val="00AA1B18"/>
    <w:rsid w:val="00AA1B45"/>
    <w:rsid w:val="00AA2BE5"/>
    <w:rsid w:val="00AA2C56"/>
    <w:rsid w:val="00AA323B"/>
    <w:rsid w:val="00AA325D"/>
    <w:rsid w:val="00AA3311"/>
    <w:rsid w:val="00AA3347"/>
    <w:rsid w:val="00AA362D"/>
    <w:rsid w:val="00AA3AA5"/>
    <w:rsid w:val="00AA3E37"/>
    <w:rsid w:val="00AA4590"/>
    <w:rsid w:val="00AA487D"/>
    <w:rsid w:val="00AA49AE"/>
    <w:rsid w:val="00AA4C6C"/>
    <w:rsid w:val="00AA5288"/>
    <w:rsid w:val="00AA52A0"/>
    <w:rsid w:val="00AA5478"/>
    <w:rsid w:val="00AA56C2"/>
    <w:rsid w:val="00AA580F"/>
    <w:rsid w:val="00AA6331"/>
    <w:rsid w:val="00AA690E"/>
    <w:rsid w:val="00AA6DAB"/>
    <w:rsid w:val="00AA6FDB"/>
    <w:rsid w:val="00AA71EC"/>
    <w:rsid w:val="00AA73AE"/>
    <w:rsid w:val="00AA7471"/>
    <w:rsid w:val="00AA78C1"/>
    <w:rsid w:val="00AA7DBB"/>
    <w:rsid w:val="00AB0372"/>
    <w:rsid w:val="00AB0930"/>
    <w:rsid w:val="00AB0E70"/>
    <w:rsid w:val="00AB162F"/>
    <w:rsid w:val="00AB1919"/>
    <w:rsid w:val="00AB1D6E"/>
    <w:rsid w:val="00AB1FCA"/>
    <w:rsid w:val="00AB25BB"/>
    <w:rsid w:val="00AB2E8D"/>
    <w:rsid w:val="00AB2EE6"/>
    <w:rsid w:val="00AB42D9"/>
    <w:rsid w:val="00AB48F6"/>
    <w:rsid w:val="00AB490C"/>
    <w:rsid w:val="00AB4A20"/>
    <w:rsid w:val="00AB4B5B"/>
    <w:rsid w:val="00AB4E43"/>
    <w:rsid w:val="00AB4EA4"/>
    <w:rsid w:val="00AB5370"/>
    <w:rsid w:val="00AB606F"/>
    <w:rsid w:val="00AB613C"/>
    <w:rsid w:val="00AB64B4"/>
    <w:rsid w:val="00AB681F"/>
    <w:rsid w:val="00AB6B0D"/>
    <w:rsid w:val="00AB6C65"/>
    <w:rsid w:val="00AB737E"/>
    <w:rsid w:val="00AB749F"/>
    <w:rsid w:val="00AB78E9"/>
    <w:rsid w:val="00AB7F91"/>
    <w:rsid w:val="00AC0190"/>
    <w:rsid w:val="00AC0B17"/>
    <w:rsid w:val="00AC0FB1"/>
    <w:rsid w:val="00AC100C"/>
    <w:rsid w:val="00AC24C2"/>
    <w:rsid w:val="00AC30C3"/>
    <w:rsid w:val="00AC380E"/>
    <w:rsid w:val="00AC3C02"/>
    <w:rsid w:val="00AC4471"/>
    <w:rsid w:val="00AC44C8"/>
    <w:rsid w:val="00AC45C7"/>
    <w:rsid w:val="00AC48A8"/>
    <w:rsid w:val="00AC4CEB"/>
    <w:rsid w:val="00AC4D91"/>
    <w:rsid w:val="00AC5177"/>
    <w:rsid w:val="00AC54AA"/>
    <w:rsid w:val="00AC5518"/>
    <w:rsid w:val="00AC5F3D"/>
    <w:rsid w:val="00AC64CC"/>
    <w:rsid w:val="00AC686C"/>
    <w:rsid w:val="00AC6B40"/>
    <w:rsid w:val="00AC6EAA"/>
    <w:rsid w:val="00AC7381"/>
    <w:rsid w:val="00AC7654"/>
    <w:rsid w:val="00AC7834"/>
    <w:rsid w:val="00AC7F73"/>
    <w:rsid w:val="00AC7FAA"/>
    <w:rsid w:val="00AD08DC"/>
    <w:rsid w:val="00AD105B"/>
    <w:rsid w:val="00AD1562"/>
    <w:rsid w:val="00AD1AD5"/>
    <w:rsid w:val="00AD1F6D"/>
    <w:rsid w:val="00AD2246"/>
    <w:rsid w:val="00AD2CC9"/>
    <w:rsid w:val="00AD39C1"/>
    <w:rsid w:val="00AD44D6"/>
    <w:rsid w:val="00AD4539"/>
    <w:rsid w:val="00AD4B7A"/>
    <w:rsid w:val="00AD541A"/>
    <w:rsid w:val="00AD5D41"/>
    <w:rsid w:val="00AD63B2"/>
    <w:rsid w:val="00AD68C5"/>
    <w:rsid w:val="00AD69A4"/>
    <w:rsid w:val="00AD74C1"/>
    <w:rsid w:val="00AD7666"/>
    <w:rsid w:val="00AD79D1"/>
    <w:rsid w:val="00AD7BCC"/>
    <w:rsid w:val="00AD7E1D"/>
    <w:rsid w:val="00AE05AF"/>
    <w:rsid w:val="00AE0D3B"/>
    <w:rsid w:val="00AE1327"/>
    <w:rsid w:val="00AE1547"/>
    <w:rsid w:val="00AE15DA"/>
    <w:rsid w:val="00AE1783"/>
    <w:rsid w:val="00AE1B79"/>
    <w:rsid w:val="00AE1F03"/>
    <w:rsid w:val="00AE1F76"/>
    <w:rsid w:val="00AE28CF"/>
    <w:rsid w:val="00AE2EA5"/>
    <w:rsid w:val="00AE3230"/>
    <w:rsid w:val="00AE325C"/>
    <w:rsid w:val="00AE336D"/>
    <w:rsid w:val="00AE37D1"/>
    <w:rsid w:val="00AE3B2F"/>
    <w:rsid w:val="00AE3C26"/>
    <w:rsid w:val="00AE436B"/>
    <w:rsid w:val="00AE44C3"/>
    <w:rsid w:val="00AE5D3E"/>
    <w:rsid w:val="00AE5DAC"/>
    <w:rsid w:val="00AE6015"/>
    <w:rsid w:val="00AE6818"/>
    <w:rsid w:val="00AE6968"/>
    <w:rsid w:val="00AE6BB7"/>
    <w:rsid w:val="00AE6F61"/>
    <w:rsid w:val="00AF0BA9"/>
    <w:rsid w:val="00AF0CA1"/>
    <w:rsid w:val="00AF0DE9"/>
    <w:rsid w:val="00AF1AAE"/>
    <w:rsid w:val="00AF1ECF"/>
    <w:rsid w:val="00AF22FA"/>
    <w:rsid w:val="00AF3191"/>
    <w:rsid w:val="00AF31C0"/>
    <w:rsid w:val="00AF340B"/>
    <w:rsid w:val="00AF36BE"/>
    <w:rsid w:val="00AF3798"/>
    <w:rsid w:val="00AF37BE"/>
    <w:rsid w:val="00AF4A02"/>
    <w:rsid w:val="00AF4D42"/>
    <w:rsid w:val="00AF5736"/>
    <w:rsid w:val="00AF5A33"/>
    <w:rsid w:val="00AF5B31"/>
    <w:rsid w:val="00AF5BF5"/>
    <w:rsid w:val="00AF5CAC"/>
    <w:rsid w:val="00AF5D7E"/>
    <w:rsid w:val="00AF6471"/>
    <w:rsid w:val="00AF6D6E"/>
    <w:rsid w:val="00AF6E8F"/>
    <w:rsid w:val="00AF736F"/>
    <w:rsid w:val="00AF755C"/>
    <w:rsid w:val="00AF775A"/>
    <w:rsid w:val="00AF7D5F"/>
    <w:rsid w:val="00B005F6"/>
    <w:rsid w:val="00B00B1F"/>
    <w:rsid w:val="00B01059"/>
    <w:rsid w:val="00B013C6"/>
    <w:rsid w:val="00B019A9"/>
    <w:rsid w:val="00B01D1C"/>
    <w:rsid w:val="00B01DCD"/>
    <w:rsid w:val="00B0211B"/>
    <w:rsid w:val="00B022D5"/>
    <w:rsid w:val="00B02542"/>
    <w:rsid w:val="00B026C4"/>
    <w:rsid w:val="00B03631"/>
    <w:rsid w:val="00B03DE3"/>
    <w:rsid w:val="00B0401A"/>
    <w:rsid w:val="00B043D5"/>
    <w:rsid w:val="00B044E9"/>
    <w:rsid w:val="00B0471E"/>
    <w:rsid w:val="00B04D0D"/>
    <w:rsid w:val="00B05E2D"/>
    <w:rsid w:val="00B0616B"/>
    <w:rsid w:val="00B06222"/>
    <w:rsid w:val="00B06802"/>
    <w:rsid w:val="00B072BA"/>
    <w:rsid w:val="00B07376"/>
    <w:rsid w:val="00B07680"/>
    <w:rsid w:val="00B0776E"/>
    <w:rsid w:val="00B07A0B"/>
    <w:rsid w:val="00B10012"/>
    <w:rsid w:val="00B10199"/>
    <w:rsid w:val="00B10479"/>
    <w:rsid w:val="00B10626"/>
    <w:rsid w:val="00B10D69"/>
    <w:rsid w:val="00B1155D"/>
    <w:rsid w:val="00B11F63"/>
    <w:rsid w:val="00B12FB2"/>
    <w:rsid w:val="00B13075"/>
    <w:rsid w:val="00B1317A"/>
    <w:rsid w:val="00B132D6"/>
    <w:rsid w:val="00B13369"/>
    <w:rsid w:val="00B1361E"/>
    <w:rsid w:val="00B13887"/>
    <w:rsid w:val="00B13ACA"/>
    <w:rsid w:val="00B13CC6"/>
    <w:rsid w:val="00B141D9"/>
    <w:rsid w:val="00B144C3"/>
    <w:rsid w:val="00B145FF"/>
    <w:rsid w:val="00B14BA8"/>
    <w:rsid w:val="00B14D47"/>
    <w:rsid w:val="00B14DDB"/>
    <w:rsid w:val="00B15658"/>
    <w:rsid w:val="00B156EC"/>
    <w:rsid w:val="00B156FB"/>
    <w:rsid w:val="00B162E8"/>
    <w:rsid w:val="00B16C95"/>
    <w:rsid w:val="00B16D90"/>
    <w:rsid w:val="00B174D9"/>
    <w:rsid w:val="00B17676"/>
    <w:rsid w:val="00B177F2"/>
    <w:rsid w:val="00B1782C"/>
    <w:rsid w:val="00B178AD"/>
    <w:rsid w:val="00B17C94"/>
    <w:rsid w:val="00B200A0"/>
    <w:rsid w:val="00B2052E"/>
    <w:rsid w:val="00B20C8B"/>
    <w:rsid w:val="00B20E9D"/>
    <w:rsid w:val="00B20F3A"/>
    <w:rsid w:val="00B21550"/>
    <w:rsid w:val="00B2166D"/>
    <w:rsid w:val="00B21786"/>
    <w:rsid w:val="00B2229B"/>
    <w:rsid w:val="00B22635"/>
    <w:rsid w:val="00B2361F"/>
    <w:rsid w:val="00B2380E"/>
    <w:rsid w:val="00B23A28"/>
    <w:rsid w:val="00B23C86"/>
    <w:rsid w:val="00B244CB"/>
    <w:rsid w:val="00B247A6"/>
    <w:rsid w:val="00B249B8"/>
    <w:rsid w:val="00B24AD9"/>
    <w:rsid w:val="00B24BB4"/>
    <w:rsid w:val="00B2552D"/>
    <w:rsid w:val="00B255D3"/>
    <w:rsid w:val="00B25736"/>
    <w:rsid w:val="00B2590F"/>
    <w:rsid w:val="00B25B5E"/>
    <w:rsid w:val="00B25B8D"/>
    <w:rsid w:val="00B26247"/>
    <w:rsid w:val="00B26292"/>
    <w:rsid w:val="00B266AE"/>
    <w:rsid w:val="00B266BE"/>
    <w:rsid w:val="00B267FB"/>
    <w:rsid w:val="00B26C66"/>
    <w:rsid w:val="00B26C6A"/>
    <w:rsid w:val="00B26D31"/>
    <w:rsid w:val="00B26FE0"/>
    <w:rsid w:val="00B27597"/>
    <w:rsid w:val="00B27C50"/>
    <w:rsid w:val="00B304E7"/>
    <w:rsid w:val="00B30673"/>
    <w:rsid w:val="00B31C93"/>
    <w:rsid w:val="00B31D9A"/>
    <w:rsid w:val="00B32075"/>
    <w:rsid w:val="00B3227F"/>
    <w:rsid w:val="00B32D91"/>
    <w:rsid w:val="00B33E0F"/>
    <w:rsid w:val="00B33E5B"/>
    <w:rsid w:val="00B341EB"/>
    <w:rsid w:val="00B3470F"/>
    <w:rsid w:val="00B35229"/>
    <w:rsid w:val="00B35774"/>
    <w:rsid w:val="00B35E49"/>
    <w:rsid w:val="00B36846"/>
    <w:rsid w:val="00B36C1D"/>
    <w:rsid w:val="00B3761E"/>
    <w:rsid w:val="00B37DAA"/>
    <w:rsid w:val="00B40415"/>
    <w:rsid w:val="00B40EF2"/>
    <w:rsid w:val="00B41C28"/>
    <w:rsid w:val="00B41D19"/>
    <w:rsid w:val="00B42759"/>
    <w:rsid w:val="00B42B10"/>
    <w:rsid w:val="00B431AF"/>
    <w:rsid w:val="00B43CF2"/>
    <w:rsid w:val="00B43DB8"/>
    <w:rsid w:val="00B44362"/>
    <w:rsid w:val="00B4440A"/>
    <w:rsid w:val="00B458C2"/>
    <w:rsid w:val="00B45B21"/>
    <w:rsid w:val="00B45DAF"/>
    <w:rsid w:val="00B460BD"/>
    <w:rsid w:val="00B462B1"/>
    <w:rsid w:val="00B4637B"/>
    <w:rsid w:val="00B4637C"/>
    <w:rsid w:val="00B470D2"/>
    <w:rsid w:val="00B509BB"/>
    <w:rsid w:val="00B50A59"/>
    <w:rsid w:val="00B50D91"/>
    <w:rsid w:val="00B512AB"/>
    <w:rsid w:val="00B51558"/>
    <w:rsid w:val="00B516E6"/>
    <w:rsid w:val="00B5205F"/>
    <w:rsid w:val="00B52794"/>
    <w:rsid w:val="00B5375A"/>
    <w:rsid w:val="00B53C10"/>
    <w:rsid w:val="00B53D48"/>
    <w:rsid w:val="00B53FF4"/>
    <w:rsid w:val="00B54082"/>
    <w:rsid w:val="00B54555"/>
    <w:rsid w:val="00B54B6A"/>
    <w:rsid w:val="00B55DBC"/>
    <w:rsid w:val="00B564B7"/>
    <w:rsid w:val="00B56A0E"/>
    <w:rsid w:val="00B575CC"/>
    <w:rsid w:val="00B57F01"/>
    <w:rsid w:val="00B6045D"/>
    <w:rsid w:val="00B60B59"/>
    <w:rsid w:val="00B61B58"/>
    <w:rsid w:val="00B62322"/>
    <w:rsid w:val="00B629DB"/>
    <w:rsid w:val="00B62A98"/>
    <w:rsid w:val="00B63E17"/>
    <w:rsid w:val="00B64618"/>
    <w:rsid w:val="00B64700"/>
    <w:rsid w:val="00B648A8"/>
    <w:rsid w:val="00B64B62"/>
    <w:rsid w:val="00B64E75"/>
    <w:rsid w:val="00B657EA"/>
    <w:rsid w:val="00B65C23"/>
    <w:rsid w:val="00B662E5"/>
    <w:rsid w:val="00B664F2"/>
    <w:rsid w:val="00B66B5A"/>
    <w:rsid w:val="00B6792B"/>
    <w:rsid w:val="00B67F3D"/>
    <w:rsid w:val="00B70120"/>
    <w:rsid w:val="00B70205"/>
    <w:rsid w:val="00B70EF8"/>
    <w:rsid w:val="00B71ABB"/>
    <w:rsid w:val="00B72375"/>
    <w:rsid w:val="00B72B4D"/>
    <w:rsid w:val="00B72C64"/>
    <w:rsid w:val="00B72F9C"/>
    <w:rsid w:val="00B73218"/>
    <w:rsid w:val="00B735CA"/>
    <w:rsid w:val="00B73FC4"/>
    <w:rsid w:val="00B74181"/>
    <w:rsid w:val="00B74C33"/>
    <w:rsid w:val="00B758FD"/>
    <w:rsid w:val="00B75D1E"/>
    <w:rsid w:val="00B75F01"/>
    <w:rsid w:val="00B7609A"/>
    <w:rsid w:val="00B76510"/>
    <w:rsid w:val="00B76E6A"/>
    <w:rsid w:val="00B775DD"/>
    <w:rsid w:val="00B77F14"/>
    <w:rsid w:val="00B8027A"/>
    <w:rsid w:val="00B80E30"/>
    <w:rsid w:val="00B81201"/>
    <w:rsid w:val="00B81A66"/>
    <w:rsid w:val="00B82088"/>
    <w:rsid w:val="00B83328"/>
    <w:rsid w:val="00B8365C"/>
    <w:rsid w:val="00B839BA"/>
    <w:rsid w:val="00B83A90"/>
    <w:rsid w:val="00B83B22"/>
    <w:rsid w:val="00B83F48"/>
    <w:rsid w:val="00B83FD0"/>
    <w:rsid w:val="00B85084"/>
    <w:rsid w:val="00B852B0"/>
    <w:rsid w:val="00B8568C"/>
    <w:rsid w:val="00B859BC"/>
    <w:rsid w:val="00B86E03"/>
    <w:rsid w:val="00B87196"/>
    <w:rsid w:val="00B87681"/>
    <w:rsid w:val="00B8771E"/>
    <w:rsid w:val="00B87840"/>
    <w:rsid w:val="00B903FF"/>
    <w:rsid w:val="00B9113E"/>
    <w:rsid w:val="00B9212E"/>
    <w:rsid w:val="00B9239B"/>
    <w:rsid w:val="00B9241F"/>
    <w:rsid w:val="00B9292D"/>
    <w:rsid w:val="00B9338A"/>
    <w:rsid w:val="00B93EB2"/>
    <w:rsid w:val="00B94B7A"/>
    <w:rsid w:val="00B94D9D"/>
    <w:rsid w:val="00B959C2"/>
    <w:rsid w:val="00B975F0"/>
    <w:rsid w:val="00B97B7F"/>
    <w:rsid w:val="00BA0029"/>
    <w:rsid w:val="00BA09C5"/>
    <w:rsid w:val="00BA1083"/>
    <w:rsid w:val="00BA1DF6"/>
    <w:rsid w:val="00BA21B8"/>
    <w:rsid w:val="00BA25F9"/>
    <w:rsid w:val="00BA2690"/>
    <w:rsid w:val="00BA27C6"/>
    <w:rsid w:val="00BA2FA5"/>
    <w:rsid w:val="00BA30DB"/>
    <w:rsid w:val="00BA3CAB"/>
    <w:rsid w:val="00BA4081"/>
    <w:rsid w:val="00BA422B"/>
    <w:rsid w:val="00BA440D"/>
    <w:rsid w:val="00BA470B"/>
    <w:rsid w:val="00BA4720"/>
    <w:rsid w:val="00BA4856"/>
    <w:rsid w:val="00BA4959"/>
    <w:rsid w:val="00BA4DD7"/>
    <w:rsid w:val="00BA5182"/>
    <w:rsid w:val="00BA56C7"/>
    <w:rsid w:val="00BA5BBF"/>
    <w:rsid w:val="00BA6487"/>
    <w:rsid w:val="00BA72BF"/>
    <w:rsid w:val="00BA7680"/>
    <w:rsid w:val="00BA77BA"/>
    <w:rsid w:val="00BA78DA"/>
    <w:rsid w:val="00BA7E8B"/>
    <w:rsid w:val="00BB0530"/>
    <w:rsid w:val="00BB0813"/>
    <w:rsid w:val="00BB0EF3"/>
    <w:rsid w:val="00BB114E"/>
    <w:rsid w:val="00BB19B8"/>
    <w:rsid w:val="00BB1C49"/>
    <w:rsid w:val="00BB1C7F"/>
    <w:rsid w:val="00BB1CA7"/>
    <w:rsid w:val="00BB1DAD"/>
    <w:rsid w:val="00BB1F7E"/>
    <w:rsid w:val="00BB2423"/>
    <w:rsid w:val="00BB2457"/>
    <w:rsid w:val="00BB24B0"/>
    <w:rsid w:val="00BB27AE"/>
    <w:rsid w:val="00BB2ABF"/>
    <w:rsid w:val="00BB2BF5"/>
    <w:rsid w:val="00BB340A"/>
    <w:rsid w:val="00BB3448"/>
    <w:rsid w:val="00BB371B"/>
    <w:rsid w:val="00BB3D27"/>
    <w:rsid w:val="00BB4E3A"/>
    <w:rsid w:val="00BB5102"/>
    <w:rsid w:val="00BB526C"/>
    <w:rsid w:val="00BB56A2"/>
    <w:rsid w:val="00BB589A"/>
    <w:rsid w:val="00BB5D8F"/>
    <w:rsid w:val="00BB6061"/>
    <w:rsid w:val="00BB6530"/>
    <w:rsid w:val="00BB68CE"/>
    <w:rsid w:val="00BB6BC5"/>
    <w:rsid w:val="00BB6D37"/>
    <w:rsid w:val="00BB70E5"/>
    <w:rsid w:val="00BB7203"/>
    <w:rsid w:val="00BB7224"/>
    <w:rsid w:val="00BB7481"/>
    <w:rsid w:val="00BB7622"/>
    <w:rsid w:val="00BB7C8B"/>
    <w:rsid w:val="00BC08CC"/>
    <w:rsid w:val="00BC0B71"/>
    <w:rsid w:val="00BC0E32"/>
    <w:rsid w:val="00BC130F"/>
    <w:rsid w:val="00BC1739"/>
    <w:rsid w:val="00BC173E"/>
    <w:rsid w:val="00BC1758"/>
    <w:rsid w:val="00BC180F"/>
    <w:rsid w:val="00BC198A"/>
    <w:rsid w:val="00BC1A97"/>
    <w:rsid w:val="00BC1C1E"/>
    <w:rsid w:val="00BC1FE3"/>
    <w:rsid w:val="00BC1FFE"/>
    <w:rsid w:val="00BC2846"/>
    <w:rsid w:val="00BC2B21"/>
    <w:rsid w:val="00BC2C60"/>
    <w:rsid w:val="00BC2FD6"/>
    <w:rsid w:val="00BC3054"/>
    <w:rsid w:val="00BC34C4"/>
    <w:rsid w:val="00BC3C2D"/>
    <w:rsid w:val="00BC44BA"/>
    <w:rsid w:val="00BC44E2"/>
    <w:rsid w:val="00BC46CB"/>
    <w:rsid w:val="00BC4ED4"/>
    <w:rsid w:val="00BC50AC"/>
    <w:rsid w:val="00BC5222"/>
    <w:rsid w:val="00BC56D5"/>
    <w:rsid w:val="00BC59DB"/>
    <w:rsid w:val="00BC6239"/>
    <w:rsid w:val="00BC62D2"/>
    <w:rsid w:val="00BC6C4E"/>
    <w:rsid w:val="00BC7258"/>
    <w:rsid w:val="00BC74E5"/>
    <w:rsid w:val="00BC7A2A"/>
    <w:rsid w:val="00BD0244"/>
    <w:rsid w:val="00BD0346"/>
    <w:rsid w:val="00BD1414"/>
    <w:rsid w:val="00BD17FB"/>
    <w:rsid w:val="00BD1FAB"/>
    <w:rsid w:val="00BD24C2"/>
    <w:rsid w:val="00BD2971"/>
    <w:rsid w:val="00BD2CC5"/>
    <w:rsid w:val="00BD2E9A"/>
    <w:rsid w:val="00BD35E9"/>
    <w:rsid w:val="00BD3767"/>
    <w:rsid w:val="00BD3B27"/>
    <w:rsid w:val="00BD4536"/>
    <w:rsid w:val="00BD4597"/>
    <w:rsid w:val="00BD46DE"/>
    <w:rsid w:val="00BD48EC"/>
    <w:rsid w:val="00BD4CB0"/>
    <w:rsid w:val="00BD5E0B"/>
    <w:rsid w:val="00BD66D8"/>
    <w:rsid w:val="00BD6A5F"/>
    <w:rsid w:val="00BD7150"/>
    <w:rsid w:val="00BD71BA"/>
    <w:rsid w:val="00BD73A0"/>
    <w:rsid w:val="00BD766A"/>
    <w:rsid w:val="00BD779B"/>
    <w:rsid w:val="00BD7C22"/>
    <w:rsid w:val="00BE05BB"/>
    <w:rsid w:val="00BE0A4A"/>
    <w:rsid w:val="00BE115D"/>
    <w:rsid w:val="00BE136A"/>
    <w:rsid w:val="00BE150E"/>
    <w:rsid w:val="00BE1E16"/>
    <w:rsid w:val="00BE1E2D"/>
    <w:rsid w:val="00BE20EE"/>
    <w:rsid w:val="00BE217E"/>
    <w:rsid w:val="00BE229F"/>
    <w:rsid w:val="00BE25FB"/>
    <w:rsid w:val="00BE2F2E"/>
    <w:rsid w:val="00BE33A0"/>
    <w:rsid w:val="00BE33E5"/>
    <w:rsid w:val="00BE3532"/>
    <w:rsid w:val="00BE37D9"/>
    <w:rsid w:val="00BE3AAB"/>
    <w:rsid w:val="00BE3D37"/>
    <w:rsid w:val="00BE3DD5"/>
    <w:rsid w:val="00BE470E"/>
    <w:rsid w:val="00BE49E5"/>
    <w:rsid w:val="00BE4B50"/>
    <w:rsid w:val="00BE4D1C"/>
    <w:rsid w:val="00BE53E4"/>
    <w:rsid w:val="00BE5410"/>
    <w:rsid w:val="00BE55F2"/>
    <w:rsid w:val="00BE5858"/>
    <w:rsid w:val="00BE592A"/>
    <w:rsid w:val="00BE5E8E"/>
    <w:rsid w:val="00BE605B"/>
    <w:rsid w:val="00BE68B0"/>
    <w:rsid w:val="00BE72BC"/>
    <w:rsid w:val="00BE7741"/>
    <w:rsid w:val="00BE7972"/>
    <w:rsid w:val="00BE7A03"/>
    <w:rsid w:val="00BE7DA5"/>
    <w:rsid w:val="00BF093E"/>
    <w:rsid w:val="00BF0F78"/>
    <w:rsid w:val="00BF146C"/>
    <w:rsid w:val="00BF1BD1"/>
    <w:rsid w:val="00BF20B5"/>
    <w:rsid w:val="00BF2A35"/>
    <w:rsid w:val="00BF2E3A"/>
    <w:rsid w:val="00BF37E3"/>
    <w:rsid w:val="00BF3DF7"/>
    <w:rsid w:val="00BF3E87"/>
    <w:rsid w:val="00BF3FC9"/>
    <w:rsid w:val="00BF4249"/>
    <w:rsid w:val="00BF47B5"/>
    <w:rsid w:val="00BF48BB"/>
    <w:rsid w:val="00BF4D4B"/>
    <w:rsid w:val="00BF4F51"/>
    <w:rsid w:val="00BF55BD"/>
    <w:rsid w:val="00BF5FDF"/>
    <w:rsid w:val="00BF66FC"/>
    <w:rsid w:val="00BF7012"/>
    <w:rsid w:val="00BF729B"/>
    <w:rsid w:val="00BF72A2"/>
    <w:rsid w:val="00BF788D"/>
    <w:rsid w:val="00BF7935"/>
    <w:rsid w:val="00BF7EAB"/>
    <w:rsid w:val="00C006A7"/>
    <w:rsid w:val="00C00CA2"/>
    <w:rsid w:val="00C01868"/>
    <w:rsid w:val="00C0196A"/>
    <w:rsid w:val="00C01C28"/>
    <w:rsid w:val="00C01E05"/>
    <w:rsid w:val="00C021E9"/>
    <w:rsid w:val="00C0228F"/>
    <w:rsid w:val="00C02418"/>
    <w:rsid w:val="00C031B4"/>
    <w:rsid w:val="00C038F1"/>
    <w:rsid w:val="00C046CB"/>
    <w:rsid w:val="00C05590"/>
    <w:rsid w:val="00C05792"/>
    <w:rsid w:val="00C0590F"/>
    <w:rsid w:val="00C0669D"/>
    <w:rsid w:val="00C07596"/>
    <w:rsid w:val="00C075B3"/>
    <w:rsid w:val="00C07CC2"/>
    <w:rsid w:val="00C10704"/>
    <w:rsid w:val="00C1086A"/>
    <w:rsid w:val="00C10F98"/>
    <w:rsid w:val="00C110CF"/>
    <w:rsid w:val="00C11314"/>
    <w:rsid w:val="00C11407"/>
    <w:rsid w:val="00C11CC9"/>
    <w:rsid w:val="00C123AF"/>
    <w:rsid w:val="00C129A3"/>
    <w:rsid w:val="00C12E37"/>
    <w:rsid w:val="00C1432A"/>
    <w:rsid w:val="00C14CB7"/>
    <w:rsid w:val="00C14E74"/>
    <w:rsid w:val="00C1534F"/>
    <w:rsid w:val="00C1560B"/>
    <w:rsid w:val="00C15760"/>
    <w:rsid w:val="00C15B89"/>
    <w:rsid w:val="00C15DBA"/>
    <w:rsid w:val="00C173DA"/>
    <w:rsid w:val="00C17563"/>
    <w:rsid w:val="00C17711"/>
    <w:rsid w:val="00C17882"/>
    <w:rsid w:val="00C203B9"/>
    <w:rsid w:val="00C21721"/>
    <w:rsid w:val="00C219CE"/>
    <w:rsid w:val="00C220CF"/>
    <w:rsid w:val="00C22417"/>
    <w:rsid w:val="00C22437"/>
    <w:rsid w:val="00C22443"/>
    <w:rsid w:val="00C22C49"/>
    <w:rsid w:val="00C22C5D"/>
    <w:rsid w:val="00C23195"/>
    <w:rsid w:val="00C2321D"/>
    <w:rsid w:val="00C232F9"/>
    <w:rsid w:val="00C232FD"/>
    <w:rsid w:val="00C23425"/>
    <w:rsid w:val="00C23B64"/>
    <w:rsid w:val="00C23F7C"/>
    <w:rsid w:val="00C24029"/>
    <w:rsid w:val="00C24A06"/>
    <w:rsid w:val="00C2569C"/>
    <w:rsid w:val="00C257EF"/>
    <w:rsid w:val="00C25A24"/>
    <w:rsid w:val="00C25BDC"/>
    <w:rsid w:val="00C26119"/>
    <w:rsid w:val="00C26A54"/>
    <w:rsid w:val="00C30C72"/>
    <w:rsid w:val="00C30C83"/>
    <w:rsid w:val="00C30E80"/>
    <w:rsid w:val="00C312B8"/>
    <w:rsid w:val="00C31501"/>
    <w:rsid w:val="00C317C6"/>
    <w:rsid w:val="00C31D9B"/>
    <w:rsid w:val="00C32794"/>
    <w:rsid w:val="00C3282A"/>
    <w:rsid w:val="00C329B2"/>
    <w:rsid w:val="00C32D73"/>
    <w:rsid w:val="00C32E3F"/>
    <w:rsid w:val="00C32E86"/>
    <w:rsid w:val="00C3317A"/>
    <w:rsid w:val="00C332F2"/>
    <w:rsid w:val="00C333DA"/>
    <w:rsid w:val="00C335B2"/>
    <w:rsid w:val="00C33821"/>
    <w:rsid w:val="00C33B8A"/>
    <w:rsid w:val="00C341BE"/>
    <w:rsid w:val="00C34797"/>
    <w:rsid w:val="00C347B3"/>
    <w:rsid w:val="00C35AE8"/>
    <w:rsid w:val="00C3600E"/>
    <w:rsid w:val="00C3609B"/>
    <w:rsid w:val="00C3640F"/>
    <w:rsid w:val="00C367E3"/>
    <w:rsid w:val="00C36FB1"/>
    <w:rsid w:val="00C36FFC"/>
    <w:rsid w:val="00C3700D"/>
    <w:rsid w:val="00C374F9"/>
    <w:rsid w:val="00C37FE1"/>
    <w:rsid w:val="00C40B13"/>
    <w:rsid w:val="00C414AA"/>
    <w:rsid w:val="00C41DDE"/>
    <w:rsid w:val="00C41F22"/>
    <w:rsid w:val="00C41F4D"/>
    <w:rsid w:val="00C41FD5"/>
    <w:rsid w:val="00C420CA"/>
    <w:rsid w:val="00C42232"/>
    <w:rsid w:val="00C429D1"/>
    <w:rsid w:val="00C42C27"/>
    <w:rsid w:val="00C42E14"/>
    <w:rsid w:val="00C439A7"/>
    <w:rsid w:val="00C44419"/>
    <w:rsid w:val="00C44C8D"/>
    <w:rsid w:val="00C44DF1"/>
    <w:rsid w:val="00C44FA9"/>
    <w:rsid w:val="00C452A3"/>
    <w:rsid w:val="00C454C6"/>
    <w:rsid w:val="00C4595E"/>
    <w:rsid w:val="00C45CA3"/>
    <w:rsid w:val="00C45D22"/>
    <w:rsid w:val="00C4626E"/>
    <w:rsid w:val="00C463C9"/>
    <w:rsid w:val="00C46847"/>
    <w:rsid w:val="00C469F0"/>
    <w:rsid w:val="00C46F09"/>
    <w:rsid w:val="00C472F1"/>
    <w:rsid w:val="00C477E9"/>
    <w:rsid w:val="00C47B95"/>
    <w:rsid w:val="00C47EC0"/>
    <w:rsid w:val="00C50C93"/>
    <w:rsid w:val="00C50EDD"/>
    <w:rsid w:val="00C51017"/>
    <w:rsid w:val="00C514C9"/>
    <w:rsid w:val="00C5158D"/>
    <w:rsid w:val="00C524E5"/>
    <w:rsid w:val="00C52A71"/>
    <w:rsid w:val="00C52BD9"/>
    <w:rsid w:val="00C52BEC"/>
    <w:rsid w:val="00C53265"/>
    <w:rsid w:val="00C539AF"/>
    <w:rsid w:val="00C53FB7"/>
    <w:rsid w:val="00C54364"/>
    <w:rsid w:val="00C54A0F"/>
    <w:rsid w:val="00C54B5A"/>
    <w:rsid w:val="00C54F3D"/>
    <w:rsid w:val="00C550C8"/>
    <w:rsid w:val="00C5535C"/>
    <w:rsid w:val="00C559F6"/>
    <w:rsid w:val="00C55DF9"/>
    <w:rsid w:val="00C55EEA"/>
    <w:rsid w:val="00C56706"/>
    <w:rsid w:val="00C56AA1"/>
    <w:rsid w:val="00C56AA8"/>
    <w:rsid w:val="00C56EC8"/>
    <w:rsid w:val="00C57663"/>
    <w:rsid w:val="00C57951"/>
    <w:rsid w:val="00C57A56"/>
    <w:rsid w:val="00C57A8F"/>
    <w:rsid w:val="00C600DE"/>
    <w:rsid w:val="00C60271"/>
    <w:rsid w:val="00C60E87"/>
    <w:rsid w:val="00C60FCA"/>
    <w:rsid w:val="00C61451"/>
    <w:rsid w:val="00C6177E"/>
    <w:rsid w:val="00C61B52"/>
    <w:rsid w:val="00C61C64"/>
    <w:rsid w:val="00C6215C"/>
    <w:rsid w:val="00C6249E"/>
    <w:rsid w:val="00C6257D"/>
    <w:rsid w:val="00C62618"/>
    <w:rsid w:val="00C62BE3"/>
    <w:rsid w:val="00C62D9D"/>
    <w:rsid w:val="00C62FB6"/>
    <w:rsid w:val="00C63662"/>
    <w:rsid w:val="00C64297"/>
    <w:rsid w:val="00C647E1"/>
    <w:rsid w:val="00C649CE"/>
    <w:rsid w:val="00C64E4F"/>
    <w:rsid w:val="00C6511F"/>
    <w:rsid w:val="00C655EE"/>
    <w:rsid w:val="00C6578F"/>
    <w:rsid w:val="00C65956"/>
    <w:rsid w:val="00C6768D"/>
    <w:rsid w:val="00C67DC7"/>
    <w:rsid w:val="00C70746"/>
    <w:rsid w:val="00C7173F"/>
    <w:rsid w:val="00C728FF"/>
    <w:rsid w:val="00C729A6"/>
    <w:rsid w:val="00C73373"/>
    <w:rsid w:val="00C73399"/>
    <w:rsid w:val="00C73650"/>
    <w:rsid w:val="00C73EF2"/>
    <w:rsid w:val="00C744CE"/>
    <w:rsid w:val="00C7455C"/>
    <w:rsid w:val="00C747D1"/>
    <w:rsid w:val="00C750DF"/>
    <w:rsid w:val="00C7528C"/>
    <w:rsid w:val="00C752B3"/>
    <w:rsid w:val="00C75808"/>
    <w:rsid w:val="00C75B9E"/>
    <w:rsid w:val="00C75CBA"/>
    <w:rsid w:val="00C75DAA"/>
    <w:rsid w:val="00C75E16"/>
    <w:rsid w:val="00C75F40"/>
    <w:rsid w:val="00C760C9"/>
    <w:rsid w:val="00C76168"/>
    <w:rsid w:val="00C761D1"/>
    <w:rsid w:val="00C76507"/>
    <w:rsid w:val="00C7670A"/>
    <w:rsid w:val="00C76D7E"/>
    <w:rsid w:val="00C76F79"/>
    <w:rsid w:val="00C76FE8"/>
    <w:rsid w:val="00C771EE"/>
    <w:rsid w:val="00C77545"/>
    <w:rsid w:val="00C77A25"/>
    <w:rsid w:val="00C77C84"/>
    <w:rsid w:val="00C803BA"/>
    <w:rsid w:val="00C80A23"/>
    <w:rsid w:val="00C80CE8"/>
    <w:rsid w:val="00C80D11"/>
    <w:rsid w:val="00C80DD0"/>
    <w:rsid w:val="00C81402"/>
    <w:rsid w:val="00C814AC"/>
    <w:rsid w:val="00C816FE"/>
    <w:rsid w:val="00C81818"/>
    <w:rsid w:val="00C82311"/>
    <w:rsid w:val="00C82575"/>
    <w:rsid w:val="00C8274C"/>
    <w:rsid w:val="00C82E0E"/>
    <w:rsid w:val="00C83516"/>
    <w:rsid w:val="00C836C6"/>
    <w:rsid w:val="00C84DCF"/>
    <w:rsid w:val="00C84F36"/>
    <w:rsid w:val="00C8501A"/>
    <w:rsid w:val="00C851E9"/>
    <w:rsid w:val="00C85340"/>
    <w:rsid w:val="00C859C2"/>
    <w:rsid w:val="00C870A3"/>
    <w:rsid w:val="00C87109"/>
    <w:rsid w:val="00C87E19"/>
    <w:rsid w:val="00C90E64"/>
    <w:rsid w:val="00C91150"/>
    <w:rsid w:val="00C91387"/>
    <w:rsid w:val="00C9151D"/>
    <w:rsid w:val="00C91F67"/>
    <w:rsid w:val="00C92301"/>
    <w:rsid w:val="00C9285A"/>
    <w:rsid w:val="00C92D64"/>
    <w:rsid w:val="00C92D96"/>
    <w:rsid w:val="00C93217"/>
    <w:rsid w:val="00C93469"/>
    <w:rsid w:val="00C935AA"/>
    <w:rsid w:val="00C93B67"/>
    <w:rsid w:val="00C93C51"/>
    <w:rsid w:val="00C93D91"/>
    <w:rsid w:val="00C93EB5"/>
    <w:rsid w:val="00C943E4"/>
    <w:rsid w:val="00C944EE"/>
    <w:rsid w:val="00C94770"/>
    <w:rsid w:val="00C94832"/>
    <w:rsid w:val="00C94966"/>
    <w:rsid w:val="00C94A41"/>
    <w:rsid w:val="00C95364"/>
    <w:rsid w:val="00C955FA"/>
    <w:rsid w:val="00C95997"/>
    <w:rsid w:val="00C95B85"/>
    <w:rsid w:val="00C96258"/>
    <w:rsid w:val="00C965EE"/>
    <w:rsid w:val="00C9686D"/>
    <w:rsid w:val="00C968F1"/>
    <w:rsid w:val="00C96C99"/>
    <w:rsid w:val="00C96F9F"/>
    <w:rsid w:val="00C97974"/>
    <w:rsid w:val="00C97A9D"/>
    <w:rsid w:val="00C97B91"/>
    <w:rsid w:val="00C97BAB"/>
    <w:rsid w:val="00C97C8B"/>
    <w:rsid w:val="00CA0359"/>
    <w:rsid w:val="00CA12EB"/>
    <w:rsid w:val="00CA2BE7"/>
    <w:rsid w:val="00CA2BED"/>
    <w:rsid w:val="00CA2EE2"/>
    <w:rsid w:val="00CA2F0A"/>
    <w:rsid w:val="00CA38E6"/>
    <w:rsid w:val="00CA3CD0"/>
    <w:rsid w:val="00CA3F06"/>
    <w:rsid w:val="00CA4751"/>
    <w:rsid w:val="00CA4A19"/>
    <w:rsid w:val="00CA4A1A"/>
    <w:rsid w:val="00CA4EB1"/>
    <w:rsid w:val="00CA5180"/>
    <w:rsid w:val="00CA54E6"/>
    <w:rsid w:val="00CA5B1C"/>
    <w:rsid w:val="00CA5C64"/>
    <w:rsid w:val="00CA5C8B"/>
    <w:rsid w:val="00CA6ED0"/>
    <w:rsid w:val="00CA7530"/>
    <w:rsid w:val="00CA75C5"/>
    <w:rsid w:val="00CA7752"/>
    <w:rsid w:val="00CA7C17"/>
    <w:rsid w:val="00CA7C8C"/>
    <w:rsid w:val="00CB0199"/>
    <w:rsid w:val="00CB0273"/>
    <w:rsid w:val="00CB03E4"/>
    <w:rsid w:val="00CB0838"/>
    <w:rsid w:val="00CB0997"/>
    <w:rsid w:val="00CB0AF4"/>
    <w:rsid w:val="00CB0DCB"/>
    <w:rsid w:val="00CB10EA"/>
    <w:rsid w:val="00CB14A2"/>
    <w:rsid w:val="00CB14F2"/>
    <w:rsid w:val="00CB1603"/>
    <w:rsid w:val="00CB1C81"/>
    <w:rsid w:val="00CB23F3"/>
    <w:rsid w:val="00CB252D"/>
    <w:rsid w:val="00CB2DB1"/>
    <w:rsid w:val="00CB31A6"/>
    <w:rsid w:val="00CB31C0"/>
    <w:rsid w:val="00CB3821"/>
    <w:rsid w:val="00CB3D1E"/>
    <w:rsid w:val="00CB43C0"/>
    <w:rsid w:val="00CB4908"/>
    <w:rsid w:val="00CB4ED1"/>
    <w:rsid w:val="00CB5324"/>
    <w:rsid w:val="00CB5390"/>
    <w:rsid w:val="00CB5793"/>
    <w:rsid w:val="00CB58B7"/>
    <w:rsid w:val="00CB5A68"/>
    <w:rsid w:val="00CB5E38"/>
    <w:rsid w:val="00CB672D"/>
    <w:rsid w:val="00CB6D08"/>
    <w:rsid w:val="00CB6FC3"/>
    <w:rsid w:val="00CB7023"/>
    <w:rsid w:val="00CB7F84"/>
    <w:rsid w:val="00CC0052"/>
    <w:rsid w:val="00CC0094"/>
    <w:rsid w:val="00CC09E8"/>
    <w:rsid w:val="00CC1096"/>
    <w:rsid w:val="00CC131E"/>
    <w:rsid w:val="00CC148F"/>
    <w:rsid w:val="00CC1987"/>
    <w:rsid w:val="00CC2560"/>
    <w:rsid w:val="00CC26A6"/>
    <w:rsid w:val="00CC2D19"/>
    <w:rsid w:val="00CC32EB"/>
    <w:rsid w:val="00CC3BE5"/>
    <w:rsid w:val="00CC3C22"/>
    <w:rsid w:val="00CC41BF"/>
    <w:rsid w:val="00CC43AD"/>
    <w:rsid w:val="00CC4484"/>
    <w:rsid w:val="00CC4A8B"/>
    <w:rsid w:val="00CC525A"/>
    <w:rsid w:val="00CC5C72"/>
    <w:rsid w:val="00CC7082"/>
    <w:rsid w:val="00CC71F0"/>
    <w:rsid w:val="00CC7427"/>
    <w:rsid w:val="00CC7437"/>
    <w:rsid w:val="00CC749D"/>
    <w:rsid w:val="00CC7C01"/>
    <w:rsid w:val="00CD039E"/>
    <w:rsid w:val="00CD0744"/>
    <w:rsid w:val="00CD0F43"/>
    <w:rsid w:val="00CD130A"/>
    <w:rsid w:val="00CD1614"/>
    <w:rsid w:val="00CD22BA"/>
    <w:rsid w:val="00CD2631"/>
    <w:rsid w:val="00CD266C"/>
    <w:rsid w:val="00CD270F"/>
    <w:rsid w:val="00CD27B7"/>
    <w:rsid w:val="00CD2980"/>
    <w:rsid w:val="00CD2D70"/>
    <w:rsid w:val="00CD3367"/>
    <w:rsid w:val="00CD38C3"/>
    <w:rsid w:val="00CD3CF9"/>
    <w:rsid w:val="00CD41A2"/>
    <w:rsid w:val="00CD427C"/>
    <w:rsid w:val="00CD4A5D"/>
    <w:rsid w:val="00CD50B9"/>
    <w:rsid w:val="00CD571D"/>
    <w:rsid w:val="00CD5BD6"/>
    <w:rsid w:val="00CD5D4E"/>
    <w:rsid w:val="00CD6D2F"/>
    <w:rsid w:val="00CD6D30"/>
    <w:rsid w:val="00CD7459"/>
    <w:rsid w:val="00CD78F1"/>
    <w:rsid w:val="00CE045B"/>
    <w:rsid w:val="00CE06BA"/>
    <w:rsid w:val="00CE0A8A"/>
    <w:rsid w:val="00CE1286"/>
    <w:rsid w:val="00CE17D4"/>
    <w:rsid w:val="00CE2081"/>
    <w:rsid w:val="00CE225A"/>
    <w:rsid w:val="00CE260C"/>
    <w:rsid w:val="00CE2799"/>
    <w:rsid w:val="00CE2E2B"/>
    <w:rsid w:val="00CE35D4"/>
    <w:rsid w:val="00CE3765"/>
    <w:rsid w:val="00CE390D"/>
    <w:rsid w:val="00CE4378"/>
    <w:rsid w:val="00CE46E5"/>
    <w:rsid w:val="00CE5A12"/>
    <w:rsid w:val="00CE5E6E"/>
    <w:rsid w:val="00CE5F81"/>
    <w:rsid w:val="00CE6F31"/>
    <w:rsid w:val="00CE7D2B"/>
    <w:rsid w:val="00CE7F4D"/>
    <w:rsid w:val="00CF01B6"/>
    <w:rsid w:val="00CF0E7B"/>
    <w:rsid w:val="00CF125B"/>
    <w:rsid w:val="00CF1F34"/>
    <w:rsid w:val="00CF2B2D"/>
    <w:rsid w:val="00CF2F0D"/>
    <w:rsid w:val="00CF341A"/>
    <w:rsid w:val="00CF45F6"/>
    <w:rsid w:val="00CF530D"/>
    <w:rsid w:val="00CF5FEA"/>
    <w:rsid w:val="00CF6D5E"/>
    <w:rsid w:val="00CF6EF7"/>
    <w:rsid w:val="00CF70C9"/>
    <w:rsid w:val="00CF7355"/>
    <w:rsid w:val="00CF7DB0"/>
    <w:rsid w:val="00D005EB"/>
    <w:rsid w:val="00D0064E"/>
    <w:rsid w:val="00D00E0F"/>
    <w:rsid w:val="00D01763"/>
    <w:rsid w:val="00D018F8"/>
    <w:rsid w:val="00D01DFB"/>
    <w:rsid w:val="00D0248D"/>
    <w:rsid w:val="00D03C2C"/>
    <w:rsid w:val="00D04105"/>
    <w:rsid w:val="00D042DD"/>
    <w:rsid w:val="00D048D7"/>
    <w:rsid w:val="00D0490D"/>
    <w:rsid w:val="00D049ED"/>
    <w:rsid w:val="00D04CE0"/>
    <w:rsid w:val="00D04E95"/>
    <w:rsid w:val="00D04EE7"/>
    <w:rsid w:val="00D050A1"/>
    <w:rsid w:val="00D070F6"/>
    <w:rsid w:val="00D07C29"/>
    <w:rsid w:val="00D07C42"/>
    <w:rsid w:val="00D1089E"/>
    <w:rsid w:val="00D10A37"/>
    <w:rsid w:val="00D10C41"/>
    <w:rsid w:val="00D11B8F"/>
    <w:rsid w:val="00D11C94"/>
    <w:rsid w:val="00D11E4A"/>
    <w:rsid w:val="00D12205"/>
    <w:rsid w:val="00D122EC"/>
    <w:rsid w:val="00D12501"/>
    <w:rsid w:val="00D1299D"/>
    <w:rsid w:val="00D12B68"/>
    <w:rsid w:val="00D12EC1"/>
    <w:rsid w:val="00D1315A"/>
    <w:rsid w:val="00D131D6"/>
    <w:rsid w:val="00D134FC"/>
    <w:rsid w:val="00D1432E"/>
    <w:rsid w:val="00D14790"/>
    <w:rsid w:val="00D147AD"/>
    <w:rsid w:val="00D15054"/>
    <w:rsid w:val="00D15093"/>
    <w:rsid w:val="00D15604"/>
    <w:rsid w:val="00D15940"/>
    <w:rsid w:val="00D15CA8"/>
    <w:rsid w:val="00D16D74"/>
    <w:rsid w:val="00D178F5"/>
    <w:rsid w:val="00D179A8"/>
    <w:rsid w:val="00D17B2F"/>
    <w:rsid w:val="00D17CCF"/>
    <w:rsid w:val="00D17D4A"/>
    <w:rsid w:val="00D20275"/>
    <w:rsid w:val="00D204A9"/>
    <w:rsid w:val="00D205AB"/>
    <w:rsid w:val="00D20627"/>
    <w:rsid w:val="00D20739"/>
    <w:rsid w:val="00D20B5E"/>
    <w:rsid w:val="00D20C8B"/>
    <w:rsid w:val="00D2180C"/>
    <w:rsid w:val="00D2197C"/>
    <w:rsid w:val="00D21BBD"/>
    <w:rsid w:val="00D21C5D"/>
    <w:rsid w:val="00D2207B"/>
    <w:rsid w:val="00D220EB"/>
    <w:rsid w:val="00D227B3"/>
    <w:rsid w:val="00D22B30"/>
    <w:rsid w:val="00D22D01"/>
    <w:rsid w:val="00D22D5D"/>
    <w:rsid w:val="00D22DB4"/>
    <w:rsid w:val="00D23194"/>
    <w:rsid w:val="00D23651"/>
    <w:rsid w:val="00D23D8F"/>
    <w:rsid w:val="00D24844"/>
    <w:rsid w:val="00D2530A"/>
    <w:rsid w:val="00D2558B"/>
    <w:rsid w:val="00D25858"/>
    <w:rsid w:val="00D262FF"/>
    <w:rsid w:val="00D268BA"/>
    <w:rsid w:val="00D26CDA"/>
    <w:rsid w:val="00D27021"/>
    <w:rsid w:val="00D27126"/>
    <w:rsid w:val="00D27FA5"/>
    <w:rsid w:val="00D3110D"/>
    <w:rsid w:val="00D31785"/>
    <w:rsid w:val="00D31A5A"/>
    <w:rsid w:val="00D31E39"/>
    <w:rsid w:val="00D32270"/>
    <w:rsid w:val="00D325FC"/>
    <w:rsid w:val="00D32CD0"/>
    <w:rsid w:val="00D3327A"/>
    <w:rsid w:val="00D33291"/>
    <w:rsid w:val="00D33675"/>
    <w:rsid w:val="00D3386B"/>
    <w:rsid w:val="00D33B2D"/>
    <w:rsid w:val="00D33DEA"/>
    <w:rsid w:val="00D348C1"/>
    <w:rsid w:val="00D34BA7"/>
    <w:rsid w:val="00D35306"/>
    <w:rsid w:val="00D35550"/>
    <w:rsid w:val="00D35D98"/>
    <w:rsid w:val="00D35DD4"/>
    <w:rsid w:val="00D36E68"/>
    <w:rsid w:val="00D36F36"/>
    <w:rsid w:val="00D3718A"/>
    <w:rsid w:val="00D3750A"/>
    <w:rsid w:val="00D37C25"/>
    <w:rsid w:val="00D4002C"/>
    <w:rsid w:val="00D405B0"/>
    <w:rsid w:val="00D41064"/>
    <w:rsid w:val="00D41115"/>
    <w:rsid w:val="00D411E8"/>
    <w:rsid w:val="00D41904"/>
    <w:rsid w:val="00D419CC"/>
    <w:rsid w:val="00D41CC2"/>
    <w:rsid w:val="00D43771"/>
    <w:rsid w:val="00D443A9"/>
    <w:rsid w:val="00D44D04"/>
    <w:rsid w:val="00D45070"/>
    <w:rsid w:val="00D4528B"/>
    <w:rsid w:val="00D453A5"/>
    <w:rsid w:val="00D45511"/>
    <w:rsid w:val="00D458D5"/>
    <w:rsid w:val="00D46229"/>
    <w:rsid w:val="00D4645F"/>
    <w:rsid w:val="00D46491"/>
    <w:rsid w:val="00D469D3"/>
    <w:rsid w:val="00D46A40"/>
    <w:rsid w:val="00D47173"/>
    <w:rsid w:val="00D476FA"/>
    <w:rsid w:val="00D50110"/>
    <w:rsid w:val="00D50360"/>
    <w:rsid w:val="00D508D0"/>
    <w:rsid w:val="00D50B26"/>
    <w:rsid w:val="00D50C16"/>
    <w:rsid w:val="00D511D8"/>
    <w:rsid w:val="00D5126C"/>
    <w:rsid w:val="00D516BD"/>
    <w:rsid w:val="00D51A8E"/>
    <w:rsid w:val="00D51AB2"/>
    <w:rsid w:val="00D51EC8"/>
    <w:rsid w:val="00D51FAD"/>
    <w:rsid w:val="00D51FBD"/>
    <w:rsid w:val="00D52305"/>
    <w:rsid w:val="00D5278B"/>
    <w:rsid w:val="00D52856"/>
    <w:rsid w:val="00D52902"/>
    <w:rsid w:val="00D52990"/>
    <w:rsid w:val="00D52C53"/>
    <w:rsid w:val="00D52D36"/>
    <w:rsid w:val="00D53881"/>
    <w:rsid w:val="00D538FD"/>
    <w:rsid w:val="00D53A90"/>
    <w:rsid w:val="00D53BA9"/>
    <w:rsid w:val="00D53C94"/>
    <w:rsid w:val="00D53FB8"/>
    <w:rsid w:val="00D54F3B"/>
    <w:rsid w:val="00D550D9"/>
    <w:rsid w:val="00D550F5"/>
    <w:rsid w:val="00D5511B"/>
    <w:rsid w:val="00D55141"/>
    <w:rsid w:val="00D56A42"/>
    <w:rsid w:val="00D5721B"/>
    <w:rsid w:val="00D57903"/>
    <w:rsid w:val="00D60082"/>
    <w:rsid w:val="00D603BA"/>
    <w:rsid w:val="00D605BC"/>
    <w:rsid w:val="00D60699"/>
    <w:rsid w:val="00D60CC8"/>
    <w:rsid w:val="00D616A9"/>
    <w:rsid w:val="00D619E1"/>
    <w:rsid w:val="00D61D7C"/>
    <w:rsid w:val="00D62173"/>
    <w:rsid w:val="00D627A2"/>
    <w:rsid w:val="00D62D81"/>
    <w:rsid w:val="00D62DBB"/>
    <w:rsid w:val="00D62FF7"/>
    <w:rsid w:val="00D63407"/>
    <w:rsid w:val="00D63938"/>
    <w:rsid w:val="00D63B4D"/>
    <w:rsid w:val="00D63B6C"/>
    <w:rsid w:val="00D63F19"/>
    <w:rsid w:val="00D64186"/>
    <w:rsid w:val="00D64336"/>
    <w:rsid w:val="00D6470C"/>
    <w:rsid w:val="00D64D2E"/>
    <w:rsid w:val="00D65695"/>
    <w:rsid w:val="00D656CC"/>
    <w:rsid w:val="00D65960"/>
    <w:rsid w:val="00D65A58"/>
    <w:rsid w:val="00D65BE4"/>
    <w:rsid w:val="00D65EBA"/>
    <w:rsid w:val="00D65EF1"/>
    <w:rsid w:val="00D65F64"/>
    <w:rsid w:val="00D66383"/>
    <w:rsid w:val="00D6662D"/>
    <w:rsid w:val="00D66DD6"/>
    <w:rsid w:val="00D66E31"/>
    <w:rsid w:val="00D66F41"/>
    <w:rsid w:val="00D673B2"/>
    <w:rsid w:val="00D70CB1"/>
    <w:rsid w:val="00D7118A"/>
    <w:rsid w:val="00D71528"/>
    <w:rsid w:val="00D71A4C"/>
    <w:rsid w:val="00D71C46"/>
    <w:rsid w:val="00D71D0B"/>
    <w:rsid w:val="00D7227E"/>
    <w:rsid w:val="00D72401"/>
    <w:rsid w:val="00D72752"/>
    <w:rsid w:val="00D730F2"/>
    <w:rsid w:val="00D732A5"/>
    <w:rsid w:val="00D73B72"/>
    <w:rsid w:val="00D74182"/>
    <w:rsid w:val="00D74C47"/>
    <w:rsid w:val="00D74DAE"/>
    <w:rsid w:val="00D75142"/>
    <w:rsid w:val="00D753D8"/>
    <w:rsid w:val="00D75917"/>
    <w:rsid w:val="00D7637D"/>
    <w:rsid w:val="00D76A3E"/>
    <w:rsid w:val="00D76AB0"/>
    <w:rsid w:val="00D80108"/>
    <w:rsid w:val="00D80127"/>
    <w:rsid w:val="00D80478"/>
    <w:rsid w:val="00D8098D"/>
    <w:rsid w:val="00D80FD9"/>
    <w:rsid w:val="00D819D7"/>
    <w:rsid w:val="00D81BF5"/>
    <w:rsid w:val="00D8209C"/>
    <w:rsid w:val="00D82A20"/>
    <w:rsid w:val="00D831AA"/>
    <w:rsid w:val="00D836E2"/>
    <w:rsid w:val="00D83841"/>
    <w:rsid w:val="00D83895"/>
    <w:rsid w:val="00D83A5E"/>
    <w:rsid w:val="00D83E5B"/>
    <w:rsid w:val="00D842E7"/>
    <w:rsid w:val="00D84B27"/>
    <w:rsid w:val="00D85667"/>
    <w:rsid w:val="00D85BDE"/>
    <w:rsid w:val="00D85C00"/>
    <w:rsid w:val="00D85C20"/>
    <w:rsid w:val="00D861C7"/>
    <w:rsid w:val="00D86C8A"/>
    <w:rsid w:val="00D871FA"/>
    <w:rsid w:val="00D875BF"/>
    <w:rsid w:val="00D8786E"/>
    <w:rsid w:val="00D87DA7"/>
    <w:rsid w:val="00D9031C"/>
    <w:rsid w:val="00D90DF2"/>
    <w:rsid w:val="00D912EF"/>
    <w:rsid w:val="00D914AE"/>
    <w:rsid w:val="00D91616"/>
    <w:rsid w:val="00D91D93"/>
    <w:rsid w:val="00D91ED0"/>
    <w:rsid w:val="00D91F0C"/>
    <w:rsid w:val="00D91FC3"/>
    <w:rsid w:val="00D92131"/>
    <w:rsid w:val="00D92208"/>
    <w:rsid w:val="00D9224A"/>
    <w:rsid w:val="00D928CB"/>
    <w:rsid w:val="00D92B47"/>
    <w:rsid w:val="00D92C7F"/>
    <w:rsid w:val="00D92CD0"/>
    <w:rsid w:val="00D93CDA"/>
    <w:rsid w:val="00D93D14"/>
    <w:rsid w:val="00D93ECD"/>
    <w:rsid w:val="00D944DB"/>
    <w:rsid w:val="00D9466C"/>
    <w:rsid w:val="00D9483C"/>
    <w:rsid w:val="00D94C02"/>
    <w:rsid w:val="00D950AB"/>
    <w:rsid w:val="00D9565E"/>
    <w:rsid w:val="00D959AE"/>
    <w:rsid w:val="00D9608C"/>
    <w:rsid w:val="00D9662C"/>
    <w:rsid w:val="00D96BAE"/>
    <w:rsid w:val="00D96E8B"/>
    <w:rsid w:val="00D97733"/>
    <w:rsid w:val="00D97CC0"/>
    <w:rsid w:val="00D97DC8"/>
    <w:rsid w:val="00DA08F6"/>
    <w:rsid w:val="00DA124F"/>
    <w:rsid w:val="00DA1C11"/>
    <w:rsid w:val="00DA1D4B"/>
    <w:rsid w:val="00DA211F"/>
    <w:rsid w:val="00DA228F"/>
    <w:rsid w:val="00DA232A"/>
    <w:rsid w:val="00DA23E5"/>
    <w:rsid w:val="00DA3557"/>
    <w:rsid w:val="00DA3C88"/>
    <w:rsid w:val="00DA41CF"/>
    <w:rsid w:val="00DA43FF"/>
    <w:rsid w:val="00DA5BB3"/>
    <w:rsid w:val="00DA5E3A"/>
    <w:rsid w:val="00DA61D5"/>
    <w:rsid w:val="00DA682C"/>
    <w:rsid w:val="00DA6BFB"/>
    <w:rsid w:val="00DA7311"/>
    <w:rsid w:val="00DA7444"/>
    <w:rsid w:val="00DA7DAB"/>
    <w:rsid w:val="00DA7DFF"/>
    <w:rsid w:val="00DB02D6"/>
    <w:rsid w:val="00DB07B9"/>
    <w:rsid w:val="00DB1213"/>
    <w:rsid w:val="00DB157E"/>
    <w:rsid w:val="00DB2124"/>
    <w:rsid w:val="00DB238A"/>
    <w:rsid w:val="00DB271F"/>
    <w:rsid w:val="00DB2B5D"/>
    <w:rsid w:val="00DB3C3E"/>
    <w:rsid w:val="00DB3CA9"/>
    <w:rsid w:val="00DB4173"/>
    <w:rsid w:val="00DB4521"/>
    <w:rsid w:val="00DB47E4"/>
    <w:rsid w:val="00DB488E"/>
    <w:rsid w:val="00DB4CF3"/>
    <w:rsid w:val="00DB4E10"/>
    <w:rsid w:val="00DB5593"/>
    <w:rsid w:val="00DB5C1F"/>
    <w:rsid w:val="00DB61A4"/>
    <w:rsid w:val="00DB63DE"/>
    <w:rsid w:val="00DB63E0"/>
    <w:rsid w:val="00DB6E55"/>
    <w:rsid w:val="00DB76E4"/>
    <w:rsid w:val="00DB7B30"/>
    <w:rsid w:val="00DB7C75"/>
    <w:rsid w:val="00DC06A2"/>
    <w:rsid w:val="00DC0744"/>
    <w:rsid w:val="00DC1046"/>
    <w:rsid w:val="00DC1596"/>
    <w:rsid w:val="00DC1A83"/>
    <w:rsid w:val="00DC2865"/>
    <w:rsid w:val="00DC2E6A"/>
    <w:rsid w:val="00DC3910"/>
    <w:rsid w:val="00DC3BA8"/>
    <w:rsid w:val="00DC3EBC"/>
    <w:rsid w:val="00DC3F89"/>
    <w:rsid w:val="00DC40EC"/>
    <w:rsid w:val="00DC44E4"/>
    <w:rsid w:val="00DC4873"/>
    <w:rsid w:val="00DC4A25"/>
    <w:rsid w:val="00DC4A43"/>
    <w:rsid w:val="00DC4CD7"/>
    <w:rsid w:val="00DC5272"/>
    <w:rsid w:val="00DC5867"/>
    <w:rsid w:val="00DC5DD2"/>
    <w:rsid w:val="00DC6059"/>
    <w:rsid w:val="00DC632E"/>
    <w:rsid w:val="00DC6425"/>
    <w:rsid w:val="00DC66CD"/>
    <w:rsid w:val="00DC6AFF"/>
    <w:rsid w:val="00DC6DB5"/>
    <w:rsid w:val="00DC6F84"/>
    <w:rsid w:val="00DC721B"/>
    <w:rsid w:val="00DC72F2"/>
    <w:rsid w:val="00DC77F5"/>
    <w:rsid w:val="00DC786B"/>
    <w:rsid w:val="00DC7C63"/>
    <w:rsid w:val="00DD1041"/>
    <w:rsid w:val="00DD10F7"/>
    <w:rsid w:val="00DD1375"/>
    <w:rsid w:val="00DD1841"/>
    <w:rsid w:val="00DD1916"/>
    <w:rsid w:val="00DD1A9F"/>
    <w:rsid w:val="00DD1E28"/>
    <w:rsid w:val="00DD21AA"/>
    <w:rsid w:val="00DD22B5"/>
    <w:rsid w:val="00DD2552"/>
    <w:rsid w:val="00DD2604"/>
    <w:rsid w:val="00DD269F"/>
    <w:rsid w:val="00DD27F1"/>
    <w:rsid w:val="00DD2EDE"/>
    <w:rsid w:val="00DD3281"/>
    <w:rsid w:val="00DD348C"/>
    <w:rsid w:val="00DD3490"/>
    <w:rsid w:val="00DD3B85"/>
    <w:rsid w:val="00DD44C1"/>
    <w:rsid w:val="00DD45BA"/>
    <w:rsid w:val="00DD48C3"/>
    <w:rsid w:val="00DD4C21"/>
    <w:rsid w:val="00DD542C"/>
    <w:rsid w:val="00DD5749"/>
    <w:rsid w:val="00DD5811"/>
    <w:rsid w:val="00DD638A"/>
    <w:rsid w:val="00DD64B9"/>
    <w:rsid w:val="00DD6E34"/>
    <w:rsid w:val="00DD6E4C"/>
    <w:rsid w:val="00DD6FDE"/>
    <w:rsid w:val="00DD730B"/>
    <w:rsid w:val="00DD7BE1"/>
    <w:rsid w:val="00DD7D2B"/>
    <w:rsid w:val="00DD7F06"/>
    <w:rsid w:val="00DE0412"/>
    <w:rsid w:val="00DE0F45"/>
    <w:rsid w:val="00DE0F78"/>
    <w:rsid w:val="00DE21F4"/>
    <w:rsid w:val="00DE2268"/>
    <w:rsid w:val="00DE2610"/>
    <w:rsid w:val="00DE2800"/>
    <w:rsid w:val="00DE3094"/>
    <w:rsid w:val="00DE31BD"/>
    <w:rsid w:val="00DE3664"/>
    <w:rsid w:val="00DE3BF2"/>
    <w:rsid w:val="00DE44F9"/>
    <w:rsid w:val="00DE45D5"/>
    <w:rsid w:val="00DE46A6"/>
    <w:rsid w:val="00DE4BCF"/>
    <w:rsid w:val="00DE4E0A"/>
    <w:rsid w:val="00DE54D0"/>
    <w:rsid w:val="00DE55AF"/>
    <w:rsid w:val="00DE5888"/>
    <w:rsid w:val="00DE59E0"/>
    <w:rsid w:val="00DE5D22"/>
    <w:rsid w:val="00DE69D7"/>
    <w:rsid w:val="00DE6F58"/>
    <w:rsid w:val="00DE7319"/>
    <w:rsid w:val="00DE73F9"/>
    <w:rsid w:val="00DE7ABA"/>
    <w:rsid w:val="00DF0795"/>
    <w:rsid w:val="00DF09FA"/>
    <w:rsid w:val="00DF0ACA"/>
    <w:rsid w:val="00DF0F24"/>
    <w:rsid w:val="00DF0F8A"/>
    <w:rsid w:val="00DF1224"/>
    <w:rsid w:val="00DF1513"/>
    <w:rsid w:val="00DF15BF"/>
    <w:rsid w:val="00DF1805"/>
    <w:rsid w:val="00DF1D42"/>
    <w:rsid w:val="00DF1F0D"/>
    <w:rsid w:val="00DF20B9"/>
    <w:rsid w:val="00DF21F3"/>
    <w:rsid w:val="00DF3483"/>
    <w:rsid w:val="00DF4C07"/>
    <w:rsid w:val="00DF4C5C"/>
    <w:rsid w:val="00DF4CDC"/>
    <w:rsid w:val="00DF50A5"/>
    <w:rsid w:val="00DF5642"/>
    <w:rsid w:val="00DF5D21"/>
    <w:rsid w:val="00DF664D"/>
    <w:rsid w:val="00DF6726"/>
    <w:rsid w:val="00DF69B1"/>
    <w:rsid w:val="00DF74D3"/>
    <w:rsid w:val="00DF7979"/>
    <w:rsid w:val="00DF7A40"/>
    <w:rsid w:val="00E003CE"/>
    <w:rsid w:val="00E0062F"/>
    <w:rsid w:val="00E0168B"/>
    <w:rsid w:val="00E016EE"/>
    <w:rsid w:val="00E02CDB"/>
    <w:rsid w:val="00E02F83"/>
    <w:rsid w:val="00E036CF"/>
    <w:rsid w:val="00E03737"/>
    <w:rsid w:val="00E03BF0"/>
    <w:rsid w:val="00E03EF6"/>
    <w:rsid w:val="00E04892"/>
    <w:rsid w:val="00E04B05"/>
    <w:rsid w:val="00E04E1F"/>
    <w:rsid w:val="00E05181"/>
    <w:rsid w:val="00E05C8C"/>
    <w:rsid w:val="00E05F51"/>
    <w:rsid w:val="00E061CA"/>
    <w:rsid w:val="00E06267"/>
    <w:rsid w:val="00E06412"/>
    <w:rsid w:val="00E0688A"/>
    <w:rsid w:val="00E070AF"/>
    <w:rsid w:val="00E0722A"/>
    <w:rsid w:val="00E077ED"/>
    <w:rsid w:val="00E07843"/>
    <w:rsid w:val="00E07BE8"/>
    <w:rsid w:val="00E07CD9"/>
    <w:rsid w:val="00E10BB5"/>
    <w:rsid w:val="00E10C3D"/>
    <w:rsid w:val="00E11B23"/>
    <w:rsid w:val="00E127F3"/>
    <w:rsid w:val="00E12E1D"/>
    <w:rsid w:val="00E1307B"/>
    <w:rsid w:val="00E1343B"/>
    <w:rsid w:val="00E136F8"/>
    <w:rsid w:val="00E138C0"/>
    <w:rsid w:val="00E13CA1"/>
    <w:rsid w:val="00E13EB7"/>
    <w:rsid w:val="00E1406A"/>
    <w:rsid w:val="00E140B2"/>
    <w:rsid w:val="00E140F8"/>
    <w:rsid w:val="00E141EF"/>
    <w:rsid w:val="00E14292"/>
    <w:rsid w:val="00E14332"/>
    <w:rsid w:val="00E14602"/>
    <w:rsid w:val="00E1507F"/>
    <w:rsid w:val="00E158AB"/>
    <w:rsid w:val="00E15FED"/>
    <w:rsid w:val="00E16010"/>
    <w:rsid w:val="00E1621F"/>
    <w:rsid w:val="00E16284"/>
    <w:rsid w:val="00E16372"/>
    <w:rsid w:val="00E16C1D"/>
    <w:rsid w:val="00E17609"/>
    <w:rsid w:val="00E17E0B"/>
    <w:rsid w:val="00E17E13"/>
    <w:rsid w:val="00E20328"/>
    <w:rsid w:val="00E20A64"/>
    <w:rsid w:val="00E20C40"/>
    <w:rsid w:val="00E21093"/>
    <w:rsid w:val="00E222FC"/>
    <w:rsid w:val="00E22DBE"/>
    <w:rsid w:val="00E2383C"/>
    <w:rsid w:val="00E23BC9"/>
    <w:rsid w:val="00E23E62"/>
    <w:rsid w:val="00E2444B"/>
    <w:rsid w:val="00E247EC"/>
    <w:rsid w:val="00E2481D"/>
    <w:rsid w:val="00E24F0E"/>
    <w:rsid w:val="00E254A4"/>
    <w:rsid w:val="00E265EC"/>
    <w:rsid w:val="00E266B6"/>
    <w:rsid w:val="00E26792"/>
    <w:rsid w:val="00E26E3A"/>
    <w:rsid w:val="00E270FB"/>
    <w:rsid w:val="00E274B2"/>
    <w:rsid w:val="00E30215"/>
    <w:rsid w:val="00E3052D"/>
    <w:rsid w:val="00E3066D"/>
    <w:rsid w:val="00E30D8E"/>
    <w:rsid w:val="00E31219"/>
    <w:rsid w:val="00E329F1"/>
    <w:rsid w:val="00E32C86"/>
    <w:rsid w:val="00E33180"/>
    <w:rsid w:val="00E335BF"/>
    <w:rsid w:val="00E338B9"/>
    <w:rsid w:val="00E33B0B"/>
    <w:rsid w:val="00E33FF9"/>
    <w:rsid w:val="00E35049"/>
    <w:rsid w:val="00E36640"/>
    <w:rsid w:val="00E36991"/>
    <w:rsid w:val="00E36B37"/>
    <w:rsid w:val="00E36D6A"/>
    <w:rsid w:val="00E36F6E"/>
    <w:rsid w:val="00E36FAF"/>
    <w:rsid w:val="00E37330"/>
    <w:rsid w:val="00E37594"/>
    <w:rsid w:val="00E37EC1"/>
    <w:rsid w:val="00E4052B"/>
    <w:rsid w:val="00E40850"/>
    <w:rsid w:val="00E409F1"/>
    <w:rsid w:val="00E40B2A"/>
    <w:rsid w:val="00E40E90"/>
    <w:rsid w:val="00E41486"/>
    <w:rsid w:val="00E416EB"/>
    <w:rsid w:val="00E419B8"/>
    <w:rsid w:val="00E41C9C"/>
    <w:rsid w:val="00E41E59"/>
    <w:rsid w:val="00E41E5F"/>
    <w:rsid w:val="00E4215C"/>
    <w:rsid w:val="00E422BC"/>
    <w:rsid w:val="00E423D8"/>
    <w:rsid w:val="00E4241F"/>
    <w:rsid w:val="00E424C7"/>
    <w:rsid w:val="00E42591"/>
    <w:rsid w:val="00E42672"/>
    <w:rsid w:val="00E42860"/>
    <w:rsid w:val="00E4293E"/>
    <w:rsid w:val="00E42A28"/>
    <w:rsid w:val="00E42CE7"/>
    <w:rsid w:val="00E43D75"/>
    <w:rsid w:val="00E43F08"/>
    <w:rsid w:val="00E443A8"/>
    <w:rsid w:val="00E445A3"/>
    <w:rsid w:val="00E44A8E"/>
    <w:rsid w:val="00E450A0"/>
    <w:rsid w:val="00E4533D"/>
    <w:rsid w:val="00E4551E"/>
    <w:rsid w:val="00E45800"/>
    <w:rsid w:val="00E45C19"/>
    <w:rsid w:val="00E46068"/>
    <w:rsid w:val="00E46069"/>
    <w:rsid w:val="00E4611E"/>
    <w:rsid w:val="00E46471"/>
    <w:rsid w:val="00E46544"/>
    <w:rsid w:val="00E46C90"/>
    <w:rsid w:val="00E46D54"/>
    <w:rsid w:val="00E47427"/>
    <w:rsid w:val="00E475A8"/>
    <w:rsid w:val="00E47A6E"/>
    <w:rsid w:val="00E47B02"/>
    <w:rsid w:val="00E47B2A"/>
    <w:rsid w:val="00E47E06"/>
    <w:rsid w:val="00E50CA3"/>
    <w:rsid w:val="00E50D50"/>
    <w:rsid w:val="00E50DB1"/>
    <w:rsid w:val="00E51274"/>
    <w:rsid w:val="00E51404"/>
    <w:rsid w:val="00E5143B"/>
    <w:rsid w:val="00E51615"/>
    <w:rsid w:val="00E5168B"/>
    <w:rsid w:val="00E519E6"/>
    <w:rsid w:val="00E51C02"/>
    <w:rsid w:val="00E51C0E"/>
    <w:rsid w:val="00E5278D"/>
    <w:rsid w:val="00E528FB"/>
    <w:rsid w:val="00E529D3"/>
    <w:rsid w:val="00E53711"/>
    <w:rsid w:val="00E53FE7"/>
    <w:rsid w:val="00E541C2"/>
    <w:rsid w:val="00E54AA5"/>
    <w:rsid w:val="00E5530F"/>
    <w:rsid w:val="00E55349"/>
    <w:rsid w:val="00E555F4"/>
    <w:rsid w:val="00E55626"/>
    <w:rsid w:val="00E55758"/>
    <w:rsid w:val="00E55D61"/>
    <w:rsid w:val="00E560AB"/>
    <w:rsid w:val="00E562D8"/>
    <w:rsid w:val="00E5665B"/>
    <w:rsid w:val="00E5669E"/>
    <w:rsid w:val="00E56B44"/>
    <w:rsid w:val="00E57177"/>
    <w:rsid w:val="00E600AF"/>
    <w:rsid w:val="00E60412"/>
    <w:rsid w:val="00E611B9"/>
    <w:rsid w:val="00E61908"/>
    <w:rsid w:val="00E61CF6"/>
    <w:rsid w:val="00E61D69"/>
    <w:rsid w:val="00E620A2"/>
    <w:rsid w:val="00E62529"/>
    <w:rsid w:val="00E62729"/>
    <w:rsid w:val="00E62E59"/>
    <w:rsid w:val="00E6329D"/>
    <w:rsid w:val="00E63FAB"/>
    <w:rsid w:val="00E6420D"/>
    <w:rsid w:val="00E64845"/>
    <w:rsid w:val="00E64BBE"/>
    <w:rsid w:val="00E64BC5"/>
    <w:rsid w:val="00E64EE5"/>
    <w:rsid w:val="00E65191"/>
    <w:rsid w:val="00E655D3"/>
    <w:rsid w:val="00E65BFD"/>
    <w:rsid w:val="00E666E0"/>
    <w:rsid w:val="00E66857"/>
    <w:rsid w:val="00E66B10"/>
    <w:rsid w:val="00E67C4B"/>
    <w:rsid w:val="00E67FE0"/>
    <w:rsid w:val="00E70234"/>
    <w:rsid w:val="00E702EA"/>
    <w:rsid w:val="00E70CA5"/>
    <w:rsid w:val="00E70F7A"/>
    <w:rsid w:val="00E7112D"/>
    <w:rsid w:val="00E712B3"/>
    <w:rsid w:val="00E714AC"/>
    <w:rsid w:val="00E721FF"/>
    <w:rsid w:val="00E72D1C"/>
    <w:rsid w:val="00E738C8"/>
    <w:rsid w:val="00E73E66"/>
    <w:rsid w:val="00E7414D"/>
    <w:rsid w:val="00E7418F"/>
    <w:rsid w:val="00E74986"/>
    <w:rsid w:val="00E74B84"/>
    <w:rsid w:val="00E7582F"/>
    <w:rsid w:val="00E75906"/>
    <w:rsid w:val="00E768D5"/>
    <w:rsid w:val="00E768F0"/>
    <w:rsid w:val="00E76969"/>
    <w:rsid w:val="00E76E90"/>
    <w:rsid w:val="00E76F44"/>
    <w:rsid w:val="00E7740D"/>
    <w:rsid w:val="00E776C0"/>
    <w:rsid w:val="00E776D6"/>
    <w:rsid w:val="00E777AE"/>
    <w:rsid w:val="00E7788E"/>
    <w:rsid w:val="00E778B4"/>
    <w:rsid w:val="00E77961"/>
    <w:rsid w:val="00E77C7D"/>
    <w:rsid w:val="00E77E55"/>
    <w:rsid w:val="00E8045C"/>
    <w:rsid w:val="00E81435"/>
    <w:rsid w:val="00E81C0A"/>
    <w:rsid w:val="00E81FCA"/>
    <w:rsid w:val="00E827EA"/>
    <w:rsid w:val="00E83159"/>
    <w:rsid w:val="00E83252"/>
    <w:rsid w:val="00E833D1"/>
    <w:rsid w:val="00E83759"/>
    <w:rsid w:val="00E83945"/>
    <w:rsid w:val="00E83A41"/>
    <w:rsid w:val="00E840B0"/>
    <w:rsid w:val="00E8415D"/>
    <w:rsid w:val="00E84917"/>
    <w:rsid w:val="00E84AE4"/>
    <w:rsid w:val="00E84B66"/>
    <w:rsid w:val="00E84B6F"/>
    <w:rsid w:val="00E85005"/>
    <w:rsid w:val="00E85E53"/>
    <w:rsid w:val="00E85FDF"/>
    <w:rsid w:val="00E861C2"/>
    <w:rsid w:val="00E868E0"/>
    <w:rsid w:val="00E86F8D"/>
    <w:rsid w:val="00E8713F"/>
    <w:rsid w:val="00E871E8"/>
    <w:rsid w:val="00E87473"/>
    <w:rsid w:val="00E875A2"/>
    <w:rsid w:val="00E87E97"/>
    <w:rsid w:val="00E90075"/>
    <w:rsid w:val="00E90380"/>
    <w:rsid w:val="00E909D8"/>
    <w:rsid w:val="00E909E1"/>
    <w:rsid w:val="00E90B93"/>
    <w:rsid w:val="00E9137F"/>
    <w:rsid w:val="00E9270C"/>
    <w:rsid w:val="00E92A3C"/>
    <w:rsid w:val="00E92D10"/>
    <w:rsid w:val="00E933FB"/>
    <w:rsid w:val="00E93791"/>
    <w:rsid w:val="00E93A81"/>
    <w:rsid w:val="00E93E07"/>
    <w:rsid w:val="00E93F4C"/>
    <w:rsid w:val="00E9443A"/>
    <w:rsid w:val="00E94D35"/>
    <w:rsid w:val="00E95014"/>
    <w:rsid w:val="00E95516"/>
    <w:rsid w:val="00E95C6A"/>
    <w:rsid w:val="00E95CBB"/>
    <w:rsid w:val="00E95D61"/>
    <w:rsid w:val="00E9601A"/>
    <w:rsid w:val="00E961B4"/>
    <w:rsid w:val="00E9638D"/>
    <w:rsid w:val="00E96508"/>
    <w:rsid w:val="00E968AD"/>
    <w:rsid w:val="00E96FF9"/>
    <w:rsid w:val="00E97AB1"/>
    <w:rsid w:val="00EA015A"/>
    <w:rsid w:val="00EA02D4"/>
    <w:rsid w:val="00EA0697"/>
    <w:rsid w:val="00EA0B70"/>
    <w:rsid w:val="00EA15F2"/>
    <w:rsid w:val="00EA2A7B"/>
    <w:rsid w:val="00EA2EBE"/>
    <w:rsid w:val="00EA323E"/>
    <w:rsid w:val="00EA34FE"/>
    <w:rsid w:val="00EA3A31"/>
    <w:rsid w:val="00EA3D1C"/>
    <w:rsid w:val="00EA42C6"/>
    <w:rsid w:val="00EA43AA"/>
    <w:rsid w:val="00EA471F"/>
    <w:rsid w:val="00EA4BA4"/>
    <w:rsid w:val="00EA4BCD"/>
    <w:rsid w:val="00EA54FE"/>
    <w:rsid w:val="00EA55CA"/>
    <w:rsid w:val="00EA55E8"/>
    <w:rsid w:val="00EA6180"/>
    <w:rsid w:val="00EA6391"/>
    <w:rsid w:val="00EA6915"/>
    <w:rsid w:val="00EA6D45"/>
    <w:rsid w:val="00EA73AD"/>
    <w:rsid w:val="00EA75D4"/>
    <w:rsid w:val="00EA7C2E"/>
    <w:rsid w:val="00EB0D7C"/>
    <w:rsid w:val="00EB0F7C"/>
    <w:rsid w:val="00EB1403"/>
    <w:rsid w:val="00EB14C0"/>
    <w:rsid w:val="00EB14DA"/>
    <w:rsid w:val="00EB157B"/>
    <w:rsid w:val="00EB1609"/>
    <w:rsid w:val="00EB188D"/>
    <w:rsid w:val="00EB1911"/>
    <w:rsid w:val="00EB19BD"/>
    <w:rsid w:val="00EB1D54"/>
    <w:rsid w:val="00EB1FE7"/>
    <w:rsid w:val="00EB2070"/>
    <w:rsid w:val="00EB209C"/>
    <w:rsid w:val="00EB21AE"/>
    <w:rsid w:val="00EB23FB"/>
    <w:rsid w:val="00EB2AEB"/>
    <w:rsid w:val="00EB2C0B"/>
    <w:rsid w:val="00EB2F65"/>
    <w:rsid w:val="00EB305D"/>
    <w:rsid w:val="00EB34CA"/>
    <w:rsid w:val="00EB439A"/>
    <w:rsid w:val="00EB44D8"/>
    <w:rsid w:val="00EB47E7"/>
    <w:rsid w:val="00EB4863"/>
    <w:rsid w:val="00EB4E00"/>
    <w:rsid w:val="00EB5485"/>
    <w:rsid w:val="00EB57A3"/>
    <w:rsid w:val="00EB5E97"/>
    <w:rsid w:val="00EB5EEA"/>
    <w:rsid w:val="00EB6034"/>
    <w:rsid w:val="00EB634B"/>
    <w:rsid w:val="00EB64EE"/>
    <w:rsid w:val="00EB6DAE"/>
    <w:rsid w:val="00EB711A"/>
    <w:rsid w:val="00EB7C6B"/>
    <w:rsid w:val="00EB7EC3"/>
    <w:rsid w:val="00EC03B2"/>
    <w:rsid w:val="00EC0446"/>
    <w:rsid w:val="00EC04E9"/>
    <w:rsid w:val="00EC0A20"/>
    <w:rsid w:val="00EC0A39"/>
    <w:rsid w:val="00EC0ABC"/>
    <w:rsid w:val="00EC129C"/>
    <w:rsid w:val="00EC1CE2"/>
    <w:rsid w:val="00EC2215"/>
    <w:rsid w:val="00EC2537"/>
    <w:rsid w:val="00EC29DA"/>
    <w:rsid w:val="00EC3166"/>
    <w:rsid w:val="00EC3484"/>
    <w:rsid w:val="00EC35DA"/>
    <w:rsid w:val="00EC363D"/>
    <w:rsid w:val="00EC3971"/>
    <w:rsid w:val="00EC4240"/>
    <w:rsid w:val="00EC4619"/>
    <w:rsid w:val="00EC4A8D"/>
    <w:rsid w:val="00EC4C1C"/>
    <w:rsid w:val="00EC4D13"/>
    <w:rsid w:val="00EC5247"/>
    <w:rsid w:val="00EC5411"/>
    <w:rsid w:val="00EC5518"/>
    <w:rsid w:val="00EC5AC4"/>
    <w:rsid w:val="00EC5D8D"/>
    <w:rsid w:val="00EC641C"/>
    <w:rsid w:val="00EC659B"/>
    <w:rsid w:val="00EC671F"/>
    <w:rsid w:val="00EC6753"/>
    <w:rsid w:val="00EC70D1"/>
    <w:rsid w:val="00EC73B7"/>
    <w:rsid w:val="00EC7BD6"/>
    <w:rsid w:val="00EC7E5C"/>
    <w:rsid w:val="00ED0640"/>
    <w:rsid w:val="00ED0BB2"/>
    <w:rsid w:val="00ED0D6A"/>
    <w:rsid w:val="00ED145D"/>
    <w:rsid w:val="00ED159D"/>
    <w:rsid w:val="00ED179A"/>
    <w:rsid w:val="00ED1C0F"/>
    <w:rsid w:val="00ED1E06"/>
    <w:rsid w:val="00ED1F30"/>
    <w:rsid w:val="00ED232D"/>
    <w:rsid w:val="00ED36C3"/>
    <w:rsid w:val="00ED3D99"/>
    <w:rsid w:val="00ED3EC4"/>
    <w:rsid w:val="00ED3ECC"/>
    <w:rsid w:val="00ED4360"/>
    <w:rsid w:val="00ED439B"/>
    <w:rsid w:val="00ED43B5"/>
    <w:rsid w:val="00ED4663"/>
    <w:rsid w:val="00ED4AAC"/>
    <w:rsid w:val="00ED4F40"/>
    <w:rsid w:val="00ED51B1"/>
    <w:rsid w:val="00ED5448"/>
    <w:rsid w:val="00ED55A2"/>
    <w:rsid w:val="00ED580C"/>
    <w:rsid w:val="00ED5A35"/>
    <w:rsid w:val="00ED60AC"/>
    <w:rsid w:val="00ED6163"/>
    <w:rsid w:val="00ED634F"/>
    <w:rsid w:val="00ED67DD"/>
    <w:rsid w:val="00ED6DC4"/>
    <w:rsid w:val="00ED72F8"/>
    <w:rsid w:val="00ED73B5"/>
    <w:rsid w:val="00ED767D"/>
    <w:rsid w:val="00ED7875"/>
    <w:rsid w:val="00ED7891"/>
    <w:rsid w:val="00ED7B12"/>
    <w:rsid w:val="00EE0B9E"/>
    <w:rsid w:val="00EE1699"/>
    <w:rsid w:val="00EE187B"/>
    <w:rsid w:val="00EE1C47"/>
    <w:rsid w:val="00EE20ED"/>
    <w:rsid w:val="00EE2517"/>
    <w:rsid w:val="00EE2784"/>
    <w:rsid w:val="00EE2F90"/>
    <w:rsid w:val="00EE33FA"/>
    <w:rsid w:val="00EE3668"/>
    <w:rsid w:val="00EE399A"/>
    <w:rsid w:val="00EE503C"/>
    <w:rsid w:val="00EE54AB"/>
    <w:rsid w:val="00EE61B7"/>
    <w:rsid w:val="00EE62E9"/>
    <w:rsid w:val="00EE64E9"/>
    <w:rsid w:val="00EE67CA"/>
    <w:rsid w:val="00EE6AA3"/>
    <w:rsid w:val="00EE72EB"/>
    <w:rsid w:val="00EE75EF"/>
    <w:rsid w:val="00EE7FB8"/>
    <w:rsid w:val="00EF00D7"/>
    <w:rsid w:val="00EF0B97"/>
    <w:rsid w:val="00EF1494"/>
    <w:rsid w:val="00EF1620"/>
    <w:rsid w:val="00EF1969"/>
    <w:rsid w:val="00EF1B62"/>
    <w:rsid w:val="00EF1D67"/>
    <w:rsid w:val="00EF1F8A"/>
    <w:rsid w:val="00EF2005"/>
    <w:rsid w:val="00EF2DEE"/>
    <w:rsid w:val="00EF3401"/>
    <w:rsid w:val="00EF3B7C"/>
    <w:rsid w:val="00EF43A7"/>
    <w:rsid w:val="00EF458F"/>
    <w:rsid w:val="00EF4A34"/>
    <w:rsid w:val="00EF586F"/>
    <w:rsid w:val="00EF66A5"/>
    <w:rsid w:val="00EF686D"/>
    <w:rsid w:val="00EF69FD"/>
    <w:rsid w:val="00EF79F9"/>
    <w:rsid w:val="00EF7DF7"/>
    <w:rsid w:val="00EF7EAD"/>
    <w:rsid w:val="00EF7EF1"/>
    <w:rsid w:val="00F002B3"/>
    <w:rsid w:val="00F00454"/>
    <w:rsid w:val="00F00577"/>
    <w:rsid w:val="00F01132"/>
    <w:rsid w:val="00F01C60"/>
    <w:rsid w:val="00F01D1B"/>
    <w:rsid w:val="00F02120"/>
    <w:rsid w:val="00F02256"/>
    <w:rsid w:val="00F03E76"/>
    <w:rsid w:val="00F0430C"/>
    <w:rsid w:val="00F04591"/>
    <w:rsid w:val="00F045CE"/>
    <w:rsid w:val="00F05108"/>
    <w:rsid w:val="00F05962"/>
    <w:rsid w:val="00F05F37"/>
    <w:rsid w:val="00F060B3"/>
    <w:rsid w:val="00F06EFE"/>
    <w:rsid w:val="00F0755D"/>
    <w:rsid w:val="00F07F3F"/>
    <w:rsid w:val="00F109A3"/>
    <w:rsid w:val="00F10EAA"/>
    <w:rsid w:val="00F114F6"/>
    <w:rsid w:val="00F11678"/>
    <w:rsid w:val="00F11948"/>
    <w:rsid w:val="00F119FB"/>
    <w:rsid w:val="00F11EEA"/>
    <w:rsid w:val="00F12540"/>
    <w:rsid w:val="00F12D89"/>
    <w:rsid w:val="00F13826"/>
    <w:rsid w:val="00F13A18"/>
    <w:rsid w:val="00F13C5E"/>
    <w:rsid w:val="00F14384"/>
    <w:rsid w:val="00F1453A"/>
    <w:rsid w:val="00F14EAE"/>
    <w:rsid w:val="00F157DC"/>
    <w:rsid w:val="00F1581B"/>
    <w:rsid w:val="00F15874"/>
    <w:rsid w:val="00F164FF"/>
    <w:rsid w:val="00F16B57"/>
    <w:rsid w:val="00F17061"/>
    <w:rsid w:val="00F1723D"/>
    <w:rsid w:val="00F173F0"/>
    <w:rsid w:val="00F17638"/>
    <w:rsid w:val="00F17D79"/>
    <w:rsid w:val="00F20DC3"/>
    <w:rsid w:val="00F20EF5"/>
    <w:rsid w:val="00F21242"/>
    <w:rsid w:val="00F21A29"/>
    <w:rsid w:val="00F21BBA"/>
    <w:rsid w:val="00F21CCD"/>
    <w:rsid w:val="00F2254E"/>
    <w:rsid w:val="00F2270D"/>
    <w:rsid w:val="00F22927"/>
    <w:rsid w:val="00F22BF6"/>
    <w:rsid w:val="00F22D63"/>
    <w:rsid w:val="00F22E25"/>
    <w:rsid w:val="00F23346"/>
    <w:rsid w:val="00F2336F"/>
    <w:rsid w:val="00F23790"/>
    <w:rsid w:val="00F23863"/>
    <w:rsid w:val="00F23948"/>
    <w:rsid w:val="00F24598"/>
    <w:rsid w:val="00F24F24"/>
    <w:rsid w:val="00F25B21"/>
    <w:rsid w:val="00F25BD1"/>
    <w:rsid w:val="00F26026"/>
    <w:rsid w:val="00F26714"/>
    <w:rsid w:val="00F26DDB"/>
    <w:rsid w:val="00F26E3C"/>
    <w:rsid w:val="00F27F2D"/>
    <w:rsid w:val="00F301B1"/>
    <w:rsid w:val="00F3027B"/>
    <w:rsid w:val="00F305AB"/>
    <w:rsid w:val="00F307DD"/>
    <w:rsid w:val="00F310F8"/>
    <w:rsid w:val="00F311A6"/>
    <w:rsid w:val="00F31652"/>
    <w:rsid w:val="00F3179E"/>
    <w:rsid w:val="00F31E68"/>
    <w:rsid w:val="00F32456"/>
    <w:rsid w:val="00F32DFC"/>
    <w:rsid w:val="00F3321B"/>
    <w:rsid w:val="00F337E0"/>
    <w:rsid w:val="00F33D2D"/>
    <w:rsid w:val="00F34184"/>
    <w:rsid w:val="00F342B6"/>
    <w:rsid w:val="00F3487A"/>
    <w:rsid w:val="00F34EF4"/>
    <w:rsid w:val="00F35875"/>
    <w:rsid w:val="00F35E98"/>
    <w:rsid w:val="00F36427"/>
    <w:rsid w:val="00F365BB"/>
    <w:rsid w:val="00F36938"/>
    <w:rsid w:val="00F36AB0"/>
    <w:rsid w:val="00F36F87"/>
    <w:rsid w:val="00F3700A"/>
    <w:rsid w:val="00F374A7"/>
    <w:rsid w:val="00F37773"/>
    <w:rsid w:val="00F378D6"/>
    <w:rsid w:val="00F37E18"/>
    <w:rsid w:val="00F4005B"/>
    <w:rsid w:val="00F4045A"/>
    <w:rsid w:val="00F4045D"/>
    <w:rsid w:val="00F4091C"/>
    <w:rsid w:val="00F40E5A"/>
    <w:rsid w:val="00F41B4A"/>
    <w:rsid w:val="00F424AA"/>
    <w:rsid w:val="00F42AF8"/>
    <w:rsid w:val="00F43656"/>
    <w:rsid w:val="00F43BE8"/>
    <w:rsid w:val="00F4420C"/>
    <w:rsid w:val="00F44868"/>
    <w:rsid w:val="00F44C99"/>
    <w:rsid w:val="00F44D67"/>
    <w:rsid w:val="00F44FDE"/>
    <w:rsid w:val="00F456A8"/>
    <w:rsid w:val="00F45AFB"/>
    <w:rsid w:val="00F462FF"/>
    <w:rsid w:val="00F46639"/>
    <w:rsid w:val="00F46706"/>
    <w:rsid w:val="00F4678E"/>
    <w:rsid w:val="00F46A78"/>
    <w:rsid w:val="00F46FEC"/>
    <w:rsid w:val="00F47233"/>
    <w:rsid w:val="00F474F9"/>
    <w:rsid w:val="00F475F7"/>
    <w:rsid w:val="00F502CF"/>
    <w:rsid w:val="00F504C3"/>
    <w:rsid w:val="00F5061A"/>
    <w:rsid w:val="00F506D5"/>
    <w:rsid w:val="00F51576"/>
    <w:rsid w:val="00F5185D"/>
    <w:rsid w:val="00F521EB"/>
    <w:rsid w:val="00F525C8"/>
    <w:rsid w:val="00F525EF"/>
    <w:rsid w:val="00F52B43"/>
    <w:rsid w:val="00F52E27"/>
    <w:rsid w:val="00F53015"/>
    <w:rsid w:val="00F537A0"/>
    <w:rsid w:val="00F539FA"/>
    <w:rsid w:val="00F53C7E"/>
    <w:rsid w:val="00F53F54"/>
    <w:rsid w:val="00F54747"/>
    <w:rsid w:val="00F54826"/>
    <w:rsid w:val="00F54893"/>
    <w:rsid w:val="00F54B98"/>
    <w:rsid w:val="00F5654A"/>
    <w:rsid w:val="00F5697B"/>
    <w:rsid w:val="00F56A78"/>
    <w:rsid w:val="00F57551"/>
    <w:rsid w:val="00F579C7"/>
    <w:rsid w:val="00F6071D"/>
    <w:rsid w:val="00F609A8"/>
    <w:rsid w:val="00F60A47"/>
    <w:rsid w:val="00F610AF"/>
    <w:rsid w:val="00F6128F"/>
    <w:rsid w:val="00F61381"/>
    <w:rsid w:val="00F61403"/>
    <w:rsid w:val="00F62634"/>
    <w:rsid w:val="00F635FF"/>
    <w:rsid w:val="00F64071"/>
    <w:rsid w:val="00F64156"/>
    <w:rsid w:val="00F64C13"/>
    <w:rsid w:val="00F64EF8"/>
    <w:rsid w:val="00F6560B"/>
    <w:rsid w:val="00F656B2"/>
    <w:rsid w:val="00F65940"/>
    <w:rsid w:val="00F65BA5"/>
    <w:rsid w:val="00F65CD9"/>
    <w:rsid w:val="00F670B7"/>
    <w:rsid w:val="00F672B2"/>
    <w:rsid w:val="00F67705"/>
    <w:rsid w:val="00F67849"/>
    <w:rsid w:val="00F70D6F"/>
    <w:rsid w:val="00F70FB9"/>
    <w:rsid w:val="00F71653"/>
    <w:rsid w:val="00F71E33"/>
    <w:rsid w:val="00F728B4"/>
    <w:rsid w:val="00F73C49"/>
    <w:rsid w:val="00F7435B"/>
    <w:rsid w:val="00F7441B"/>
    <w:rsid w:val="00F7458C"/>
    <w:rsid w:val="00F74C81"/>
    <w:rsid w:val="00F753D1"/>
    <w:rsid w:val="00F75406"/>
    <w:rsid w:val="00F75760"/>
    <w:rsid w:val="00F75A0C"/>
    <w:rsid w:val="00F75DA9"/>
    <w:rsid w:val="00F765AE"/>
    <w:rsid w:val="00F7684C"/>
    <w:rsid w:val="00F76CE9"/>
    <w:rsid w:val="00F76DB2"/>
    <w:rsid w:val="00F778DD"/>
    <w:rsid w:val="00F80474"/>
    <w:rsid w:val="00F806B6"/>
    <w:rsid w:val="00F8084C"/>
    <w:rsid w:val="00F8089E"/>
    <w:rsid w:val="00F80BA4"/>
    <w:rsid w:val="00F80C08"/>
    <w:rsid w:val="00F80D5F"/>
    <w:rsid w:val="00F8128C"/>
    <w:rsid w:val="00F812A0"/>
    <w:rsid w:val="00F81384"/>
    <w:rsid w:val="00F81FC5"/>
    <w:rsid w:val="00F82913"/>
    <w:rsid w:val="00F83094"/>
    <w:rsid w:val="00F83222"/>
    <w:rsid w:val="00F83429"/>
    <w:rsid w:val="00F84372"/>
    <w:rsid w:val="00F846BA"/>
    <w:rsid w:val="00F847ED"/>
    <w:rsid w:val="00F854F9"/>
    <w:rsid w:val="00F859D1"/>
    <w:rsid w:val="00F85E09"/>
    <w:rsid w:val="00F86471"/>
    <w:rsid w:val="00F865F9"/>
    <w:rsid w:val="00F86679"/>
    <w:rsid w:val="00F86FD4"/>
    <w:rsid w:val="00F87834"/>
    <w:rsid w:val="00F87C4A"/>
    <w:rsid w:val="00F87F7B"/>
    <w:rsid w:val="00F90307"/>
    <w:rsid w:val="00F907CA"/>
    <w:rsid w:val="00F9091F"/>
    <w:rsid w:val="00F909C0"/>
    <w:rsid w:val="00F90F3B"/>
    <w:rsid w:val="00F90F9F"/>
    <w:rsid w:val="00F91110"/>
    <w:rsid w:val="00F91181"/>
    <w:rsid w:val="00F911A0"/>
    <w:rsid w:val="00F91886"/>
    <w:rsid w:val="00F918F5"/>
    <w:rsid w:val="00F91999"/>
    <w:rsid w:val="00F91DEF"/>
    <w:rsid w:val="00F92895"/>
    <w:rsid w:val="00F928A8"/>
    <w:rsid w:val="00F9305C"/>
    <w:rsid w:val="00F9320F"/>
    <w:rsid w:val="00F94CBA"/>
    <w:rsid w:val="00F95C88"/>
    <w:rsid w:val="00F95E40"/>
    <w:rsid w:val="00F9650C"/>
    <w:rsid w:val="00F96B07"/>
    <w:rsid w:val="00F97127"/>
    <w:rsid w:val="00F9779C"/>
    <w:rsid w:val="00F97806"/>
    <w:rsid w:val="00F97958"/>
    <w:rsid w:val="00F97AF9"/>
    <w:rsid w:val="00FA0444"/>
    <w:rsid w:val="00FA0D94"/>
    <w:rsid w:val="00FA1138"/>
    <w:rsid w:val="00FA11FD"/>
    <w:rsid w:val="00FA184C"/>
    <w:rsid w:val="00FA1A4A"/>
    <w:rsid w:val="00FA1AB5"/>
    <w:rsid w:val="00FA1AE2"/>
    <w:rsid w:val="00FA1F0B"/>
    <w:rsid w:val="00FA2714"/>
    <w:rsid w:val="00FA2B33"/>
    <w:rsid w:val="00FA311C"/>
    <w:rsid w:val="00FA32D9"/>
    <w:rsid w:val="00FA3611"/>
    <w:rsid w:val="00FA3915"/>
    <w:rsid w:val="00FA3936"/>
    <w:rsid w:val="00FA3A06"/>
    <w:rsid w:val="00FA4132"/>
    <w:rsid w:val="00FA42E0"/>
    <w:rsid w:val="00FA455A"/>
    <w:rsid w:val="00FA4778"/>
    <w:rsid w:val="00FA4D01"/>
    <w:rsid w:val="00FA4E25"/>
    <w:rsid w:val="00FA4FC9"/>
    <w:rsid w:val="00FA5340"/>
    <w:rsid w:val="00FA56D0"/>
    <w:rsid w:val="00FA582F"/>
    <w:rsid w:val="00FA605A"/>
    <w:rsid w:val="00FA6188"/>
    <w:rsid w:val="00FA66E1"/>
    <w:rsid w:val="00FA67C8"/>
    <w:rsid w:val="00FA67F1"/>
    <w:rsid w:val="00FA6825"/>
    <w:rsid w:val="00FA6D13"/>
    <w:rsid w:val="00FB083A"/>
    <w:rsid w:val="00FB0CC7"/>
    <w:rsid w:val="00FB1AEC"/>
    <w:rsid w:val="00FB1BC6"/>
    <w:rsid w:val="00FB1D07"/>
    <w:rsid w:val="00FB1FA2"/>
    <w:rsid w:val="00FB21E1"/>
    <w:rsid w:val="00FB2824"/>
    <w:rsid w:val="00FB2A31"/>
    <w:rsid w:val="00FB2BE6"/>
    <w:rsid w:val="00FB2FFC"/>
    <w:rsid w:val="00FB3217"/>
    <w:rsid w:val="00FB32E9"/>
    <w:rsid w:val="00FB33E3"/>
    <w:rsid w:val="00FB3BCD"/>
    <w:rsid w:val="00FB3E83"/>
    <w:rsid w:val="00FB4404"/>
    <w:rsid w:val="00FB44C0"/>
    <w:rsid w:val="00FB516D"/>
    <w:rsid w:val="00FB55BE"/>
    <w:rsid w:val="00FB565F"/>
    <w:rsid w:val="00FB5DF1"/>
    <w:rsid w:val="00FB5E25"/>
    <w:rsid w:val="00FB5FE0"/>
    <w:rsid w:val="00FB681E"/>
    <w:rsid w:val="00FB69B1"/>
    <w:rsid w:val="00FB6DAF"/>
    <w:rsid w:val="00FB6E69"/>
    <w:rsid w:val="00FB71AD"/>
    <w:rsid w:val="00FB7791"/>
    <w:rsid w:val="00FB7B57"/>
    <w:rsid w:val="00FB7CE6"/>
    <w:rsid w:val="00FC09B1"/>
    <w:rsid w:val="00FC0D70"/>
    <w:rsid w:val="00FC10FD"/>
    <w:rsid w:val="00FC13F2"/>
    <w:rsid w:val="00FC2124"/>
    <w:rsid w:val="00FC217D"/>
    <w:rsid w:val="00FC21EF"/>
    <w:rsid w:val="00FC283B"/>
    <w:rsid w:val="00FC2A8D"/>
    <w:rsid w:val="00FC2B07"/>
    <w:rsid w:val="00FC3081"/>
    <w:rsid w:val="00FC3C8A"/>
    <w:rsid w:val="00FC3F70"/>
    <w:rsid w:val="00FC46FF"/>
    <w:rsid w:val="00FC489E"/>
    <w:rsid w:val="00FC4A39"/>
    <w:rsid w:val="00FC4E24"/>
    <w:rsid w:val="00FC4EF3"/>
    <w:rsid w:val="00FC54DE"/>
    <w:rsid w:val="00FC5CF0"/>
    <w:rsid w:val="00FC5ED0"/>
    <w:rsid w:val="00FC5F2D"/>
    <w:rsid w:val="00FC6560"/>
    <w:rsid w:val="00FC6DA3"/>
    <w:rsid w:val="00FC6EA8"/>
    <w:rsid w:val="00FC6F60"/>
    <w:rsid w:val="00FC70EB"/>
    <w:rsid w:val="00FC720A"/>
    <w:rsid w:val="00FC728D"/>
    <w:rsid w:val="00FC773A"/>
    <w:rsid w:val="00FC781E"/>
    <w:rsid w:val="00FC7BBD"/>
    <w:rsid w:val="00FC7DD9"/>
    <w:rsid w:val="00FD026A"/>
    <w:rsid w:val="00FD0685"/>
    <w:rsid w:val="00FD0F20"/>
    <w:rsid w:val="00FD13C6"/>
    <w:rsid w:val="00FD166E"/>
    <w:rsid w:val="00FD1712"/>
    <w:rsid w:val="00FD1BB5"/>
    <w:rsid w:val="00FD362C"/>
    <w:rsid w:val="00FD4535"/>
    <w:rsid w:val="00FD4795"/>
    <w:rsid w:val="00FD4902"/>
    <w:rsid w:val="00FD4A54"/>
    <w:rsid w:val="00FD53AE"/>
    <w:rsid w:val="00FD56CF"/>
    <w:rsid w:val="00FD57C6"/>
    <w:rsid w:val="00FD5940"/>
    <w:rsid w:val="00FD61CA"/>
    <w:rsid w:val="00FD6294"/>
    <w:rsid w:val="00FD637F"/>
    <w:rsid w:val="00FD66B7"/>
    <w:rsid w:val="00FD6CED"/>
    <w:rsid w:val="00FD775B"/>
    <w:rsid w:val="00FD79A5"/>
    <w:rsid w:val="00FD7A74"/>
    <w:rsid w:val="00FD7FB4"/>
    <w:rsid w:val="00FE0451"/>
    <w:rsid w:val="00FE0F7C"/>
    <w:rsid w:val="00FE195D"/>
    <w:rsid w:val="00FE1F95"/>
    <w:rsid w:val="00FE201A"/>
    <w:rsid w:val="00FE20A3"/>
    <w:rsid w:val="00FE2536"/>
    <w:rsid w:val="00FE33D7"/>
    <w:rsid w:val="00FE473A"/>
    <w:rsid w:val="00FE4D64"/>
    <w:rsid w:val="00FE4E10"/>
    <w:rsid w:val="00FE4FE7"/>
    <w:rsid w:val="00FE51BE"/>
    <w:rsid w:val="00FE6564"/>
    <w:rsid w:val="00FE699D"/>
    <w:rsid w:val="00FE6CA3"/>
    <w:rsid w:val="00FF001B"/>
    <w:rsid w:val="00FF05A3"/>
    <w:rsid w:val="00FF0A0C"/>
    <w:rsid w:val="00FF0E86"/>
    <w:rsid w:val="00FF0F67"/>
    <w:rsid w:val="00FF0F97"/>
    <w:rsid w:val="00FF216A"/>
    <w:rsid w:val="00FF21FB"/>
    <w:rsid w:val="00FF23A3"/>
    <w:rsid w:val="00FF29EF"/>
    <w:rsid w:val="00FF3570"/>
    <w:rsid w:val="00FF3F20"/>
    <w:rsid w:val="00FF42FE"/>
    <w:rsid w:val="00FF44D5"/>
    <w:rsid w:val="00FF5BBE"/>
    <w:rsid w:val="00FF5C76"/>
    <w:rsid w:val="00FF5E2B"/>
    <w:rsid w:val="00FF63E9"/>
    <w:rsid w:val="00FF66D8"/>
    <w:rsid w:val="00FF6A63"/>
    <w:rsid w:val="00FF6B49"/>
    <w:rsid w:val="00FF6C04"/>
    <w:rsid w:val="00FF71A6"/>
    <w:rsid w:val="00FF71E7"/>
    <w:rsid w:val="00FF7563"/>
    <w:rsid w:val="00FF759C"/>
    <w:rsid w:val="00FF7948"/>
    <w:rsid w:val="00FF7B26"/>
    <w:rsid w:val="00FF7C9F"/>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B277E"/>
  <w15:docId w15:val="{3FC8C44B-1ED0-48AB-A29F-7855C5425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A15F2"/>
    <w:pPr>
      <w:spacing w:after="0" w:line="360" w:lineRule="auto"/>
      <w:jc w:val="both"/>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D51EC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uiPriority w:val="9"/>
    <w:qFormat/>
    <w:rsid w:val="000C2C56"/>
    <w:pPr>
      <w:spacing w:before="100" w:beforeAutospacing="1" w:after="100" w:afterAutospacing="1" w:line="240" w:lineRule="auto"/>
      <w:jc w:val="left"/>
      <w:outlineLvl w:val="1"/>
    </w:pPr>
    <w:rPr>
      <w:b/>
      <w:bCs/>
      <w:sz w:val="36"/>
      <w:szCs w:val="36"/>
    </w:rPr>
  </w:style>
  <w:style w:type="paragraph" w:styleId="3">
    <w:name w:val="heading 3"/>
    <w:basedOn w:val="a0"/>
    <w:next w:val="a0"/>
    <w:link w:val="30"/>
    <w:uiPriority w:val="9"/>
    <w:semiHidden/>
    <w:unhideWhenUsed/>
    <w:qFormat/>
    <w:rsid w:val="002D7115"/>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0"/>
    <w:next w:val="a0"/>
    <w:link w:val="50"/>
    <w:uiPriority w:val="9"/>
    <w:semiHidden/>
    <w:unhideWhenUsed/>
    <w:qFormat/>
    <w:rsid w:val="001748FD"/>
    <w:pPr>
      <w:keepNext/>
      <w:keepLines/>
      <w:spacing w:before="4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EC70D1"/>
    <w:pPr>
      <w:spacing w:after="120"/>
    </w:pPr>
  </w:style>
  <w:style w:type="character" w:customStyle="1" w:styleId="a5">
    <w:name w:val="Основной текст Знак"/>
    <w:basedOn w:val="a1"/>
    <w:link w:val="a4"/>
    <w:rsid w:val="00EC70D1"/>
    <w:rPr>
      <w:rFonts w:ascii="Times New Roman" w:eastAsia="Times New Roman" w:hAnsi="Times New Roman" w:cs="Times New Roman"/>
      <w:sz w:val="24"/>
      <w:szCs w:val="24"/>
    </w:rPr>
  </w:style>
  <w:style w:type="paragraph" w:styleId="a6">
    <w:name w:val="Body Text Indent"/>
    <w:basedOn w:val="a0"/>
    <w:link w:val="a7"/>
    <w:uiPriority w:val="99"/>
    <w:unhideWhenUsed/>
    <w:rsid w:val="003A2C32"/>
    <w:pPr>
      <w:spacing w:after="120"/>
      <w:ind w:left="360"/>
    </w:pPr>
  </w:style>
  <w:style w:type="character" w:customStyle="1" w:styleId="a7">
    <w:name w:val="Основной текст с отступом Знак"/>
    <w:basedOn w:val="a1"/>
    <w:link w:val="a6"/>
    <w:uiPriority w:val="99"/>
    <w:rsid w:val="003A2C32"/>
    <w:rPr>
      <w:rFonts w:ascii="Times New Roman" w:eastAsia="Times New Roman" w:hAnsi="Times New Roman" w:cs="Times New Roman"/>
      <w:sz w:val="24"/>
      <w:szCs w:val="24"/>
      <w:lang w:eastAsia="ru-RU"/>
    </w:rPr>
  </w:style>
  <w:style w:type="paragraph" w:styleId="31">
    <w:name w:val="Body Text 3"/>
    <w:basedOn w:val="a0"/>
    <w:link w:val="32"/>
    <w:uiPriority w:val="99"/>
    <w:semiHidden/>
    <w:unhideWhenUsed/>
    <w:rsid w:val="003A2C32"/>
    <w:pPr>
      <w:spacing w:after="120"/>
    </w:pPr>
    <w:rPr>
      <w:sz w:val="16"/>
      <w:szCs w:val="16"/>
    </w:rPr>
  </w:style>
  <w:style w:type="character" w:customStyle="1" w:styleId="32">
    <w:name w:val="Основной текст 3 Знак"/>
    <w:basedOn w:val="a1"/>
    <w:link w:val="31"/>
    <w:uiPriority w:val="99"/>
    <w:semiHidden/>
    <w:rsid w:val="003A2C32"/>
    <w:rPr>
      <w:rFonts w:ascii="Times New Roman" w:eastAsia="Times New Roman" w:hAnsi="Times New Roman" w:cs="Times New Roman"/>
      <w:sz w:val="16"/>
      <w:szCs w:val="16"/>
      <w:lang w:eastAsia="ru-RU"/>
    </w:rPr>
  </w:style>
  <w:style w:type="paragraph" w:styleId="a8">
    <w:name w:val="No Spacing"/>
    <w:uiPriority w:val="1"/>
    <w:qFormat/>
    <w:rsid w:val="003A2C32"/>
    <w:pPr>
      <w:spacing w:after="0" w:line="360" w:lineRule="auto"/>
      <w:jc w:val="both"/>
    </w:pPr>
    <w:rPr>
      <w:rFonts w:ascii="Calibri" w:eastAsia="Calibri" w:hAnsi="Calibri" w:cs="Times New Roman"/>
    </w:rPr>
  </w:style>
  <w:style w:type="paragraph" w:styleId="a9">
    <w:name w:val="Balloon Text"/>
    <w:basedOn w:val="a0"/>
    <w:link w:val="aa"/>
    <w:uiPriority w:val="99"/>
    <w:semiHidden/>
    <w:unhideWhenUsed/>
    <w:rsid w:val="003A28EB"/>
    <w:pPr>
      <w:spacing w:line="240" w:lineRule="auto"/>
    </w:pPr>
    <w:rPr>
      <w:rFonts w:ascii="Tahoma" w:hAnsi="Tahoma" w:cs="Tahoma"/>
      <w:sz w:val="16"/>
      <w:szCs w:val="16"/>
    </w:rPr>
  </w:style>
  <w:style w:type="character" w:customStyle="1" w:styleId="aa">
    <w:name w:val="Текст выноски Знак"/>
    <w:basedOn w:val="a1"/>
    <w:link w:val="a9"/>
    <w:uiPriority w:val="99"/>
    <w:semiHidden/>
    <w:rsid w:val="003A28EB"/>
    <w:rPr>
      <w:rFonts w:ascii="Tahoma" w:eastAsia="Times New Roman" w:hAnsi="Tahoma" w:cs="Tahoma"/>
      <w:sz w:val="16"/>
      <w:szCs w:val="16"/>
      <w:lang w:eastAsia="ru-RU"/>
    </w:rPr>
  </w:style>
  <w:style w:type="character" w:customStyle="1" w:styleId="20">
    <w:name w:val="Заголовок 2 Знак"/>
    <w:basedOn w:val="a1"/>
    <w:link w:val="2"/>
    <w:uiPriority w:val="9"/>
    <w:rsid w:val="000C2C56"/>
    <w:rPr>
      <w:rFonts w:ascii="Times New Roman" w:eastAsia="Times New Roman" w:hAnsi="Times New Roman" w:cs="Times New Roman"/>
      <w:b/>
      <w:bCs/>
      <w:sz w:val="36"/>
      <w:szCs w:val="36"/>
      <w:lang w:eastAsia="ru-RU"/>
    </w:rPr>
  </w:style>
  <w:style w:type="character" w:styleId="ab">
    <w:name w:val="Hyperlink"/>
    <w:basedOn w:val="a1"/>
    <w:uiPriority w:val="99"/>
    <w:unhideWhenUsed/>
    <w:rsid w:val="000C2C56"/>
    <w:rPr>
      <w:color w:val="0000FF"/>
      <w:u w:val="single"/>
    </w:rPr>
  </w:style>
  <w:style w:type="character" w:customStyle="1" w:styleId="apple-converted-space">
    <w:name w:val="apple-converted-space"/>
    <w:basedOn w:val="a1"/>
    <w:rsid w:val="000C2C56"/>
  </w:style>
  <w:style w:type="character" w:styleId="ac">
    <w:name w:val="Emphasis"/>
    <w:basedOn w:val="a1"/>
    <w:uiPriority w:val="20"/>
    <w:qFormat/>
    <w:rsid w:val="000C2C56"/>
    <w:rPr>
      <w:i/>
      <w:iCs/>
    </w:rPr>
  </w:style>
  <w:style w:type="paragraph" w:styleId="ad">
    <w:name w:val="header"/>
    <w:basedOn w:val="a0"/>
    <w:link w:val="ae"/>
    <w:uiPriority w:val="99"/>
    <w:unhideWhenUsed/>
    <w:rsid w:val="00A1595F"/>
    <w:pPr>
      <w:tabs>
        <w:tab w:val="center" w:pos="4513"/>
        <w:tab w:val="right" w:pos="9026"/>
      </w:tabs>
      <w:spacing w:line="240" w:lineRule="auto"/>
    </w:pPr>
  </w:style>
  <w:style w:type="character" w:customStyle="1" w:styleId="ae">
    <w:name w:val="Верхний колонтитул Знак"/>
    <w:basedOn w:val="a1"/>
    <w:link w:val="ad"/>
    <w:uiPriority w:val="99"/>
    <w:rsid w:val="00A1595F"/>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A1595F"/>
    <w:pPr>
      <w:tabs>
        <w:tab w:val="center" w:pos="4513"/>
        <w:tab w:val="right" w:pos="9026"/>
      </w:tabs>
      <w:spacing w:line="240" w:lineRule="auto"/>
    </w:pPr>
  </w:style>
  <w:style w:type="character" w:customStyle="1" w:styleId="af0">
    <w:name w:val="Нижний колонтитул Знак"/>
    <w:basedOn w:val="a1"/>
    <w:link w:val="af"/>
    <w:uiPriority w:val="99"/>
    <w:rsid w:val="00A1595F"/>
    <w:rPr>
      <w:rFonts w:ascii="Times New Roman" w:eastAsia="Times New Roman" w:hAnsi="Times New Roman" w:cs="Times New Roman"/>
      <w:sz w:val="24"/>
      <w:szCs w:val="24"/>
      <w:lang w:eastAsia="ru-RU"/>
    </w:rPr>
  </w:style>
  <w:style w:type="character" w:styleId="af1">
    <w:name w:val="Placeholder Text"/>
    <w:basedOn w:val="a1"/>
    <w:uiPriority w:val="99"/>
    <w:semiHidden/>
    <w:rsid w:val="005B6FDD"/>
    <w:rPr>
      <w:color w:val="808080"/>
    </w:rPr>
  </w:style>
  <w:style w:type="paragraph" w:styleId="af2">
    <w:name w:val="List Paragraph"/>
    <w:basedOn w:val="a0"/>
    <w:uiPriority w:val="34"/>
    <w:qFormat/>
    <w:rsid w:val="00C329B2"/>
    <w:pPr>
      <w:ind w:left="720"/>
      <w:contextualSpacing/>
    </w:pPr>
  </w:style>
  <w:style w:type="table" w:styleId="af3">
    <w:name w:val="Table Grid"/>
    <w:basedOn w:val="a2"/>
    <w:uiPriority w:val="39"/>
    <w:rsid w:val="00712870"/>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370D"/>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Normal (Web)"/>
    <w:basedOn w:val="a0"/>
    <w:uiPriority w:val="99"/>
    <w:semiHidden/>
    <w:unhideWhenUsed/>
    <w:rsid w:val="00DC6AFF"/>
    <w:pPr>
      <w:spacing w:before="100" w:beforeAutospacing="1" w:after="100" w:afterAutospacing="1" w:line="240" w:lineRule="auto"/>
      <w:jc w:val="left"/>
    </w:pPr>
  </w:style>
  <w:style w:type="paragraph" w:customStyle="1" w:styleId="Standard">
    <w:name w:val="Standard"/>
    <w:rsid w:val="00D03C2C"/>
    <w:pPr>
      <w:suppressAutoHyphens/>
      <w:autoSpaceDN w:val="0"/>
      <w:spacing w:after="0" w:line="240" w:lineRule="auto"/>
      <w:textAlignment w:val="baseline"/>
    </w:pPr>
    <w:rPr>
      <w:rFonts w:ascii="Times New Roman" w:eastAsia="Times New Roman" w:hAnsi="Times New Roman" w:cs="Times New Roman"/>
      <w:b/>
      <w:bCs/>
      <w:kern w:val="3"/>
      <w:sz w:val="28"/>
      <w:szCs w:val="28"/>
      <w:lang w:eastAsia="ru-RU"/>
    </w:rPr>
  </w:style>
  <w:style w:type="paragraph" w:customStyle="1" w:styleId="Textbody">
    <w:name w:val="Text body"/>
    <w:basedOn w:val="Standard"/>
    <w:rsid w:val="00D03C2C"/>
    <w:pPr>
      <w:spacing w:after="140" w:line="288" w:lineRule="auto"/>
    </w:pPr>
  </w:style>
  <w:style w:type="character" w:customStyle="1" w:styleId="jlqj4b">
    <w:name w:val="jlqj4b"/>
    <w:basedOn w:val="a1"/>
    <w:rsid w:val="00D03C2C"/>
  </w:style>
  <w:style w:type="character" w:customStyle="1" w:styleId="fontstyle01">
    <w:name w:val="fontstyle01"/>
    <w:basedOn w:val="a1"/>
    <w:rsid w:val="00FD0F20"/>
    <w:rPr>
      <w:b w:val="0"/>
      <w:bCs w:val="0"/>
      <w:i w:val="0"/>
      <w:iCs w:val="0"/>
      <w:color w:val="000000"/>
      <w:sz w:val="24"/>
      <w:szCs w:val="24"/>
    </w:rPr>
  </w:style>
  <w:style w:type="character" w:customStyle="1" w:styleId="fontstyle21">
    <w:name w:val="fontstyle21"/>
    <w:basedOn w:val="a1"/>
    <w:rsid w:val="000F1641"/>
    <w:rPr>
      <w:rFonts w:ascii="Palatino-Italic" w:hAnsi="Palatino-Italic" w:hint="default"/>
      <w:b w:val="0"/>
      <w:bCs w:val="0"/>
      <w:i/>
      <w:iCs/>
      <w:color w:val="000000"/>
      <w:sz w:val="20"/>
      <w:szCs w:val="20"/>
    </w:rPr>
  </w:style>
  <w:style w:type="character" w:customStyle="1" w:styleId="fontstyle31">
    <w:name w:val="fontstyle31"/>
    <w:basedOn w:val="a1"/>
    <w:rsid w:val="000F1641"/>
    <w:rPr>
      <w:rFonts w:ascii="cmsy10" w:hAnsi="cmsy10" w:hint="default"/>
      <w:b w:val="0"/>
      <w:bCs w:val="0"/>
      <w:i/>
      <w:iCs/>
      <w:color w:val="000000"/>
      <w:sz w:val="20"/>
      <w:szCs w:val="20"/>
    </w:rPr>
  </w:style>
  <w:style w:type="character" w:customStyle="1" w:styleId="fontstyle41">
    <w:name w:val="fontstyle41"/>
    <w:basedOn w:val="a1"/>
    <w:rsid w:val="00787C90"/>
    <w:rPr>
      <w:rFonts w:ascii="cmsy10" w:hAnsi="cmsy10" w:hint="default"/>
      <w:b w:val="0"/>
      <w:bCs w:val="0"/>
      <w:i/>
      <w:iCs/>
      <w:color w:val="000000"/>
      <w:sz w:val="20"/>
      <w:szCs w:val="20"/>
    </w:rPr>
  </w:style>
  <w:style w:type="character" w:customStyle="1" w:styleId="fontstyle11">
    <w:name w:val="fontstyle11"/>
    <w:basedOn w:val="a1"/>
    <w:rsid w:val="00D227B3"/>
    <w:rPr>
      <w:rFonts w:ascii="CMR10" w:hAnsi="CMR10" w:hint="default"/>
      <w:b w:val="0"/>
      <w:bCs w:val="0"/>
      <w:i w:val="0"/>
      <w:iCs w:val="0"/>
      <w:color w:val="000000"/>
      <w:sz w:val="20"/>
      <w:szCs w:val="20"/>
    </w:rPr>
  </w:style>
  <w:style w:type="character" w:customStyle="1" w:styleId="50">
    <w:name w:val="Заголовок 5 Знак"/>
    <w:basedOn w:val="a1"/>
    <w:link w:val="5"/>
    <w:uiPriority w:val="9"/>
    <w:semiHidden/>
    <w:rsid w:val="001748FD"/>
    <w:rPr>
      <w:rFonts w:asciiTheme="majorHAnsi" w:eastAsiaTheme="majorEastAsia" w:hAnsiTheme="majorHAnsi" w:cstheme="majorBidi"/>
      <w:color w:val="365F91" w:themeColor="accent1" w:themeShade="BF"/>
      <w:sz w:val="24"/>
      <w:szCs w:val="24"/>
      <w:lang w:eastAsia="ru-RU"/>
    </w:rPr>
  </w:style>
  <w:style w:type="character" w:styleId="af5">
    <w:name w:val="Unresolved Mention"/>
    <w:basedOn w:val="a1"/>
    <w:uiPriority w:val="99"/>
    <w:semiHidden/>
    <w:unhideWhenUsed/>
    <w:rsid w:val="00F17061"/>
    <w:rPr>
      <w:color w:val="605E5C"/>
      <w:shd w:val="clear" w:color="auto" w:fill="E1DFDD"/>
    </w:rPr>
  </w:style>
  <w:style w:type="character" w:customStyle="1" w:styleId="viiyi">
    <w:name w:val="viiyi"/>
    <w:basedOn w:val="a1"/>
    <w:rsid w:val="001124CA"/>
  </w:style>
  <w:style w:type="character" w:customStyle="1" w:styleId="10">
    <w:name w:val="Заголовок 1 Знак"/>
    <w:basedOn w:val="a1"/>
    <w:link w:val="1"/>
    <w:uiPriority w:val="9"/>
    <w:rsid w:val="00D51EC8"/>
    <w:rPr>
      <w:rFonts w:asciiTheme="majorHAnsi" w:eastAsiaTheme="majorEastAsia" w:hAnsiTheme="majorHAnsi" w:cstheme="majorBidi"/>
      <w:color w:val="365F91" w:themeColor="accent1" w:themeShade="BF"/>
      <w:sz w:val="32"/>
      <w:szCs w:val="32"/>
      <w:lang w:eastAsia="ru-RU"/>
    </w:rPr>
  </w:style>
  <w:style w:type="character" w:styleId="af6">
    <w:name w:val="FollowedHyperlink"/>
    <w:basedOn w:val="a1"/>
    <w:uiPriority w:val="99"/>
    <w:semiHidden/>
    <w:unhideWhenUsed/>
    <w:rsid w:val="00125F24"/>
    <w:rPr>
      <w:color w:val="800080" w:themeColor="followedHyperlink"/>
      <w:u w:val="single"/>
    </w:rPr>
  </w:style>
  <w:style w:type="character" w:customStyle="1" w:styleId="normaltextrun">
    <w:name w:val="normaltextrun"/>
    <w:basedOn w:val="a1"/>
    <w:rsid w:val="00A8690C"/>
  </w:style>
  <w:style w:type="character" w:customStyle="1" w:styleId="spellingerror">
    <w:name w:val="spellingerror"/>
    <w:basedOn w:val="a1"/>
    <w:rsid w:val="003B4A6B"/>
  </w:style>
  <w:style w:type="character" w:customStyle="1" w:styleId="eop">
    <w:name w:val="eop"/>
    <w:basedOn w:val="a1"/>
    <w:rsid w:val="00303506"/>
  </w:style>
  <w:style w:type="character" w:customStyle="1" w:styleId="contextualspellingandgrammarerror">
    <w:name w:val="contextualspellingandgrammarerror"/>
    <w:basedOn w:val="a1"/>
    <w:rsid w:val="0081788F"/>
  </w:style>
  <w:style w:type="paragraph" w:customStyle="1" w:styleId="paragraph">
    <w:name w:val="paragraph"/>
    <w:basedOn w:val="a0"/>
    <w:rsid w:val="009355BD"/>
    <w:pPr>
      <w:spacing w:before="100" w:beforeAutospacing="1" w:after="100" w:afterAutospacing="1" w:line="240" w:lineRule="auto"/>
      <w:jc w:val="left"/>
    </w:pPr>
  </w:style>
  <w:style w:type="paragraph" w:styleId="a">
    <w:name w:val="List Bullet"/>
    <w:basedOn w:val="a0"/>
    <w:uiPriority w:val="99"/>
    <w:unhideWhenUsed/>
    <w:rsid w:val="00AE44C3"/>
    <w:pPr>
      <w:numPr>
        <w:numId w:val="7"/>
      </w:numPr>
      <w:contextualSpacing/>
    </w:pPr>
  </w:style>
  <w:style w:type="character" w:customStyle="1" w:styleId="30">
    <w:name w:val="Заголовок 3 Знак"/>
    <w:basedOn w:val="a1"/>
    <w:link w:val="3"/>
    <w:uiPriority w:val="9"/>
    <w:semiHidden/>
    <w:rsid w:val="002D7115"/>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28533">
      <w:bodyDiv w:val="1"/>
      <w:marLeft w:val="0"/>
      <w:marRight w:val="0"/>
      <w:marTop w:val="0"/>
      <w:marBottom w:val="0"/>
      <w:divBdr>
        <w:top w:val="none" w:sz="0" w:space="0" w:color="auto"/>
        <w:left w:val="none" w:sz="0" w:space="0" w:color="auto"/>
        <w:bottom w:val="none" w:sz="0" w:space="0" w:color="auto"/>
        <w:right w:val="none" w:sz="0" w:space="0" w:color="auto"/>
      </w:divBdr>
    </w:div>
    <w:div w:id="180362927">
      <w:bodyDiv w:val="1"/>
      <w:marLeft w:val="0"/>
      <w:marRight w:val="0"/>
      <w:marTop w:val="0"/>
      <w:marBottom w:val="0"/>
      <w:divBdr>
        <w:top w:val="none" w:sz="0" w:space="0" w:color="auto"/>
        <w:left w:val="none" w:sz="0" w:space="0" w:color="auto"/>
        <w:bottom w:val="none" w:sz="0" w:space="0" w:color="auto"/>
        <w:right w:val="none" w:sz="0" w:space="0" w:color="auto"/>
      </w:divBdr>
      <w:divsChild>
        <w:div w:id="9912033">
          <w:marLeft w:val="0"/>
          <w:marRight w:val="0"/>
          <w:marTop w:val="0"/>
          <w:marBottom w:val="0"/>
          <w:divBdr>
            <w:top w:val="none" w:sz="0" w:space="0" w:color="auto"/>
            <w:left w:val="none" w:sz="0" w:space="0" w:color="auto"/>
            <w:bottom w:val="none" w:sz="0" w:space="0" w:color="auto"/>
            <w:right w:val="none" w:sz="0" w:space="0" w:color="auto"/>
          </w:divBdr>
        </w:div>
        <w:div w:id="1260867265">
          <w:marLeft w:val="0"/>
          <w:marRight w:val="0"/>
          <w:marTop w:val="0"/>
          <w:marBottom w:val="0"/>
          <w:divBdr>
            <w:top w:val="none" w:sz="0" w:space="0" w:color="auto"/>
            <w:left w:val="none" w:sz="0" w:space="0" w:color="auto"/>
            <w:bottom w:val="none" w:sz="0" w:space="0" w:color="auto"/>
            <w:right w:val="none" w:sz="0" w:space="0" w:color="auto"/>
          </w:divBdr>
        </w:div>
        <w:div w:id="1851599312">
          <w:marLeft w:val="0"/>
          <w:marRight w:val="0"/>
          <w:marTop w:val="0"/>
          <w:marBottom w:val="0"/>
          <w:divBdr>
            <w:top w:val="none" w:sz="0" w:space="0" w:color="auto"/>
            <w:left w:val="none" w:sz="0" w:space="0" w:color="auto"/>
            <w:bottom w:val="none" w:sz="0" w:space="0" w:color="auto"/>
            <w:right w:val="none" w:sz="0" w:space="0" w:color="auto"/>
          </w:divBdr>
        </w:div>
        <w:div w:id="707216162">
          <w:marLeft w:val="0"/>
          <w:marRight w:val="0"/>
          <w:marTop w:val="0"/>
          <w:marBottom w:val="0"/>
          <w:divBdr>
            <w:top w:val="none" w:sz="0" w:space="0" w:color="auto"/>
            <w:left w:val="none" w:sz="0" w:space="0" w:color="auto"/>
            <w:bottom w:val="none" w:sz="0" w:space="0" w:color="auto"/>
            <w:right w:val="none" w:sz="0" w:space="0" w:color="auto"/>
          </w:divBdr>
        </w:div>
      </w:divsChild>
    </w:div>
    <w:div w:id="318078901">
      <w:bodyDiv w:val="1"/>
      <w:marLeft w:val="0"/>
      <w:marRight w:val="0"/>
      <w:marTop w:val="0"/>
      <w:marBottom w:val="0"/>
      <w:divBdr>
        <w:top w:val="none" w:sz="0" w:space="0" w:color="auto"/>
        <w:left w:val="none" w:sz="0" w:space="0" w:color="auto"/>
        <w:bottom w:val="none" w:sz="0" w:space="0" w:color="auto"/>
        <w:right w:val="none" w:sz="0" w:space="0" w:color="auto"/>
      </w:divBdr>
    </w:div>
    <w:div w:id="323554229">
      <w:bodyDiv w:val="1"/>
      <w:marLeft w:val="0"/>
      <w:marRight w:val="0"/>
      <w:marTop w:val="0"/>
      <w:marBottom w:val="0"/>
      <w:divBdr>
        <w:top w:val="none" w:sz="0" w:space="0" w:color="auto"/>
        <w:left w:val="none" w:sz="0" w:space="0" w:color="auto"/>
        <w:bottom w:val="none" w:sz="0" w:space="0" w:color="auto"/>
        <w:right w:val="none" w:sz="0" w:space="0" w:color="auto"/>
      </w:divBdr>
    </w:div>
    <w:div w:id="331690877">
      <w:bodyDiv w:val="1"/>
      <w:marLeft w:val="0"/>
      <w:marRight w:val="0"/>
      <w:marTop w:val="0"/>
      <w:marBottom w:val="0"/>
      <w:divBdr>
        <w:top w:val="none" w:sz="0" w:space="0" w:color="auto"/>
        <w:left w:val="none" w:sz="0" w:space="0" w:color="auto"/>
        <w:bottom w:val="none" w:sz="0" w:space="0" w:color="auto"/>
        <w:right w:val="none" w:sz="0" w:space="0" w:color="auto"/>
      </w:divBdr>
    </w:div>
    <w:div w:id="336081959">
      <w:bodyDiv w:val="1"/>
      <w:marLeft w:val="0"/>
      <w:marRight w:val="0"/>
      <w:marTop w:val="0"/>
      <w:marBottom w:val="0"/>
      <w:divBdr>
        <w:top w:val="none" w:sz="0" w:space="0" w:color="auto"/>
        <w:left w:val="none" w:sz="0" w:space="0" w:color="auto"/>
        <w:bottom w:val="none" w:sz="0" w:space="0" w:color="auto"/>
        <w:right w:val="none" w:sz="0" w:space="0" w:color="auto"/>
      </w:divBdr>
    </w:div>
    <w:div w:id="606936096">
      <w:bodyDiv w:val="1"/>
      <w:marLeft w:val="0"/>
      <w:marRight w:val="0"/>
      <w:marTop w:val="0"/>
      <w:marBottom w:val="0"/>
      <w:divBdr>
        <w:top w:val="none" w:sz="0" w:space="0" w:color="auto"/>
        <w:left w:val="none" w:sz="0" w:space="0" w:color="auto"/>
        <w:bottom w:val="none" w:sz="0" w:space="0" w:color="auto"/>
        <w:right w:val="none" w:sz="0" w:space="0" w:color="auto"/>
      </w:divBdr>
    </w:div>
    <w:div w:id="687410575">
      <w:bodyDiv w:val="1"/>
      <w:marLeft w:val="0"/>
      <w:marRight w:val="0"/>
      <w:marTop w:val="0"/>
      <w:marBottom w:val="0"/>
      <w:divBdr>
        <w:top w:val="none" w:sz="0" w:space="0" w:color="auto"/>
        <w:left w:val="none" w:sz="0" w:space="0" w:color="auto"/>
        <w:bottom w:val="none" w:sz="0" w:space="0" w:color="auto"/>
        <w:right w:val="none" w:sz="0" w:space="0" w:color="auto"/>
      </w:divBdr>
    </w:div>
    <w:div w:id="730351335">
      <w:bodyDiv w:val="1"/>
      <w:marLeft w:val="0"/>
      <w:marRight w:val="0"/>
      <w:marTop w:val="0"/>
      <w:marBottom w:val="0"/>
      <w:divBdr>
        <w:top w:val="none" w:sz="0" w:space="0" w:color="auto"/>
        <w:left w:val="none" w:sz="0" w:space="0" w:color="auto"/>
        <w:bottom w:val="none" w:sz="0" w:space="0" w:color="auto"/>
        <w:right w:val="none" w:sz="0" w:space="0" w:color="auto"/>
      </w:divBdr>
    </w:div>
    <w:div w:id="744838238">
      <w:bodyDiv w:val="1"/>
      <w:marLeft w:val="0"/>
      <w:marRight w:val="0"/>
      <w:marTop w:val="0"/>
      <w:marBottom w:val="0"/>
      <w:divBdr>
        <w:top w:val="none" w:sz="0" w:space="0" w:color="auto"/>
        <w:left w:val="none" w:sz="0" w:space="0" w:color="auto"/>
        <w:bottom w:val="none" w:sz="0" w:space="0" w:color="auto"/>
        <w:right w:val="none" w:sz="0" w:space="0" w:color="auto"/>
      </w:divBdr>
      <w:divsChild>
        <w:div w:id="240409558">
          <w:marLeft w:val="0"/>
          <w:marRight w:val="0"/>
          <w:marTop w:val="0"/>
          <w:marBottom w:val="120"/>
          <w:divBdr>
            <w:top w:val="none" w:sz="0" w:space="0" w:color="auto"/>
            <w:left w:val="none" w:sz="0" w:space="0" w:color="auto"/>
            <w:bottom w:val="none" w:sz="0" w:space="0" w:color="auto"/>
            <w:right w:val="none" w:sz="0" w:space="0" w:color="auto"/>
          </w:divBdr>
          <w:divsChild>
            <w:div w:id="864247521">
              <w:marLeft w:val="0"/>
              <w:marRight w:val="0"/>
              <w:marTop w:val="0"/>
              <w:marBottom w:val="0"/>
              <w:divBdr>
                <w:top w:val="none" w:sz="0" w:space="0" w:color="auto"/>
                <w:left w:val="none" w:sz="0" w:space="0" w:color="auto"/>
                <w:bottom w:val="none" w:sz="0" w:space="0" w:color="auto"/>
                <w:right w:val="none" w:sz="0" w:space="0" w:color="auto"/>
              </w:divBdr>
            </w:div>
          </w:divsChild>
        </w:div>
        <w:div w:id="937099936">
          <w:marLeft w:val="0"/>
          <w:marRight w:val="0"/>
          <w:marTop w:val="0"/>
          <w:marBottom w:val="120"/>
          <w:divBdr>
            <w:top w:val="none" w:sz="0" w:space="0" w:color="auto"/>
            <w:left w:val="none" w:sz="0" w:space="0" w:color="auto"/>
            <w:bottom w:val="none" w:sz="0" w:space="0" w:color="auto"/>
            <w:right w:val="none" w:sz="0" w:space="0" w:color="auto"/>
          </w:divBdr>
          <w:divsChild>
            <w:div w:id="128484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64265">
      <w:bodyDiv w:val="1"/>
      <w:marLeft w:val="0"/>
      <w:marRight w:val="0"/>
      <w:marTop w:val="0"/>
      <w:marBottom w:val="0"/>
      <w:divBdr>
        <w:top w:val="none" w:sz="0" w:space="0" w:color="auto"/>
        <w:left w:val="none" w:sz="0" w:space="0" w:color="auto"/>
        <w:bottom w:val="none" w:sz="0" w:space="0" w:color="auto"/>
        <w:right w:val="none" w:sz="0" w:space="0" w:color="auto"/>
      </w:divBdr>
    </w:div>
    <w:div w:id="803431682">
      <w:bodyDiv w:val="1"/>
      <w:marLeft w:val="0"/>
      <w:marRight w:val="0"/>
      <w:marTop w:val="0"/>
      <w:marBottom w:val="0"/>
      <w:divBdr>
        <w:top w:val="none" w:sz="0" w:space="0" w:color="auto"/>
        <w:left w:val="none" w:sz="0" w:space="0" w:color="auto"/>
        <w:bottom w:val="none" w:sz="0" w:space="0" w:color="auto"/>
        <w:right w:val="none" w:sz="0" w:space="0" w:color="auto"/>
      </w:divBdr>
    </w:div>
    <w:div w:id="835924015">
      <w:bodyDiv w:val="1"/>
      <w:marLeft w:val="0"/>
      <w:marRight w:val="0"/>
      <w:marTop w:val="0"/>
      <w:marBottom w:val="0"/>
      <w:divBdr>
        <w:top w:val="none" w:sz="0" w:space="0" w:color="auto"/>
        <w:left w:val="none" w:sz="0" w:space="0" w:color="auto"/>
        <w:bottom w:val="none" w:sz="0" w:space="0" w:color="auto"/>
        <w:right w:val="none" w:sz="0" w:space="0" w:color="auto"/>
      </w:divBdr>
    </w:div>
    <w:div w:id="843738690">
      <w:bodyDiv w:val="1"/>
      <w:marLeft w:val="0"/>
      <w:marRight w:val="0"/>
      <w:marTop w:val="0"/>
      <w:marBottom w:val="0"/>
      <w:divBdr>
        <w:top w:val="none" w:sz="0" w:space="0" w:color="auto"/>
        <w:left w:val="none" w:sz="0" w:space="0" w:color="auto"/>
        <w:bottom w:val="none" w:sz="0" w:space="0" w:color="auto"/>
        <w:right w:val="none" w:sz="0" w:space="0" w:color="auto"/>
      </w:divBdr>
    </w:div>
    <w:div w:id="917791527">
      <w:bodyDiv w:val="1"/>
      <w:marLeft w:val="0"/>
      <w:marRight w:val="0"/>
      <w:marTop w:val="0"/>
      <w:marBottom w:val="0"/>
      <w:divBdr>
        <w:top w:val="none" w:sz="0" w:space="0" w:color="auto"/>
        <w:left w:val="none" w:sz="0" w:space="0" w:color="auto"/>
        <w:bottom w:val="none" w:sz="0" w:space="0" w:color="auto"/>
        <w:right w:val="none" w:sz="0" w:space="0" w:color="auto"/>
      </w:divBdr>
    </w:div>
    <w:div w:id="920217286">
      <w:bodyDiv w:val="1"/>
      <w:marLeft w:val="0"/>
      <w:marRight w:val="0"/>
      <w:marTop w:val="0"/>
      <w:marBottom w:val="0"/>
      <w:divBdr>
        <w:top w:val="none" w:sz="0" w:space="0" w:color="auto"/>
        <w:left w:val="none" w:sz="0" w:space="0" w:color="auto"/>
        <w:bottom w:val="none" w:sz="0" w:space="0" w:color="auto"/>
        <w:right w:val="none" w:sz="0" w:space="0" w:color="auto"/>
      </w:divBdr>
    </w:div>
    <w:div w:id="1061489975">
      <w:bodyDiv w:val="1"/>
      <w:marLeft w:val="0"/>
      <w:marRight w:val="0"/>
      <w:marTop w:val="0"/>
      <w:marBottom w:val="0"/>
      <w:divBdr>
        <w:top w:val="none" w:sz="0" w:space="0" w:color="auto"/>
        <w:left w:val="none" w:sz="0" w:space="0" w:color="auto"/>
        <w:bottom w:val="none" w:sz="0" w:space="0" w:color="auto"/>
        <w:right w:val="none" w:sz="0" w:space="0" w:color="auto"/>
      </w:divBdr>
    </w:div>
    <w:div w:id="1092356764">
      <w:bodyDiv w:val="1"/>
      <w:marLeft w:val="0"/>
      <w:marRight w:val="0"/>
      <w:marTop w:val="0"/>
      <w:marBottom w:val="0"/>
      <w:divBdr>
        <w:top w:val="none" w:sz="0" w:space="0" w:color="auto"/>
        <w:left w:val="none" w:sz="0" w:space="0" w:color="auto"/>
        <w:bottom w:val="none" w:sz="0" w:space="0" w:color="auto"/>
        <w:right w:val="none" w:sz="0" w:space="0" w:color="auto"/>
      </w:divBdr>
      <w:divsChild>
        <w:div w:id="1787193254">
          <w:marLeft w:val="0"/>
          <w:marRight w:val="0"/>
          <w:marTop w:val="0"/>
          <w:marBottom w:val="0"/>
          <w:divBdr>
            <w:top w:val="none" w:sz="0" w:space="0" w:color="auto"/>
            <w:left w:val="none" w:sz="0" w:space="0" w:color="auto"/>
            <w:bottom w:val="none" w:sz="0" w:space="0" w:color="auto"/>
            <w:right w:val="none" w:sz="0" w:space="0" w:color="auto"/>
          </w:divBdr>
        </w:div>
        <w:div w:id="62726548">
          <w:marLeft w:val="0"/>
          <w:marRight w:val="0"/>
          <w:marTop w:val="0"/>
          <w:marBottom w:val="0"/>
          <w:divBdr>
            <w:top w:val="none" w:sz="0" w:space="0" w:color="auto"/>
            <w:left w:val="none" w:sz="0" w:space="0" w:color="auto"/>
            <w:bottom w:val="none" w:sz="0" w:space="0" w:color="auto"/>
            <w:right w:val="none" w:sz="0" w:space="0" w:color="auto"/>
          </w:divBdr>
        </w:div>
      </w:divsChild>
    </w:div>
    <w:div w:id="1174681760">
      <w:bodyDiv w:val="1"/>
      <w:marLeft w:val="0"/>
      <w:marRight w:val="0"/>
      <w:marTop w:val="0"/>
      <w:marBottom w:val="0"/>
      <w:divBdr>
        <w:top w:val="none" w:sz="0" w:space="0" w:color="auto"/>
        <w:left w:val="none" w:sz="0" w:space="0" w:color="auto"/>
        <w:bottom w:val="none" w:sz="0" w:space="0" w:color="auto"/>
        <w:right w:val="none" w:sz="0" w:space="0" w:color="auto"/>
      </w:divBdr>
    </w:div>
    <w:div w:id="1215848657">
      <w:bodyDiv w:val="1"/>
      <w:marLeft w:val="0"/>
      <w:marRight w:val="0"/>
      <w:marTop w:val="0"/>
      <w:marBottom w:val="0"/>
      <w:divBdr>
        <w:top w:val="none" w:sz="0" w:space="0" w:color="auto"/>
        <w:left w:val="none" w:sz="0" w:space="0" w:color="auto"/>
        <w:bottom w:val="none" w:sz="0" w:space="0" w:color="auto"/>
        <w:right w:val="none" w:sz="0" w:space="0" w:color="auto"/>
      </w:divBdr>
      <w:divsChild>
        <w:div w:id="1626693541">
          <w:marLeft w:val="0"/>
          <w:marRight w:val="0"/>
          <w:marTop w:val="0"/>
          <w:marBottom w:val="0"/>
          <w:divBdr>
            <w:top w:val="none" w:sz="0" w:space="0" w:color="auto"/>
            <w:left w:val="none" w:sz="0" w:space="0" w:color="auto"/>
            <w:bottom w:val="none" w:sz="0" w:space="0" w:color="auto"/>
            <w:right w:val="none" w:sz="0" w:space="0" w:color="auto"/>
          </w:divBdr>
        </w:div>
        <w:div w:id="1769887221">
          <w:marLeft w:val="0"/>
          <w:marRight w:val="0"/>
          <w:marTop w:val="0"/>
          <w:marBottom w:val="0"/>
          <w:divBdr>
            <w:top w:val="none" w:sz="0" w:space="0" w:color="auto"/>
            <w:left w:val="none" w:sz="0" w:space="0" w:color="auto"/>
            <w:bottom w:val="none" w:sz="0" w:space="0" w:color="auto"/>
            <w:right w:val="none" w:sz="0" w:space="0" w:color="auto"/>
          </w:divBdr>
        </w:div>
      </w:divsChild>
    </w:div>
    <w:div w:id="1243031254">
      <w:bodyDiv w:val="1"/>
      <w:marLeft w:val="0"/>
      <w:marRight w:val="0"/>
      <w:marTop w:val="0"/>
      <w:marBottom w:val="0"/>
      <w:divBdr>
        <w:top w:val="none" w:sz="0" w:space="0" w:color="auto"/>
        <w:left w:val="none" w:sz="0" w:space="0" w:color="auto"/>
        <w:bottom w:val="none" w:sz="0" w:space="0" w:color="auto"/>
        <w:right w:val="none" w:sz="0" w:space="0" w:color="auto"/>
      </w:divBdr>
      <w:divsChild>
        <w:div w:id="2115515166">
          <w:marLeft w:val="0"/>
          <w:marRight w:val="0"/>
          <w:marTop w:val="0"/>
          <w:marBottom w:val="0"/>
          <w:divBdr>
            <w:top w:val="none" w:sz="0" w:space="0" w:color="auto"/>
            <w:left w:val="none" w:sz="0" w:space="0" w:color="auto"/>
            <w:bottom w:val="none" w:sz="0" w:space="0" w:color="auto"/>
            <w:right w:val="none" w:sz="0" w:space="0" w:color="auto"/>
          </w:divBdr>
        </w:div>
        <w:div w:id="1402947731">
          <w:marLeft w:val="0"/>
          <w:marRight w:val="0"/>
          <w:marTop w:val="0"/>
          <w:marBottom w:val="0"/>
          <w:divBdr>
            <w:top w:val="none" w:sz="0" w:space="0" w:color="auto"/>
            <w:left w:val="none" w:sz="0" w:space="0" w:color="auto"/>
            <w:bottom w:val="none" w:sz="0" w:space="0" w:color="auto"/>
            <w:right w:val="none" w:sz="0" w:space="0" w:color="auto"/>
          </w:divBdr>
        </w:div>
      </w:divsChild>
    </w:div>
    <w:div w:id="1371296135">
      <w:bodyDiv w:val="1"/>
      <w:marLeft w:val="0"/>
      <w:marRight w:val="0"/>
      <w:marTop w:val="0"/>
      <w:marBottom w:val="0"/>
      <w:divBdr>
        <w:top w:val="none" w:sz="0" w:space="0" w:color="auto"/>
        <w:left w:val="none" w:sz="0" w:space="0" w:color="auto"/>
        <w:bottom w:val="none" w:sz="0" w:space="0" w:color="auto"/>
        <w:right w:val="none" w:sz="0" w:space="0" w:color="auto"/>
      </w:divBdr>
    </w:div>
    <w:div w:id="1423837995">
      <w:bodyDiv w:val="1"/>
      <w:marLeft w:val="0"/>
      <w:marRight w:val="0"/>
      <w:marTop w:val="0"/>
      <w:marBottom w:val="0"/>
      <w:divBdr>
        <w:top w:val="none" w:sz="0" w:space="0" w:color="auto"/>
        <w:left w:val="none" w:sz="0" w:space="0" w:color="auto"/>
        <w:bottom w:val="none" w:sz="0" w:space="0" w:color="auto"/>
        <w:right w:val="none" w:sz="0" w:space="0" w:color="auto"/>
      </w:divBdr>
    </w:div>
    <w:div w:id="1543637559">
      <w:bodyDiv w:val="1"/>
      <w:marLeft w:val="0"/>
      <w:marRight w:val="0"/>
      <w:marTop w:val="0"/>
      <w:marBottom w:val="0"/>
      <w:divBdr>
        <w:top w:val="none" w:sz="0" w:space="0" w:color="auto"/>
        <w:left w:val="none" w:sz="0" w:space="0" w:color="auto"/>
        <w:bottom w:val="none" w:sz="0" w:space="0" w:color="auto"/>
        <w:right w:val="none" w:sz="0" w:space="0" w:color="auto"/>
      </w:divBdr>
    </w:div>
    <w:div w:id="1549490580">
      <w:bodyDiv w:val="1"/>
      <w:marLeft w:val="0"/>
      <w:marRight w:val="0"/>
      <w:marTop w:val="0"/>
      <w:marBottom w:val="0"/>
      <w:divBdr>
        <w:top w:val="none" w:sz="0" w:space="0" w:color="auto"/>
        <w:left w:val="none" w:sz="0" w:space="0" w:color="auto"/>
        <w:bottom w:val="none" w:sz="0" w:space="0" w:color="auto"/>
        <w:right w:val="none" w:sz="0" w:space="0" w:color="auto"/>
      </w:divBdr>
    </w:div>
    <w:div w:id="1569993511">
      <w:bodyDiv w:val="1"/>
      <w:marLeft w:val="0"/>
      <w:marRight w:val="0"/>
      <w:marTop w:val="0"/>
      <w:marBottom w:val="0"/>
      <w:divBdr>
        <w:top w:val="none" w:sz="0" w:space="0" w:color="auto"/>
        <w:left w:val="none" w:sz="0" w:space="0" w:color="auto"/>
        <w:bottom w:val="none" w:sz="0" w:space="0" w:color="auto"/>
        <w:right w:val="none" w:sz="0" w:space="0" w:color="auto"/>
      </w:divBdr>
    </w:div>
    <w:div w:id="1601911415">
      <w:bodyDiv w:val="1"/>
      <w:marLeft w:val="0"/>
      <w:marRight w:val="0"/>
      <w:marTop w:val="0"/>
      <w:marBottom w:val="0"/>
      <w:divBdr>
        <w:top w:val="none" w:sz="0" w:space="0" w:color="auto"/>
        <w:left w:val="none" w:sz="0" w:space="0" w:color="auto"/>
        <w:bottom w:val="none" w:sz="0" w:space="0" w:color="auto"/>
        <w:right w:val="none" w:sz="0" w:space="0" w:color="auto"/>
      </w:divBdr>
      <w:divsChild>
        <w:div w:id="1861432380">
          <w:marLeft w:val="0"/>
          <w:marRight w:val="0"/>
          <w:marTop w:val="0"/>
          <w:marBottom w:val="0"/>
          <w:divBdr>
            <w:top w:val="none" w:sz="0" w:space="0" w:color="auto"/>
            <w:left w:val="none" w:sz="0" w:space="0" w:color="auto"/>
            <w:bottom w:val="none" w:sz="0" w:space="0" w:color="auto"/>
            <w:right w:val="none" w:sz="0" w:space="0" w:color="auto"/>
          </w:divBdr>
        </w:div>
        <w:div w:id="1796672892">
          <w:marLeft w:val="0"/>
          <w:marRight w:val="0"/>
          <w:marTop w:val="0"/>
          <w:marBottom w:val="0"/>
          <w:divBdr>
            <w:top w:val="none" w:sz="0" w:space="0" w:color="auto"/>
            <w:left w:val="none" w:sz="0" w:space="0" w:color="auto"/>
            <w:bottom w:val="none" w:sz="0" w:space="0" w:color="auto"/>
            <w:right w:val="none" w:sz="0" w:space="0" w:color="auto"/>
          </w:divBdr>
        </w:div>
      </w:divsChild>
    </w:div>
    <w:div w:id="1612936237">
      <w:bodyDiv w:val="1"/>
      <w:marLeft w:val="0"/>
      <w:marRight w:val="0"/>
      <w:marTop w:val="0"/>
      <w:marBottom w:val="0"/>
      <w:divBdr>
        <w:top w:val="none" w:sz="0" w:space="0" w:color="auto"/>
        <w:left w:val="none" w:sz="0" w:space="0" w:color="auto"/>
        <w:bottom w:val="none" w:sz="0" w:space="0" w:color="auto"/>
        <w:right w:val="none" w:sz="0" w:space="0" w:color="auto"/>
      </w:divBdr>
    </w:div>
    <w:div w:id="1652320307">
      <w:bodyDiv w:val="1"/>
      <w:marLeft w:val="0"/>
      <w:marRight w:val="0"/>
      <w:marTop w:val="0"/>
      <w:marBottom w:val="0"/>
      <w:divBdr>
        <w:top w:val="none" w:sz="0" w:space="0" w:color="auto"/>
        <w:left w:val="none" w:sz="0" w:space="0" w:color="auto"/>
        <w:bottom w:val="none" w:sz="0" w:space="0" w:color="auto"/>
        <w:right w:val="none" w:sz="0" w:space="0" w:color="auto"/>
      </w:divBdr>
    </w:div>
    <w:div w:id="1660497001">
      <w:bodyDiv w:val="1"/>
      <w:marLeft w:val="0"/>
      <w:marRight w:val="0"/>
      <w:marTop w:val="0"/>
      <w:marBottom w:val="0"/>
      <w:divBdr>
        <w:top w:val="none" w:sz="0" w:space="0" w:color="auto"/>
        <w:left w:val="none" w:sz="0" w:space="0" w:color="auto"/>
        <w:bottom w:val="none" w:sz="0" w:space="0" w:color="auto"/>
        <w:right w:val="none" w:sz="0" w:space="0" w:color="auto"/>
      </w:divBdr>
    </w:div>
    <w:div w:id="1776900574">
      <w:bodyDiv w:val="1"/>
      <w:marLeft w:val="0"/>
      <w:marRight w:val="0"/>
      <w:marTop w:val="0"/>
      <w:marBottom w:val="0"/>
      <w:divBdr>
        <w:top w:val="none" w:sz="0" w:space="0" w:color="auto"/>
        <w:left w:val="none" w:sz="0" w:space="0" w:color="auto"/>
        <w:bottom w:val="none" w:sz="0" w:space="0" w:color="auto"/>
        <w:right w:val="none" w:sz="0" w:space="0" w:color="auto"/>
      </w:divBdr>
    </w:div>
    <w:div w:id="1831823066">
      <w:bodyDiv w:val="1"/>
      <w:marLeft w:val="0"/>
      <w:marRight w:val="0"/>
      <w:marTop w:val="0"/>
      <w:marBottom w:val="0"/>
      <w:divBdr>
        <w:top w:val="none" w:sz="0" w:space="0" w:color="auto"/>
        <w:left w:val="none" w:sz="0" w:space="0" w:color="auto"/>
        <w:bottom w:val="none" w:sz="0" w:space="0" w:color="auto"/>
        <w:right w:val="none" w:sz="0" w:space="0" w:color="auto"/>
      </w:divBdr>
    </w:div>
    <w:div w:id="1972636829">
      <w:bodyDiv w:val="1"/>
      <w:marLeft w:val="0"/>
      <w:marRight w:val="0"/>
      <w:marTop w:val="0"/>
      <w:marBottom w:val="0"/>
      <w:divBdr>
        <w:top w:val="none" w:sz="0" w:space="0" w:color="auto"/>
        <w:left w:val="none" w:sz="0" w:space="0" w:color="auto"/>
        <w:bottom w:val="none" w:sz="0" w:space="0" w:color="auto"/>
        <w:right w:val="none" w:sz="0" w:space="0" w:color="auto"/>
      </w:divBdr>
    </w:div>
    <w:div w:id="1976183219">
      <w:bodyDiv w:val="1"/>
      <w:marLeft w:val="0"/>
      <w:marRight w:val="0"/>
      <w:marTop w:val="0"/>
      <w:marBottom w:val="0"/>
      <w:divBdr>
        <w:top w:val="none" w:sz="0" w:space="0" w:color="auto"/>
        <w:left w:val="none" w:sz="0" w:space="0" w:color="auto"/>
        <w:bottom w:val="none" w:sz="0" w:space="0" w:color="auto"/>
        <w:right w:val="none" w:sz="0" w:space="0" w:color="auto"/>
      </w:divBdr>
    </w:div>
    <w:div w:id="1991471551">
      <w:bodyDiv w:val="1"/>
      <w:marLeft w:val="0"/>
      <w:marRight w:val="0"/>
      <w:marTop w:val="0"/>
      <w:marBottom w:val="0"/>
      <w:divBdr>
        <w:top w:val="none" w:sz="0" w:space="0" w:color="auto"/>
        <w:left w:val="none" w:sz="0" w:space="0" w:color="auto"/>
        <w:bottom w:val="none" w:sz="0" w:space="0" w:color="auto"/>
        <w:right w:val="none" w:sz="0" w:space="0" w:color="auto"/>
      </w:divBdr>
    </w:div>
    <w:div w:id="2015065529">
      <w:bodyDiv w:val="1"/>
      <w:marLeft w:val="0"/>
      <w:marRight w:val="0"/>
      <w:marTop w:val="0"/>
      <w:marBottom w:val="0"/>
      <w:divBdr>
        <w:top w:val="none" w:sz="0" w:space="0" w:color="auto"/>
        <w:left w:val="none" w:sz="0" w:space="0" w:color="auto"/>
        <w:bottom w:val="none" w:sz="0" w:space="0" w:color="auto"/>
        <w:right w:val="none" w:sz="0" w:space="0" w:color="auto"/>
      </w:divBdr>
    </w:div>
    <w:div w:id="2023046798">
      <w:bodyDiv w:val="1"/>
      <w:marLeft w:val="0"/>
      <w:marRight w:val="0"/>
      <w:marTop w:val="0"/>
      <w:marBottom w:val="0"/>
      <w:divBdr>
        <w:top w:val="none" w:sz="0" w:space="0" w:color="auto"/>
        <w:left w:val="none" w:sz="0" w:space="0" w:color="auto"/>
        <w:bottom w:val="none" w:sz="0" w:space="0" w:color="auto"/>
        <w:right w:val="none" w:sz="0" w:space="0" w:color="auto"/>
      </w:divBdr>
    </w:div>
    <w:div w:id="2063629743">
      <w:bodyDiv w:val="1"/>
      <w:marLeft w:val="0"/>
      <w:marRight w:val="0"/>
      <w:marTop w:val="0"/>
      <w:marBottom w:val="0"/>
      <w:divBdr>
        <w:top w:val="none" w:sz="0" w:space="0" w:color="auto"/>
        <w:left w:val="none" w:sz="0" w:space="0" w:color="auto"/>
        <w:bottom w:val="none" w:sz="0" w:space="0" w:color="auto"/>
        <w:right w:val="none" w:sz="0" w:space="0" w:color="auto"/>
      </w:divBdr>
    </w:div>
    <w:div w:id="2089569639">
      <w:bodyDiv w:val="1"/>
      <w:marLeft w:val="0"/>
      <w:marRight w:val="0"/>
      <w:marTop w:val="0"/>
      <w:marBottom w:val="0"/>
      <w:divBdr>
        <w:top w:val="none" w:sz="0" w:space="0" w:color="auto"/>
        <w:left w:val="none" w:sz="0" w:space="0" w:color="auto"/>
        <w:bottom w:val="none" w:sz="0" w:space="0" w:color="auto"/>
        <w:right w:val="none" w:sz="0" w:space="0" w:color="auto"/>
      </w:divBdr>
    </w:div>
    <w:div w:id="21419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s://doi.org/10.1016/0375-9601(78)90066-X" TargetMode="Externa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s://doi.org/10.1063/1.1699114" TargetMode="External"/><Relationship Id="rId68" Type="http://schemas.openxmlformats.org/officeDocument/2006/relationships/hyperlink" Target="https://doi.org/10.1007/978-3-319-66637-2" TargetMode="External"/><Relationship Id="rId84" Type="http://schemas.openxmlformats.org/officeDocument/2006/relationships/hyperlink" Target="https://doi.org/10.1088/1742-6596/946/1/012097" TargetMode="External"/><Relationship Id="rId89" Type="http://schemas.openxmlformats.org/officeDocument/2006/relationships/hyperlink" Target="https://doi.org/10.1088/1367-2630/14/5/055020" TargetMode="External"/><Relationship Id="rId112" Type="http://schemas.openxmlformats.org/officeDocument/2006/relationships/hyperlink" Target="https://doi.org/10.1063/1.1701804" TargetMode="External"/><Relationship Id="rId133" Type="http://schemas.openxmlformats.org/officeDocument/2006/relationships/hyperlink" Target="https://doi.org/10.1103/PhysRevE.56.4665" TargetMode="External"/><Relationship Id="rId138" Type="http://schemas.openxmlformats.org/officeDocument/2006/relationships/hyperlink" Target="https://doi.org/10.1103/PhysRevLett.59.1962" TargetMode="External"/><Relationship Id="rId154" Type="http://schemas.openxmlformats.org/officeDocument/2006/relationships/hyperlink" Target="https://doi.org/10.1063/1.2839297" TargetMode="External"/><Relationship Id="rId159" Type="http://schemas.openxmlformats.org/officeDocument/2006/relationships/hyperlink" Target="https://doi.org/10.1002/ctpp.201700109" TargetMode="External"/><Relationship Id="rId175" Type="http://schemas.openxmlformats.org/officeDocument/2006/relationships/hyperlink" Target="https://doi.org/10.1002/ctpp.201400090" TargetMode="External"/><Relationship Id="rId170" Type="http://schemas.openxmlformats.org/officeDocument/2006/relationships/hyperlink" Target="https://doi.org/10.1063/1.1679070" TargetMode="External"/><Relationship Id="rId16" Type="http://schemas.openxmlformats.org/officeDocument/2006/relationships/image" Target="media/image8.jpeg"/><Relationship Id="rId107" Type="http://schemas.openxmlformats.org/officeDocument/2006/relationships/hyperlink" Target="https://doi.org/10.1143/PTP.23.1003" TargetMode="External"/><Relationship Id="rId11" Type="http://schemas.openxmlformats.org/officeDocument/2006/relationships/image" Target="media/image4.wmf"/><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hyperlink" Target="https://doi.org/10.1007/978-1-4613-1469-1" TargetMode="External"/><Relationship Id="rId58" Type="http://schemas.openxmlformats.org/officeDocument/2006/relationships/hyperlink" Target="https://doi.org/10.1103/PhysRev.85.166" TargetMode="External"/><Relationship Id="rId74" Type="http://schemas.openxmlformats.org/officeDocument/2006/relationships/hyperlink" Target="https://doi.org/10.1103/PhysRevE.81.021202" TargetMode="External"/><Relationship Id="rId79" Type="http://schemas.openxmlformats.org/officeDocument/2006/relationships/hyperlink" Target="https://doi.org/10.1103/PhysRevE.70.046411" TargetMode="External"/><Relationship Id="rId102" Type="http://schemas.openxmlformats.org/officeDocument/2006/relationships/hyperlink" Target="https://doi.org/10.1209/epl/i2003-00593-6" TargetMode="External"/><Relationship Id="rId123" Type="http://schemas.openxmlformats.org/officeDocument/2006/relationships/hyperlink" Target="https://doi.org/10.1103/PhysRevE.83.016405" TargetMode="External"/><Relationship Id="rId128" Type="http://schemas.openxmlformats.org/officeDocument/2006/relationships/hyperlink" Target="https://doi.org/10.1063/1.4900625" TargetMode="External"/><Relationship Id="rId144" Type="http://schemas.openxmlformats.org/officeDocument/2006/relationships/hyperlink" Target="https://doi.org/10.1088/0004-637X/703/1/994" TargetMode="External"/><Relationship Id="rId149" Type="http://schemas.openxmlformats.org/officeDocument/2006/relationships/hyperlink" Target="https://doi.org/10.1103/PhysRevLett.95.235006" TargetMode="External"/><Relationship Id="rId5" Type="http://schemas.openxmlformats.org/officeDocument/2006/relationships/webSettings" Target="webSettings.xml"/><Relationship Id="rId90" Type="http://schemas.openxmlformats.org/officeDocument/2006/relationships/hyperlink" Target="https://doi.org/10.1103/PhysRevLett.118.225001" TargetMode="External"/><Relationship Id="rId95" Type="http://schemas.openxmlformats.org/officeDocument/2006/relationships/hyperlink" Target="https://doi.org/10.1103/PhysRevE.87.032102" TargetMode="External"/><Relationship Id="rId160" Type="http://schemas.openxmlformats.org/officeDocument/2006/relationships/hyperlink" Target="https://doi.org/10.1063/1.4829042" TargetMode="External"/><Relationship Id="rId165" Type="http://schemas.openxmlformats.org/officeDocument/2006/relationships/hyperlink" Target="https://doi.org/10.1016/S0375-9601(98)00613-6" TargetMode="External"/><Relationship Id="rId181" Type="http://schemas.openxmlformats.org/officeDocument/2006/relationships/hyperlink" Target="https://doi.org/10.32014/2020.2518-1726.69" TargetMode="External"/><Relationship Id="rId186" Type="http://schemas.openxmlformats.org/officeDocument/2006/relationships/fontTable" Target="fontTab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hyperlink" Target="https://doi.org/10.1093/biomet/57.1.97" TargetMode="External"/><Relationship Id="rId69" Type="http://schemas.openxmlformats.org/officeDocument/2006/relationships/hyperlink" Target="https://doi.org/10.1002/ctpp.200410057" TargetMode="External"/><Relationship Id="rId113" Type="http://schemas.openxmlformats.org/officeDocument/2006/relationships/hyperlink" Target="https://doi.org/10.1063/1.430376" TargetMode="External"/><Relationship Id="rId118" Type="http://schemas.openxmlformats.org/officeDocument/2006/relationships/hyperlink" Target="https://doi.org/10.1103/PhysRevA.23.924" TargetMode="External"/><Relationship Id="rId134" Type="http://schemas.openxmlformats.org/officeDocument/2006/relationships/hyperlink" Target="https://doi.org/10.1238/Physica.Topical.075a00093" TargetMode="External"/><Relationship Id="rId139" Type="http://schemas.openxmlformats.org/officeDocument/2006/relationships/hyperlink" Target="https://doi.org/10.1103/PhysRevLett.75.4536" TargetMode="External"/><Relationship Id="rId80" Type="http://schemas.openxmlformats.org/officeDocument/2006/relationships/hyperlink" Target="https://doi.org/10.1002/ctpp.200510051" TargetMode="External"/><Relationship Id="rId85" Type="http://schemas.openxmlformats.org/officeDocument/2006/relationships/hyperlink" Target="https://doi.org/10.1002/ctpp.201800179" TargetMode="External"/><Relationship Id="rId150" Type="http://schemas.openxmlformats.org/officeDocument/2006/relationships/hyperlink" Target="https://doi.org/10.1088/0305-4470/39/17/S63" TargetMode="External"/><Relationship Id="rId155" Type="http://schemas.openxmlformats.org/officeDocument/2006/relationships/hyperlink" Target="https://doi.org/10.1103/PhysRevE.91.033104" TargetMode="External"/><Relationship Id="rId171" Type="http://schemas.openxmlformats.org/officeDocument/2006/relationships/hyperlink" Target="https://doi.org/10.1063/1.1682399" TargetMode="External"/><Relationship Id="rId176" Type="http://schemas.openxmlformats.org/officeDocument/2006/relationships/hyperlink" Target="https://doi.org/10.1063/1.4862549" TargetMode="External"/><Relationship Id="rId12" Type="http://schemas.openxmlformats.org/officeDocument/2006/relationships/oleObject" Target="embeddings/oleObject1.bin"/><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hyperlink" Target="https://doi.org/10.1103/PhysRev.85.180" TargetMode="External"/><Relationship Id="rId103" Type="http://schemas.openxmlformats.org/officeDocument/2006/relationships/hyperlink" Target="https://doi.org/10.1103/PhysRevE.77.026401" TargetMode="External"/><Relationship Id="rId108" Type="http://schemas.openxmlformats.org/officeDocument/2006/relationships/hyperlink" Target="https://doi.org/10.1063/1.1676306" TargetMode="External"/><Relationship Id="rId124" Type="http://schemas.openxmlformats.org/officeDocument/2006/relationships/hyperlink" Target="https://doi.org/10.4324/9780429492662" TargetMode="External"/><Relationship Id="rId129" Type="http://schemas.openxmlformats.org/officeDocument/2006/relationships/hyperlink" Target="https://doi.org/10.1002/ctpp.201400063" TargetMode="External"/><Relationship Id="rId54" Type="http://schemas.openxmlformats.org/officeDocument/2006/relationships/hyperlink" Target="https://doi.org/10.1007/978-3-319-24121-0" TargetMode="External"/><Relationship Id="rId70" Type="http://schemas.openxmlformats.org/officeDocument/2006/relationships/hyperlink" Target="https://doi.org/10.1103/PhysRevLett.85.1890" TargetMode="External"/><Relationship Id="rId75" Type="http://schemas.openxmlformats.org/officeDocument/2006/relationships/hyperlink" Target="https://doi.org/10.1103/PhysRevB.65.165124" TargetMode="External"/><Relationship Id="rId91" Type="http://schemas.openxmlformats.org/officeDocument/2006/relationships/hyperlink" Target="https://doi.org/10.1103/PhysRevB.62.16536" TargetMode="External"/><Relationship Id="rId96" Type="http://schemas.openxmlformats.org/officeDocument/2006/relationships/hyperlink" Target="https://doi.org/10.1209/0295-5075/102/67005" TargetMode="External"/><Relationship Id="rId140" Type="http://schemas.openxmlformats.org/officeDocument/2006/relationships/hyperlink" Target="https://doi.org/10.1016/S0301-0104(99)00298-0" TargetMode="External"/><Relationship Id="rId145" Type="http://schemas.openxmlformats.org/officeDocument/2006/relationships/hyperlink" Target="https://doi.org/10.1086/317092" TargetMode="External"/><Relationship Id="rId161" Type="http://schemas.openxmlformats.org/officeDocument/2006/relationships/hyperlink" Target="https://doi.org/10.1002/ctpp.201100072" TargetMode="External"/><Relationship Id="rId166" Type="http://schemas.openxmlformats.org/officeDocument/2006/relationships/hyperlink" Target="https://doi.org/10.1063/1.3690093" TargetMode="External"/><Relationship Id="rId182" Type="http://schemas.openxmlformats.org/officeDocument/2006/relationships/hyperlink" Target="https://doi.org/10.1002/ctpp.201400090" TargetMode="Externa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hyperlink" Target="https://doi.org/10.1002/andp.19634670308" TargetMode="External"/><Relationship Id="rId119" Type="http://schemas.openxmlformats.org/officeDocument/2006/relationships/hyperlink" Target="https://doi.org/10.1016/0375-9601(94)00918-F" TargetMode="External"/><Relationship Id="rId44" Type="http://schemas.openxmlformats.org/officeDocument/2006/relationships/image" Target="media/image36.jpeg"/><Relationship Id="rId60" Type="http://schemas.openxmlformats.org/officeDocument/2006/relationships/hyperlink" Target="https://doi.org/10.1007/0-387-28145-2" TargetMode="External"/><Relationship Id="rId65" Type="http://schemas.openxmlformats.org/officeDocument/2006/relationships/hyperlink" Target="https://doi.org/10.1103/PhysRevLett.76.1240" TargetMode="External"/><Relationship Id="rId81" Type="http://schemas.openxmlformats.org/officeDocument/2006/relationships/hyperlink" Target="https://doi.org/10.1103/PhysRevLett.99.185003" TargetMode="External"/><Relationship Id="rId86" Type="http://schemas.openxmlformats.org/officeDocument/2006/relationships/hyperlink" Target="https://doi.org/10.1103/PhysRev.136.B864" TargetMode="External"/><Relationship Id="rId130" Type="http://schemas.openxmlformats.org/officeDocument/2006/relationships/hyperlink" Target="https://doi.org/10.1088/0305-4470/39/17/S17" TargetMode="External"/><Relationship Id="rId135" Type="http://schemas.openxmlformats.org/officeDocument/2006/relationships/hyperlink" Target="https://doi.org/10.1002/1521-3986(200009)40:5/6%3C555::AID-CTPP555%3E3.0.CO;2-5" TargetMode="External"/><Relationship Id="rId151" Type="http://schemas.openxmlformats.org/officeDocument/2006/relationships/hyperlink" Target="https://doi.org/10.1063/1.5097885" TargetMode="External"/><Relationship Id="rId156" Type="http://schemas.openxmlformats.org/officeDocument/2006/relationships/hyperlink" Target="https://doi.org/10.1063/1.4907167" TargetMode="External"/><Relationship Id="rId177" Type="http://schemas.openxmlformats.org/officeDocument/2006/relationships/hyperlink" Target="https://doi.org/10.32014/2022.2518-1726.125" TargetMode="External"/><Relationship Id="rId172" Type="http://schemas.openxmlformats.org/officeDocument/2006/relationships/hyperlink" Target="https://doi.org/10.32014/2020.2518-1726.69"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s://doi.org/10.1142/2832" TargetMode="Externa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hyperlink" Target="https://doi.org/10.1016/C2013-0-02889-7" TargetMode="External"/><Relationship Id="rId76" Type="http://schemas.openxmlformats.org/officeDocument/2006/relationships/hyperlink" Target="https://doi.org/10.1016/S0010-4655(02)00245-X" TargetMode="External"/><Relationship Id="rId97" Type="http://schemas.openxmlformats.org/officeDocument/2006/relationships/hyperlink" Target="https://doi.org/10.1002/ctpp.201200117" TargetMode="External"/><Relationship Id="rId104" Type="http://schemas.openxmlformats.org/officeDocument/2006/relationships/hyperlink" Target="https://doi.org/10.1103/PhysRevB.66.014110" TargetMode="External"/><Relationship Id="rId120" Type="http://schemas.openxmlformats.org/officeDocument/2006/relationships/hyperlink" Target="https://doi.org/10.1007/s10053-000-8809-x" TargetMode="External"/><Relationship Id="rId125" Type="http://schemas.openxmlformats.org/officeDocument/2006/relationships/hyperlink" Target="https://doi.org/10.1063/1.3381078" TargetMode="External"/><Relationship Id="rId141" Type="http://schemas.openxmlformats.org/officeDocument/2006/relationships/hyperlink" Target="https://doi.org/10.1006/aphy.1997.5710" TargetMode="External"/><Relationship Id="rId146" Type="http://schemas.openxmlformats.org/officeDocument/2006/relationships/hyperlink" Target="https://doi.org/10.1103/RevModPhys.62.745" TargetMode="External"/><Relationship Id="rId167" Type="http://schemas.openxmlformats.org/officeDocument/2006/relationships/hyperlink" Target="https://doi.org/10.1103/PhysRevE.99.053203" TargetMode="External"/><Relationship Id="rId7" Type="http://schemas.openxmlformats.org/officeDocument/2006/relationships/endnotes" Target="endnotes.xml"/><Relationship Id="rId71" Type="http://schemas.openxmlformats.org/officeDocument/2006/relationships/hyperlink" Target="https://doi.org/10.1103/PhysRevE.61.3470" TargetMode="External"/><Relationship Id="rId92" Type="http://schemas.openxmlformats.org/officeDocument/2006/relationships/hyperlink" Target="https://doi.org/10.1103/PhysRevLett.84.959" TargetMode="External"/><Relationship Id="rId162" Type="http://schemas.openxmlformats.org/officeDocument/2006/relationships/hyperlink" Target="https://doi.org/10.1103/PhysRevE.98.023207" TargetMode="External"/><Relationship Id="rId183" Type="http://schemas.openxmlformats.org/officeDocument/2006/relationships/hyperlink" Target="https://doi.org/10.1063/1.4862549"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hyperlink" Target="https://doi.org/10.1103/PhysRevE.63.066404" TargetMode="External"/><Relationship Id="rId87" Type="http://schemas.openxmlformats.org/officeDocument/2006/relationships/hyperlink" Target="https://doi.org/10.1103/PhysRev.140.A1133" TargetMode="External"/><Relationship Id="rId110" Type="http://schemas.openxmlformats.org/officeDocument/2006/relationships/hyperlink" Target="https://doi.org/10.1103/PhysRev.157.156" TargetMode="External"/><Relationship Id="rId115" Type="http://schemas.openxmlformats.org/officeDocument/2006/relationships/hyperlink" Target="https://doi.org/10.1016/0375-9601(77)90111-6" TargetMode="External"/><Relationship Id="rId131" Type="http://schemas.openxmlformats.org/officeDocument/2006/relationships/hyperlink" Target="https://doi.org/10.1134/1.1427127" TargetMode="External"/><Relationship Id="rId136" Type="http://schemas.openxmlformats.org/officeDocument/2006/relationships/hyperlink" Target="https://doi.org/10.1103/PhysRevE.64.016409" TargetMode="External"/><Relationship Id="rId157" Type="http://schemas.openxmlformats.org/officeDocument/2006/relationships/hyperlink" Target="https://doi.org/10.1063/1.4932051" TargetMode="External"/><Relationship Id="rId178" Type="http://schemas.openxmlformats.org/officeDocument/2006/relationships/hyperlink" Target="https://doi.org/10.1002/1521-3986(200103)41:2/3%3C135::AID-CTPP135%3E3.0.CO;2-C" TargetMode="External"/><Relationship Id="rId61" Type="http://schemas.openxmlformats.org/officeDocument/2006/relationships/hyperlink" Target="https://doi.org/10.1103/PhysRevA.11.1025" TargetMode="External"/><Relationship Id="rId82" Type="http://schemas.openxmlformats.org/officeDocument/2006/relationships/hyperlink" Target="https://doi.org/10.1088/0305-4470/39/17/S08" TargetMode="External"/><Relationship Id="rId152" Type="http://schemas.openxmlformats.org/officeDocument/2006/relationships/hyperlink" Target="https://doi.org/10.48550/arXiv.1801.05783" TargetMode="External"/><Relationship Id="rId173" Type="http://schemas.openxmlformats.org/officeDocument/2006/relationships/hyperlink" Target="https://doi.org/10.1103/PhysRevE.92.023104"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s://doi.org/10.1002/ctpp.200710032" TargetMode="External"/><Relationship Id="rId77" Type="http://schemas.openxmlformats.org/officeDocument/2006/relationships/hyperlink" Target="https://doi.org/10.1103/PhysRevLett.113.155006" TargetMode="External"/><Relationship Id="rId100" Type="http://schemas.openxmlformats.org/officeDocument/2006/relationships/hyperlink" Target="https://doi.org/10.1002/ctpp.200710075" TargetMode="External"/><Relationship Id="rId105" Type="http://schemas.openxmlformats.org/officeDocument/2006/relationships/hyperlink" Target="https://doi.org/10.1143/PTP.20.920" TargetMode="External"/><Relationship Id="rId126" Type="http://schemas.openxmlformats.org/officeDocument/2006/relationships/hyperlink" Target="https://doi.org/10.1063/1.3646924" TargetMode="External"/><Relationship Id="rId147" Type="http://schemas.openxmlformats.org/officeDocument/2006/relationships/hyperlink" Target="https://doi.org/10.3367/UFNe.0180.201001b.0055" TargetMode="External"/><Relationship Id="rId168" Type="http://schemas.openxmlformats.org/officeDocument/2006/relationships/hyperlink" Target="https://doi.org/10.1002/ctpp.201400094" TargetMode="External"/><Relationship Id="rId8" Type="http://schemas.openxmlformats.org/officeDocument/2006/relationships/image" Target="media/image1.jpeg"/><Relationship Id="rId51" Type="http://schemas.openxmlformats.org/officeDocument/2006/relationships/hyperlink" Target="https://doi.org/10.1038/nature13008" TargetMode="External"/><Relationship Id="rId72" Type="http://schemas.openxmlformats.org/officeDocument/2006/relationships/hyperlink" Target="https://doi.org/10.1103/physrevlett.93.146402" TargetMode="External"/><Relationship Id="rId93" Type="http://schemas.openxmlformats.org/officeDocument/2006/relationships/hyperlink" Target="https://doi.org/10.1002/qua.23170" TargetMode="External"/><Relationship Id="rId98" Type="http://schemas.openxmlformats.org/officeDocument/2006/relationships/hyperlink" Target="https://doi.org/10.1002/ctpp.2150390403" TargetMode="External"/><Relationship Id="rId121" Type="http://schemas.openxmlformats.org/officeDocument/2006/relationships/hyperlink" Target="https://doi.org/10.1063/1.1499497" TargetMode="External"/><Relationship Id="rId142" Type="http://schemas.openxmlformats.org/officeDocument/2006/relationships/hyperlink" Target="https://doi.org/10.1088/0305-4470/39/17/S16" TargetMode="External"/><Relationship Id="rId163" Type="http://schemas.openxmlformats.org/officeDocument/2006/relationships/hyperlink" Target="https://doi.org/10.1103/PhysRevA.29.1471" TargetMode="External"/><Relationship Id="rId184" Type="http://schemas.openxmlformats.org/officeDocument/2006/relationships/hyperlink" Target="https://doi.org/10.32014/2022.2518-1726.125"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hyperlink" Target="https://doi.org/10.1088/0741-3335/43/6/301" TargetMode="External"/><Relationship Id="rId116" Type="http://schemas.openxmlformats.org/officeDocument/2006/relationships/hyperlink" Target="https://doi.org/10.1016/0370-1573(81)90021-1" TargetMode="External"/><Relationship Id="rId137" Type="http://schemas.openxmlformats.org/officeDocument/2006/relationships/hyperlink" Target="https://doi.org/10.1103/PhysRevE.71.066408" TargetMode="External"/><Relationship Id="rId158" Type="http://schemas.openxmlformats.org/officeDocument/2006/relationships/hyperlink" Target="https://doi.org/10.1103/PhysRevLett.108.165007"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hyperlink" Target="https://doi.org/10.1103/PhysRevA.23.2041" TargetMode="External"/><Relationship Id="rId83" Type="http://schemas.openxmlformats.org/officeDocument/2006/relationships/hyperlink" Target="https://doi.org/10.1088/1742-6596/653/1/012153" TargetMode="External"/><Relationship Id="rId88" Type="http://schemas.openxmlformats.org/officeDocument/2006/relationships/hyperlink" Target="https://doi.org/10.1103/PhysRevE.52.6202" TargetMode="External"/><Relationship Id="rId111" Type="http://schemas.openxmlformats.org/officeDocument/2006/relationships/hyperlink" Target="https://doi.org/10.1103/PhysRevA.10.379" TargetMode="External"/><Relationship Id="rId132" Type="http://schemas.openxmlformats.org/officeDocument/2006/relationships/hyperlink" Target="https://doi.org/10.1103/RevModPhys.67.279" TargetMode="External"/><Relationship Id="rId153" Type="http://schemas.openxmlformats.org/officeDocument/2006/relationships/hyperlink" Target="https://doi.org/10.1088/1751-8113/42/21/214003" TargetMode="External"/><Relationship Id="rId174" Type="http://schemas.openxmlformats.org/officeDocument/2006/relationships/hyperlink" Target="https://doi.org/10.1063/1.2008213" TargetMode="External"/><Relationship Id="rId179" Type="http://schemas.openxmlformats.org/officeDocument/2006/relationships/hyperlink" Target="https://doi.org/10.1002/1521-3986(200103)41:2/3%3C159::AID-CTPP159%3E3.0.CO;2-P"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hyperlink" Target="http://www.physics.arizona.edu/~stafford/Courses/560A/nonequilibrium.pdf" TargetMode="External"/><Relationship Id="rId106" Type="http://schemas.openxmlformats.org/officeDocument/2006/relationships/hyperlink" Target="https://doi.org/10.1143/PTP.22.757" TargetMode="External"/><Relationship Id="rId127" Type="http://schemas.openxmlformats.org/officeDocument/2006/relationships/hyperlink" Target="https://doi.org/10.1103/PhysRevE.81.065401" TargetMode="External"/><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hyperlink" Target="https://doi.org/10.1016/j.mre.2016.01.002" TargetMode="External"/><Relationship Id="rId73" Type="http://schemas.openxmlformats.org/officeDocument/2006/relationships/hyperlink" Target="https://doi.org/10.1007/3-540-35273-2_18" TargetMode="External"/><Relationship Id="rId78" Type="http://schemas.openxmlformats.org/officeDocument/2006/relationships/hyperlink" Target="https://doi.org/10.1007/978-3-540-74686-7_2" TargetMode="External"/><Relationship Id="rId94" Type="http://schemas.openxmlformats.org/officeDocument/2006/relationships/hyperlink" Target="https://doi.org/10.1103/PhysRevE.87.032101" TargetMode="External"/><Relationship Id="rId99" Type="http://schemas.openxmlformats.org/officeDocument/2006/relationships/hyperlink" Target="https://doi.org/10.1002/ctpp.2150390115" TargetMode="External"/><Relationship Id="rId101" Type="http://schemas.openxmlformats.org/officeDocument/2006/relationships/hyperlink" Target="https://doi.org/10.1103/PhysRevB.72.125339" TargetMode="External"/><Relationship Id="rId122" Type="http://schemas.openxmlformats.org/officeDocument/2006/relationships/hyperlink" Target="https://doi.org/10.1016/0375-9601(95)00304-L" TargetMode="External"/><Relationship Id="rId143" Type="http://schemas.openxmlformats.org/officeDocument/2006/relationships/hyperlink" Target="https://doi.org/10.1038/ncomms16062" TargetMode="External"/><Relationship Id="rId148" Type="http://schemas.openxmlformats.org/officeDocument/2006/relationships/hyperlink" Target="https://doi.org/10.3367/UFNr.0180.201002b.0139" TargetMode="External"/><Relationship Id="rId164" Type="http://schemas.openxmlformats.org/officeDocument/2006/relationships/hyperlink" Target="https://doi.org/10.35848/1347-4065/ab75b5" TargetMode="External"/><Relationship Id="rId169" Type="http://schemas.openxmlformats.org/officeDocument/2006/relationships/hyperlink" Target="https://doi.org/10.1063/1.4922908"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doi.org/10.35848/1347-4065/ab75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822F8F-4CA0-4993-8F3D-772A01448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111</Pages>
  <Words>29295</Words>
  <Characters>166986</Characters>
  <Application>Microsoft Office Word</Application>
  <DocSecurity>0</DocSecurity>
  <Lines>1391</Lines>
  <Paragraphs>391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Miriael L</cp:lastModifiedBy>
  <cp:revision>9</cp:revision>
  <cp:lastPrinted>2022-02-22T12:32:00Z</cp:lastPrinted>
  <dcterms:created xsi:type="dcterms:W3CDTF">2023-04-20T05:02:00Z</dcterms:created>
  <dcterms:modified xsi:type="dcterms:W3CDTF">2023-04-20T05:54:00Z</dcterms:modified>
</cp:coreProperties>
</file>