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117E2" w14:textId="77777777" w:rsidR="00DF0AF3" w:rsidRPr="0039597F" w:rsidRDefault="00DF0AF3" w:rsidP="00DF0AF3">
      <w:pPr>
        <w:spacing w:before="77"/>
        <w:ind w:right="36"/>
        <w:jc w:val="center"/>
        <w:outlineLvl w:val="0"/>
        <w:rPr>
          <w:sz w:val="28"/>
          <w:szCs w:val="28"/>
          <w:lang w:val="en-GB"/>
        </w:rPr>
      </w:pPr>
      <w:r>
        <w:rPr>
          <w:sz w:val="28"/>
          <w:szCs w:val="28"/>
          <w:lang w:val="kk-KZ"/>
        </w:rPr>
        <w:t>Қ.И</w:t>
      </w:r>
      <w:r w:rsidRPr="0039597F">
        <w:rPr>
          <w:sz w:val="28"/>
          <w:szCs w:val="28"/>
          <w:lang w:val="en-GB"/>
        </w:rPr>
        <w:t>.</w:t>
      </w:r>
      <w:r w:rsidRPr="0039597F">
        <w:rPr>
          <w:sz w:val="28"/>
          <w:szCs w:val="28"/>
        </w:rPr>
        <w:t>Сәтбаев</w:t>
      </w:r>
      <w:r w:rsidRPr="0039597F">
        <w:rPr>
          <w:sz w:val="28"/>
          <w:szCs w:val="28"/>
          <w:lang w:val="en-GB"/>
        </w:rPr>
        <w:t xml:space="preserve"> </w:t>
      </w:r>
      <w:r w:rsidRPr="0039597F">
        <w:rPr>
          <w:sz w:val="28"/>
          <w:szCs w:val="28"/>
        </w:rPr>
        <w:t>атындағы</w:t>
      </w:r>
      <w:r w:rsidRPr="0039597F">
        <w:rPr>
          <w:sz w:val="28"/>
          <w:szCs w:val="28"/>
          <w:lang w:val="en-GB"/>
        </w:rPr>
        <w:t xml:space="preserve"> </w:t>
      </w:r>
      <w:r w:rsidRPr="0039597F">
        <w:rPr>
          <w:sz w:val="28"/>
          <w:szCs w:val="28"/>
        </w:rPr>
        <w:t>Қазақ</w:t>
      </w:r>
      <w:r w:rsidRPr="0039597F">
        <w:rPr>
          <w:sz w:val="28"/>
          <w:szCs w:val="28"/>
          <w:lang w:val="en-GB"/>
        </w:rPr>
        <w:t xml:space="preserve"> </w:t>
      </w:r>
      <w:r w:rsidRPr="0039597F">
        <w:rPr>
          <w:sz w:val="28"/>
          <w:szCs w:val="28"/>
          <w:lang w:val="kk-KZ"/>
        </w:rPr>
        <w:t>ұ</w:t>
      </w:r>
      <w:r w:rsidRPr="0039597F">
        <w:rPr>
          <w:sz w:val="28"/>
          <w:szCs w:val="28"/>
        </w:rPr>
        <w:t>лттық</w:t>
      </w:r>
      <w:r w:rsidRPr="0039597F">
        <w:rPr>
          <w:sz w:val="28"/>
          <w:szCs w:val="28"/>
          <w:lang w:val="en-GB"/>
        </w:rPr>
        <w:t xml:space="preserve"> </w:t>
      </w:r>
      <w:r w:rsidRPr="0039597F">
        <w:rPr>
          <w:sz w:val="28"/>
          <w:szCs w:val="28"/>
        </w:rPr>
        <w:t>техникалық</w:t>
      </w:r>
      <w:r w:rsidRPr="0039597F">
        <w:rPr>
          <w:sz w:val="28"/>
          <w:szCs w:val="28"/>
          <w:lang w:val="en-GB"/>
        </w:rPr>
        <w:t xml:space="preserve"> </w:t>
      </w:r>
      <w:r w:rsidRPr="0039597F">
        <w:rPr>
          <w:sz w:val="28"/>
          <w:szCs w:val="28"/>
        </w:rPr>
        <w:t>зерттеу</w:t>
      </w:r>
      <w:r w:rsidRPr="0039597F">
        <w:rPr>
          <w:sz w:val="28"/>
          <w:szCs w:val="28"/>
          <w:lang w:val="en-GB"/>
        </w:rPr>
        <w:t xml:space="preserve"> </w:t>
      </w:r>
      <w:r w:rsidRPr="0039597F">
        <w:rPr>
          <w:sz w:val="28"/>
          <w:szCs w:val="28"/>
        </w:rPr>
        <w:t>университеті</w:t>
      </w:r>
    </w:p>
    <w:p w14:paraId="3ECE01EF" w14:textId="77777777" w:rsidR="00DF0AF3" w:rsidRPr="0039597F" w:rsidRDefault="00DF0AF3" w:rsidP="00DF0AF3">
      <w:pPr>
        <w:spacing w:before="77"/>
        <w:ind w:right="36"/>
        <w:jc w:val="both"/>
        <w:outlineLvl w:val="0"/>
        <w:rPr>
          <w:b/>
          <w:bCs/>
          <w:sz w:val="28"/>
          <w:szCs w:val="28"/>
          <w:lang w:val="en-GB"/>
        </w:rPr>
      </w:pPr>
    </w:p>
    <w:p w14:paraId="002CF695" w14:textId="77777777" w:rsidR="00DF0AF3" w:rsidRPr="0039597F" w:rsidRDefault="00DF0AF3" w:rsidP="00DF0AF3">
      <w:pPr>
        <w:spacing w:before="77"/>
        <w:ind w:right="36"/>
        <w:jc w:val="both"/>
        <w:outlineLvl w:val="0"/>
        <w:rPr>
          <w:b/>
          <w:bCs/>
          <w:sz w:val="28"/>
          <w:szCs w:val="28"/>
          <w:lang w:val="en-GB"/>
        </w:rPr>
      </w:pPr>
    </w:p>
    <w:p w14:paraId="57FC73EA" w14:textId="77777777" w:rsidR="00DF0AF3" w:rsidRPr="0039597F" w:rsidRDefault="00DF0AF3" w:rsidP="00DF0AF3">
      <w:pPr>
        <w:spacing w:before="77"/>
        <w:ind w:right="36"/>
        <w:jc w:val="both"/>
        <w:outlineLvl w:val="0"/>
        <w:rPr>
          <w:b/>
          <w:bCs/>
          <w:sz w:val="28"/>
          <w:szCs w:val="28"/>
          <w:lang w:val="en-GB"/>
        </w:rPr>
      </w:pPr>
    </w:p>
    <w:p w14:paraId="0AF7C449" w14:textId="77777777" w:rsidR="00DF0AF3" w:rsidRPr="0039597F" w:rsidRDefault="00DF0AF3" w:rsidP="00DF0AF3">
      <w:pPr>
        <w:spacing w:before="77"/>
        <w:ind w:right="36"/>
        <w:jc w:val="both"/>
        <w:outlineLvl w:val="0"/>
        <w:rPr>
          <w:sz w:val="28"/>
          <w:szCs w:val="28"/>
          <w:lang w:val="en-GB"/>
        </w:rPr>
      </w:pPr>
      <w:r w:rsidRPr="0039597F">
        <w:rPr>
          <w:sz w:val="28"/>
          <w:szCs w:val="28"/>
        </w:rPr>
        <w:t>ӘӨЖ</w:t>
      </w:r>
      <w:r w:rsidRPr="0039597F">
        <w:rPr>
          <w:sz w:val="28"/>
          <w:szCs w:val="28"/>
          <w:lang w:val="en-GB"/>
        </w:rPr>
        <w:t xml:space="preserve"> 622.276.523 (043)</w:t>
      </w:r>
      <w:r w:rsidRPr="0039597F">
        <w:rPr>
          <w:sz w:val="28"/>
          <w:szCs w:val="28"/>
          <w:lang w:val="kk-KZ"/>
        </w:rPr>
        <w:t xml:space="preserve">                                                          </w:t>
      </w:r>
      <w:r w:rsidRPr="0039597F">
        <w:rPr>
          <w:sz w:val="28"/>
          <w:szCs w:val="28"/>
          <w:lang w:val="en-GB"/>
        </w:rPr>
        <w:t xml:space="preserve"> </w:t>
      </w:r>
      <w:r w:rsidRPr="0039597F">
        <w:rPr>
          <w:sz w:val="28"/>
          <w:szCs w:val="28"/>
        </w:rPr>
        <w:t>Қолжазба</w:t>
      </w:r>
      <w:r w:rsidRPr="0039597F">
        <w:rPr>
          <w:sz w:val="28"/>
          <w:szCs w:val="28"/>
          <w:lang w:val="en-GB"/>
        </w:rPr>
        <w:t xml:space="preserve"> </w:t>
      </w:r>
      <w:r w:rsidRPr="0039597F">
        <w:rPr>
          <w:sz w:val="28"/>
          <w:szCs w:val="28"/>
        </w:rPr>
        <w:t>құқығында</w:t>
      </w:r>
    </w:p>
    <w:p w14:paraId="5E31D213" w14:textId="77777777" w:rsidR="00DF0AF3" w:rsidRPr="0039597F" w:rsidRDefault="00DF0AF3" w:rsidP="00DF0AF3">
      <w:pPr>
        <w:spacing w:before="77"/>
        <w:ind w:right="36"/>
        <w:jc w:val="both"/>
        <w:outlineLvl w:val="0"/>
        <w:rPr>
          <w:b/>
          <w:bCs/>
          <w:sz w:val="28"/>
          <w:szCs w:val="28"/>
          <w:lang w:val="en-GB"/>
        </w:rPr>
      </w:pPr>
    </w:p>
    <w:p w14:paraId="38550D87" w14:textId="77777777" w:rsidR="00DF0AF3" w:rsidRPr="0039597F" w:rsidRDefault="00DF0AF3" w:rsidP="00DF0AF3">
      <w:pPr>
        <w:spacing w:before="77"/>
        <w:ind w:right="36"/>
        <w:jc w:val="both"/>
        <w:outlineLvl w:val="0"/>
        <w:rPr>
          <w:b/>
          <w:bCs/>
          <w:sz w:val="28"/>
          <w:szCs w:val="28"/>
          <w:lang w:val="en-GB"/>
        </w:rPr>
      </w:pPr>
    </w:p>
    <w:p w14:paraId="31F4B9BA" w14:textId="77777777" w:rsidR="00DF0AF3" w:rsidRPr="00EC76CD" w:rsidRDefault="00DF0AF3" w:rsidP="00DF0AF3">
      <w:pPr>
        <w:pStyle w:val="1"/>
        <w:spacing w:before="77"/>
        <w:ind w:left="0" w:right="36"/>
        <w:rPr>
          <w:lang w:val="en-GB"/>
        </w:rPr>
      </w:pPr>
    </w:p>
    <w:p w14:paraId="1485EB91" w14:textId="77777777" w:rsidR="00DF0AF3" w:rsidRPr="00EC76CD" w:rsidRDefault="00DF0AF3" w:rsidP="00DF0AF3">
      <w:pPr>
        <w:pStyle w:val="1"/>
        <w:spacing w:before="77"/>
        <w:ind w:left="0" w:right="36"/>
        <w:rPr>
          <w:lang w:val="en-GB"/>
        </w:rPr>
      </w:pPr>
    </w:p>
    <w:p w14:paraId="70AAC8BA" w14:textId="77777777" w:rsidR="00DF0AF3" w:rsidRPr="00EC76CD" w:rsidRDefault="00DF0AF3" w:rsidP="00DF0AF3">
      <w:pPr>
        <w:pStyle w:val="1"/>
        <w:spacing w:before="77"/>
        <w:ind w:left="0" w:right="36"/>
        <w:rPr>
          <w:lang w:val="en-GB"/>
        </w:rPr>
      </w:pPr>
    </w:p>
    <w:p w14:paraId="62E38A78" w14:textId="77777777" w:rsidR="00DF0AF3" w:rsidRPr="00EC76CD" w:rsidRDefault="00DF0AF3" w:rsidP="00DF0AF3">
      <w:pPr>
        <w:pStyle w:val="1"/>
        <w:spacing w:before="77"/>
        <w:ind w:left="0" w:right="36"/>
        <w:rPr>
          <w:lang w:val="en-GB"/>
        </w:rPr>
      </w:pPr>
    </w:p>
    <w:p w14:paraId="4E440405" w14:textId="77777777" w:rsidR="00DF0AF3" w:rsidRPr="007236B4" w:rsidRDefault="00DF0AF3" w:rsidP="00DF0AF3">
      <w:pPr>
        <w:pStyle w:val="1"/>
        <w:spacing w:before="77"/>
        <w:ind w:left="0" w:right="36"/>
        <w:jc w:val="center"/>
        <w:rPr>
          <w:lang w:val="kk-KZ"/>
        </w:rPr>
      </w:pPr>
      <w:r>
        <w:rPr>
          <w:lang w:val="kk-KZ"/>
        </w:rPr>
        <w:t>ИМАНСАКИПОВА ЗЕМФИРА БЕКЕТОВНА</w:t>
      </w:r>
    </w:p>
    <w:p w14:paraId="225B1945" w14:textId="77777777" w:rsidR="00DF0AF3" w:rsidRPr="00DC1B94" w:rsidRDefault="00DF0AF3" w:rsidP="00DF0AF3">
      <w:pPr>
        <w:jc w:val="center"/>
        <w:rPr>
          <w:b/>
          <w:sz w:val="28"/>
          <w:szCs w:val="28"/>
          <w:lang w:val="kk-KZ"/>
        </w:rPr>
      </w:pPr>
      <w:r>
        <w:rPr>
          <w:b/>
          <w:sz w:val="28"/>
          <w:szCs w:val="28"/>
          <w:lang w:val="kk-KZ"/>
        </w:rPr>
        <w:t>Белгісіз жағдайында өндіруші ұңғымаларындағы су ағымдарын шектеу бойынша технологиялық шешімдерді жетілдіру</w:t>
      </w:r>
    </w:p>
    <w:p w14:paraId="1BE543A9" w14:textId="77777777" w:rsidR="00DF0AF3" w:rsidRDefault="00DF0AF3" w:rsidP="00DF0AF3">
      <w:pPr>
        <w:ind w:firstLine="284"/>
        <w:jc w:val="center"/>
        <w:rPr>
          <w:sz w:val="28"/>
          <w:szCs w:val="28"/>
          <w:lang w:val="kk-KZ"/>
        </w:rPr>
      </w:pPr>
    </w:p>
    <w:p w14:paraId="45616AD5" w14:textId="77777777" w:rsidR="00DF0AF3" w:rsidRDefault="00DF0AF3" w:rsidP="00DF0AF3">
      <w:pPr>
        <w:jc w:val="center"/>
        <w:rPr>
          <w:rFonts w:eastAsiaTheme="minorEastAsia"/>
          <w:sz w:val="28"/>
          <w:szCs w:val="28"/>
          <w:lang w:val="kk-KZ" w:eastAsia="zh-CN"/>
        </w:rPr>
      </w:pPr>
      <w:r>
        <w:rPr>
          <w:sz w:val="28"/>
          <w:szCs w:val="28"/>
          <w:lang w:val="kk-KZ"/>
        </w:rPr>
        <w:t>6</w:t>
      </w:r>
      <w:r w:rsidRPr="00FF3960">
        <w:rPr>
          <w:rFonts w:eastAsiaTheme="minorEastAsia"/>
          <w:sz w:val="28"/>
          <w:szCs w:val="28"/>
          <w:lang w:val="kk-KZ" w:eastAsia="zh-CN"/>
        </w:rPr>
        <w:t>D</w:t>
      </w:r>
      <w:r>
        <w:rPr>
          <w:rFonts w:eastAsiaTheme="minorEastAsia"/>
          <w:sz w:val="28"/>
          <w:szCs w:val="28"/>
          <w:lang w:val="kk-KZ" w:eastAsia="zh-CN"/>
        </w:rPr>
        <w:t>070800- Мұнайгаз ісі</w:t>
      </w:r>
    </w:p>
    <w:p w14:paraId="454C4F4F" w14:textId="77777777" w:rsidR="00DF0AF3" w:rsidRPr="00B7724A" w:rsidRDefault="00DF0AF3" w:rsidP="00DF0AF3">
      <w:pPr>
        <w:jc w:val="center"/>
        <w:rPr>
          <w:rFonts w:eastAsiaTheme="minorEastAsia"/>
          <w:sz w:val="28"/>
          <w:szCs w:val="28"/>
          <w:lang w:val="kk-KZ" w:eastAsia="zh-CN"/>
        </w:rPr>
      </w:pPr>
      <w:r w:rsidRPr="007236B4">
        <w:rPr>
          <w:sz w:val="28"/>
          <w:szCs w:val="28"/>
          <w:lang w:val="kk-KZ"/>
        </w:rPr>
        <w:t xml:space="preserve">философия докторы (PhD) </w:t>
      </w:r>
    </w:p>
    <w:p w14:paraId="1B8B730D" w14:textId="77777777" w:rsidR="00DF0AF3" w:rsidRPr="007236B4" w:rsidRDefault="00DF0AF3" w:rsidP="00DF0AF3">
      <w:pPr>
        <w:jc w:val="center"/>
        <w:rPr>
          <w:sz w:val="28"/>
          <w:szCs w:val="28"/>
          <w:lang w:val="kk-KZ"/>
        </w:rPr>
      </w:pPr>
      <w:r w:rsidRPr="007236B4">
        <w:rPr>
          <w:sz w:val="28"/>
          <w:szCs w:val="28"/>
          <w:lang w:val="kk-KZ"/>
        </w:rPr>
        <w:t>дәрежесін алу үшін дайындалған диссертация</w:t>
      </w:r>
    </w:p>
    <w:p w14:paraId="4FC97C09" w14:textId="77777777" w:rsidR="00DF0AF3" w:rsidRDefault="00DF0AF3" w:rsidP="00DF0AF3">
      <w:pPr>
        <w:ind w:firstLine="284"/>
        <w:jc w:val="center"/>
        <w:rPr>
          <w:sz w:val="28"/>
          <w:szCs w:val="28"/>
          <w:lang w:val="kk-KZ"/>
        </w:rPr>
      </w:pPr>
    </w:p>
    <w:p w14:paraId="7FA83597" w14:textId="77777777" w:rsidR="00DF0AF3" w:rsidRDefault="00DF0AF3" w:rsidP="00DF0AF3">
      <w:pPr>
        <w:ind w:firstLine="284"/>
        <w:jc w:val="center"/>
        <w:rPr>
          <w:sz w:val="28"/>
          <w:szCs w:val="28"/>
          <w:lang w:val="kk-KZ"/>
        </w:rPr>
      </w:pPr>
    </w:p>
    <w:p w14:paraId="731CD744" w14:textId="77777777" w:rsidR="00DF0AF3" w:rsidRDefault="00DF0AF3" w:rsidP="00DF0AF3">
      <w:pPr>
        <w:ind w:firstLine="284"/>
        <w:jc w:val="center"/>
        <w:rPr>
          <w:sz w:val="28"/>
          <w:szCs w:val="28"/>
          <w:lang w:val="kk-KZ"/>
        </w:rPr>
      </w:pPr>
    </w:p>
    <w:p w14:paraId="347B3DD2" w14:textId="77777777" w:rsidR="00DF0AF3" w:rsidRDefault="00DF0AF3" w:rsidP="00DF0AF3">
      <w:pPr>
        <w:ind w:firstLine="284"/>
        <w:jc w:val="center"/>
        <w:rPr>
          <w:sz w:val="28"/>
          <w:szCs w:val="28"/>
          <w:lang w:val="kk-KZ"/>
        </w:rPr>
      </w:pPr>
    </w:p>
    <w:p w14:paraId="76FF6D57" w14:textId="77777777" w:rsidR="00DF0AF3" w:rsidRDefault="00DF0AF3" w:rsidP="00DF0AF3">
      <w:pPr>
        <w:rPr>
          <w:sz w:val="28"/>
          <w:szCs w:val="28"/>
          <w:lang w:val="kk-KZ"/>
        </w:rPr>
      </w:pPr>
    </w:p>
    <w:p w14:paraId="40128A75" w14:textId="77777777" w:rsidR="00DF0AF3" w:rsidRDefault="00DF0AF3" w:rsidP="00DF0AF3">
      <w:pPr>
        <w:ind w:firstLine="284"/>
        <w:jc w:val="center"/>
        <w:rPr>
          <w:sz w:val="28"/>
          <w:szCs w:val="28"/>
          <w:lang w:val="kk-KZ"/>
        </w:rPr>
      </w:pPr>
    </w:p>
    <w:p w14:paraId="22567B0E" w14:textId="77777777" w:rsidR="00DF0AF3" w:rsidRDefault="00DF0AF3" w:rsidP="00DF0AF3">
      <w:pPr>
        <w:ind w:firstLine="284"/>
        <w:jc w:val="center"/>
        <w:rPr>
          <w:sz w:val="28"/>
          <w:szCs w:val="28"/>
          <w:lang w:val="kk-KZ"/>
        </w:rPr>
      </w:pPr>
    </w:p>
    <w:p w14:paraId="6ABB85AD" w14:textId="77777777" w:rsidR="00DF0AF3" w:rsidRPr="007236B4" w:rsidRDefault="00DF0AF3" w:rsidP="00DF0AF3">
      <w:pPr>
        <w:ind w:left="6663"/>
        <w:rPr>
          <w:sz w:val="28"/>
          <w:szCs w:val="28"/>
          <w:lang w:val="kk-KZ"/>
        </w:rPr>
      </w:pPr>
      <w:r w:rsidRPr="007236B4">
        <w:rPr>
          <w:sz w:val="28"/>
          <w:szCs w:val="28"/>
          <w:lang w:val="kk-KZ"/>
        </w:rPr>
        <w:t>Ғылыми кеңесшілер:</w:t>
      </w:r>
    </w:p>
    <w:p w14:paraId="37042387" w14:textId="77777777" w:rsidR="00DF0AF3" w:rsidRPr="00B33540" w:rsidRDefault="00DF0AF3" w:rsidP="00DF0AF3">
      <w:pPr>
        <w:ind w:left="6663"/>
        <w:rPr>
          <w:sz w:val="28"/>
          <w:szCs w:val="28"/>
          <w:lang w:val="kk-KZ"/>
        </w:rPr>
      </w:pPr>
      <w:r w:rsidRPr="00B33540">
        <w:rPr>
          <w:sz w:val="28"/>
          <w:szCs w:val="28"/>
          <w:lang w:val="kk-KZ"/>
        </w:rPr>
        <w:t>т.ғ.д., профессор</w:t>
      </w:r>
    </w:p>
    <w:p w14:paraId="34D3B82D" w14:textId="77777777" w:rsidR="00DF0AF3" w:rsidRDefault="00DF0AF3" w:rsidP="00DF0AF3">
      <w:pPr>
        <w:ind w:left="6663"/>
        <w:rPr>
          <w:sz w:val="28"/>
          <w:szCs w:val="28"/>
          <w:lang w:val="kk-KZ"/>
        </w:rPr>
      </w:pPr>
      <w:r w:rsidRPr="00B33540">
        <w:rPr>
          <w:sz w:val="28"/>
          <w:szCs w:val="28"/>
          <w:lang w:val="kk-KZ"/>
        </w:rPr>
        <w:t>Молдабаева Г.Ж.</w:t>
      </w:r>
      <w:r>
        <w:rPr>
          <w:sz w:val="28"/>
          <w:szCs w:val="28"/>
          <w:lang w:val="kk-KZ"/>
        </w:rPr>
        <w:t>,</w:t>
      </w:r>
    </w:p>
    <w:p w14:paraId="394D70C9" w14:textId="77777777" w:rsidR="00DF0AF3" w:rsidRDefault="00DF0AF3" w:rsidP="00DF0AF3">
      <w:pPr>
        <w:ind w:left="6663"/>
        <w:rPr>
          <w:sz w:val="28"/>
          <w:szCs w:val="28"/>
          <w:lang w:val="kk-KZ"/>
        </w:rPr>
      </w:pPr>
      <w:r w:rsidRPr="007236B4">
        <w:rPr>
          <w:sz w:val="28"/>
          <w:szCs w:val="28"/>
          <w:lang w:val="kk-KZ"/>
        </w:rPr>
        <w:t>PhD</w:t>
      </w:r>
      <w:r>
        <w:rPr>
          <w:sz w:val="28"/>
          <w:szCs w:val="28"/>
          <w:lang w:val="kk-KZ"/>
        </w:rPr>
        <w:t>, ассоц.</w:t>
      </w:r>
      <w:r w:rsidRPr="00B33540">
        <w:rPr>
          <w:sz w:val="28"/>
          <w:szCs w:val="28"/>
          <w:lang w:val="kk-KZ"/>
        </w:rPr>
        <w:t>профессор</w:t>
      </w:r>
    </w:p>
    <w:p w14:paraId="6AECB213" w14:textId="77777777" w:rsidR="00DF0AF3" w:rsidRPr="00B33540" w:rsidRDefault="00DF0AF3" w:rsidP="00DF0AF3">
      <w:pPr>
        <w:ind w:left="6663"/>
        <w:rPr>
          <w:sz w:val="28"/>
          <w:szCs w:val="28"/>
          <w:lang w:val="kk-KZ"/>
        </w:rPr>
      </w:pPr>
      <w:r>
        <w:rPr>
          <w:sz w:val="28"/>
          <w:szCs w:val="28"/>
          <w:lang w:val="kk-KZ"/>
        </w:rPr>
        <w:t>Бекбау Б.Е.</w:t>
      </w:r>
    </w:p>
    <w:p w14:paraId="157861B1" w14:textId="77777777" w:rsidR="00DF0AF3" w:rsidRPr="00B33540" w:rsidRDefault="00DF0AF3" w:rsidP="00DF0AF3">
      <w:pPr>
        <w:ind w:left="6663"/>
        <w:rPr>
          <w:sz w:val="28"/>
          <w:szCs w:val="28"/>
          <w:lang w:val="kk-KZ"/>
        </w:rPr>
      </w:pPr>
    </w:p>
    <w:p w14:paraId="46486E3C" w14:textId="77777777" w:rsidR="00DF0AF3" w:rsidRPr="00B33540" w:rsidRDefault="00DF0AF3" w:rsidP="00DF0AF3">
      <w:pPr>
        <w:ind w:left="6663"/>
        <w:rPr>
          <w:sz w:val="28"/>
          <w:szCs w:val="28"/>
          <w:lang w:val="kk-KZ"/>
        </w:rPr>
      </w:pPr>
      <w:r w:rsidRPr="00B33540">
        <w:rPr>
          <w:sz w:val="28"/>
          <w:szCs w:val="28"/>
          <w:lang w:val="kk-KZ"/>
        </w:rPr>
        <w:t>Шетелдік кеңесші:</w:t>
      </w:r>
    </w:p>
    <w:p w14:paraId="63B9D0B5" w14:textId="77777777" w:rsidR="00DF0AF3" w:rsidRPr="00B33540" w:rsidRDefault="00DF0AF3" w:rsidP="00DF0AF3">
      <w:pPr>
        <w:ind w:left="6663"/>
        <w:rPr>
          <w:sz w:val="28"/>
          <w:szCs w:val="28"/>
          <w:lang w:val="kk-KZ"/>
        </w:rPr>
      </w:pPr>
      <w:r w:rsidRPr="00B33540">
        <w:rPr>
          <w:sz w:val="28"/>
          <w:szCs w:val="28"/>
          <w:lang w:val="kk-KZ"/>
        </w:rPr>
        <w:t>т.ғ.д., профессор</w:t>
      </w:r>
    </w:p>
    <w:p w14:paraId="6A889295" w14:textId="77777777" w:rsidR="00DF0AF3" w:rsidRPr="007236B4" w:rsidRDefault="00DF0AF3" w:rsidP="00DF0AF3">
      <w:pPr>
        <w:ind w:left="6663"/>
        <w:rPr>
          <w:sz w:val="28"/>
          <w:szCs w:val="28"/>
          <w:lang w:val="kk-KZ"/>
        </w:rPr>
      </w:pPr>
      <w:r>
        <w:rPr>
          <w:sz w:val="28"/>
          <w:szCs w:val="28"/>
          <w:lang w:val="kk-KZ"/>
        </w:rPr>
        <w:t>Э</w:t>
      </w:r>
      <w:r w:rsidRPr="00B33540">
        <w:rPr>
          <w:sz w:val="28"/>
          <w:szCs w:val="28"/>
          <w:lang w:val="kk-KZ"/>
        </w:rPr>
        <w:t>фендиев Г.М., (Азербайджан)</w:t>
      </w:r>
    </w:p>
    <w:p w14:paraId="146C4E60" w14:textId="77777777" w:rsidR="00DF0AF3" w:rsidRDefault="00DF0AF3" w:rsidP="00DF0AF3">
      <w:pPr>
        <w:ind w:firstLine="284"/>
        <w:jc w:val="center"/>
        <w:rPr>
          <w:sz w:val="28"/>
          <w:szCs w:val="28"/>
          <w:lang w:val="kk-KZ"/>
        </w:rPr>
      </w:pPr>
    </w:p>
    <w:p w14:paraId="1A07701A" w14:textId="77777777" w:rsidR="00DF0AF3" w:rsidRDefault="00DF0AF3" w:rsidP="00DF0AF3">
      <w:pPr>
        <w:ind w:firstLine="284"/>
        <w:jc w:val="center"/>
        <w:rPr>
          <w:sz w:val="28"/>
          <w:szCs w:val="28"/>
          <w:lang w:val="kk-KZ"/>
        </w:rPr>
      </w:pPr>
    </w:p>
    <w:p w14:paraId="2A6443E7" w14:textId="77777777" w:rsidR="00DF0AF3" w:rsidRDefault="00DF0AF3" w:rsidP="00DF0AF3">
      <w:pPr>
        <w:rPr>
          <w:sz w:val="28"/>
          <w:szCs w:val="28"/>
          <w:lang w:val="kk-KZ"/>
        </w:rPr>
      </w:pPr>
    </w:p>
    <w:p w14:paraId="638DC012" w14:textId="77777777" w:rsidR="00DF0AF3" w:rsidRDefault="00DF0AF3" w:rsidP="00DF0AF3">
      <w:pPr>
        <w:rPr>
          <w:sz w:val="28"/>
          <w:szCs w:val="28"/>
          <w:lang w:val="kk-KZ"/>
        </w:rPr>
      </w:pPr>
    </w:p>
    <w:p w14:paraId="500E537F" w14:textId="77777777" w:rsidR="00DF0AF3" w:rsidRDefault="00DF0AF3" w:rsidP="00DF0AF3">
      <w:pPr>
        <w:ind w:firstLine="284"/>
        <w:jc w:val="center"/>
        <w:rPr>
          <w:sz w:val="28"/>
          <w:szCs w:val="28"/>
          <w:lang w:val="kk-KZ"/>
        </w:rPr>
      </w:pPr>
    </w:p>
    <w:p w14:paraId="50A60AA0" w14:textId="77777777" w:rsidR="00DF0AF3" w:rsidRPr="007236B4" w:rsidRDefault="00DF0AF3" w:rsidP="00DF0AF3">
      <w:pPr>
        <w:jc w:val="center"/>
        <w:rPr>
          <w:sz w:val="28"/>
          <w:szCs w:val="28"/>
          <w:lang w:val="kk-KZ"/>
        </w:rPr>
      </w:pPr>
      <w:r w:rsidRPr="007236B4">
        <w:rPr>
          <w:sz w:val="28"/>
          <w:szCs w:val="28"/>
          <w:lang w:val="kk-KZ"/>
        </w:rPr>
        <w:t>Казақстан Республикасы</w:t>
      </w:r>
    </w:p>
    <w:p w14:paraId="0CF26DA7" w14:textId="77777777" w:rsidR="00DF0AF3" w:rsidRPr="00D348E6" w:rsidRDefault="00DF0AF3" w:rsidP="00DF0AF3">
      <w:pPr>
        <w:jc w:val="center"/>
        <w:rPr>
          <w:sz w:val="28"/>
          <w:szCs w:val="28"/>
          <w:lang w:val="kk-KZ"/>
        </w:rPr>
      </w:pPr>
      <w:r w:rsidRPr="007236B4">
        <w:rPr>
          <w:sz w:val="28"/>
          <w:szCs w:val="28"/>
          <w:lang w:val="kk-KZ"/>
        </w:rPr>
        <w:t>Алматы, 2023</w:t>
      </w:r>
    </w:p>
    <w:p w14:paraId="42C4FB78" w14:textId="77777777" w:rsidR="00DF0AF3" w:rsidRDefault="00DF0AF3" w:rsidP="00DF0AF3">
      <w:pPr>
        <w:rPr>
          <w:b/>
          <w:bCs/>
          <w:sz w:val="28"/>
          <w:szCs w:val="28"/>
          <w:lang w:val="kk-KZ"/>
        </w:rPr>
      </w:pPr>
      <w:bookmarkStart w:id="0" w:name="_GoBack"/>
      <w:bookmarkEnd w:id="0"/>
    </w:p>
    <w:p w14:paraId="543DD25B" w14:textId="694CCF98" w:rsidR="0039597F" w:rsidRPr="00820A31" w:rsidRDefault="00820A31" w:rsidP="0039597F">
      <w:pPr>
        <w:jc w:val="center"/>
        <w:rPr>
          <w:b/>
          <w:bCs/>
          <w:sz w:val="28"/>
          <w:szCs w:val="28"/>
          <w:lang w:val="kk-KZ"/>
        </w:rPr>
      </w:pPr>
      <w:r w:rsidRPr="00820A31">
        <w:rPr>
          <w:b/>
          <w:bCs/>
          <w:sz w:val="28"/>
          <w:szCs w:val="28"/>
          <w:lang w:val="kk-KZ"/>
        </w:rPr>
        <w:t>МАЗМҰНЫ</w:t>
      </w:r>
    </w:p>
    <w:p w14:paraId="40F36490" w14:textId="77777777" w:rsidR="00820A31" w:rsidRPr="0039597F" w:rsidRDefault="00820A31" w:rsidP="0039597F">
      <w:pPr>
        <w:jc w:val="center"/>
        <w:rPr>
          <w:sz w:val="28"/>
          <w:szCs w:val="28"/>
          <w:lang w:val="kk-KZ"/>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0"/>
      </w:tblGrid>
      <w:tr w:rsidR="0039597F" w:rsidRPr="0039597F" w14:paraId="04099493" w14:textId="77777777" w:rsidTr="00836A8F">
        <w:tc>
          <w:tcPr>
            <w:tcW w:w="8784" w:type="dxa"/>
          </w:tcPr>
          <w:p w14:paraId="62BBCB9E" w14:textId="77777777" w:rsidR="0039597F" w:rsidRPr="0039597F" w:rsidRDefault="0039597F" w:rsidP="0039597F">
            <w:pPr>
              <w:jc w:val="both"/>
              <w:rPr>
                <w:b/>
                <w:bCs/>
                <w:sz w:val="28"/>
                <w:szCs w:val="28"/>
                <w:lang w:val="kk-KZ"/>
              </w:rPr>
            </w:pPr>
            <w:r w:rsidRPr="0039597F">
              <w:rPr>
                <w:b/>
                <w:bCs/>
                <w:sz w:val="28"/>
                <w:szCs w:val="28"/>
              </w:rPr>
              <w:t>НОРМАТИВТІК СІЛТЕМЕЛЕР</w:t>
            </w:r>
          </w:p>
        </w:tc>
        <w:tc>
          <w:tcPr>
            <w:tcW w:w="850" w:type="dxa"/>
          </w:tcPr>
          <w:p w14:paraId="597F4F14" w14:textId="2D86EF98" w:rsidR="0039597F" w:rsidRPr="00A55EE4" w:rsidRDefault="00A55EE4" w:rsidP="00A55EE4">
            <w:pPr>
              <w:jc w:val="right"/>
              <w:rPr>
                <w:sz w:val="28"/>
                <w:szCs w:val="28"/>
                <w:lang w:val="en-GB"/>
              </w:rPr>
            </w:pPr>
            <w:r>
              <w:rPr>
                <w:sz w:val="28"/>
                <w:szCs w:val="28"/>
                <w:lang w:val="en-GB"/>
              </w:rPr>
              <w:t>4</w:t>
            </w:r>
          </w:p>
        </w:tc>
      </w:tr>
      <w:tr w:rsidR="0039597F" w:rsidRPr="0039597F" w14:paraId="12C27731" w14:textId="77777777" w:rsidTr="00836A8F">
        <w:tc>
          <w:tcPr>
            <w:tcW w:w="8784" w:type="dxa"/>
          </w:tcPr>
          <w:p w14:paraId="7E958ADD" w14:textId="77777777" w:rsidR="0039597F" w:rsidRPr="0039597F" w:rsidRDefault="0039597F" w:rsidP="0039597F">
            <w:pPr>
              <w:jc w:val="both"/>
              <w:rPr>
                <w:b/>
                <w:bCs/>
                <w:sz w:val="28"/>
                <w:szCs w:val="28"/>
                <w:lang w:val="kk-KZ"/>
              </w:rPr>
            </w:pPr>
            <w:r w:rsidRPr="0039597F">
              <w:rPr>
                <w:b/>
                <w:bCs/>
                <w:sz w:val="28"/>
                <w:szCs w:val="28"/>
              </w:rPr>
              <w:t>БЕЛГІЛЕУЛЕР МЕН ҚЫСҚАРТУЛАР</w:t>
            </w:r>
          </w:p>
        </w:tc>
        <w:tc>
          <w:tcPr>
            <w:tcW w:w="850" w:type="dxa"/>
          </w:tcPr>
          <w:p w14:paraId="49FD3AB8" w14:textId="2CA2666C" w:rsidR="0039597F" w:rsidRPr="00A55EE4" w:rsidRDefault="00A55EE4" w:rsidP="00A55EE4">
            <w:pPr>
              <w:jc w:val="right"/>
              <w:rPr>
                <w:sz w:val="28"/>
                <w:szCs w:val="28"/>
                <w:lang w:val="en-GB"/>
              </w:rPr>
            </w:pPr>
            <w:r>
              <w:rPr>
                <w:sz w:val="28"/>
                <w:szCs w:val="28"/>
                <w:lang w:val="en-GB"/>
              </w:rPr>
              <w:t>5</w:t>
            </w:r>
          </w:p>
        </w:tc>
      </w:tr>
      <w:tr w:rsidR="0039597F" w:rsidRPr="0039597F" w14:paraId="7B6018BD" w14:textId="77777777" w:rsidTr="00836A8F">
        <w:tc>
          <w:tcPr>
            <w:tcW w:w="8784" w:type="dxa"/>
          </w:tcPr>
          <w:p w14:paraId="49635E2E" w14:textId="77777777" w:rsidR="0039597F" w:rsidRPr="0039597F" w:rsidRDefault="0039597F" w:rsidP="0039597F">
            <w:pPr>
              <w:jc w:val="both"/>
              <w:rPr>
                <w:b/>
                <w:bCs/>
                <w:sz w:val="28"/>
                <w:szCs w:val="28"/>
                <w:lang w:val="kk-KZ"/>
              </w:rPr>
            </w:pPr>
            <w:r w:rsidRPr="0039597F">
              <w:rPr>
                <w:b/>
                <w:bCs/>
                <w:sz w:val="28"/>
                <w:szCs w:val="28"/>
              </w:rPr>
              <w:t>КІРІСПЕ</w:t>
            </w:r>
          </w:p>
        </w:tc>
        <w:tc>
          <w:tcPr>
            <w:tcW w:w="850" w:type="dxa"/>
          </w:tcPr>
          <w:p w14:paraId="0420DA37" w14:textId="6D400CA8" w:rsidR="0039597F" w:rsidRPr="00A55EE4" w:rsidRDefault="00A55EE4" w:rsidP="00A55EE4">
            <w:pPr>
              <w:jc w:val="right"/>
              <w:rPr>
                <w:sz w:val="28"/>
                <w:szCs w:val="28"/>
                <w:lang w:val="en-GB"/>
              </w:rPr>
            </w:pPr>
            <w:r>
              <w:rPr>
                <w:sz w:val="28"/>
                <w:szCs w:val="28"/>
                <w:lang w:val="en-GB"/>
              </w:rPr>
              <w:t>6</w:t>
            </w:r>
          </w:p>
        </w:tc>
      </w:tr>
      <w:tr w:rsidR="0039597F" w:rsidRPr="0039597F" w14:paraId="389267C3" w14:textId="77777777" w:rsidTr="00836A8F">
        <w:tc>
          <w:tcPr>
            <w:tcW w:w="8784" w:type="dxa"/>
          </w:tcPr>
          <w:p w14:paraId="30A203AC" w14:textId="6F79326B" w:rsidR="0039597F" w:rsidRPr="00860D85" w:rsidRDefault="0039597F" w:rsidP="0039597F">
            <w:pPr>
              <w:jc w:val="both"/>
              <w:rPr>
                <w:b/>
                <w:bCs/>
                <w:sz w:val="28"/>
                <w:szCs w:val="28"/>
                <w:lang w:val="kk-KZ"/>
              </w:rPr>
            </w:pPr>
            <w:r w:rsidRPr="00860D85">
              <w:rPr>
                <w:b/>
                <w:bCs/>
                <w:sz w:val="28"/>
                <w:szCs w:val="28"/>
                <w:lang w:val="kk-KZ"/>
              </w:rPr>
              <w:t xml:space="preserve">1 </w:t>
            </w:r>
            <w:r w:rsidR="00EC4767" w:rsidRPr="00860D85">
              <w:rPr>
                <w:b/>
                <w:bCs/>
                <w:spacing w:val="-5"/>
                <w:sz w:val="28"/>
                <w:szCs w:val="28"/>
                <w:lang w:val="kk-KZ"/>
              </w:rPr>
              <w:t>МҰНАЙ ҰҢҒЫМАЛАРЫНДАҒЫ СУКЕЛІМДЕРІ МӘСЕЛЕСІНІҢ ЗАМАНАУИ ЗЕРТТЕЛУ ЖАҒДАЙЫ, ЗЕРТТЕЛУЛЕРДІҢ НЕГІЗГІ ӘДІСТЕМЕЛІК ПРИНЦИПТЕРІ МЕН МІНДЕТТЕРІ</w:t>
            </w:r>
          </w:p>
        </w:tc>
        <w:tc>
          <w:tcPr>
            <w:tcW w:w="850" w:type="dxa"/>
          </w:tcPr>
          <w:p w14:paraId="52739E72" w14:textId="0FB65FB5" w:rsidR="0039597F" w:rsidRPr="00A55EE4" w:rsidRDefault="00A55EE4" w:rsidP="00A55EE4">
            <w:pPr>
              <w:jc w:val="right"/>
              <w:rPr>
                <w:sz w:val="28"/>
                <w:szCs w:val="28"/>
                <w:lang w:val="en-GB"/>
              </w:rPr>
            </w:pPr>
            <w:r>
              <w:rPr>
                <w:sz w:val="28"/>
                <w:szCs w:val="28"/>
                <w:lang w:val="en-GB"/>
              </w:rPr>
              <w:t>10</w:t>
            </w:r>
          </w:p>
        </w:tc>
      </w:tr>
      <w:tr w:rsidR="0039597F" w:rsidRPr="0039597F" w14:paraId="42D80FF4" w14:textId="77777777" w:rsidTr="00836A8F">
        <w:tc>
          <w:tcPr>
            <w:tcW w:w="8784" w:type="dxa"/>
          </w:tcPr>
          <w:p w14:paraId="63A37057" w14:textId="19357E1C" w:rsidR="0039597F" w:rsidRPr="0039597F" w:rsidRDefault="0039597F" w:rsidP="0039597F">
            <w:pPr>
              <w:jc w:val="both"/>
              <w:rPr>
                <w:sz w:val="28"/>
                <w:szCs w:val="28"/>
                <w:lang w:val="kk-KZ"/>
              </w:rPr>
            </w:pPr>
            <w:r w:rsidRPr="0039597F">
              <w:rPr>
                <w:sz w:val="28"/>
                <w:szCs w:val="28"/>
                <w:lang w:val="kk-KZ"/>
              </w:rPr>
              <w:t xml:space="preserve">1.1 </w:t>
            </w:r>
            <w:r w:rsidR="00EC4767" w:rsidRPr="00EC4767">
              <w:rPr>
                <w:sz w:val="28"/>
                <w:szCs w:val="28"/>
                <w:lang w:val="kk-KZ"/>
              </w:rPr>
              <w:t>Мұнай ұңғымаларындағы сукелімдерін шектеу технологияларына шолу жасау</w:t>
            </w:r>
          </w:p>
        </w:tc>
        <w:tc>
          <w:tcPr>
            <w:tcW w:w="850" w:type="dxa"/>
          </w:tcPr>
          <w:p w14:paraId="1019A4E8" w14:textId="3E49BA90" w:rsidR="0039597F" w:rsidRPr="00A55EE4" w:rsidRDefault="00A55EE4" w:rsidP="00A55EE4">
            <w:pPr>
              <w:jc w:val="right"/>
              <w:rPr>
                <w:sz w:val="28"/>
                <w:szCs w:val="28"/>
                <w:lang w:val="en-GB"/>
              </w:rPr>
            </w:pPr>
            <w:r>
              <w:rPr>
                <w:sz w:val="28"/>
                <w:szCs w:val="28"/>
                <w:lang w:val="en-GB"/>
              </w:rPr>
              <w:t>10</w:t>
            </w:r>
          </w:p>
        </w:tc>
      </w:tr>
      <w:tr w:rsidR="0039597F" w:rsidRPr="0039597F" w14:paraId="6F2C91D1" w14:textId="77777777" w:rsidTr="00836A8F">
        <w:tc>
          <w:tcPr>
            <w:tcW w:w="8784" w:type="dxa"/>
          </w:tcPr>
          <w:p w14:paraId="75E8DBE7" w14:textId="18E0997A" w:rsidR="0039597F" w:rsidRPr="0039597F" w:rsidRDefault="0039597F" w:rsidP="0039597F">
            <w:pPr>
              <w:jc w:val="both"/>
              <w:rPr>
                <w:sz w:val="28"/>
                <w:szCs w:val="28"/>
                <w:lang w:val="kk-KZ"/>
              </w:rPr>
            </w:pPr>
            <w:r w:rsidRPr="0039597F">
              <w:rPr>
                <w:sz w:val="28"/>
                <w:szCs w:val="28"/>
                <w:lang w:val="kk-KZ"/>
              </w:rPr>
              <w:t xml:space="preserve">1.2 </w:t>
            </w:r>
            <w:r w:rsidR="00BA3CB4" w:rsidRPr="00BA3CB4">
              <w:rPr>
                <w:sz w:val="28"/>
                <w:szCs w:val="28"/>
                <w:lang w:val="kk-KZ"/>
              </w:rPr>
              <w:t>Ұңғымалардағы қабылдағыштық профилін түзеуге және суданоқшаулауға арналған құрамдар</w:t>
            </w:r>
          </w:p>
        </w:tc>
        <w:tc>
          <w:tcPr>
            <w:tcW w:w="850" w:type="dxa"/>
          </w:tcPr>
          <w:p w14:paraId="01492C13" w14:textId="1F613AB2" w:rsidR="0039597F" w:rsidRPr="002F1581" w:rsidRDefault="002F1581" w:rsidP="00A55EE4">
            <w:pPr>
              <w:jc w:val="right"/>
              <w:rPr>
                <w:sz w:val="28"/>
                <w:szCs w:val="28"/>
                <w:lang w:val="en-GB"/>
              </w:rPr>
            </w:pPr>
            <w:r>
              <w:rPr>
                <w:sz w:val="28"/>
                <w:szCs w:val="28"/>
                <w:lang w:val="en-GB"/>
              </w:rPr>
              <w:t>12</w:t>
            </w:r>
          </w:p>
        </w:tc>
      </w:tr>
      <w:tr w:rsidR="0039597F" w:rsidRPr="0039597F" w14:paraId="61D4D320" w14:textId="77777777" w:rsidTr="00836A8F">
        <w:tc>
          <w:tcPr>
            <w:tcW w:w="8784" w:type="dxa"/>
          </w:tcPr>
          <w:p w14:paraId="1BE2F29E" w14:textId="314214F2" w:rsidR="0039597F" w:rsidRPr="0039597F" w:rsidRDefault="0039597F" w:rsidP="0039597F">
            <w:pPr>
              <w:jc w:val="both"/>
              <w:rPr>
                <w:sz w:val="28"/>
                <w:szCs w:val="28"/>
                <w:lang w:val="kk-KZ"/>
              </w:rPr>
            </w:pPr>
            <w:r w:rsidRPr="0039597F">
              <w:rPr>
                <w:sz w:val="28"/>
                <w:szCs w:val="28"/>
                <w:lang w:val="kk-KZ"/>
              </w:rPr>
              <w:t>1.</w:t>
            </w:r>
            <w:r w:rsidR="00BA3CB4">
              <w:rPr>
                <w:sz w:val="28"/>
                <w:szCs w:val="28"/>
                <w:lang w:val="kk-KZ"/>
              </w:rPr>
              <w:t>3</w:t>
            </w:r>
            <w:r w:rsidRPr="0039597F">
              <w:rPr>
                <w:sz w:val="28"/>
                <w:szCs w:val="28"/>
                <w:lang w:val="kk-KZ"/>
              </w:rPr>
              <w:t xml:space="preserve"> </w:t>
            </w:r>
            <w:r w:rsidR="005F01FC">
              <w:rPr>
                <w:sz w:val="28"/>
                <w:szCs w:val="28"/>
                <w:lang w:val="kk-KZ"/>
              </w:rPr>
              <w:t xml:space="preserve">Өндіру және айдау ұңғымаларындағы қабылдағыштық профилін түзеу мен суданоқшаулау </w:t>
            </w:r>
            <w:r w:rsidR="002354F3">
              <w:rPr>
                <w:sz w:val="28"/>
                <w:szCs w:val="28"/>
                <w:lang w:val="kk-KZ"/>
              </w:rPr>
              <w:t xml:space="preserve">бойынша атқарылатын шаралардың технологиялық тиімділігі </w:t>
            </w:r>
          </w:p>
        </w:tc>
        <w:tc>
          <w:tcPr>
            <w:tcW w:w="850" w:type="dxa"/>
          </w:tcPr>
          <w:p w14:paraId="6C8267CB" w14:textId="503E30F9" w:rsidR="0039597F" w:rsidRPr="004F1EDA" w:rsidRDefault="004F1EDA" w:rsidP="00A55EE4">
            <w:pPr>
              <w:jc w:val="right"/>
              <w:rPr>
                <w:sz w:val="28"/>
                <w:szCs w:val="28"/>
                <w:lang w:val="en-GB"/>
              </w:rPr>
            </w:pPr>
            <w:r>
              <w:rPr>
                <w:sz w:val="28"/>
                <w:szCs w:val="28"/>
                <w:lang w:val="en-GB"/>
              </w:rPr>
              <w:t>20</w:t>
            </w:r>
          </w:p>
        </w:tc>
      </w:tr>
      <w:tr w:rsidR="0039597F" w:rsidRPr="0039597F" w14:paraId="6D584C01" w14:textId="77777777" w:rsidTr="00836A8F">
        <w:tc>
          <w:tcPr>
            <w:tcW w:w="8784" w:type="dxa"/>
          </w:tcPr>
          <w:p w14:paraId="3CB4608C" w14:textId="49BC9C82" w:rsidR="0039597F" w:rsidRPr="0039597F" w:rsidRDefault="0039597F" w:rsidP="0039597F">
            <w:pPr>
              <w:jc w:val="both"/>
              <w:rPr>
                <w:sz w:val="28"/>
                <w:szCs w:val="28"/>
                <w:lang w:val="kk-KZ"/>
              </w:rPr>
            </w:pPr>
            <w:r w:rsidRPr="0039597F">
              <w:rPr>
                <w:sz w:val="28"/>
                <w:szCs w:val="28"/>
                <w:lang w:val="kk-KZ"/>
              </w:rPr>
              <w:t>1.</w:t>
            </w:r>
            <w:r w:rsidR="00BA3CB4">
              <w:rPr>
                <w:sz w:val="28"/>
                <w:szCs w:val="28"/>
                <w:lang w:val="kk-KZ"/>
              </w:rPr>
              <w:t>3</w:t>
            </w:r>
            <w:r w:rsidRPr="0039597F">
              <w:rPr>
                <w:sz w:val="28"/>
                <w:szCs w:val="28"/>
                <w:lang w:val="kk-KZ"/>
              </w:rPr>
              <w:t>.</w:t>
            </w:r>
            <w:r w:rsidR="00BA3CB4">
              <w:rPr>
                <w:sz w:val="28"/>
                <w:szCs w:val="28"/>
                <w:lang w:val="kk-KZ"/>
              </w:rPr>
              <w:t>1</w:t>
            </w:r>
            <w:r w:rsidRPr="0039597F">
              <w:rPr>
                <w:sz w:val="28"/>
                <w:szCs w:val="28"/>
                <w:lang w:val="kk-KZ"/>
              </w:rPr>
              <w:t xml:space="preserve"> </w:t>
            </w:r>
            <w:r w:rsidR="001D2029">
              <w:rPr>
                <w:sz w:val="28"/>
                <w:szCs w:val="28"/>
                <w:lang w:val="kk-KZ"/>
              </w:rPr>
              <w:t>Өндіру ұңғымаларындағы жұмыстардың технологиялық тиімділігі</w:t>
            </w:r>
          </w:p>
        </w:tc>
        <w:tc>
          <w:tcPr>
            <w:tcW w:w="850" w:type="dxa"/>
          </w:tcPr>
          <w:p w14:paraId="6EE8A03E" w14:textId="2B692969" w:rsidR="0039597F" w:rsidRPr="004F1EDA" w:rsidRDefault="004F1EDA" w:rsidP="00A55EE4">
            <w:pPr>
              <w:jc w:val="right"/>
              <w:rPr>
                <w:sz w:val="28"/>
                <w:szCs w:val="28"/>
                <w:lang w:val="en-GB"/>
              </w:rPr>
            </w:pPr>
            <w:r>
              <w:rPr>
                <w:sz w:val="28"/>
                <w:szCs w:val="28"/>
                <w:lang w:val="en-GB"/>
              </w:rPr>
              <w:t>20</w:t>
            </w:r>
          </w:p>
        </w:tc>
      </w:tr>
      <w:tr w:rsidR="00BA3CB4" w:rsidRPr="0039597F" w14:paraId="270D54C5" w14:textId="77777777" w:rsidTr="00836A8F">
        <w:tc>
          <w:tcPr>
            <w:tcW w:w="8784" w:type="dxa"/>
          </w:tcPr>
          <w:p w14:paraId="22EE7F03" w14:textId="5575FD7E" w:rsidR="00BA3CB4" w:rsidRPr="0039597F" w:rsidRDefault="00BA3CB4" w:rsidP="0039597F">
            <w:pPr>
              <w:jc w:val="both"/>
              <w:rPr>
                <w:sz w:val="28"/>
                <w:szCs w:val="28"/>
                <w:lang w:val="kk-KZ"/>
              </w:rPr>
            </w:pPr>
            <w:r>
              <w:rPr>
                <w:sz w:val="28"/>
                <w:szCs w:val="28"/>
                <w:lang w:val="kk-KZ"/>
              </w:rPr>
              <w:t>1.3.2</w:t>
            </w:r>
            <w:r w:rsidR="00F665EC">
              <w:rPr>
                <w:sz w:val="28"/>
                <w:szCs w:val="28"/>
                <w:lang w:val="kk-KZ"/>
              </w:rPr>
              <w:t xml:space="preserve"> Айдау</w:t>
            </w:r>
            <w:r w:rsidR="00F665EC" w:rsidRPr="00F665EC">
              <w:rPr>
                <w:sz w:val="28"/>
                <w:szCs w:val="28"/>
                <w:lang w:val="kk-KZ"/>
              </w:rPr>
              <w:t xml:space="preserve"> ұңғымаларындағы жұмыстардың технологиялық тиімділігі</w:t>
            </w:r>
          </w:p>
        </w:tc>
        <w:tc>
          <w:tcPr>
            <w:tcW w:w="850" w:type="dxa"/>
          </w:tcPr>
          <w:p w14:paraId="328B5A20" w14:textId="46536590" w:rsidR="00BA3CB4" w:rsidRPr="0039597F" w:rsidRDefault="004F2CA7" w:rsidP="00A55EE4">
            <w:pPr>
              <w:jc w:val="right"/>
              <w:rPr>
                <w:sz w:val="28"/>
                <w:szCs w:val="28"/>
                <w:lang w:val="kk-KZ"/>
              </w:rPr>
            </w:pPr>
            <w:r>
              <w:rPr>
                <w:sz w:val="28"/>
                <w:szCs w:val="28"/>
                <w:lang w:val="kk-KZ"/>
              </w:rPr>
              <w:t>2</w:t>
            </w:r>
            <w:r w:rsidR="00C10CD6">
              <w:rPr>
                <w:sz w:val="28"/>
                <w:szCs w:val="28"/>
                <w:lang w:val="kk-KZ"/>
              </w:rPr>
              <w:t>3</w:t>
            </w:r>
          </w:p>
        </w:tc>
      </w:tr>
      <w:tr w:rsidR="00BA3CB4" w:rsidRPr="0039597F" w14:paraId="07919B6E" w14:textId="77777777" w:rsidTr="00836A8F">
        <w:tc>
          <w:tcPr>
            <w:tcW w:w="8784" w:type="dxa"/>
          </w:tcPr>
          <w:p w14:paraId="2389DD8B" w14:textId="7C5D1943" w:rsidR="00BA3CB4" w:rsidRDefault="00BA3CB4" w:rsidP="0039597F">
            <w:pPr>
              <w:jc w:val="both"/>
              <w:rPr>
                <w:sz w:val="28"/>
                <w:szCs w:val="28"/>
                <w:lang w:val="kk-KZ"/>
              </w:rPr>
            </w:pPr>
            <w:r>
              <w:rPr>
                <w:sz w:val="28"/>
                <w:szCs w:val="28"/>
                <w:lang w:val="kk-KZ"/>
              </w:rPr>
              <w:t xml:space="preserve">1.4 </w:t>
            </w:r>
            <w:r w:rsidRPr="00BA3CB4">
              <w:rPr>
                <w:sz w:val="28"/>
                <w:szCs w:val="28"/>
                <w:lang w:val="kk-KZ"/>
              </w:rPr>
              <w:t>Зерттеулердің негізгі әдістемелік принциптері мен міндеттері</w:t>
            </w:r>
          </w:p>
        </w:tc>
        <w:tc>
          <w:tcPr>
            <w:tcW w:w="850" w:type="dxa"/>
          </w:tcPr>
          <w:p w14:paraId="7B04F0AA" w14:textId="39B70D07" w:rsidR="00BA3CB4" w:rsidRPr="0039597F" w:rsidRDefault="004F2CA7" w:rsidP="00A55EE4">
            <w:pPr>
              <w:jc w:val="right"/>
              <w:rPr>
                <w:sz w:val="28"/>
                <w:szCs w:val="28"/>
                <w:lang w:val="kk-KZ"/>
              </w:rPr>
            </w:pPr>
            <w:r>
              <w:rPr>
                <w:sz w:val="28"/>
                <w:szCs w:val="28"/>
                <w:lang w:val="kk-KZ"/>
              </w:rPr>
              <w:t>2</w:t>
            </w:r>
            <w:r w:rsidR="00C10CD6">
              <w:rPr>
                <w:sz w:val="28"/>
                <w:szCs w:val="28"/>
                <w:lang w:val="kk-KZ"/>
              </w:rPr>
              <w:t>4</w:t>
            </w:r>
          </w:p>
        </w:tc>
      </w:tr>
      <w:tr w:rsidR="0039597F" w:rsidRPr="0039597F" w14:paraId="61A777EF" w14:textId="77777777" w:rsidTr="00836A8F">
        <w:tc>
          <w:tcPr>
            <w:tcW w:w="8784" w:type="dxa"/>
          </w:tcPr>
          <w:p w14:paraId="6F68A857" w14:textId="77777777" w:rsidR="0039597F" w:rsidRPr="0039597F" w:rsidRDefault="0039597F" w:rsidP="0039597F">
            <w:pPr>
              <w:jc w:val="both"/>
              <w:rPr>
                <w:sz w:val="28"/>
                <w:szCs w:val="28"/>
                <w:lang w:val="kk-KZ"/>
              </w:rPr>
            </w:pPr>
            <w:r w:rsidRPr="0039597F">
              <w:rPr>
                <w:sz w:val="28"/>
                <w:szCs w:val="28"/>
              </w:rPr>
              <w:t>1</w:t>
            </w:r>
            <w:r w:rsidRPr="0039597F">
              <w:rPr>
                <w:sz w:val="28"/>
                <w:szCs w:val="28"/>
                <w:lang w:val="kk-KZ"/>
              </w:rPr>
              <w:t>-бөлім бойынша қорытынды</w:t>
            </w:r>
          </w:p>
        </w:tc>
        <w:tc>
          <w:tcPr>
            <w:tcW w:w="850" w:type="dxa"/>
          </w:tcPr>
          <w:p w14:paraId="1D0EF3B0" w14:textId="251A613F" w:rsidR="0039597F" w:rsidRPr="0039597F" w:rsidRDefault="004F2CA7" w:rsidP="00A55EE4">
            <w:pPr>
              <w:jc w:val="right"/>
              <w:rPr>
                <w:sz w:val="28"/>
                <w:szCs w:val="28"/>
                <w:lang w:val="kk-KZ"/>
              </w:rPr>
            </w:pPr>
            <w:r>
              <w:rPr>
                <w:sz w:val="28"/>
                <w:szCs w:val="28"/>
                <w:lang w:val="kk-KZ"/>
              </w:rPr>
              <w:t>2</w:t>
            </w:r>
            <w:r w:rsidR="00C10CD6">
              <w:rPr>
                <w:sz w:val="28"/>
                <w:szCs w:val="28"/>
                <w:lang w:val="kk-KZ"/>
              </w:rPr>
              <w:t>7</w:t>
            </w:r>
          </w:p>
        </w:tc>
      </w:tr>
      <w:tr w:rsidR="0039597F" w:rsidRPr="0039597F" w14:paraId="0DE63FA4" w14:textId="77777777" w:rsidTr="00836A8F">
        <w:tc>
          <w:tcPr>
            <w:tcW w:w="8784" w:type="dxa"/>
          </w:tcPr>
          <w:p w14:paraId="70B0F339" w14:textId="5FCAD22A" w:rsidR="0039597F" w:rsidRPr="00860D85" w:rsidRDefault="0039597F" w:rsidP="0039597F">
            <w:pPr>
              <w:jc w:val="both"/>
              <w:rPr>
                <w:b/>
                <w:sz w:val="28"/>
                <w:szCs w:val="28"/>
              </w:rPr>
            </w:pPr>
            <w:r w:rsidRPr="00860D85">
              <w:rPr>
                <w:b/>
                <w:sz w:val="28"/>
                <w:szCs w:val="28"/>
              </w:rPr>
              <w:t>2</w:t>
            </w:r>
            <w:r w:rsidRPr="00860D85">
              <w:rPr>
                <w:b/>
                <w:sz w:val="28"/>
                <w:szCs w:val="28"/>
                <w:lang w:val="kk-KZ"/>
              </w:rPr>
              <w:t xml:space="preserve"> </w:t>
            </w:r>
            <w:r w:rsidR="00661EB7" w:rsidRPr="00860D85">
              <w:rPr>
                <w:b/>
                <w:sz w:val="28"/>
                <w:szCs w:val="28"/>
                <w:lang w:val="kk-KZ"/>
              </w:rPr>
              <w:t>ТҰНБАГЕЛЬТҮЗУШІ ҚҰРАМДАРДЫҢ РЕОЛОГИЯЛЫҚ ЖӘНЕ СҮЗГІШТІК СИПАТТАМАЛАРЫН ЭКСПЕРИМЕНТАЛДЫ ЗЕРТТЕУ</w:t>
            </w:r>
          </w:p>
        </w:tc>
        <w:tc>
          <w:tcPr>
            <w:tcW w:w="850" w:type="dxa"/>
          </w:tcPr>
          <w:p w14:paraId="4F6FC505" w14:textId="5BFBFD53" w:rsidR="0039597F" w:rsidRPr="0039597F" w:rsidRDefault="00C10CD6" w:rsidP="00A55EE4">
            <w:pPr>
              <w:jc w:val="right"/>
              <w:rPr>
                <w:sz w:val="28"/>
                <w:szCs w:val="28"/>
                <w:lang w:val="kk-KZ"/>
              </w:rPr>
            </w:pPr>
            <w:r>
              <w:rPr>
                <w:sz w:val="28"/>
                <w:szCs w:val="28"/>
                <w:lang w:val="kk-KZ"/>
              </w:rPr>
              <w:t>29</w:t>
            </w:r>
          </w:p>
        </w:tc>
      </w:tr>
      <w:tr w:rsidR="0039597F" w:rsidRPr="0039597F" w14:paraId="10EF09A9" w14:textId="77777777" w:rsidTr="00836A8F">
        <w:tc>
          <w:tcPr>
            <w:tcW w:w="8784" w:type="dxa"/>
          </w:tcPr>
          <w:p w14:paraId="55241C7E" w14:textId="061434EF" w:rsidR="0039597F" w:rsidRPr="0039597F" w:rsidRDefault="0039597F" w:rsidP="00B54C9D">
            <w:pPr>
              <w:jc w:val="both"/>
              <w:rPr>
                <w:bCs/>
                <w:sz w:val="28"/>
                <w:szCs w:val="28"/>
              </w:rPr>
            </w:pPr>
            <w:r w:rsidRPr="0039597F">
              <w:rPr>
                <w:bCs/>
                <w:sz w:val="28"/>
                <w:szCs w:val="28"/>
              </w:rPr>
              <w:t>2.1</w:t>
            </w:r>
            <w:r w:rsidRPr="0039597F">
              <w:rPr>
                <w:bCs/>
                <w:sz w:val="28"/>
                <w:szCs w:val="28"/>
                <w:lang w:val="kk-KZ"/>
              </w:rPr>
              <w:t xml:space="preserve"> </w:t>
            </w:r>
            <w:r w:rsidR="00B54C9D" w:rsidRPr="0039597F">
              <w:rPr>
                <w:bCs/>
                <w:sz w:val="28"/>
                <w:szCs w:val="28"/>
                <w:lang w:val="kk-KZ"/>
              </w:rPr>
              <w:t>Зерттеу міндетін айқындау, эксперименталды қондырғыны сипаттау, зерттеулерді жүргізу әдістемесі</w:t>
            </w:r>
          </w:p>
        </w:tc>
        <w:tc>
          <w:tcPr>
            <w:tcW w:w="850" w:type="dxa"/>
          </w:tcPr>
          <w:p w14:paraId="6565E42A" w14:textId="21DF49F0" w:rsidR="0039597F" w:rsidRPr="0039597F" w:rsidRDefault="00C10CD6" w:rsidP="00A55EE4">
            <w:pPr>
              <w:jc w:val="right"/>
              <w:rPr>
                <w:sz w:val="28"/>
                <w:szCs w:val="28"/>
                <w:lang w:val="kk-KZ"/>
              </w:rPr>
            </w:pPr>
            <w:r>
              <w:rPr>
                <w:sz w:val="28"/>
                <w:szCs w:val="28"/>
                <w:lang w:val="kk-KZ"/>
              </w:rPr>
              <w:t>29</w:t>
            </w:r>
          </w:p>
        </w:tc>
      </w:tr>
      <w:tr w:rsidR="0039597F" w:rsidRPr="0039597F" w14:paraId="31EFDDE7" w14:textId="77777777" w:rsidTr="00836A8F">
        <w:tc>
          <w:tcPr>
            <w:tcW w:w="8784" w:type="dxa"/>
          </w:tcPr>
          <w:p w14:paraId="3D52492C" w14:textId="67E1B9C6" w:rsidR="0039597F" w:rsidRPr="0039597F" w:rsidRDefault="0039597F" w:rsidP="0039597F">
            <w:pPr>
              <w:jc w:val="both"/>
              <w:rPr>
                <w:b/>
                <w:bCs/>
                <w:sz w:val="28"/>
                <w:szCs w:val="28"/>
              </w:rPr>
            </w:pPr>
            <w:r w:rsidRPr="0039597F">
              <w:rPr>
                <w:bCs/>
                <w:sz w:val="28"/>
                <w:szCs w:val="28"/>
              </w:rPr>
              <w:t>2.2</w:t>
            </w:r>
            <w:r w:rsidRPr="0039597F">
              <w:rPr>
                <w:bCs/>
                <w:sz w:val="28"/>
                <w:szCs w:val="28"/>
                <w:lang w:val="kk-KZ"/>
              </w:rPr>
              <w:t xml:space="preserve"> </w:t>
            </w:r>
            <w:r w:rsidR="00B54C9D" w:rsidRPr="0039597F">
              <w:rPr>
                <w:sz w:val="28"/>
                <w:szCs w:val="28"/>
                <w:lang w:val="kk-KZ"/>
              </w:rPr>
              <w:t>Ұңғыма сукеліміне және онымен күресу әдістеріне арналған зерттеулер нәтижелерін сараптау</w:t>
            </w:r>
          </w:p>
        </w:tc>
        <w:tc>
          <w:tcPr>
            <w:tcW w:w="850" w:type="dxa"/>
          </w:tcPr>
          <w:p w14:paraId="18CE0058" w14:textId="4824A40F" w:rsidR="0039597F" w:rsidRPr="0039597F" w:rsidRDefault="00C10CD6" w:rsidP="00A55EE4">
            <w:pPr>
              <w:jc w:val="right"/>
              <w:rPr>
                <w:sz w:val="28"/>
                <w:szCs w:val="28"/>
                <w:lang w:val="kk-KZ"/>
              </w:rPr>
            </w:pPr>
            <w:r>
              <w:rPr>
                <w:sz w:val="28"/>
                <w:szCs w:val="28"/>
                <w:lang w:val="kk-KZ"/>
              </w:rPr>
              <w:t>32</w:t>
            </w:r>
          </w:p>
        </w:tc>
      </w:tr>
      <w:tr w:rsidR="00B54C9D" w:rsidRPr="0039597F" w14:paraId="12A2AAA8" w14:textId="77777777" w:rsidTr="00836A8F">
        <w:tc>
          <w:tcPr>
            <w:tcW w:w="8784" w:type="dxa"/>
          </w:tcPr>
          <w:p w14:paraId="5B4DC7E5" w14:textId="5155EB9A" w:rsidR="00B54C9D" w:rsidRPr="00B54C9D" w:rsidRDefault="00B54C9D" w:rsidP="0039597F">
            <w:pPr>
              <w:jc w:val="both"/>
              <w:rPr>
                <w:bCs/>
                <w:sz w:val="28"/>
                <w:szCs w:val="28"/>
                <w:lang w:val="kk-KZ"/>
              </w:rPr>
            </w:pPr>
            <w:r>
              <w:rPr>
                <w:bCs/>
                <w:sz w:val="28"/>
                <w:szCs w:val="28"/>
                <w:lang w:val="kk-KZ"/>
              </w:rPr>
              <w:t xml:space="preserve">2.3 </w:t>
            </w:r>
            <w:r w:rsidRPr="0039597F">
              <w:rPr>
                <w:bCs/>
                <w:sz w:val="28"/>
                <w:szCs w:val="28"/>
                <w:lang w:val="kk-KZ"/>
              </w:rPr>
              <w:t>Кеуекті ортадағы оқшаулау қасиетіне полимерлі құрамдардың әсерін эксперименталды зерттеу</w:t>
            </w:r>
          </w:p>
        </w:tc>
        <w:tc>
          <w:tcPr>
            <w:tcW w:w="850" w:type="dxa"/>
          </w:tcPr>
          <w:p w14:paraId="51FA83E4" w14:textId="3B61FEB6" w:rsidR="00B54C9D" w:rsidRPr="0039597F" w:rsidRDefault="001E2C97" w:rsidP="00A55EE4">
            <w:pPr>
              <w:jc w:val="right"/>
              <w:rPr>
                <w:sz w:val="28"/>
                <w:szCs w:val="28"/>
                <w:lang w:val="kk-KZ"/>
              </w:rPr>
            </w:pPr>
            <w:r>
              <w:rPr>
                <w:sz w:val="28"/>
                <w:szCs w:val="28"/>
                <w:lang w:val="kk-KZ"/>
              </w:rPr>
              <w:t>3</w:t>
            </w:r>
            <w:r w:rsidR="00C10CD6">
              <w:rPr>
                <w:sz w:val="28"/>
                <w:szCs w:val="28"/>
                <w:lang w:val="kk-KZ"/>
              </w:rPr>
              <w:t>4</w:t>
            </w:r>
          </w:p>
        </w:tc>
      </w:tr>
      <w:tr w:rsidR="00B54C9D" w:rsidRPr="0039597F" w14:paraId="52DDA2EE" w14:textId="77777777" w:rsidTr="00836A8F">
        <w:tc>
          <w:tcPr>
            <w:tcW w:w="8784" w:type="dxa"/>
          </w:tcPr>
          <w:p w14:paraId="216F0719" w14:textId="6FC33964" w:rsidR="00B54C9D" w:rsidRDefault="00B54C9D" w:rsidP="0039597F">
            <w:pPr>
              <w:jc w:val="both"/>
              <w:rPr>
                <w:bCs/>
                <w:sz w:val="28"/>
                <w:szCs w:val="28"/>
                <w:lang w:val="kk-KZ"/>
              </w:rPr>
            </w:pPr>
            <w:bookmarkStart w:id="1" w:name="_Hlk146071405"/>
            <w:r w:rsidRPr="0039597F">
              <w:rPr>
                <w:bCs/>
                <w:sz w:val="28"/>
                <w:szCs w:val="28"/>
                <w:lang w:val="kk-KZ"/>
              </w:rPr>
              <w:t>Эксперименталды зерттеуді жүргізу әдісі</w:t>
            </w:r>
            <w:bookmarkEnd w:id="1"/>
          </w:p>
        </w:tc>
        <w:tc>
          <w:tcPr>
            <w:tcW w:w="850" w:type="dxa"/>
          </w:tcPr>
          <w:p w14:paraId="3B7000DB" w14:textId="02E9678A" w:rsidR="00B54C9D" w:rsidRPr="0039597F" w:rsidRDefault="00755439" w:rsidP="00A55EE4">
            <w:pPr>
              <w:jc w:val="right"/>
              <w:rPr>
                <w:sz w:val="28"/>
                <w:szCs w:val="28"/>
                <w:lang w:val="kk-KZ"/>
              </w:rPr>
            </w:pPr>
            <w:r>
              <w:rPr>
                <w:sz w:val="28"/>
                <w:szCs w:val="28"/>
                <w:lang w:val="kk-KZ"/>
              </w:rPr>
              <w:t>34</w:t>
            </w:r>
          </w:p>
        </w:tc>
      </w:tr>
      <w:tr w:rsidR="0039597F" w:rsidRPr="0039597F" w14:paraId="14748DD3" w14:textId="77777777" w:rsidTr="00836A8F">
        <w:tc>
          <w:tcPr>
            <w:tcW w:w="8784" w:type="dxa"/>
          </w:tcPr>
          <w:p w14:paraId="5A20A7A8" w14:textId="77777777" w:rsidR="0039597F" w:rsidRPr="0039597F" w:rsidRDefault="0039597F" w:rsidP="0039597F">
            <w:pPr>
              <w:jc w:val="both"/>
              <w:rPr>
                <w:sz w:val="28"/>
                <w:szCs w:val="28"/>
                <w:lang w:val="kk-KZ"/>
              </w:rPr>
            </w:pPr>
            <w:r w:rsidRPr="0039597F">
              <w:rPr>
                <w:sz w:val="28"/>
                <w:szCs w:val="28"/>
                <w:lang w:val="kk-KZ"/>
              </w:rPr>
              <w:t>2-бөлім бойынша қорытынды</w:t>
            </w:r>
          </w:p>
        </w:tc>
        <w:tc>
          <w:tcPr>
            <w:tcW w:w="850" w:type="dxa"/>
          </w:tcPr>
          <w:p w14:paraId="31CCAF79" w14:textId="1EE3DF13" w:rsidR="0039597F" w:rsidRPr="0039597F" w:rsidRDefault="00755439" w:rsidP="00A55EE4">
            <w:pPr>
              <w:jc w:val="right"/>
              <w:rPr>
                <w:sz w:val="28"/>
                <w:szCs w:val="28"/>
                <w:lang w:val="kk-KZ"/>
              </w:rPr>
            </w:pPr>
            <w:r>
              <w:rPr>
                <w:sz w:val="28"/>
                <w:szCs w:val="28"/>
                <w:lang w:val="kk-KZ"/>
              </w:rPr>
              <w:t>39</w:t>
            </w:r>
          </w:p>
        </w:tc>
      </w:tr>
      <w:tr w:rsidR="0039597F" w:rsidRPr="0039597F" w14:paraId="634752F2" w14:textId="77777777" w:rsidTr="00836A8F">
        <w:tc>
          <w:tcPr>
            <w:tcW w:w="8784" w:type="dxa"/>
          </w:tcPr>
          <w:p w14:paraId="56719B76" w14:textId="1A3D9DE7" w:rsidR="0039597F" w:rsidRPr="00860D85" w:rsidRDefault="0039597F" w:rsidP="0039597F">
            <w:pPr>
              <w:jc w:val="both"/>
              <w:rPr>
                <w:b/>
                <w:bCs/>
                <w:sz w:val="28"/>
                <w:szCs w:val="28"/>
                <w:lang w:val="kk-KZ"/>
              </w:rPr>
            </w:pPr>
            <w:r w:rsidRPr="00860D85">
              <w:rPr>
                <w:b/>
                <w:bCs/>
                <w:sz w:val="28"/>
                <w:szCs w:val="28"/>
                <w:lang w:val="kk-KZ"/>
              </w:rPr>
              <w:t>3 ТҰНБАГЕЛЬТҮЗУШІ ҚҰРАМДАРДЫҢ РЕОЛОГИЯЛЫҚ ЖӘНЕ СҮЗГІШТІК СИПАТТАМАЛАРЫН ЗЕРТТЕУ</w:t>
            </w:r>
          </w:p>
        </w:tc>
        <w:tc>
          <w:tcPr>
            <w:tcW w:w="850" w:type="dxa"/>
          </w:tcPr>
          <w:p w14:paraId="5F65E677" w14:textId="54202404" w:rsidR="0039597F" w:rsidRPr="0039597F" w:rsidRDefault="00755439" w:rsidP="00A55EE4">
            <w:pPr>
              <w:jc w:val="right"/>
              <w:rPr>
                <w:sz w:val="28"/>
                <w:szCs w:val="28"/>
                <w:lang w:val="kk-KZ"/>
              </w:rPr>
            </w:pPr>
            <w:r>
              <w:rPr>
                <w:sz w:val="28"/>
                <w:szCs w:val="28"/>
                <w:lang w:val="kk-KZ"/>
              </w:rPr>
              <w:t>42</w:t>
            </w:r>
          </w:p>
        </w:tc>
      </w:tr>
      <w:tr w:rsidR="0039597F" w:rsidRPr="0039597F" w14:paraId="5F28F828" w14:textId="77777777" w:rsidTr="00836A8F">
        <w:tc>
          <w:tcPr>
            <w:tcW w:w="8784" w:type="dxa"/>
          </w:tcPr>
          <w:p w14:paraId="42460773" w14:textId="5AC0AD40" w:rsidR="0039597F" w:rsidRPr="0039597F" w:rsidRDefault="0039597F" w:rsidP="0039597F">
            <w:pPr>
              <w:jc w:val="both"/>
              <w:rPr>
                <w:sz w:val="28"/>
                <w:szCs w:val="28"/>
                <w:lang w:val="kk-KZ"/>
              </w:rPr>
            </w:pPr>
            <w:r w:rsidRPr="0039597F">
              <w:rPr>
                <w:sz w:val="28"/>
                <w:szCs w:val="28"/>
                <w:lang w:val="kk-KZ"/>
              </w:rPr>
              <w:t xml:space="preserve">3.1 </w:t>
            </w:r>
            <w:r w:rsidR="00B54C9D" w:rsidRPr="0039597F">
              <w:rPr>
                <w:sz w:val="28"/>
                <w:szCs w:val="28"/>
                <w:lang w:val="kk-KZ" w:bidi="ru-RU"/>
              </w:rPr>
              <w:t>Тұнбагельтүзуші құрамдарда тұнбаның түзілу механизмін зерттеу</w:t>
            </w:r>
          </w:p>
        </w:tc>
        <w:tc>
          <w:tcPr>
            <w:tcW w:w="850" w:type="dxa"/>
          </w:tcPr>
          <w:p w14:paraId="13989215" w14:textId="08C2E607" w:rsidR="0039597F" w:rsidRPr="0039597F" w:rsidRDefault="007C0D86" w:rsidP="00A55EE4">
            <w:pPr>
              <w:jc w:val="right"/>
              <w:rPr>
                <w:sz w:val="28"/>
                <w:szCs w:val="28"/>
                <w:lang w:val="kk-KZ"/>
              </w:rPr>
            </w:pPr>
            <w:r>
              <w:rPr>
                <w:sz w:val="28"/>
                <w:szCs w:val="28"/>
                <w:lang w:val="kk-KZ"/>
              </w:rPr>
              <w:t>43</w:t>
            </w:r>
          </w:p>
        </w:tc>
      </w:tr>
      <w:tr w:rsidR="0039597F" w:rsidRPr="0039597F" w14:paraId="356BCC1B" w14:textId="77777777" w:rsidTr="00836A8F">
        <w:tc>
          <w:tcPr>
            <w:tcW w:w="8784" w:type="dxa"/>
          </w:tcPr>
          <w:p w14:paraId="41C51024" w14:textId="3B7EEACF" w:rsidR="0039597F" w:rsidRPr="0039597F" w:rsidRDefault="0039597F" w:rsidP="0039597F">
            <w:pPr>
              <w:jc w:val="both"/>
              <w:rPr>
                <w:sz w:val="28"/>
                <w:szCs w:val="28"/>
                <w:lang w:val="kk-KZ"/>
              </w:rPr>
            </w:pPr>
            <w:r w:rsidRPr="0039597F">
              <w:rPr>
                <w:sz w:val="28"/>
                <w:szCs w:val="28"/>
                <w:lang w:val="kk-KZ"/>
              </w:rPr>
              <w:t xml:space="preserve">3.2 </w:t>
            </w:r>
            <w:r w:rsidR="00B54C9D" w:rsidRPr="0039597F">
              <w:rPr>
                <w:bCs/>
                <w:sz w:val="28"/>
                <w:szCs w:val="28"/>
                <w:lang w:val="kk-KZ"/>
              </w:rPr>
              <w:t>Қазақстанның кен орындарында қолданылатын полимерлі жүйелердің сүзгіштік сипаттамаларын меңгеруге арналған зерттеулер нәтижелерін сараптау</w:t>
            </w:r>
          </w:p>
        </w:tc>
        <w:tc>
          <w:tcPr>
            <w:tcW w:w="850" w:type="dxa"/>
          </w:tcPr>
          <w:p w14:paraId="4009075A" w14:textId="56C6B02F" w:rsidR="0039597F" w:rsidRPr="0039597F" w:rsidRDefault="007C0D86" w:rsidP="00A55EE4">
            <w:pPr>
              <w:jc w:val="right"/>
              <w:rPr>
                <w:sz w:val="28"/>
                <w:szCs w:val="28"/>
                <w:lang w:val="kk-KZ"/>
              </w:rPr>
            </w:pPr>
            <w:r>
              <w:rPr>
                <w:sz w:val="28"/>
                <w:szCs w:val="28"/>
                <w:lang w:val="kk-KZ"/>
              </w:rPr>
              <w:t>46</w:t>
            </w:r>
          </w:p>
        </w:tc>
      </w:tr>
      <w:tr w:rsidR="0039597F" w:rsidRPr="0039597F" w14:paraId="4A251149" w14:textId="77777777" w:rsidTr="00836A8F">
        <w:tc>
          <w:tcPr>
            <w:tcW w:w="8784" w:type="dxa"/>
          </w:tcPr>
          <w:p w14:paraId="0381FB6F" w14:textId="367E87A3" w:rsidR="0039597F" w:rsidRPr="0039597F" w:rsidRDefault="0039597F" w:rsidP="0039597F">
            <w:pPr>
              <w:jc w:val="both"/>
              <w:rPr>
                <w:sz w:val="28"/>
                <w:szCs w:val="28"/>
                <w:lang w:val="kk-KZ"/>
              </w:rPr>
            </w:pPr>
            <w:r w:rsidRPr="0039597F">
              <w:rPr>
                <w:sz w:val="28"/>
                <w:szCs w:val="28"/>
                <w:lang w:val="kk-KZ"/>
              </w:rPr>
              <w:t xml:space="preserve">3.3 </w:t>
            </w:r>
            <w:r w:rsidR="00B54C9D" w:rsidRPr="0039597F">
              <w:rPr>
                <w:bCs/>
                <w:sz w:val="28"/>
                <w:szCs w:val="28"/>
                <w:lang w:val="kk-KZ" w:bidi="ru-RU"/>
              </w:rPr>
              <w:t>Тұнбагельтүзуші құрамдардың реологиялық сипаттамаларын зерттеу нәтижелерін статистикалық сараптау</w:t>
            </w:r>
          </w:p>
        </w:tc>
        <w:tc>
          <w:tcPr>
            <w:tcW w:w="850" w:type="dxa"/>
          </w:tcPr>
          <w:p w14:paraId="2C9779B6" w14:textId="6C6ABC5A" w:rsidR="0039597F" w:rsidRPr="0039597F" w:rsidRDefault="007C0D86" w:rsidP="00A55EE4">
            <w:pPr>
              <w:jc w:val="right"/>
              <w:rPr>
                <w:sz w:val="28"/>
                <w:szCs w:val="28"/>
                <w:lang w:val="kk-KZ"/>
              </w:rPr>
            </w:pPr>
            <w:r>
              <w:rPr>
                <w:sz w:val="28"/>
                <w:szCs w:val="28"/>
                <w:lang w:val="kk-KZ"/>
              </w:rPr>
              <w:t>48</w:t>
            </w:r>
          </w:p>
        </w:tc>
      </w:tr>
      <w:tr w:rsidR="0039597F" w:rsidRPr="0039597F" w14:paraId="6199B273" w14:textId="77777777" w:rsidTr="00836A8F">
        <w:tc>
          <w:tcPr>
            <w:tcW w:w="8784" w:type="dxa"/>
          </w:tcPr>
          <w:p w14:paraId="0B14F304" w14:textId="64834768" w:rsidR="0039597F" w:rsidRPr="0039597F" w:rsidRDefault="00E1161A" w:rsidP="0039597F">
            <w:pPr>
              <w:jc w:val="both"/>
              <w:rPr>
                <w:sz w:val="28"/>
                <w:szCs w:val="28"/>
                <w:lang w:val="kk-KZ"/>
              </w:rPr>
            </w:pPr>
            <w:r w:rsidRPr="0039597F">
              <w:rPr>
                <w:bCs/>
                <w:sz w:val="28"/>
                <w:szCs w:val="28"/>
                <w:lang w:val="kk-KZ" w:bidi="ru-RU"/>
              </w:rPr>
              <w:t>Тұнбагельтүзуші құрамдардың реологиялық сипаттамаларын эксперименталды зерттеу</w:t>
            </w:r>
          </w:p>
        </w:tc>
        <w:tc>
          <w:tcPr>
            <w:tcW w:w="850" w:type="dxa"/>
          </w:tcPr>
          <w:p w14:paraId="3DBB9D98" w14:textId="5CBDBD1D" w:rsidR="0039597F" w:rsidRPr="0039597F" w:rsidRDefault="007C0D86" w:rsidP="00A55EE4">
            <w:pPr>
              <w:jc w:val="right"/>
              <w:rPr>
                <w:sz w:val="28"/>
                <w:szCs w:val="28"/>
                <w:lang w:val="kk-KZ"/>
              </w:rPr>
            </w:pPr>
            <w:r>
              <w:rPr>
                <w:sz w:val="28"/>
                <w:szCs w:val="28"/>
                <w:lang w:val="kk-KZ"/>
              </w:rPr>
              <w:t>48</w:t>
            </w:r>
          </w:p>
        </w:tc>
      </w:tr>
      <w:tr w:rsidR="0039597F" w:rsidRPr="0039597F" w14:paraId="1AC95C9B" w14:textId="77777777" w:rsidTr="00836A8F">
        <w:tc>
          <w:tcPr>
            <w:tcW w:w="8784" w:type="dxa"/>
          </w:tcPr>
          <w:p w14:paraId="605FC4A3" w14:textId="77777777" w:rsidR="0039597F" w:rsidRPr="0039597F" w:rsidRDefault="0039597F" w:rsidP="0039597F">
            <w:pPr>
              <w:jc w:val="both"/>
              <w:rPr>
                <w:sz w:val="28"/>
                <w:szCs w:val="28"/>
                <w:lang w:val="kk-KZ"/>
              </w:rPr>
            </w:pPr>
            <w:r w:rsidRPr="0039597F">
              <w:rPr>
                <w:sz w:val="28"/>
                <w:szCs w:val="28"/>
                <w:lang w:val="kk-KZ"/>
              </w:rPr>
              <w:t>3-бөлім бойынша қорытынды</w:t>
            </w:r>
          </w:p>
        </w:tc>
        <w:tc>
          <w:tcPr>
            <w:tcW w:w="850" w:type="dxa"/>
          </w:tcPr>
          <w:p w14:paraId="55077968" w14:textId="17507C8E" w:rsidR="0039597F" w:rsidRPr="0039597F" w:rsidRDefault="007C0D86" w:rsidP="00A55EE4">
            <w:pPr>
              <w:jc w:val="right"/>
              <w:rPr>
                <w:sz w:val="28"/>
                <w:szCs w:val="28"/>
                <w:lang w:val="kk-KZ"/>
              </w:rPr>
            </w:pPr>
            <w:r>
              <w:rPr>
                <w:sz w:val="28"/>
                <w:szCs w:val="28"/>
                <w:lang w:val="kk-KZ"/>
              </w:rPr>
              <w:t>58</w:t>
            </w:r>
          </w:p>
        </w:tc>
      </w:tr>
      <w:tr w:rsidR="0039597F" w:rsidRPr="0039597F" w14:paraId="34DFE503" w14:textId="77777777" w:rsidTr="00836A8F">
        <w:tc>
          <w:tcPr>
            <w:tcW w:w="8784" w:type="dxa"/>
          </w:tcPr>
          <w:p w14:paraId="39F26746" w14:textId="66515EDE" w:rsidR="0039597F" w:rsidRPr="00860D85" w:rsidRDefault="0039597F" w:rsidP="0039597F">
            <w:pPr>
              <w:jc w:val="both"/>
              <w:rPr>
                <w:b/>
                <w:bCs/>
                <w:sz w:val="28"/>
                <w:szCs w:val="28"/>
                <w:lang w:val="kk-KZ"/>
              </w:rPr>
            </w:pPr>
            <w:r w:rsidRPr="00860D85">
              <w:rPr>
                <w:b/>
                <w:bCs/>
                <w:sz w:val="28"/>
                <w:szCs w:val="28"/>
                <w:lang w:val="kk-KZ"/>
              </w:rPr>
              <w:t xml:space="preserve">4 </w:t>
            </w:r>
            <w:r w:rsidR="0096061A" w:rsidRPr="00860D85">
              <w:rPr>
                <w:b/>
                <w:bCs/>
                <w:sz w:val="28"/>
                <w:szCs w:val="28"/>
                <w:lang w:val="kk-KZ" w:bidi="ru-RU"/>
              </w:rPr>
              <w:t xml:space="preserve">ТҰНБАГЕЛЬТҮЗУШІ ҚҰРАМДАРМЕН СУКЕЛІМДЕРІН </w:t>
            </w:r>
            <w:r w:rsidR="0096061A" w:rsidRPr="00860D85">
              <w:rPr>
                <w:b/>
                <w:bCs/>
                <w:sz w:val="28"/>
                <w:szCs w:val="28"/>
                <w:lang w:val="kk-KZ" w:bidi="ru-RU"/>
              </w:rPr>
              <w:lastRenderedPageBreak/>
              <w:t>ШЕКТЕУ ТИІМДІЛІГІН АРТТЫРУДЫҢ ТЕХНОЛОГИЯЛЫҚ ШЕШІМДЕРІН ЖАСАУ</w:t>
            </w:r>
          </w:p>
        </w:tc>
        <w:tc>
          <w:tcPr>
            <w:tcW w:w="850" w:type="dxa"/>
          </w:tcPr>
          <w:p w14:paraId="2370AE6A" w14:textId="57E4CC47" w:rsidR="0039597F" w:rsidRPr="0039597F" w:rsidRDefault="007C0D86" w:rsidP="00A55EE4">
            <w:pPr>
              <w:jc w:val="right"/>
              <w:rPr>
                <w:sz w:val="28"/>
                <w:szCs w:val="28"/>
                <w:lang w:val="kk-KZ"/>
              </w:rPr>
            </w:pPr>
            <w:r>
              <w:rPr>
                <w:sz w:val="28"/>
                <w:szCs w:val="28"/>
                <w:lang w:val="kk-KZ"/>
              </w:rPr>
              <w:lastRenderedPageBreak/>
              <w:t>59</w:t>
            </w:r>
          </w:p>
        </w:tc>
      </w:tr>
      <w:tr w:rsidR="0039597F" w:rsidRPr="0039597F" w14:paraId="742DBB3E" w14:textId="77777777" w:rsidTr="00836A8F">
        <w:tc>
          <w:tcPr>
            <w:tcW w:w="8784" w:type="dxa"/>
          </w:tcPr>
          <w:p w14:paraId="0C616907" w14:textId="1A1CB1F8" w:rsidR="0039597F" w:rsidRPr="0039597F" w:rsidRDefault="0039597F" w:rsidP="0039597F">
            <w:pPr>
              <w:tabs>
                <w:tab w:val="left" w:pos="589"/>
              </w:tabs>
              <w:jc w:val="both"/>
              <w:rPr>
                <w:sz w:val="28"/>
                <w:szCs w:val="28"/>
                <w:lang w:val="kk-KZ"/>
              </w:rPr>
            </w:pPr>
            <w:r w:rsidRPr="0039597F">
              <w:rPr>
                <w:sz w:val="28"/>
                <w:szCs w:val="28"/>
                <w:lang w:val="kk-KZ"/>
              </w:rPr>
              <w:lastRenderedPageBreak/>
              <w:t xml:space="preserve">4.1 </w:t>
            </w:r>
            <w:r w:rsidR="0096061A">
              <w:rPr>
                <w:sz w:val="28"/>
                <w:szCs w:val="28"/>
                <w:lang w:val="kk-KZ"/>
              </w:rPr>
              <w:t>Суланған ұңғымалардан мұнайды өндіру көрсеткіштерін арттыру бойынша технико-технологиялық шешімдер. Жалпы принциптер</w:t>
            </w:r>
          </w:p>
        </w:tc>
        <w:tc>
          <w:tcPr>
            <w:tcW w:w="850" w:type="dxa"/>
          </w:tcPr>
          <w:p w14:paraId="1006E938" w14:textId="069F42BE" w:rsidR="0039597F" w:rsidRPr="0039597F" w:rsidRDefault="0065769D" w:rsidP="00A55EE4">
            <w:pPr>
              <w:jc w:val="right"/>
              <w:rPr>
                <w:sz w:val="28"/>
                <w:szCs w:val="28"/>
                <w:lang w:val="kk-KZ"/>
              </w:rPr>
            </w:pPr>
            <w:r>
              <w:rPr>
                <w:sz w:val="28"/>
                <w:szCs w:val="28"/>
                <w:lang w:val="kk-KZ"/>
              </w:rPr>
              <w:t>59</w:t>
            </w:r>
          </w:p>
        </w:tc>
      </w:tr>
      <w:tr w:rsidR="0039597F" w:rsidRPr="0039597F" w14:paraId="0A6C4751" w14:textId="77777777" w:rsidTr="00836A8F">
        <w:tc>
          <w:tcPr>
            <w:tcW w:w="8784" w:type="dxa"/>
          </w:tcPr>
          <w:p w14:paraId="197538AE" w14:textId="4462CF7E" w:rsidR="0039597F" w:rsidRPr="0039597F" w:rsidRDefault="0039597F" w:rsidP="0039597F">
            <w:pPr>
              <w:tabs>
                <w:tab w:val="left" w:pos="589"/>
              </w:tabs>
              <w:jc w:val="both"/>
              <w:rPr>
                <w:sz w:val="28"/>
                <w:szCs w:val="28"/>
                <w:lang w:val="kk-KZ"/>
              </w:rPr>
            </w:pPr>
            <w:r w:rsidRPr="0039597F">
              <w:rPr>
                <w:sz w:val="28"/>
                <w:szCs w:val="28"/>
                <w:lang w:val="kk-KZ"/>
              </w:rPr>
              <w:t xml:space="preserve">4.2 </w:t>
            </w:r>
            <w:r w:rsidR="0096061A" w:rsidRPr="0096061A">
              <w:rPr>
                <w:bCs/>
                <w:sz w:val="28"/>
                <w:szCs w:val="28"/>
                <w:lang w:val="kk-KZ" w:bidi="ru-RU"/>
              </w:rPr>
              <w:t>Өндіру ұңғымаларында тұнбагельтүзуші құрамдармен сукелімдерін оқшаулау тиімділігіне әсер ететін факторларды сараптау</w:t>
            </w:r>
          </w:p>
        </w:tc>
        <w:tc>
          <w:tcPr>
            <w:tcW w:w="850" w:type="dxa"/>
          </w:tcPr>
          <w:p w14:paraId="410C2821" w14:textId="1CA41CF0" w:rsidR="0039597F" w:rsidRPr="0039597F" w:rsidRDefault="0065769D" w:rsidP="00A55EE4">
            <w:pPr>
              <w:jc w:val="right"/>
              <w:rPr>
                <w:sz w:val="28"/>
                <w:szCs w:val="28"/>
                <w:lang w:val="kk-KZ"/>
              </w:rPr>
            </w:pPr>
            <w:r>
              <w:rPr>
                <w:sz w:val="28"/>
                <w:szCs w:val="28"/>
                <w:lang w:val="kk-KZ"/>
              </w:rPr>
              <w:t>60</w:t>
            </w:r>
          </w:p>
        </w:tc>
      </w:tr>
      <w:tr w:rsidR="0039597F" w:rsidRPr="0039597F" w14:paraId="0CBC2D08" w14:textId="77777777" w:rsidTr="00836A8F">
        <w:tc>
          <w:tcPr>
            <w:tcW w:w="8784" w:type="dxa"/>
          </w:tcPr>
          <w:p w14:paraId="76F8B348" w14:textId="5C3E52FF" w:rsidR="0039597F" w:rsidRPr="0039597F" w:rsidRDefault="0039597F" w:rsidP="0039597F">
            <w:pPr>
              <w:tabs>
                <w:tab w:val="left" w:pos="589"/>
              </w:tabs>
              <w:jc w:val="both"/>
              <w:rPr>
                <w:sz w:val="28"/>
                <w:szCs w:val="28"/>
                <w:lang w:val="kk-KZ"/>
              </w:rPr>
            </w:pPr>
            <w:r w:rsidRPr="0039597F">
              <w:rPr>
                <w:sz w:val="28"/>
                <w:szCs w:val="28"/>
                <w:lang w:val="kk-KZ"/>
              </w:rPr>
              <w:t xml:space="preserve">4.3 </w:t>
            </w:r>
            <w:r w:rsidR="006F426F">
              <w:rPr>
                <w:sz w:val="28"/>
                <w:szCs w:val="28"/>
                <w:lang w:val="kk-KZ" w:bidi="ru-RU"/>
              </w:rPr>
              <w:t>Суданоқшаулау жұмыстарының технологиясын таңдау бойынша технологиялық шешімдерді қабылдау</w:t>
            </w:r>
          </w:p>
        </w:tc>
        <w:tc>
          <w:tcPr>
            <w:tcW w:w="850" w:type="dxa"/>
          </w:tcPr>
          <w:p w14:paraId="3E02CE96" w14:textId="27F8C786" w:rsidR="0039597F" w:rsidRPr="0039597F" w:rsidRDefault="0065769D" w:rsidP="00A55EE4">
            <w:pPr>
              <w:jc w:val="right"/>
              <w:rPr>
                <w:sz w:val="28"/>
                <w:szCs w:val="28"/>
                <w:lang w:val="kk-KZ"/>
              </w:rPr>
            </w:pPr>
            <w:r>
              <w:rPr>
                <w:sz w:val="28"/>
                <w:szCs w:val="28"/>
                <w:lang w:val="kk-KZ"/>
              </w:rPr>
              <w:t>69</w:t>
            </w:r>
          </w:p>
        </w:tc>
      </w:tr>
      <w:tr w:rsidR="0039597F" w:rsidRPr="0039597F" w14:paraId="6DB6BE8F" w14:textId="77777777" w:rsidTr="00836A8F">
        <w:tc>
          <w:tcPr>
            <w:tcW w:w="8784" w:type="dxa"/>
          </w:tcPr>
          <w:p w14:paraId="2A184BE6" w14:textId="3EE82EA9" w:rsidR="0039597F" w:rsidRPr="0039597F" w:rsidRDefault="0039597F" w:rsidP="0039597F">
            <w:pPr>
              <w:tabs>
                <w:tab w:val="left" w:pos="589"/>
              </w:tabs>
              <w:jc w:val="both"/>
              <w:rPr>
                <w:sz w:val="28"/>
                <w:szCs w:val="28"/>
                <w:lang w:val="kk-KZ"/>
              </w:rPr>
            </w:pPr>
            <w:r w:rsidRPr="0039597F">
              <w:rPr>
                <w:sz w:val="28"/>
                <w:szCs w:val="28"/>
                <w:lang w:val="kk-KZ"/>
              </w:rPr>
              <w:t>4.</w:t>
            </w:r>
            <w:r w:rsidR="006F426F">
              <w:rPr>
                <w:sz w:val="28"/>
                <w:szCs w:val="28"/>
                <w:lang w:val="kk-KZ"/>
              </w:rPr>
              <w:t>4</w:t>
            </w:r>
            <w:r w:rsidRPr="0039597F">
              <w:rPr>
                <w:sz w:val="28"/>
                <w:szCs w:val="28"/>
                <w:lang w:val="kk-KZ"/>
              </w:rPr>
              <w:t xml:space="preserve"> </w:t>
            </w:r>
            <w:r w:rsidR="00251F52" w:rsidRPr="00251F52">
              <w:rPr>
                <w:sz w:val="28"/>
                <w:szCs w:val="28"/>
                <w:lang w:val="kk-KZ"/>
              </w:rPr>
              <w:t>Тұнбагельтүзуші құрамдармен сукелімдерін шектеу тиімділігін арттырудың технологиялық шешімдерін жасау бойынша жүргізілген зерттеулер нәтижелерін жалпылау</w:t>
            </w:r>
          </w:p>
        </w:tc>
        <w:tc>
          <w:tcPr>
            <w:tcW w:w="850" w:type="dxa"/>
          </w:tcPr>
          <w:p w14:paraId="01246EAE" w14:textId="1C207621" w:rsidR="0039597F" w:rsidRPr="0039597F" w:rsidRDefault="0065769D" w:rsidP="00A55EE4">
            <w:pPr>
              <w:jc w:val="right"/>
              <w:rPr>
                <w:sz w:val="28"/>
                <w:szCs w:val="28"/>
                <w:lang w:val="kk-KZ"/>
              </w:rPr>
            </w:pPr>
            <w:r>
              <w:rPr>
                <w:sz w:val="28"/>
                <w:szCs w:val="28"/>
                <w:lang w:val="kk-KZ"/>
              </w:rPr>
              <w:t>71</w:t>
            </w:r>
          </w:p>
        </w:tc>
      </w:tr>
      <w:tr w:rsidR="00251F52" w:rsidRPr="0039597F" w14:paraId="69A7F36C" w14:textId="77777777" w:rsidTr="00836A8F">
        <w:tc>
          <w:tcPr>
            <w:tcW w:w="8784" w:type="dxa"/>
          </w:tcPr>
          <w:p w14:paraId="758F4F2D" w14:textId="4276500A" w:rsidR="00251F52" w:rsidRPr="0039597F" w:rsidRDefault="00251F52" w:rsidP="0039597F">
            <w:pPr>
              <w:tabs>
                <w:tab w:val="left" w:pos="589"/>
              </w:tabs>
              <w:jc w:val="both"/>
              <w:rPr>
                <w:sz w:val="28"/>
                <w:szCs w:val="28"/>
                <w:lang w:val="kk-KZ"/>
              </w:rPr>
            </w:pPr>
            <w:r>
              <w:rPr>
                <w:sz w:val="28"/>
                <w:szCs w:val="28"/>
                <w:lang w:val="kk-KZ"/>
              </w:rPr>
              <w:t xml:space="preserve">4.5 </w:t>
            </w:r>
            <w:r w:rsidR="00D31C0C">
              <w:rPr>
                <w:sz w:val="28"/>
                <w:szCs w:val="28"/>
                <w:lang w:val="kk-KZ"/>
              </w:rPr>
              <w:t>Суланған ұңғымалардан мұнайды өндіруге арналған әдіс пен қондырғы</w:t>
            </w:r>
          </w:p>
        </w:tc>
        <w:tc>
          <w:tcPr>
            <w:tcW w:w="850" w:type="dxa"/>
          </w:tcPr>
          <w:p w14:paraId="15DD663D" w14:textId="754D34D0" w:rsidR="00251F52" w:rsidRPr="0065769D" w:rsidRDefault="0065769D" w:rsidP="00A55EE4">
            <w:pPr>
              <w:jc w:val="right"/>
              <w:rPr>
                <w:sz w:val="28"/>
                <w:szCs w:val="28"/>
                <w:lang w:val="kk-KZ"/>
              </w:rPr>
            </w:pPr>
            <w:r>
              <w:rPr>
                <w:sz w:val="28"/>
                <w:szCs w:val="28"/>
                <w:lang w:val="kk-KZ"/>
              </w:rPr>
              <w:t>74</w:t>
            </w:r>
          </w:p>
        </w:tc>
      </w:tr>
      <w:tr w:rsidR="00BC0449" w:rsidRPr="0039597F" w14:paraId="1FF4612D" w14:textId="77777777" w:rsidTr="00836A8F">
        <w:tc>
          <w:tcPr>
            <w:tcW w:w="8784" w:type="dxa"/>
          </w:tcPr>
          <w:p w14:paraId="67DC4375" w14:textId="5B8A31AA" w:rsidR="00BC0449" w:rsidRDefault="00BC0449" w:rsidP="0039597F">
            <w:pPr>
              <w:tabs>
                <w:tab w:val="left" w:pos="589"/>
              </w:tabs>
              <w:jc w:val="both"/>
              <w:rPr>
                <w:sz w:val="28"/>
                <w:szCs w:val="28"/>
                <w:lang w:val="kk-KZ"/>
              </w:rPr>
            </w:pPr>
            <w:r>
              <w:rPr>
                <w:sz w:val="28"/>
                <w:szCs w:val="28"/>
                <w:lang w:val="kk-KZ"/>
              </w:rPr>
              <w:t>4-бөлім бойынша қорытынды</w:t>
            </w:r>
          </w:p>
        </w:tc>
        <w:tc>
          <w:tcPr>
            <w:tcW w:w="850" w:type="dxa"/>
          </w:tcPr>
          <w:p w14:paraId="0814C5C9" w14:textId="5D533CC2" w:rsidR="00BC0449" w:rsidRDefault="0065769D" w:rsidP="00A55EE4">
            <w:pPr>
              <w:jc w:val="right"/>
              <w:rPr>
                <w:sz w:val="28"/>
                <w:szCs w:val="28"/>
                <w:lang w:val="kk-KZ"/>
              </w:rPr>
            </w:pPr>
            <w:r>
              <w:rPr>
                <w:sz w:val="28"/>
                <w:szCs w:val="28"/>
                <w:lang w:val="kk-KZ"/>
              </w:rPr>
              <w:t>79</w:t>
            </w:r>
          </w:p>
        </w:tc>
      </w:tr>
      <w:tr w:rsidR="0039597F" w:rsidRPr="0039597F" w14:paraId="5769CC0F" w14:textId="77777777" w:rsidTr="00836A8F">
        <w:tc>
          <w:tcPr>
            <w:tcW w:w="8784" w:type="dxa"/>
          </w:tcPr>
          <w:p w14:paraId="16B95A61" w14:textId="77777777" w:rsidR="0039597F" w:rsidRPr="0039597F" w:rsidRDefault="0039597F" w:rsidP="0039597F">
            <w:pPr>
              <w:tabs>
                <w:tab w:val="left" w:pos="589"/>
              </w:tabs>
              <w:jc w:val="both"/>
              <w:rPr>
                <w:b/>
                <w:bCs/>
                <w:sz w:val="28"/>
                <w:szCs w:val="28"/>
                <w:lang w:val="kk-KZ"/>
              </w:rPr>
            </w:pPr>
            <w:r w:rsidRPr="0039597F">
              <w:rPr>
                <w:b/>
                <w:bCs/>
                <w:sz w:val="28"/>
                <w:szCs w:val="28"/>
                <w:lang w:val="kk-KZ"/>
              </w:rPr>
              <w:t>ҚОРЫТЫНДЫ</w:t>
            </w:r>
          </w:p>
        </w:tc>
        <w:tc>
          <w:tcPr>
            <w:tcW w:w="850" w:type="dxa"/>
          </w:tcPr>
          <w:p w14:paraId="5FCD05F1" w14:textId="1DCC9FB6" w:rsidR="0039597F" w:rsidRPr="0065769D" w:rsidRDefault="0065769D" w:rsidP="00A55EE4">
            <w:pPr>
              <w:jc w:val="right"/>
              <w:rPr>
                <w:sz w:val="28"/>
                <w:szCs w:val="28"/>
                <w:lang w:val="kk-KZ"/>
              </w:rPr>
            </w:pPr>
            <w:r>
              <w:rPr>
                <w:sz w:val="28"/>
                <w:szCs w:val="28"/>
                <w:lang w:val="kk-KZ"/>
              </w:rPr>
              <w:t>80</w:t>
            </w:r>
          </w:p>
        </w:tc>
      </w:tr>
      <w:tr w:rsidR="0039597F" w:rsidRPr="0039597F" w14:paraId="2BD39F7E" w14:textId="77777777" w:rsidTr="00836A8F">
        <w:tc>
          <w:tcPr>
            <w:tcW w:w="8784" w:type="dxa"/>
          </w:tcPr>
          <w:p w14:paraId="10C64FAB" w14:textId="77777777" w:rsidR="0039597F" w:rsidRPr="0039597F" w:rsidRDefault="0039597F" w:rsidP="0039597F">
            <w:pPr>
              <w:tabs>
                <w:tab w:val="left" w:pos="589"/>
              </w:tabs>
              <w:jc w:val="both"/>
              <w:rPr>
                <w:b/>
                <w:bCs/>
                <w:sz w:val="28"/>
                <w:szCs w:val="28"/>
                <w:lang w:val="kk-KZ"/>
              </w:rPr>
            </w:pPr>
            <w:r w:rsidRPr="0039597F">
              <w:rPr>
                <w:b/>
                <w:bCs/>
                <w:sz w:val="28"/>
                <w:szCs w:val="28"/>
              </w:rPr>
              <w:t>ПАЙДАЛАНЫЛҒАН ӘДЕБИЕТТЕР ТІЗІМІ</w:t>
            </w:r>
          </w:p>
        </w:tc>
        <w:tc>
          <w:tcPr>
            <w:tcW w:w="850" w:type="dxa"/>
          </w:tcPr>
          <w:p w14:paraId="22EAFC09" w14:textId="43B236C1" w:rsidR="0039597F" w:rsidRPr="0065769D" w:rsidRDefault="0065769D" w:rsidP="00A55EE4">
            <w:pPr>
              <w:jc w:val="right"/>
              <w:rPr>
                <w:sz w:val="28"/>
                <w:szCs w:val="28"/>
                <w:lang w:val="kk-KZ"/>
              </w:rPr>
            </w:pPr>
            <w:r>
              <w:rPr>
                <w:sz w:val="28"/>
                <w:szCs w:val="28"/>
                <w:lang w:val="kk-KZ"/>
              </w:rPr>
              <w:t>82</w:t>
            </w:r>
          </w:p>
        </w:tc>
      </w:tr>
      <w:tr w:rsidR="0039597F" w:rsidRPr="0039597F" w14:paraId="02E5A1A9" w14:textId="77777777" w:rsidTr="00836A8F">
        <w:tc>
          <w:tcPr>
            <w:tcW w:w="8784" w:type="dxa"/>
          </w:tcPr>
          <w:p w14:paraId="709A5D6B" w14:textId="77777777" w:rsidR="0039597F" w:rsidRPr="0039597F" w:rsidRDefault="0039597F" w:rsidP="0039597F">
            <w:pPr>
              <w:tabs>
                <w:tab w:val="left" w:pos="589"/>
              </w:tabs>
              <w:jc w:val="both"/>
              <w:rPr>
                <w:b/>
                <w:bCs/>
                <w:sz w:val="28"/>
                <w:szCs w:val="28"/>
                <w:lang w:val="kk-KZ"/>
              </w:rPr>
            </w:pPr>
            <w:r w:rsidRPr="0039597F">
              <w:rPr>
                <w:b/>
                <w:bCs/>
                <w:sz w:val="28"/>
                <w:szCs w:val="28"/>
                <w:lang w:val="kk-KZ"/>
              </w:rPr>
              <w:t>ҚОСЫМША А</w:t>
            </w:r>
          </w:p>
        </w:tc>
        <w:tc>
          <w:tcPr>
            <w:tcW w:w="850" w:type="dxa"/>
          </w:tcPr>
          <w:p w14:paraId="6CFEB7FF" w14:textId="3B821D60" w:rsidR="0039597F" w:rsidRPr="0039597F" w:rsidRDefault="0065769D" w:rsidP="00A55EE4">
            <w:pPr>
              <w:jc w:val="right"/>
              <w:rPr>
                <w:sz w:val="28"/>
                <w:szCs w:val="28"/>
                <w:lang w:val="kk-KZ"/>
              </w:rPr>
            </w:pPr>
            <w:r>
              <w:rPr>
                <w:sz w:val="28"/>
                <w:szCs w:val="28"/>
                <w:lang w:val="kk-KZ"/>
              </w:rPr>
              <w:t>88</w:t>
            </w:r>
          </w:p>
        </w:tc>
      </w:tr>
      <w:tr w:rsidR="0039597F" w:rsidRPr="0039597F" w14:paraId="25B181E6" w14:textId="77777777" w:rsidTr="00836A8F">
        <w:tc>
          <w:tcPr>
            <w:tcW w:w="8784" w:type="dxa"/>
          </w:tcPr>
          <w:p w14:paraId="3E7772C9" w14:textId="77777777" w:rsidR="0039597F" w:rsidRPr="0039597F" w:rsidRDefault="0039597F" w:rsidP="0039597F">
            <w:pPr>
              <w:tabs>
                <w:tab w:val="left" w:pos="589"/>
              </w:tabs>
              <w:jc w:val="both"/>
              <w:rPr>
                <w:b/>
                <w:bCs/>
                <w:sz w:val="28"/>
                <w:szCs w:val="28"/>
                <w:lang w:val="kk-KZ"/>
              </w:rPr>
            </w:pPr>
            <w:r w:rsidRPr="0039597F">
              <w:rPr>
                <w:b/>
                <w:bCs/>
                <w:sz w:val="28"/>
                <w:szCs w:val="28"/>
                <w:lang w:val="kk-KZ"/>
              </w:rPr>
              <w:t>ҚОСЫМША Ә</w:t>
            </w:r>
          </w:p>
        </w:tc>
        <w:tc>
          <w:tcPr>
            <w:tcW w:w="850" w:type="dxa"/>
          </w:tcPr>
          <w:p w14:paraId="077B712D" w14:textId="63122405" w:rsidR="0039597F" w:rsidRPr="0039597F" w:rsidRDefault="0065769D" w:rsidP="00A55EE4">
            <w:pPr>
              <w:jc w:val="right"/>
              <w:rPr>
                <w:sz w:val="28"/>
                <w:szCs w:val="28"/>
                <w:lang w:val="kk-KZ"/>
              </w:rPr>
            </w:pPr>
            <w:r>
              <w:rPr>
                <w:sz w:val="28"/>
                <w:szCs w:val="28"/>
                <w:lang w:val="kk-KZ"/>
              </w:rPr>
              <w:t>89</w:t>
            </w:r>
          </w:p>
        </w:tc>
      </w:tr>
    </w:tbl>
    <w:p w14:paraId="25D11106" w14:textId="77777777" w:rsidR="0039597F" w:rsidRPr="0039597F" w:rsidRDefault="0039597F" w:rsidP="0039597F">
      <w:pPr>
        <w:ind w:firstLine="709"/>
        <w:jc w:val="both"/>
        <w:rPr>
          <w:sz w:val="28"/>
          <w:szCs w:val="28"/>
          <w:lang w:val="kk-KZ"/>
        </w:rPr>
      </w:pPr>
    </w:p>
    <w:p w14:paraId="6086DD0F" w14:textId="77777777" w:rsidR="0039597F" w:rsidRDefault="0039597F" w:rsidP="0039597F">
      <w:pPr>
        <w:ind w:firstLine="709"/>
        <w:jc w:val="both"/>
        <w:rPr>
          <w:sz w:val="28"/>
          <w:szCs w:val="28"/>
          <w:lang w:val="kk-KZ"/>
        </w:rPr>
      </w:pPr>
    </w:p>
    <w:p w14:paraId="63DC417F" w14:textId="77777777" w:rsidR="0039597F" w:rsidRDefault="0039597F" w:rsidP="0039597F">
      <w:pPr>
        <w:ind w:firstLine="709"/>
        <w:jc w:val="both"/>
        <w:rPr>
          <w:sz w:val="28"/>
          <w:szCs w:val="28"/>
          <w:lang w:val="kk-KZ"/>
        </w:rPr>
      </w:pPr>
    </w:p>
    <w:p w14:paraId="365DB45F" w14:textId="77777777" w:rsidR="0039597F" w:rsidRDefault="0039597F" w:rsidP="0039597F">
      <w:pPr>
        <w:ind w:firstLine="709"/>
        <w:jc w:val="both"/>
        <w:rPr>
          <w:sz w:val="28"/>
          <w:szCs w:val="28"/>
          <w:lang w:val="kk-KZ"/>
        </w:rPr>
      </w:pPr>
    </w:p>
    <w:p w14:paraId="1E954F72" w14:textId="77777777" w:rsidR="0039597F" w:rsidRDefault="0039597F" w:rsidP="0039597F">
      <w:pPr>
        <w:ind w:firstLine="709"/>
        <w:jc w:val="both"/>
        <w:rPr>
          <w:sz w:val="28"/>
          <w:szCs w:val="28"/>
          <w:lang w:val="kk-KZ"/>
        </w:rPr>
      </w:pPr>
    </w:p>
    <w:p w14:paraId="10C2E58E" w14:textId="77777777" w:rsidR="0039597F" w:rsidRDefault="0039597F" w:rsidP="0039597F">
      <w:pPr>
        <w:ind w:firstLine="709"/>
        <w:jc w:val="both"/>
        <w:rPr>
          <w:sz w:val="28"/>
          <w:szCs w:val="28"/>
          <w:lang w:val="kk-KZ"/>
        </w:rPr>
      </w:pPr>
    </w:p>
    <w:p w14:paraId="69053061" w14:textId="77777777" w:rsidR="0039597F" w:rsidRDefault="0039597F" w:rsidP="0039597F">
      <w:pPr>
        <w:ind w:firstLine="709"/>
        <w:jc w:val="both"/>
        <w:rPr>
          <w:sz w:val="28"/>
          <w:szCs w:val="28"/>
          <w:lang w:val="kk-KZ"/>
        </w:rPr>
      </w:pPr>
    </w:p>
    <w:p w14:paraId="20931CC8" w14:textId="77777777" w:rsidR="0039597F" w:rsidRDefault="0039597F" w:rsidP="0039597F">
      <w:pPr>
        <w:ind w:firstLine="709"/>
        <w:jc w:val="both"/>
        <w:rPr>
          <w:sz w:val="28"/>
          <w:szCs w:val="28"/>
          <w:lang w:val="kk-KZ"/>
        </w:rPr>
      </w:pPr>
    </w:p>
    <w:p w14:paraId="64BFC592" w14:textId="77777777" w:rsidR="0039597F" w:rsidRDefault="0039597F" w:rsidP="0039597F">
      <w:pPr>
        <w:ind w:firstLine="709"/>
        <w:jc w:val="both"/>
        <w:rPr>
          <w:sz w:val="28"/>
          <w:szCs w:val="28"/>
          <w:lang w:val="kk-KZ"/>
        </w:rPr>
      </w:pPr>
    </w:p>
    <w:p w14:paraId="4A75F0DF" w14:textId="77777777" w:rsidR="0039597F" w:rsidRDefault="0039597F" w:rsidP="0039597F">
      <w:pPr>
        <w:ind w:firstLine="709"/>
        <w:jc w:val="both"/>
        <w:rPr>
          <w:sz w:val="28"/>
          <w:szCs w:val="28"/>
          <w:lang w:val="kk-KZ"/>
        </w:rPr>
      </w:pPr>
    </w:p>
    <w:p w14:paraId="746183E5" w14:textId="77777777" w:rsidR="0039597F" w:rsidRDefault="0039597F" w:rsidP="0039597F">
      <w:pPr>
        <w:ind w:firstLine="709"/>
        <w:jc w:val="both"/>
        <w:rPr>
          <w:sz w:val="28"/>
          <w:szCs w:val="28"/>
          <w:lang w:val="kk-KZ"/>
        </w:rPr>
      </w:pPr>
    </w:p>
    <w:p w14:paraId="1C2C015B" w14:textId="77777777" w:rsidR="0039597F" w:rsidRDefault="0039597F" w:rsidP="0039597F">
      <w:pPr>
        <w:ind w:firstLine="709"/>
        <w:jc w:val="both"/>
        <w:rPr>
          <w:sz w:val="28"/>
          <w:szCs w:val="28"/>
          <w:lang w:val="kk-KZ"/>
        </w:rPr>
      </w:pPr>
    </w:p>
    <w:p w14:paraId="38332FC2" w14:textId="77777777" w:rsidR="0039597F" w:rsidRDefault="0039597F" w:rsidP="0039597F">
      <w:pPr>
        <w:ind w:firstLine="709"/>
        <w:jc w:val="both"/>
        <w:rPr>
          <w:sz w:val="28"/>
          <w:szCs w:val="28"/>
          <w:lang w:val="kk-KZ"/>
        </w:rPr>
      </w:pPr>
    </w:p>
    <w:p w14:paraId="2DFF2F6F" w14:textId="77777777" w:rsidR="0039597F" w:rsidRDefault="0039597F" w:rsidP="0039597F">
      <w:pPr>
        <w:ind w:firstLine="709"/>
        <w:jc w:val="both"/>
        <w:rPr>
          <w:sz w:val="28"/>
          <w:szCs w:val="28"/>
          <w:lang w:val="kk-KZ"/>
        </w:rPr>
      </w:pPr>
    </w:p>
    <w:p w14:paraId="680C7DC4" w14:textId="77777777" w:rsidR="0039597F" w:rsidRDefault="0039597F" w:rsidP="0039597F">
      <w:pPr>
        <w:ind w:firstLine="709"/>
        <w:jc w:val="both"/>
        <w:rPr>
          <w:sz w:val="28"/>
          <w:szCs w:val="28"/>
          <w:lang w:val="kk-KZ"/>
        </w:rPr>
      </w:pPr>
    </w:p>
    <w:p w14:paraId="6DB851B9" w14:textId="77777777" w:rsidR="0039597F" w:rsidRDefault="0039597F" w:rsidP="0039597F">
      <w:pPr>
        <w:ind w:firstLine="709"/>
        <w:jc w:val="both"/>
        <w:rPr>
          <w:sz w:val="28"/>
          <w:szCs w:val="28"/>
          <w:lang w:val="kk-KZ"/>
        </w:rPr>
      </w:pPr>
    </w:p>
    <w:p w14:paraId="29C05FE6" w14:textId="77777777" w:rsidR="0039597F" w:rsidRDefault="0039597F" w:rsidP="0039597F">
      <w:pPr>
        <w:ind w:firstLine="709"/>
        <w:jc w:val="both"/>
        <w:rPr>
          <w:sz w:val="28"/>
          <w:szCs w:val="28"/>
          <w:lang w:val="kk-KZ"/>
        </w:rPr>
      </w:pPr>
    </w:p>
    <w:p w14:paraId="30439B15" w14:textId="77777777" w:rsidR="0039597F" w:rsidRDefault="0039597F" w:rsidP="0039597F">
      <w:pPr>
        <w:ind w:firstLine="709"/>
        <w:jc w:val="both"/>
        <w:rPr>
          <w:sz w:val="28"/>
          <w:szCs w:val="28"/>
          <w:lang w:val="kk-KZ"/>
        </w:rPr>
      </w:pPr>
    </w:p>
    <w:p w14:paraId="3EF3B551" w14:textId="77777777" w:rsidR="0039597F" w:rsidRDefault="0039597F" w:rsidP="0039597F">
      <w:pPr>
        <w:ind w:firstLine="709"/>
        <w:jc w:val="both"/>
        <w:rPr>
          <w:sz w:val="28"/>
          <w:szCs w:val="28"/>
          <w:lang w:val="kk-KZ"/>
        </w:rPr>
      </w:pPr>
    </w:p>
    <w:p w14:paraId="0B2C457A" w14:textId="77777777" w:rsidR="0039597F" w:rsidRDefault="0039597F" w:rsidP="0039597F">
      <w:pPr>
        <w:ind w:firstLine="709"/>
        <w:jc w:val="both"/>
        <w:rPr>
          <w:sz w:val="28"/>
          <w:szCs w:val="28"/>
          <w:lang w:val="kk-KZ"/>
        </w:rPr>
      </w:pPr>
    </w:p>
    <w:p w14:paraId="7F4A954D" w14:textId="77777777" w:rsidR="0039597F" w:rsidRDefault="0039597F" w:rsidP="0039597F">
      <w:pPr>
        <w:ind w:firstLine="709"/>
        <w:jc w:val="both"/>
        <w:rPr>
          <w:sz w:val="28"/>
          <w:szCs w:val="28"/>
          <w:lang w:val="kk-KZ"/>
        </w:rPr>
      </w:pPr>
    </w:p>
    <w:p w14:paraId="45B03C29" w14:textId="77777777" w:rsidR="0039597F" w:rsidRDefault="0039597F" w:rsidP="0039597F">
      <w:pPr>
        <w:ind w:firstLine="709"/>
        <w:jc w:val="both"/>
        <w:rPr>
          <w:sz w:val="28"/>
          <w:szCs w:val="28"/>
          <w:lang w:val="kk-KZ"/>
        </w:rPr>
      </w:pPr>
    </w:p>
    <w:p w14:paraId="57EA7CF0" w14:textId="77777777" w:rsidR="0039597F" w:rsidRDefault="0039597F" w:rsidP="0039597F">
      <w:pPr>
        <w:ind w:firstLine="709"/>
        <w:jc w:val="both"/>
        <w:rPr>
          <w:sz w:val="28"/>
          <w:szCs w:val="28"/>
          <w:lang w:val="kk-KZ"/>
        </w:rPr>
      </w:pPr>
    </w:p>
    <w:p w14:paraId="63C1E3DA" w14:textId="77777777" w:rsidR="0039597F" w:rsidRDefault="0039597F" w:rsidP="0039597F">
      <w:pPr>
        <w:ind w:firstLine="709"/>
        <w:jc w:val="both"/>
        <w:rPr>
          <w:sz w:val="28"/>
          <w:szCs w:val="28"/>
          <w:lang w:val="kk-KZ"/>
        </w:rPr>
      </w:pPr>
    </w:p>
    <w:p w14:paraId="12472A03" w14:textId="77777777" w:rsidR="0039597F" w:rsidRDefault="0039597F" w:rsidP="0039597F">
      <w:pPr>
        <w:ind w:firstLine="709"/>
        <w:jc w:val="both"/>
        <w:rPr>
          <w:sz w:val="28"/>
          <w:szCs w:val="28"/>
          <w:lang w:val="kk-KZ"/>
        </w:rPr>
      </w:pPr>
    </w:p>
    <w:p w14:paraId="1DD9840E" w14:textId="77777777" w:rsidR="0039597F" w:rsidRDefault="0039597F" w:rsidP="0039597F">
      <w:pPr>
        <w:ind w:firstLine="709"/>
        <w:jc w:val="both"/>
        <w:rPr>
          <w:sz w:val="28"/>
          <w:szCs w:val="28"/>
          <w:lang w:val="kk-KZ"/>
        </w:rPr>
      </w:pPr>
    </w:p>
    <w:p w14:paraId="391EE30D" w14:textId="77777777" w:rsidR="00836A8F" w:rsidRDefault="00836A8F" w:rsidP="0039597F">
      <w:pPr>
        <w:ind w:firstLine="709"/>
        <w:jc w:val="both"/>
        <w:rPr>
          <w:sz w:val="28"/>
          <w:szCs w:val="28"/>
          <w:lang w:val="kk-KZ"/>
        </w:rPr>
      </w:pPr>
    </w:p>
    <w:p w14:paraId="26A207FC" w14:textId="77777777" w:rsidR="0039597F" w:rsidRDefault="0039597F" w:rsidP="0039597F">
      <w:pPr>
        <w:ind w:firstLine="709"/>
        <w:jc w:val="both"/>
        <w:rPr>
          <w:sz w:val="28"/>
          <w:szCs w:val="28"/>
          <w:lang w:val="kk-KZ"/>
        </w:rPr>
      </w:pPr>
    </w:p>
    <w:p w14:paraId="723A761D" w14:textId="41F043FA" w:rsidR="0039597F" w:rsidRDefault="0039597F" w:rsidP="005A74F1">
      <w:pPr>
        <w:pStyle w:val="1"/>
        <w:ind w:left="0" w:right="36"/>
        <w:jc w:val="center"/>
        <w:rPr>
          <w:lang w:val="kk-KZ"/>
        </w:rPr>
      </w:pPr>
      <w:r w:rsidRPr="001153CA">
        <w:rPr>
          <w:lang w:val="kk-KZ"/>
        </w:rPr>
        <w:t>НОРМАТИВТІК СІЛТЕМЕЛЕР</w:t>
      </w:r>
    </w:p>
    <w:p w14:paraId="396CA1F7" w14:textId="77777777" w:rsidR="006F2437" w:rsidRPr="001153CA" w:rsidRDefault="006F2437" w:rsidP="005A74F1">
      <w:pPr>
        <w:pStyle w:val="1"/>
        <w:ind w:left="0" w:right="36"/>
        <w:jc w:val="center"/>
        <w:rPr>
          <w:lang w:val="kk-KZ"/>
        </w:rPr>
      </w:pPr>
    </w:p>
    <w:p w14:paraId="15BE8088" w14:textId="02261D58" w:rsidR="00382CD4" w:rsidRPr="00382CD4" w:rsidRDefault="00382CD4" w:rsidP="00C22235">
      <w:pPr>
        <w:pStyle w:val="1"/>
        <w:ind w:left="0" w:right="36" w:firstLine="708"/>
        <w:rPr>
          <w:b w:val="0"/>
          <w:lang w:val="kk-KZ"/>
        </w:rPr>
      </w:pPr>
      <w:r w:rsidRPr="00382CD4">
        <w:rPr>
          <w:b w:val="0"/>
          <w:lang w:val="kk-KZ"/>
        </w:rPr>
        <w:t>Осы диссертацияда келесі стандарттарға сілтемелер қолданылған:</w:t>
      </w:r>
    </w:p>
    <w:p w14:paraId="48559854" w14:textId="2858A9F0" w:rsidR="00382CD4" w:rsidRPr="00382CD4" w:rsidRDefault="00382CD4" w:rsidP="00C22235">
      <w:pPr>
        <w:pStyle w:val="1"/>
        <w:ind w:left="0" w:right="36" w:firstLine="708"/>
        <w:rPr>
          <w:b w:val="0"/>
          <w:lang w:val="kk-KZ"/>
        </w:rPr>
      </w:pPr>
      <w:r w:rsidRPr="00382CD4">
        <w:rPr>
          <w:b w:val="0"/>
          <w:lang w:val="kk-KZ"/>
        </w:rPr>
        <w:t xml:space="preserve">Қазақстан Республикасының </w:t>
      </w:r>
      <w:r w:rsidR="00C22235">
        <w:rPr>
          <w:b w:val="0"/>
          <w:lang w:val="kk-KZ"/>
        </w:rPr>
        <w:t>«</w:t>
      </w:r>
      <w:r w:rsidRPr="00382CD4">
        <w:rPr>
          <w:b w:val="0"/>
          <w:lang w:val="kk-KZ"/>
        </w:rPr>
        <w:t>Ғылым туралы</w:t>
      </w:r>
      <w:r w:rsidR="00C22235">
        <w:rPr>
          <w:b w:val="0"/>
          <w:lang w:val="kk-KZ"/>
        </w:rPr>
        <w:t>»</w:t>
      </w:r>
      <w:r w:rsidRPr="00382CD4">
        <w:rPr>
          <w:b w:val="0"/>
          <w:lang w:val="kk-KZ"/>
        </w:rPr>
        <w:t xml:space="preserve"> Заңы 18.02.2011 ж. № 407-IV ҚРЗ; ҚР МЖМБС 5.04.034-2011: Қазақстан Республикасының Мемлекеттік жалпыға міндетті білім беру стандарты. Жоғары оқу орнынан кейінгі білім. Докторантура. Негізгі ережелер (2012 жылғы 23 тамыздағы № 1080 өзгерістер)</w:t>
      </w:r>
      <w:r w:rsidR="00C22235">
        <w:rPr>
          <w:b w:val="0"/>
          <w:lang w:val="kk-KZ"/>
        </w:rPr>
        <w:t>.</w:t>
      </w:r>
    </w:p>
    <w:p w14:paraId="16C1ADD4" w14:textId="77777777" w:rsidR="00382CD4" w:rsidRPr="00382CD4" w:rsidRDefault="00382CD4" w:rsidP="00C22235">
      <w:pPr>
        <w:pStyle w:val="1"/>
        <w:ind w:left="0" w:right="36" w:firstLine="708"/>
        <w:rPr>
          <w:b w:val="0"/>
          <w:lang w:val="kk-KZ"/>
        </w:rPr>
      </w:pPr>
      <w:r w:rsidRPr="00382CD4">
        <w:rPr>
          <w:b w:val="0"/>
          <w:lang w:val="kk-KZ"/>
        </w:rPr>
        <w:t>2011 жылғы 31 наурыздағы № 127 ғылыми дәрежелерді беру қағидалары; мемлекетаралық стандарттар:</w:t>
      </w:r>
    </w:p>
    <w:p w14:paraId="1B81FC80" w14:textId="7673E761" w:rsidR="006F2437" w:rsidRPr="006F2437" w:rsidRDefault="00C22235" w:rsidP="00C22235">
      <w:pPr>
        <w:pStyle w:val="a3"/>
        <w:ind w:right="36" w:firstLine="708"/>
        <w:jc w:val="both"/>
        <w:rPr>
          <w:lang w:val="kk-KZ"/>
        </w:rPr>
      </w:pPr>
      <w:r>
        <w:rPr>
          <w:bCs/>
          <w:lang w:val="kk-KZ"/>
        </w:rPr>
        <w:t>МЕСТ</w:t>
      </w:r>
      <w:r w:rsidR="00382CD4" w:rsidRPr="006F2437">
        <w:rPr>
          <w:bCs/>
          <w:lang w:val="kk-KZ"/>
        </w:rPr>
        <w:t xml:space="preserve"> 7.32-2001 (2006 жылғы өзгерістер). Ғылы</w:t>
      </w:r>
      <w:r w:rsidR="006F2437">
        <w:rPr>
          <w:bCs/>
          <w:lang w:val="kk-KZ"/>
        </w:rPr>
        <w:t>ми - зерттеу жұмысы туралы есеп</w:t>
      </w:r>
      <w:r w:rsidR="006F2437" w:rsidRPr="006F2437">
        <w:rPr>
          <w:lang w:val="kk-KZ"/>
        </w:rPr>
        <w:t xml:space="preserve"> (құрылымы</w:t>
      </w:r>
      <w:r w:rsidR="006F2437" w:rsidRPr="006F2437">
        <w:rPr>
          <w:spacing w:val="22"/>
          <w:lang w:val="kk-KZ"/>
        </w:rPr>
        <w:t xml:space="preserve"> </w:t>
      </w:r>
      <w:r w:rsidR="006F2437" w:rsidRPr="006F2437">
        <w:rPr>
          <w:lang w:val="kk-KZ"/>
        </w:rPr>
        <w:t>және</w:t>
      </w:r>
      <w:r w:rsidR="006F2437" w:rsidRPr="006F2437">
        <w:rPr>
          <w:spacing w:val="-67"/>
          <w:lang w:val="kk-KZ"/>
        </w:rPr>
        <w:t xml:space="preserve"> </w:t>
      </w:r>
      <w:r w:rsidR="006F2437" w:rsidRPr="006F2437">
        <w:rPr>
          <w:lang w:val="kk-KZ"/>
        </w:rPr>
        <w:t>ресімдеу</w:t>
      </w:r>
      <w:r w:rsidR="006F2437" w:rsidRPr="006F2437">
        <w:rPr>
          <w:spacing w:val="-4"/>
          <w:lang w:val="kk-KZ"/>
        </w:rPr>
        <w:t xml:space="preserve"> </w:t>
      </w:r>
      <w:r w:rsidR="006F2437" w:rsidRPr="006F2437">
        <w:rPr>
          <w:lang w:val="kk-KZ"/>
        </w:rPr>
        <w:t>ережелері)</w:t>
      </w:r>
      <w:r>
        <w:rPr>
          <w:lang w:val="kk-KZ"/>
        </w:rPr>
        <w:t>.</w:t>
      </w:r>
      <w:r w:rsidR="00382CD4" w:rsidRPr="00382CD4">
        <w:rPr>
          <w:b/>
          <w:lang w:val="kk-KZ"/>
        </w:rPr>
        <w:t xml:space="preserve"> </w:t>
      </w:r>
    </w:p>
    <w:p w14:paraId="7EB4A0DB" w14:textId="292EF204" w:rsidR="006F2437" w:rsidRDefault="00C22235" w:rsidP="00C22235">
      <w:pPr>
        <w:pStyle w:val="1"/>
        <w:ind w:left="0" w:right="36" w:firstLine="708"/>
        <w:rPr>
          <w:b w:val="0"/>
          <w:lang w:val="kk-KZ"/>
        </w:rPr>
      </w:pPr>
      <w:r>
        <w:rPr>
          <w:b w:val="0"/>
          <w:lang w:val="kk-KZ"/>
        </w:rPr>
        <w:t>МЕСТ</w:t>
      </w:r>
      <w:r w:rsidR="00382CD4" w:rsidRPr="00382CD4">
        <w:rPr>
          <w:b w:val="0"/>
          <w:lang w:val="kk-KZ"/>
        </w:rPr>
        <w:t xml:space="preserve"> 7.1-2003. Библиографиялық жазба. Библиографиялық сипаттама. Құрастырудың жалпы талаптары мен ережелері.</w:t>
      </w:r>
    </w:p>
    <w:p w14:paraId="66702509" w14:textId="00AE6F03" w:rsidR="006F2437" w:rsidRPr="006F2437" w:rsidRDefault="00C22235" w:rsidP="00C22235">
      <w:pPr>
        <w:pStyle w:val="a3"/>
        <w:tabs>
          <w:tab w:val="left" w:pos="1855"/>
          <w:tab w:val="left" w:pos="3104"/>
          <w:tab w:val="left" w:pos="4413"/>
          <w:tab w:val="left" w:pos="6413"/>
          <w:tab w:val="left" w:pos="7746"/>
          <w:tab w:val="left" w:pos="8874"/>
        </w:tabs>
        <w:spacing w:line="244" w:lineRule="auto"/>
        <w:ind w:right="36" w:firstLine="708"/>
        <w:jc w:val="both"/>
        <w:rPr>
          <w:lang w:val="kk-KZ"/>
        </w:rPr>
      </w:pPr>
      <w:r>
        <w:rPr>
          <w:lang w:val="kk-KZ"/>
        </w:rPr>
        <w:t>МЕСТ</w:t>
      </w:r>
      <w:r w:rsidR="006F2437">
        <w:rPr>
          <w:lang w:val="kk-KZ"/>
        </w:rPr>
        <w:t xml:space="preserve"> 2.105-95 жобалық құжаттаманың бірыңғай жүйесі. </w:t>
      </w:r>
      <w:r w:rsidR="006F2437" w:rsidRPr="006F2437">
        <w:rPr>
          <w:spacing w:val="-1"/>
          <w:lang w:val="kk-KZ"/>
        </w:rPr>
        <w:t>Мәтіндік</w:t>
      </w:r>
      <w:r w:rsidR="006F2437" w:rsidRPr="006F2437">
        <w:rPr>
          <w:spacing w:val="-67"/>
          <w:lang w:val="kk-KZ"/>
        </w:rPr>
        <w:t xml:space="preserve"> </w:t>
      </w:r>
      <w:r w:rsidR="006F2437" w:rsidRPr="006F2437">
        <w:rPr>
          <w:lang w:val="kk-KZ"/>
        </w:rPr>
        <w:t>құжаттарға</w:t>
      </w:r>
      <w:r w:rsidR="006F2437" w:rsidRPr="006F2437">
        <w:rPr>
          <w:spacing w:val="4"/>
          <w:lang w:val="kk-KZ"/>
        </w:rPr>
        <w:t xml:space="preserve"> </w:t>
      </w:r>
      <w:r w:rsidR="006F2437" w:rsidRPr="006F2437">
        <w:rPr>
          <w:lang w:val="kk-KZ"/>
        </w:rPr>
        <w:t>қойылатын</w:t>
      </w:r>
      <w:r w:rsidR="006F2437" w:rsidRPr="006F2437">
        <w:rPr>
          <w:spacing w:val="1"/>
          <w:lang w:val="kk-KZ"/>
        </w:rPr>
        <w:t xml:space="preserve"> </w:t>
      </w:r>
      <w:r w:rsidR="006F2437">
        <w:rPr>
          <w:lang w:val="kk-KZ"/>
        </w:rPr>
        <w:t>жалпы талаптар</w:t>
      </w:r>
      <w:r>
        <w:rPr>
          <w:lang w:val="kk-KZ"/>
        </w:rPr>
        <w:t>.</w:t>
      </w:r>
    </w:p>
    <w:p w14:paraId="00085D85" w14:textId="77777777" w:rsidR="006F2437" w:rsidRPr="00382CD4" w:rsidRDefault="006F2437" w:rsidP="006F2437">
      <w:pPr>
        <w:pStyle w:val="1"/>
        <w:ind w:left="0" w:right="36"/>
        <w:rPr>
          <w:b w:val="0"/>
          <w:lang w:val="kk-KZ"/>
        </w:rPr>
      </w:pPr>
    </w:p>
    <w:p w14:paraId="29D4E146" w14:textId="77777777" w:rsidR="005A74F1" w:rsidRDefault="005A74F1" w:rsidP="005A74F1">
      <w:pPr>
        <w:pStyle w:val="1"/>
        <w:ind w:left="0" w:right="36"/>
        <w:jc w:val="center"/>
        <w:rPr>
          <w:lang w:val="kk-KZ"/>
        </w:rPr>
      </w:pPr>
    </w:p>
    <w:p w14:paraId="49FFB546" w14:textId="77777777" w:rsidR="005A74F1" w:rsidRDefault="005A74F1" w:rsidP="005A74F1">
      <w:pPr>
        <w:pStyle w:val="1"/>
        <w:ind w:left="0" w:right="36"/>
        <w:jc w:val="center"/>
        <w:rPr>
          <w:lang w:val="kk-KZ"/>
        </w:rPr>
      </w:pPr>
    </w:p>
    <w:p w14:paraId="5754DB90" w14:textId="77777777" w:rsidR="005A74F1" w:rsidRDefault="005A74F1" w:rsidP="005A74F1">
      <w:pPr>
        <w:pStyle w:val="1"/>
        <w:ind w:left="0" w:right="36"/>
        <w:jc w:val="center"/>
        <w:rPr>
          <w:lang w:val="kk-KZ"/>
        </w:rPr>
      </w:pPr>
    </w:p>
    <w:p w14:paraId="3336E4CD" w14:textId="77777777" w:rsidR="005A74F1" w:rsidRDefault="005A74F1" w:rsidP="005A74F1">
      <w:pPr>
        <w:pStyle w:val="1"/>
        <w:ind w:left="0" w:right="36"/>
        <w:jc w:val="center"/>
        <w:rPr>
          <w:lang w:val="kk-KZ"/>
        </w:rPr>
      </w:pPr>
    </w:p>
    <w:p w14:paraId="4895ED4A" w14:textId="77777777" w:rsidR="005A74F1" w:rsidRDefault="005A74F1" w:rsidP="005A74F1">
      <w:pPr>
        <w:pStyle w:val="1"/>
        <w:ind w:left="0" w:right="36"/>
        <w:jc w:val="center"/>
        <w:rPr>
          <w:lang w:val="kk-KZ"/>
        </w:rPr>
      </w:pPr>
    </w:p>
    <w:p w14:paraId="7FA9A134" w14:textId="77777777" w:rsidR="005A74F1" w:rsidRDefault="005A74F1" w:rsidP="005A74F1">
      <w:pPr>
        <w:pStyle w:val="1"/>
        <w:ind w:left="0" w:right="36"/>
        <w:jc w:val="center"/>
        <w:rPr>
          <w:lang w:val="kk-KZ"/>
        </w:rPr>
      </w:pPr>
    </w:p>
    <w:p w14:paraId="20FFF91F" w14:textId="77777777" w:rsidR="005A74F1" w:rsidRDefault="005A74F1" w:rsidP="005A74F1">
      <w:pPr>
        <w:pStyle w:val="1"/>
        <w:ind w:left="0" w:right="36"/>
        <w:jc w:val="center"/>
        <w:rPr>
          <w:lang w:val="kk-KZ"/>
        </w:rPr>
      </w:pPr>
    </w:p>
    <w:p w14:paraId="2EFF35B4" w14:textId="77777777" w:rsidR="005A74F1" w:rsidRDefault="005A74F1" w:rsidP="005A74F1">
      <w:pPr>
        <w:pStyle w:val="1"/>
        <w:ind w:left="0" w:right="36"/>
        <w:jc w:val="center"/>
        <w:rPr>
          <w:lang w:val="kk-KZ"/>
        </w:rPr>
      </w:pPr>
    </w:p>
    <w:p w14:paraId="3B5E6441" w14:textId="77777777" w:rsidR="005A74F1" w:rsidRDefault="005A74F1" w:rsidP="005A74F1">
      <w:pPr>
        <w:pStyle w:val="1"/>
        <w:ind w:left="0" w:right="36"/>
        <w:jc w:val="center"/>
        <w:rPr>
          <w:lang w:val="kk-KZ"/>
        </w:rPr>
      </w:pPr>
    </w:p>
    <w:p w14:paraId="36ECA475" w14:textId="77777777" w:rsidR="005A74F1" w:rsidRDefault="005A74F1" w:rsidP="005A74F1">
      <w:pPr>
        <w:pStyle w:val="1"/>
        <w:ind w:left="0" w:right="36"/>
        <w:jc w:val="center"/>
        <w:rPr>
          <w:lang w:val="kk-KZ"/>
        </w:rPr>
      </w:pPr>
    </w:p>
    <w:p w14:paraId="28EF3B60" w14:textId="77777777" w:rsidR="005A74F1" w:rsidRDefault="005A74F1" w:rsidP="005A74F1">
      <w:pPr>
        <w:pStyle w:val="1"/>
        <w:ind w:left="0" w:right="36"/>
        <w:jc w:val="center"/>
        <w:rPr>
          <w:lang w:val="kk-KZ"/>
        </w:rPr>
      </w:pPr>
    </w:p>
    <w:p w14:paraId="43262203" w14:textId="77777777" w:rsidR="005A74F1" w:rsidRDefault="005A74F1" w:rsidP="005A74F1">
      <w:pPr>
        <w:pStyle w:val="1"/>
        <w:ind w:left="0" w:right="36"/>
        <w:jc w:val="center"/>
        <w:rPr>
          <w:lang w:val="kk-KZ"/>
        </w:rPr>
      </w:pPr>
    </w:p>
    <w:p w14:paraId="24132442" w14:textId="77777777" w:rsidR="005A74F1" w:rsidRDefault="005A74F1" w:rsidP="005A74F1">
      <w:pPr>
        <w:pStyle w:val="1"/>
        <w:ind w:left="0" w:right="36"/>
        <w:jc w:val="center"/>
        <w:rPr>
          <w:lang w:val="kk-KZ"/>
        </w:rPr>
      </w:pPr>
    </w:p>
    <w:p w14:paraId="214C254B" w14:textId="77777777" w:rsidR="005A74F1" w:rsidRDefault="005A74F1" w:rsidP="005A74F1">
      <w:pPr>
        <w:pStyle w:val="1"/>
        <w:ind w:left="0" w:right="36"/>
        <w:jc w:val="center"/>
        <w:rPr>
          <w:lang w:val="kk-KZ"/>
        </w:rPr>
      </w:pPr>
    </w:p>
    <w:p w14:paraId="78977C3D" w14:textId="77777777" w:rsidR="005A74F1" w:rsidRDefault="005A74F1" w:rsidP="005A74F1">
      <w:pPr>
        <w:pStyle w:val="1"/>
        <w:ind w:left="0" w:right="36"/>
        <w:jc w:val="center"/>
        <w:rPr>
          <w:lang w:val="kk-KZ"/>
        </w:rPr>
      </w:pPr>
    </w:p>
    <w:p w14:paraId="4111EA14" w14:textId="77777777" w:rsidR="005A74F1" w:rsidRDefault="005A74F1" w:rsidP="005A74F1">
      <w:pPr>
        <w:pStyle w:val="1"/>
        <w:ind w:left="0" w:right="36"/>
        <w:jc w:val="center"/>
        <w:rPr>
          <w:lang w:val="kk-KZ"/>
        </w:rPr>
      </w:pPr>
    </w:p>
    <w:p w14:paraId="2E20EBE8" w14:textId="77777777" w:rsidR="005A74F1" w:rsidRDefault="005A74F1" w:rsidP="005A74F1">
      <w:pPr>
        <w:pStyle w:val="1"/>
        <w:ind w:left="0" w:right="36"/>
        <w:jc w:val="center"/>
        <w:rPr>
          <w:lang w:val="kk-KZ"/>
        </w:rPr>
      </w:pPr>
    </w:p>
    <w:p w14:paraId="67B079DA" w14:textId="77777777" w:rsidR="005A74F1" w:rsidRDefault="005A74F1" w:rsidP="005A74F1">
      <w:pPr>
        <w:pStyle w:val="1"/>
        <w:ind w:left="0" w:right="36"/>
        <w:jc w:val="center"/>
        <w:rPr>
          <w:lang w:val="kk-KZ"/>
        </w:rPr>
      </w:pPr>
    </w:p>
    <w:p w14:paraId="3BA01EBC" w14:textId="77777777" w:rsidR="005A74F1" w:rsidRDefault="005A74F1" w:rsidP="005A74F1">
      <w:pPr>
        <w:pStyle w:val="1"/>
        <w:ind w:left="0" w:right="36"/>
        <w:jc w:val="center"/>
        <w:rPr>
          <w:lang w:val="kk-KZ"/>
        </w:rPr>
      </w:pPr>
    </w:p>
    <w:p w14:paraId="7A92372D" w14:textId="77777777" w:rsidR="005A74F1" w:rsidRDefault="005A74F1" w:rsidP="005A74F1">
      <w:pPr>
        <w:pStyle w:val="1"/>
        <w:ind w:left="0" w:right="36"/>
        <w:jc w:val="center"/>
        <w:rPr>
          <w:lang w:val="kk-KZ"/>
        </w:rPr>
      </w:pPr>
    </w:p>
    <w:p w14:paraId="144C919E" w14:textId="77777777" w:rsidR="005A74F1" w:rsidRDefault="005A74F1" w:rsidP="005A74F1">
      <w:pPr>
        <w:pStyle w:val="1"/>
        <w:ind w:left="0" w:right="36"/>
        <w:jc w:val="center"/>
        <w:rPr>
          <w:lang w:val="kk-KZ"/>
        </w:rPr>
      </w:pPr>
    </w:p>
    <w:p w14:paraId="026E8BF5" w14:textId="77777777" w:rsidR="005A74F1" w:rsidRDefault="005A74F1" w:rsidP="005A74F1">
      <w:pPr>
        <w:pStyle w:val="1"/>
        <w:ind w:left="0" w:right="36"/>
        <w:jc w:val="center"/>
        <w:rPr>
          <w:lang w:val="kk-KZ"/>
        </w:rPr>
      </w:pPr>
    </w:p>
    <w:p w14:paraId="0D60F80A" w14:textId="77777777" w:rsidR="005A74F1" w:rsidRDefault="005A74F1" w:rsidP="005A74F1">
      <w:pPr>
        <w:pStyle w:val="1"/>
        <w:ind w:left="0" w:right="36"/>
        <w:jc w:val="center"/>
        <w:rPr>
          <w:lang w:val="kk-KZ"/>
        </w:rPr>
      </w:pPr>
    </w:p>
    <w:p w14:paraId="2E08A030" w14:textId="77777777" w:rsidR="005A74F1" w:rsidRDefault="005A74F1" w:rsidP="005A74F1">
      <w:pPr>
        <w:pStyle w:val="1"/>
        <w:ind w:left="0" w:right="36"/>
        <w:jc w:val="center"/>
        <w:rPr>
          <w:lang w:val="kk-KZ"/>
        </w:rPr>
      </w:pPr>
    </w:p>
    <w:p w14:paraId="494C897D" w14:textId="77777777" w:rsidR="005A74F1" w:rsidRDefault="005A74F1" w:rsidP="005A74F1">
      <w:pPr>
        <w:pStyle w:val="1"/>
        <w:ind w:left="0" w:right="36"/>
        <w:jc w:val="center"/>
        <w:rPr>
          <w:lang w:val="kk-KZ"/>
        </w:rPr>
      </w:pPr>
    </w:p>
    <w:p w14:paraId="6B1818DA" w14:textId="77777777" w:rsidR="005A74F1" w:rsidRDefault="005A74F1" w:rsidP="005A74F1">
      <w:pPr>
        <w:pStyle w:val="1"/>
        <w:ind w:left="0" w:right="36"/>
        <w:jc w:val="center"/>
        <w:rPr>
          <w:lang w:val="kk-KZ"/>
        </w:rPr>
      </w:pPr>
    </w:p>
    <w:p w14:paraId="0585022C" w14:textId="77777777" w:rsidR="005A74F1" w:rsidRDefault="005A74F1" w:rsidP="005A74F1">
      <w:pPr>
        <w:pStyle w:val="1"/>
        <w:ind w:left="0" w:right="36"/>
        <w:jc w:val="center"/>
        <w:rPr>
          <w:lang w:val="kk-KZ"/>
        </w:rPr>
      </w:pPr>
    </w:p>
    <w:p w14:paraId="56281AA6" w14:textId="77777777" w:rsidR="005A74F1" w:rsidRDefault="005A74F1" w:rsidP="005A74F1">
      <w:pPr>
        <w:pStyle w:val="1"/>
        <w:ind w:left="0" w:right="36"/>
        <w:jc w:val="center"/>
        <w:rPr>
          <w:lang w:val="kk-KZ"/>
        </w:rPr>
      </w:pPr>
    </w:p>
    <w:p w14:paraId="35B97B08" w14:textId="08E1EFD9" w:rsidR="005A74F1" w:rsidRDefault="005A74F1" w:rsidP="001D7A51">
      <w:pPr>
        <w:pStyle w:val="1"/>
        <w:ind w:left="0" w:right="36"/>
        <w:rPr>
          <w:lang w:val="kk-KZ"/>
        </w:rPr>
      </w:pPr>
    </w:p>
    <w:p w14:paraId="68206432" w14:textId="3DB0BC57" w:rsidR="005A74F1" w:rsidRPr="001153CA" w:rsidRDefault="005A74F1" w:rsidP="005A74F1">
      <w:pPr>
        <w:pStyle w:val="1"/>
        <w:ind w:left="0" w:right="36"/>
        <w:jc w:val="center"/>
        <w:rPr>
          <w:lang w:val="kk-KZ"/>
        </w:rPr>
      </w:pPr>
      <w:r w:rsidRPr="001153CA">
        <w:rPr>
          <w:lang w:val="kk-KZ"/>
        </w:rPr>
        <w:t>БЕЛГІЛЕУЛЕР МЕН ҚЫСҚАРТУЛАР</w:t>
      </w:r>
    </w:p>
    <w:p w14:paraId="615978D1" w14:textId="77777777" w:rsidR="005A74F1" w:rsidRPr="00176A14" w:rsidRDefault="005A74F1" w:rsidP="005A74F1">
      <w:pPr>
        <w:pStyle w:val="1"/>
        <w:ind w:left="0" w:right="36"/>
        <w:jc w:val="center"/>
        <w:rPr>
          <w:b w:val="0"/>
          <w:bCs w:val="0"/>
          <w:lang w:val="kk-KZ"/>
        </w:rPr>
      </w:pPr>
    </w:p>
    <w:p w14:paraId="369BE518" w14:textId="4CCE7E66" w:rsidR="00176A14" w:rsidRDefault="00176A14" w:rsidP="00176A14">
      <w:pPr>
        <w:pStyle w:val="1"/>
        <w:ind w:left="0" w:right="36" w:firstLine="709"/>
        <w:rPr>
          <w:b w:val="0"/>
          <w:bCs w:val="0"/>
          <w:lang w:val="kk-KZ"/>
        </w:rPr>
      </w:pPr>
      <w:r w:rsidRPr="00176A14">
        <w:rPr>
          <w:b w:val="0"/>
          <w:bCs w:val="0"/>
          <w:lang w:val="kk-KZ"/>
        </w:rPr>
        <w:t>Осы ғылыми зерттеу жұмыста мынадай қысқартулар мен белгілер қолданылды</w:t>
      </w:r>
      <w:r>
        <w:rPr>
          <w:b w:val="0"/>
          <w:bCs w:val="0"/>
          <w:lang w:val="kk-KZ"/>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6"/>
      </w:tblGrid>
      <w:tr w:rsidR="00176A14" w14:paraId="1AFA2EE8" w14:textId="77777777" w:rsidTr="00FC78B5">
        <w:tc>
          <w:tcPr>
            <w:tcW w:w="1242" w:type="dxa"/>
          </w:tcPr>
          <w:p w14:paraId="069583B2" w14:textId="2876313B" w:rsidR="00176A14" w:rsidRDefault="00176A14" w:rsidP="00176A14">
            <w:pPr>
              <w:pStyle w:val="1"/>
              <w:ind w:left="0" w:right="36"/>
              <w:outlineLvl w:val="0"/>
              <w:rPr>
                <w:b w:val="0"/>
                <w:bCs w:val="0"/>
                <w:lang w:val="kk-KZ"/>
              </w:rPr>
            </w:pPr>
            <w:r w:rsidRPr="00176A14">
              <w:rPr>
                <w:b w:val="0"/>
                <w:bCs w:val="0"/>
                <w:lang w:val="kk-KZ"/>
              </w:rPr>
              <w:t>ПАА</w:t>
            </w:r>
          </w:p>
        </w:tc>
        <w:tc>
          <w:tcPr>
            <w:tcW w:w="8616" w:type="dxa"/>
          </w:tcPr>
          <w:p w14:paraId="30E9F8CA" w14:textId="1BF8D57F" w:rsidR="00176A14" w:rsidRDefault="00176A14" w:rsidP="00176A14">
            <w:pPr>
              <w:pStyle w:val="1"/>
              <w:ind w:left="0" w:right="36"/>
              <w:outlineLvl w:val="0"/>
              <w:rPr>
                <w:b w:val="0"/>
                <w:bCs w:val="0"/>
                <w:lang w:val="kk-KZ"/>
              </w:rPr>
            </w:pPr>
            <w:r w:rsidRPr="00176A14">
              <w:rPr>
                <w:b w:val="0"/>
                <w:bCs w:val="0"/>
                <w:lang w:val="kk-KZ"/>
              </w:rPr>
              <w:t>полиакриламид</w:t>
            </w:r>
          </w:p>
        </w:tc>
      </w:tr>
      <w:tr w:rsidR="00176A14" w14:paraId="1A191136" w14:textId="77777777" w:rsidTr="00FC78B5">
        <w:tc>
          <w:tcPr>
            <w:tcW w:w="1242" w:type="dxa"/>
          </w:tcPr>
          <w:p w14:paraId="0AE645BD" w14:textId="481BBC50" w:rsidR="00176A14" w:rsidRDefault="00176A14" w:rsidP="00176A14">
            <w:pPr>
              <w:pStyle w:val="1"/>
              <w:ind w:left="0" w:right="36"/>
              <w:outlineLvl w:val="0"/>
              <w:rPr>
                <w:b w:val="0"/>
                <w:bCs w:val="0"/>
                <w:lang w:val="kk-KZ"/>
              </w:rPr>
            </w:pPr>
            <w:r w:rsidRPr="00176A14">
              <w:rPr>
                <w:b w:val="0"/>
                <w:bCs w:val="0"/>
                <w:lang w:val="kk-KZ" w:eastAsia="ru-RU"/>
              </w:rPr>
              <w:t>ҚӨС</w:t>
            </w:r>
          </w:p>
        </w:tc>
        <w:tc>
          <w:tcPr>
            <w:tcW w:w="8616" w:type="dxa"/>
          </w:tcPr>
          <w:p w14:paraId="3F0E13C4" w14:textId="5F157F3A" w:rsidR="00176A14" w:rsidRDefault="00176A14" w:rsidP="00176A14">
            <w:pPr>
              <w:pStyle w:val="1"/>
              <w:ind w:left="0" w:right="36"/>
              <w:outlineLvl w:val="0"/>
              <w:rPr>
                <w:b w:val="0"/>
                <w:bCs w:val="0"/>
                <w:lang w:val="kk-KZ"/>
              </w:rPr>
            </w:pPr>
            <w:r w:rsidRPr="00176A14">
              <w:rPr>
                <w:b w:val="0"/>
                <w:bCs w:val="0"/>
                <w:lang w:val="kk-KZ" w:eastAsia="ru-RU"/>
              </w:rPr>
              <w:t>қосалқы өндірілетін су</w:t>
            </w:r>
          </w:p>
        </w:tc>
      </w:tr>
      <w:tr w:rsidR="00176A14" w14:paraId="59BE6BAA" w14:textId="77777777" w:rsidTr="00FC78B5">
        <w:tc>
          <w:tcPr>
            <w:tcW w:w="1242" w:type="dxa"/>
          </w:tcPr>
          <w:p w14:paraId="4EB5F146" w14:textId="42DD798B" w:rsidR="00176A14" w:rsidRDefault="00176A14" w:rsidP="00176A14">
            <w:pPr>
              <w:pStyle w:val="1"/>
              <w:ind w:left="0" w:right="36"/>
              <w:outlineLvl w:val="0"/>
              <w:rPr>
                <w:b w:val="0"/>
                <w:bCs w:val="0"/>
                <w:lang w:val="kk-KZ"/>
              </w:rPr>
            </w:pPr>
            <w:r w:rsidRPr="00176A14">
              <w:rPr>
                <w:b w:val="0"/>
                <w:bCs w:val="0"/>
                <w:lang w:val="kk-KZ" w:eastAsia="ru-RU"/>
              </w:rPr>
              <w:t>СОЖ</w:t>
            </w:r>
          </w:p>
        </w:tc>
        <w:tc>
          <w:tcPr>
            <w:tcW w:w="8616" w:type="dxa"/>
          </w:tcPr>
          <w:p w14:paraId="34F5EE29" w14:textId="28D3CF70" w:rsidR="00176A14" w:rsidRDefault="00176A14" w:rsidP="00176A14">
            <w:pPr>
              <w:pStyle w:val="1"/>
              <w:ind w:left="0" w:right="36"/>
              <w:outlineLvl w:val="0"/>
              <w:rPr>
                <w:b w:val="0"/>
                <w:bCs w:val="0"/>
                <w:lang w:val="kk-KZ"/>
              </w:rPr>
            </w:pPr>
            <w:r w:rsidRPr="00176A14">
              <w:rPr>
                <w:b w:val="0"/>
                <w:bCs w:val="0"/>
                <w:lang w:val="kk-KZ" w:eastAsia="ru-RU"/>
              </w:rPr>
              <w:t>суданоқшаулау жұмыстары</w:t>
            </w:r>
          </w:p>
        </w:tc>
      </w:tr>
      <w:tr w:rsidR="00176A14" w14:paraId="59FA7ABC" w14:textId="77777777" w:rsidTr="00FC78B5">
        <w:tc>
          <w:tcPr>
            <w:tcW w:w="1242" w:type="dxa"/>
          </w:tcPr>
          <w:p w14:paraId="7935519D" w14:textId="17BE90BE" w:rsidR="00176A14" w:rsidRDefault="00176A14" w:rsidP="00176A14">
            <w:pPr>
              <w:pStyle w:val="1"/>
              <w:ind w:left="0" w:right="36"/>
              <w:outlineLvl w:val="0"/>
              <w:rPr>
                <w:b w:val="0"/>
                <w:bCs w:val="0"/>
                <w:lang w:val="kk-KZ"/>
              </w:rPr>
            </w:pPr>
            <w:r w:rsidRPr="00176A14">
              <w:rPr>
                <w:b w:val="0"/>
                <w:bCs w:val="0"/>
                <w:lang w:val="kk-KZ" w:eastAsia="ru-RU"/>
              </w:rPr>
              <w:t>СКШ</w:t>
            </w:r>
          </w:p>
        </w:tc>
        <w:tc>
          <w:tcPr>
            <w:tcW w:w="8616" w:type="dxa"/>
          </w:tcPr>
          <w:p w14:paraId="0D88F3B7" w14:textId="7BF303AD" w:rsidR="00176A14" w:rsidRDefault="00176A14" w:rsidP="00176A14">
            <w:pPr>
              <w:pStyle w:val="1"/>
              <w:ind w:left="0" w:right="36"/>
              <w:outlineLvl w:val="0"/>
              <w:rPr>
                <w:b w:val="0"/>
                <w:bCs w:val="0"/>
                <w:lang w:val="kk-KZ"/>
              </w:rPr>
            </w:pPr>
            <w:r w:rsidRPr="00176A14">
              <w:rPr>
                <w:b w:val="0"/>
                <w:bCs w:val="0"/>
                <w:lang w:val="kk-KZ" w:eastAsia="ru-RU"/>
              </w:rPr>
              <w:t>сукелімдерді шектеу</w:t>
            </w:r>
          </w:p>
        </w:tc>
      </w:tr>
      <w:tr w:rsidR="00176A14" w14:paraId="77225BFD" w14:textId="77777777" w:rsidTr="00FC78B5">
        <w:tc>
          <w:tcPr>
            <w:tcW w:w="1242" w:type="dxa"/>
          </w:tcPr>
          <w:p w14:paraId="79437488" w14:textId="4615CB12" w:rsidR="00176A14" w:rsidRDefault="00176A14" w:rsidP="00176A14">
            <w:pPr>
              <w:pStyle w:val="1"/>
              <w:ind w:left="0" w:right="36"/>
              <w:outlineLvl w:val="0"/>
              <w:rPr>
                <w:b w:val="0"/>
                <w:bCs w:val="0"/>
                <w:lang w:val="kk-KZ"/>
              </w:rPr>
            </w:pPr>
            <w:r w:rsidRPr="00176A14">
              <w:rPr>
                <w:b w:val="0"/>
                <w:bCs w:val="0"/>
                <w:lang w:val="kk-KZ" w:eastAsia="ru-RU"/>
              </w:rPr>
              <w:t>ЖОЖ</w:t>
            </w:r>
          </w:p>
        </w:tc>
        <w:tc>
          <w:tcPr>
            <w:tcW w:w="8616" w:type="dxa"/>
          </w:tcPr>
          <w:p w14:paraId="2BDA7760" w14:textId="706F394A" w:rsidR="00176A14" w:rsidRDefault="00176A14" w:rsidP="00176A14">
            <w:pPr>
              <w:pStyle w:val="1"/>
              <w:ind w:left="0" w:right="36"/>
              <w:outlineLvl w:val="0"/>
              <w:rPr>
                <w:b w:val="0"/>
                <w:bCs w:val="0"/>
                <w:lang w:val="kk-KZ"/>
              </w:rPr>
            </w:pPr>
            <w:r w:rsidRPr="00176A14">
              <w:rPr>
                <w:b w:val="0"/>
                <w:bCs w:val="0"/>
                <w:lang w:val="kk-KZ" w:eastAsia="ru-RU"/>
              </w:rPr>
              <w:t>жөндеу оқшаулау жұмыстары</w:t>
            </w:r>
          </w:p>
        </w:tc>
      </w:tr>
      <w:tr w:rsidR="00176A14" w14:paraId="12E99F3B" w14:textId="77777777" w:rsidTr="00FC78B5">
        <w:tc>
          <w:tcPr>
            <w:tcW w:w="1242" w:type="dxa"/>
          </w:tcPr>
          <w:p w14:paraId="7C2FE900" w14:textId="4DD35ED3" w:rsidR="00176A14" w:rsidRDefault="00176A14" w:rsidP="00176A14">
            <w:pPr>
              <w:pStyle w:val="1"/>
              <w:ind w:left="0" w:right="36"/>
              <w:outlineLvl w:val="0"/>
              <w:rPr>
                <w:b w:val="0"/>
                <w:bCs w:val="0"/>
                <w:lang w:val="kk-KZ"/>
              </w:rPr>
            </w:pPr>
            <w:r w:rsidRPr="00176A14">
              <w:rPr>
                <w:b w:val="0"/>
                <w:bCs w:val="0"/>
                <w:lang w:val="kk-KZ" w:eastAsia="ru-RU"/>
              </w:rPr>
              <w:t>ҚТА</w:t>
            </w:r>
          </w:p>
        </w:tc>
        <w:tc>
          <w:tcPr>
            <w:tcW w:w="8616" w:type="dxa"/>
          </w:tcPr>
          <w:p w14:paraId="550A9B03" w14:textId="63738A9E" w:rsidR="00176A14" w:rsidRDefault="00176A14" w:rsidP="00176A14">
            <w:pPr>
              <w:pStyle w:val="1"/>
              <w:ind w:left="0" w:right="36"/>
              <w:outlineLvl w:val="0"/>
              <w:rPr>
                <w:b w:val="0"/>
                <w:bCs w:val="0"/>
                <w:lang w:val="kk-KZ"/>
              </w:rPr>
            </w:pPr>
            <w:r w:rsidRPr="00176A14">
              <w:rPr>
                <w:b w:val="0"/>
                <w:bCs w:val="0"/>
                <w:lang w:val="kk-KZ" w:eastAsia="ru-RU"/>
              </w:rPr>
              <w:t>қабаттың түптік аймағы</w:t>
            </w:r>
          </w:p>
        </w:tc>
      </w:tr>
      <w:tr w:rsidR="00176A14" w14:paraId="74D7002B" w14:textId="77777777" w:rsidTr="00FC78B5">
        <w:tc>
          <w:tcPr>
            <w:tcW w:w="1242" w:type="dxa"/>
          </w:tcPr>
          <w:p w14:paraId="278E4572" w14:textId="13AC7BA5" w:rsidR="00176A14" w:rsidRDefault="00DD301C" w:rsidP="00176A14">
            <w:pPr>
              <w:pStyle w:val="1"/>
              <w:ind w:left="0" w:right="36"/>
              <w:outlineLvl w:val="0"/>
              <w:rPr>
                <w:b w:val="0"/>
                <w:bCs w:val="0"/>
                <w:lang w:val="kk-KZ"/>
              </w:rPr>
            </w:pPr>
            <w:r w:rsidRPr="00176A14">
              <w:rPr>
                <w:b w:val="0"/>
                <w:bCs w:val="0"/>
                <w:lang w:val="kk-KZ"/>
              </w:rPr>
              <w:t>КТО</w:t>
            </w:r>
          </w:p>
        </w:tc>
        <w:tc>
          <w:tcPr>
            <w:tcW w:w="8616" w:type="dxa"/>
          </w:tcPr>
          <w:p w14:paraId="180AE3EF" w14:textId="2BBB4F47" w:rsidR="00176A14" w:rsidRDefault="00DD301C" w:rsidP="00176A14">
            <w:pPr>
              <w:pStyle w:val="1"/>
              <w:ind w:left="0" w:right="36"/>
              <w:outlineLvl w:val="0"/>
              <w:rPr>
                <w:b w:val="0"/>
                <w:bCs w:val="0"/>
                <w:lang w:val="kk-KZ"/>
              </w:rPr>
            </w:pPr>
            <w:r w:rsidRPr="00176A14">
              <w:rPr>
                <w:b w:val="0"/>
                <w:bCs w:val="0"/>
                <w:lang w:val="kk-KZ"/>
              </w:rPr>
              <w:t>көтеріп-түсіру операциялары</w:t>
            </w:r>
          </w:p>
        </w:tc>
      </w:tr>
      <w:tr w:rsidR="00176A14" w14:paraId="258E893B" w14:textId="77777777" w:rsidTr="00FC78B5">
        <w:tc>
          <w:tcPr>
            <w:tcW w:w="1242" w:type="dxa"/>
          </w:tcPr>
          <w:p w14:paraId="772E623C" w14:textId="0A50E098" w:rsidR="00176A14" w:rsidRDefault="00DD301C" w:rsidP="00176A14">
            <w:pPr>
              <w:pStyle w:val="1"/>
              <w:ind w:left="0" w:right="36"/>
              <w:outlineLvl w:val="0"/>
              <w:rPr>
                <w:b w:val="0"/>
                <w:bCs w:val="0"/>
                <w:lang w:val="kk-KZ"/>
              </w:rPr>
            </w:pPr>
            <w:r w:rsidRPr="00176A14">
              <w:rPr>
                <w:rStyle w:val="hgkelc"/>
                <w:b w:val="0"/>
                <w:bCs w:val="0"/>
                <w:lang w:val="kk-KZ"/>
              </w:rPr>
              <w:t>ОСӘ</w:t>
            </w:r>
          </w:p>
        </w:tc>
        <w:tc>
          <w:tcPr>
            <w:tcW w:w="8616" w:type="dxa"/>
          </w:tcPr>
          <w:p w14:paraId="497B984C" w14:textId="79CD4366" w:rsidR="00176A14" w:rsidRDefault="00DD301C" w:rsidP="00176A14">
            <w:pPr>
              <w:pStyle w:val="1"/>
              <w:ind w:left="0" w:right="36"/>
              <w:outlineLvl w:val="0"/>
              <w:rPr>
                <w:b w:val="0"/>
                <w:bCs w:val="0"/>
                <w:lang w:val="kk-KZ"/>
              </w:rPr>
            </w:pPr>
            <w:r>
              <w:rPr>
                <w:rStyle w:val="hgkelc"/>
                <w:b w:val="0"/>
                <w:bCs w:val="0"/>
                <w:lang w:val="kk-KZ"/>
              </w:rPr>
              <w:t>о</w:t>
            </w:r>
            <w:r w:rsidRPr="00176A14">
              <w:rPr>
                <w:rStyle w:val="hgkelc"/>
                <w:b w:val="0"/>
                <w:bCs w:val="0"/>
                <w:lang w:val="kk-KZ"/>
              </w:rPr>
              <w:t>қшаулаудың селективті әдістері</w:t>
            </w:r>
          </w:p>
        </w:tc>
      </w:tr>
      <w:tr w:rsidR="00DD301C" w:rsidRPr="00DF0AF3" w14:paraId="1D739CB6" w14:textId="77777777" w:rsidTr="00FC78B5">
        <w:tc>
          <w:tcPr>
            <w:tcW w:w="1242" w:type="dxa"/>
          </w:tcPr>
          <w:p w14:paraId="0FA0B8B6" w14:textId="774FB374" w:rsidR="00DD301C" w:rsidRPr="00176A14" w:rsidRDefault="00DD301C" w:rsidP="00176A14">
            <w:pPr>
              <w:pStyle w:val="1"/>
              <w:ind w:left="0" w:right="36"/>
              <w:outlineLvl w:val="0"/>
              <w:rPr>
                <w:rStyle w:val="hgkelc"/>
                <w:b w:val="0"/>
                <w:bCs w:val="0"/>
                <w:lang w:val="kk-KZ"/>
              </w:rPr>
            </w:pPr>
            <w:r w:rsidRPr="00176A14">
              <w:rPr>
                <w:rStyle w:val="hgkelc"/>
                <w:b w:val="0"/>
                <w:bCs w:val="0"/>
                <w:lang w:val="kk-KZ"/>
              </w:rPr>
              <w:t>ССЕӘО</w:t>
            </w:r>
          </w:p>
        </w:tc>
        <w:tc>
          <w:tcPr>
            <w:tcW w:w="8616" w:type="dxa"/>
          </w:tcPr>
          <w:p w14:paraId="23DAD6EA" w14:textId="1E4CEADA" w:rsidR="00DD301C" w:rsidRPr="00176A14" w:rsidRDefault="00DD301C" w:rsidP="00176A14">
            <w:pPr>
              <w:pStyle w:val="1"/>
              <w:ind w:left="0" w:right="36"/>
              <w:outlineLvl w:val="0"/>
              <w:rPr>
                <w:rStyle w:val="hgkelc"/>
                <w:b w:val="0"/>
                <w:bCs w:val="0"/>
                <w:lang w:val="kk-KZ"/>
              </w:rPr>
            </w:pPr>
            <w:r>
              <w:rPr>
                <w:rStyle w:val="hgkelc"/>
                <w:b w:val="0"/>
                <w:bCs w:val="0"/>
                <w:lang w:val="kk-KZ"/>
              </w:rPr>
              <w:t>с</w:t>
            </w:r>
            <w:r w:rsidRPr="00176A14">
              <w:rPr>
                <w:rStyle w:val="hgkelc"/>
                <w:b w:val="0"/>
                <w:bCs w:val="0"/>
                <w:lang w:val="kk-KZ"/>
              </w:rPr>
              <w:t>укелімдерін селективті емес әдістермен оқшаулау</w:t>
            </w:r>
          </w:p>
        </w:tc>
      </w:tr>
      <w:tr w:rsidR="00DD301C" w14:paraId="6E52B058" w14:textId="77777777" w:rsidTr="00FC78B5">
        <w:tc>
          <w:tcPr>
            <w:tcW w:w="1242" w:type="dxa"/>
          </w:tcPr>
          <w:p w14:paraId="65807B0C" w14:textId="71DE0FB3" w:rsidR="00DD301C" w:rsidRPr="00176A14" w:rsidRDefault="00DD301C" w:rsidP="00176A14">
            <w:pPr>
              <w:pStyle w:val="1"/>
              <w:ind w:left="0" w:right="36"/>
              <w:outlineLvl w:val="0"/>
              <w:rPr>
                <w:rStyle w:val="hgkelc"/>
                <w:b w:val="0"/>
                <w:bCs w:val="0"/>
                <w:lang w:val="kk-KZ"/>
              </w:rPr>
            </w:pPr>
            <w:r w:rsidRPr="00176A14">
              <w:rPr>
                <w:b w:val="0"/>
                <w:bCs w:val="0"/>
                <w:lang w:val="kk-KZ"/>
              </w:rPr>
              <w:t>СОҚ</w:t>
            </w:r>
          </w:p>
        </w:tc>
        <w:tc>
          <w:tcPr>
            <w:tcW w:w="8616" w:type="dxa"/>
          </w:tcPr>
          <w:p w14:paraId="0CFD592C" w14:textId="3888FEBB" w:rsidR="00DD301C" w:rsidRPr="00176A14" w:rsidRDefault="00DD301C" w:rsidP="00176A14">
            <w:pPr>
              <w:pStyle w:val="1"/>
              <w:ind w:left="0" w:right="36"/>
              <w:outlineLvl w:val="0"/>
              <w:rPr>
                <w:rStyle w:val="hgkelc"/>
                <w:b w:val="0"/>
                <w:bCs w:val="0"/>
                <w:lang w:val="kk-KZ"/>
              </w:rPr>
            </w:pPr>
            <w:r w:rsidRPr="00176A14">
              <w:rPr>
                <w:b w:val="0"/>
                <w:bCs w:val="0"/>
                <w:lang w:val="kk-KZ"/>
              </w:rPr>
              <w:t>суданоқшаулау құрамдары</w:t>
            </w:r>
          </w:p>
        </w:tc>
      </w:tr>
      <w:tr w:rsidR="00DD301C" w14:paraId="235C0B6D" w14:textId="77777777" w:rsidTr="00FC78B5">
        <w:tc>
          <w:tcPr>
            <w:tcW w:w="1242" w:type="dxa"/>
          </w:tcPr>
          <w:p w14:paraId="38321945" w14:textId="54901608" w:rsidR="00DD301C" w:rsidRPr="00176A14" w:rsidRDefault="00DD301C" w:rsidP="00176A14">
            <w:pPr>
              <w:pStyle w:val="1"/>
              <w:ind w:left="0" w:right="36"/>
              <w:outlineLvl w:val="0"/>
              <w:rPr>
                <w:rStyle w:val="hgkelc"/>
                <w:b w:val="0"/>
                <w:bCs w:val="0"/>
                <w:lang w:val="kk-KZ"/>
              </w:rPr>
            </w:pPr>
            <w:r w:rsidRPr="00176A14">
              <w:rPr>
                <w:b w:val="0"/>
                <w:bCs w:val="0"/>
                <w:lang w:val="kk-KZ"/>
              </w:rPr>
              <w:t>ББЗ</w:t>
            </w:r>
          </w:p>
        </w:tc>
        <w:tc>
          <w:tcPr>
            <w:tcW w:w="8616" w:type="dxa"/>
          </w:tcPr>
          <w:p w14:paraId="750030C6" w14:textId="1F53CD7E" w:rsidR="00DD301C" w:rsidRPr="00176A14" w:rsidRDefault="00DD301C" w:rsidP="00176A14">
            <w:pPr>
              <w:pStyle w:val="1"/>
              <w:ind w:left="0" w:right="36"/>
              <w:outlineLvl w:val="0"/>
              <w:rPr>
                <w:rStyle w:val="hgkelc"/>
                <w:b w:val="0"/>
                <w:bCs w:val="0"/>
                <w:lang w:val="kk-KZ"/>
              </w:rPr>
            </w:pPr>
            <w:r w:rsidRPr="00176A14">
              <w:rPr>
                <w:b w:val="0"/>
                <w:bCs w:val="0"/>
                <w:lang w:val="kk-KZ"/>
              </w:rPr>
              <w:t>беттік белсенді заттектер</w:t>
            </w:r>
          </w:p>
        </w:tc>
      </w:tr>
      <w:tr w:rsidR="00DD301C" w14:paraId="4FDDA1CF" w14:textId="77777777" w:rsidTr="00FC78B5">
        <w:tc>
          <w:tcPr>
            <w:tcW w:w="1242" w:type="dxa"/>
          </w:tcPr>
          <w:p w14:paraId="724E6C90" w14:textId="11CABC7F" w:rsidR="00DD301C" w:rsidRPr="00176A14" w:rsidRDefault="00DD301C" w:rsidP="00176A14">
            <w:pPr>
              <w:pStyle w:val="1"/>
              <w:ind w:left="0" w:right="36"/>
              <w:outlineLvl w:val="0"/>
              <w:rPr>
                <w:rStyle w:val="hgkelc"/>
                <w:b w:val="0"/>
                <w:bCs w:val="0"/>
                <w:lang w:val="kk-KZ"/>
              </w:rPr>
            </w:pPr>
            <w:r w:rsidRPr="00176A14">
              <w:rPr>
                <w:b w:val="0"/>
                <w:bCs w:val="0"/>
                <w:lang w:val="kk-KZ"/>
              </w:rPr>
              <w:t>КМЦ</w:t>
            </w:r>
          </w:p>
        </w:tc>
        <w:tc>
          <w:tcPr>
            <w:tcW w:w="8616" w:type="dxa"/>
          </w:tcPr>
          <w:p w14:paraId="45A7C281" w14:textId="213CB1DD" w:rsidR="00DD301C" w:rsidRPr="00176A14" w:rsidRDefault="00DD301C" w:rsidP="00176A14">
            <w:pPr>
              <w:pStyle w:val="1"/>
              <w:ind w:left="0" w:right="36"/>
              <w:outlineLvl w:val="0"/>
              <w:rPr>
                <w:rStyle w:val="hgkelc"/>
                <w:b w:val="0"/>
                <w:bCs w:val="0"/>
                <w:lang w:val="kk-KZ"/>
              </w:rPr>
            </w:pPr>
            <w:r w:rsidRPr="00176A14">
              <w:rPr>
                <w:b w:val="0"/>
                <w:bCs w:val="0"/>
                <w:lang w:val="kk-KZ"/>
              </w:rPr>
              <w:t>карбоксиметилцеллюлоза</w:t>
            </w:r>
          </w:p>
        </w:tc>
      </w:tr>
      <w:tr w:rsidR="00DD301C" w14:paraId="20B672AE" w14:textId="77777777" w:rsidTr="00FC78B5">
        <w:tc>
          <w:tcPr>
            <w:tcW w:w="1242" w:type="dxa"/>
          </w:tcPr>
          <w:p w14:paraId="0F4531E6" w14:textId="4D5ABB41" w:rsidR="00DD301C" w:rsidRPr="00176A14" w:rsidRDefault="00FC78B5" w:rsidP="00176A14">
            <w:pPr>
              <w:pStyle w:val="1"/>
              <w:ind w:left="0" w:right="36"/>
              <w:outlineLvl w:val="0"/>
              <w:rPr>
                <w:rStyle w:val="hgkelc"/>
                <w:b w:val="0"/>
                <w:bCs w:val="0"/>
                <w:lang w:val="kk-KZ"/>
              </w:rPr>
            </w:pPr>
            <w:r w:rsidRPr="00176A14">
              <w:rPr>
                <w:b w:val="0"/>
                <w:bCs w:val="0"/>
                <w:lang w:val="kk-KZ"/>
              </w:rPr>
              <w:t>БП</w:t>
            </w:r>
          </w:p>
        </w:tc>
        <w:tc>
          <w:tcPr>
            <w:tcW w:w="8616" w:type="dxa"/>
          </w:tcPr>
          <w:p w14:paraId="6C98104E" w14:textId="15A142D9" w:rsidR="00DD301C" w:rsidRPr="00176A14" w:rsidRDefault="00FC78B5" w:rsidP="00176A14">
            <w:pPr>
              <w:pStyle w:val="1"/>
              <w:ind w:left="0" w:right="36"/>
              <w:outlineLvl w:val="0"/>
              <w:rPr>
                <w:rStyle w:val="hgkelc"/>
                <w:b w:val="0"/>
                <w:bCs w:val="0"/>
                <w:lang w:val="kk-KZ"/>
              </w:rPr>
            </w:pPr>
            <w:r w:rsidRPr="00176A14">
              <w:rPr>
                <w:b w:val="0"/>
                <w:bCs w:val="0"/>
                <w:lang w:val="kk-KZ"/>
              </w:rPr>
              <w:t>биополимер</w:t>
            </w:r>
          </w:p>
        </w:tc>
      </w:tr>
      <w:tr w:rsidR="00DD301C" w14:paraId="6A0E6ADB" w14:textId="77777777" w:rsidTr="00FC78B5">
        <w:tc>
          <w:tcPr>
            <w:tcW w:w="1242" w:type="dxa"/>
          </w:tcPr>
          <w:p w14:paraId="3979A75B" w14:textId="66481A87" w:rsidR="00DD301C" w:rsidRPr="00176A14" w:rsidRDefault="00FC78B5" w:rsidP="00176A14">
            <w:pPr>
              <w:pStyle w:val="1"/>
              <w:ind w:left="0" w:right="36"/>
              <w:outlineLvl w:val="0"/>
              <w:rPr>
                <w:rStyle w:val="hgkelc"/>
                <w:b w:val="0"/>
                <w:bCs w:val="0"/>
                <w:lang w:val="kk-KZ"/>
              </w:rPr>
            </w:pPr>
            <w:r w:rsidRPr="00176A14">
              <w:rPr>
                <w:b w:val="0"/>
                <w:bCs w:val="0"/>
                <w:lang w:val="kk-KZ"/>
              </w:rPr>
              <w:t>ТГТҚ</w:t>
            </w:r>
          </w:p>
        </w:tc>
        <w:tc>
          <w:tcPr>
            <w:tcW w:w="8616" w:type="dxa"/>
          </w:tcPr>
          <w:p w14:paraId="0B161ACA" w14:textId="751145BE" w:rsidR="00DD301C" w:rsidRPr="00176A14" w:rsidRDefault="00FC78B5" w:rsidP="00176A14">
            <w:pPr>
              <w:pStyle w:val="1"/>
              <w:ind w:left="0" w:right="36"/>
              <w:outlineLvl w:val="0"/>
              <w:rPr>
                <w:rStyle w:val="hgkelc"/>
                <w:b w:val="0"/>
                <w:bCs w:val="0"/>
                <w:lang w:val="kk-KZ"/>
              </w:rPr>
            </w:pPr>
            <w:r w:rsidRPr="00176A14">
              <w:rPr>
                <w:b w:val="0"/>
                <w:bCs w:val="0"/>
                <w:lang w:val="kk-KZ"/>
              </w:rPr>
              <w:t>тұнбагельтүзуші құрамдар</w:t>
            </w:r>
          </w:p>
        </w:tc>
      </w:tr>
      <w:tr w:rsidR="00DD301C" w14:paraId="23CAB90D" w14:textId="77777777" w:rsidTr="00FC78B5">
        <w:tc>
          <w:tcPr>
            <w:tcW w:w="1242" w:type="dxa"/>
          </w:tcPr>
          <w:p w14:paraId="7E8C7234" w14:textId="0FC2FB2C" w:rsidR="00DD301C" w:rsidRPr="00176A14" w:rsidRDefault="00FC78B5" w:rsidP="00176A14">
            <w:pPr>
              <w:pStyle w:val="1"/>
              <w:ind w:left="0" w:right="36"/>
              <w:outlineLvl w:val="0"/>
              <w:rPr>
                <w:rStyle w:val="hgkelc"/>
                <w:b w:val="0"/>
                <w:bCs w:val="0"/>
                <w:lang w:val="kk-KZ"/>
              </w:rPr>
            </w:pPr>
            <w:r w:rsidRPr="00176A14">
              <w:rPr>
                <w:b w:val="0"/>
                <w:bCs w:val="0"/>
                <w:lang w:val="kk-KZ"/>
              </w:rPr>
              <w:t>ҰТА</w:t>
            </w:r>
          </w:p>
        </w:tc>
        <w:tc>
          <w:tcPr>
            <w:tcW w:w="8616" w:type="dxa"/>
          </w:tcPr>
          <w:p w14:paraId="6D063FCE" w14:textId="1E285314" w:rsidR="00DD301C" w:rsidRPr="00176A14" w:rsidRDefault="00FC78B5" w:rsidP="00176A14">
            <w:pPr>
              <w:pStyle w:val="1"/>
              <w:ind w:left="0" w:right="36"/>
              <w:outlineLvl w:val="0"/>
              <w:rPr>
                <w:rStyle w:val="hgkelc"/>
                <w:b w:val="0"/>
                <w:bCs w:val="0"/>
                <w:lang w:val="kk-KZ"/>
              </w:rPr>
            </w:pPr>
            <w:r w:rsidRPr="00176A14">
              <w:rPr>
                <w:b w:val="0"/>
                <w:bCs w:val="0"/>
                <w:lang w:val="kk-KZ"/>
              </w:rPr>
              <w:t>ұңғыманың түптік аймағы</w:t>
            </w:r>
          </w:p>
        </w:tc>
      </w:tr>
      <w:tr w:rsidR="00DD301C" w14:paraId="704378EF" w14:textId="77777777" w:rsidTr="00FC78B5">
        <w:tc>
          <w:tcPr>
            <w:tcW w:w="1242" w:type="dxa"/>
          </w:tcPr>
          <w:p w14:paraId="722DD177" w14:textId="3E433421" w:rsidR="00DD301C" w:rsidRPr="00176A14" w:rsidRDefault="00FC78B5" w:rsidP="00176A14">
            <w:pPr>
              <w:pStyle w:val="1"/>
              <w:ind w:left="0" w:right="36"/>
              <w:outlineLvl w:val="0"/>
              <w:rPr>
                <w:rStyle w:val="hgkelc"/>
                <w:b w:val="0"/>
                <w:bCs w:val="0"/>
                <w:lang w:val="kk-KZ"/>
              </w:rPr>
            </w:pPr>
            <w:r w:rsidRPr="00176A14">
              <w:rPr>
                <w:b w:val="0"/>
                <w:bCs w:val="0"/>
                <w:lang w:val="kk-KZ" w:bidi="ru-RU"/>
              </w:rPr>
              <w:t>АКҚТ</w:t>
            </w:r>
          </w:p>
        </w:tc>
        <w:tc>
          <w:tcPr>
            <w:tcW w:w="8616" w:type="dxa"/>
          </w:tcPr>
          <w:p w14:paraId="62C9BC23" w14:textId="2303FE97" w:rsidR="00DD301C" w:rsidRPr="00176A14" w:rsidRDefault="00FC78B5" w:rsidP="00176A14">
            <w:pPr>
              <w:pStyle w:val="1"/>
              <w:ind w:left="0" w:right="36"/>
              <w:outlineLvl w:val="0"/>
              <w:rPr>
                <w:rStyle w:val="hgkelc"/>
                <w:b w:val="0"/>
                <w:bCs w:val="0"/>
                <w:lang w:val="kk-KZ"/>
              </w:rPr>
            </w:pPr>
            <w:r w:rsidRPr="00176A14">
              <w:rPr>
                <w:b w:val="0"/>
                <w:bCs w:val="0"/>
                <w:lang w:val="kk-KZ" w:bidi="ru-RU"/>
              </w:rPr>
              <w:t>ағынды кері қайтаратын технология</w:t>
            </w:r>
          </w:p>
        </w:tc>
      </w:tr>
      <w:tr w:rsidR="00DD301C" w14:paraId="5D5156BF" w14:textId="77777777" w:rsidTr="00FC78B5">
        <w:tc>
          <w:tcPr>
            <w:tcW w:w="1242" w:type="dxa"/>
          </w:tcPr>
          <w:p w14:paraId="63DFBA8C" w14:textId="154A912E" w:rsidR="00DD301C" w:rsidRPr="00176A14" w:rsidRDefault="00FC78B5" w:rsidP="00176A14">
            <w:pPr>
              <w:pStyle w:val="1"/>
              <w:ind w:left="0" w:right="36"/>
              <w:outlineLvl w:val="0"/>
              <w:rPr>
                <w:rStyle w:val="hgkelc"/>
                <w:b w:val="0"/>
                <w:bCs w:val="0"/>
                <w:lang w:val="kk-KZ"/>
              </w:rPr>
            </w:pPr>
            <w:r w:rsidRPr="00176A14">
              <w:rPr>
                <w:b w:val="0"/>
                <w:bCs w:val="0"/>
                <w:lang w:val="kk-KZ" w:bidi="ru-RU"/>
              </w:rPr>
              <w:t>АҚН</w:t>
            </w:r>
          </w:p>
        </w:tc>
        <w:tc>
          <w:tcPr>
            <w:tcW w:w="8616" w:type="dxa"/>
          </w:tcPr>
          <w:p w14:paraId="1904843A" w14:textId="434C369E" w:rsidR="00DD301C" w:rsidRPr="00176A14" w:rsidRDefault="00FC78B5" w:rsidP="00FC78B5">
            <w:pPr>
              <w:pStyle w:val="1"/>
              <w:ind w:left="0" w:right="36"/>
              <w:jc w:val="left"/>
              <w:outlineLvl w:val="0"/>
              <w:rPr>
                <w:rStyle w:val="hgkelc"/>
                <w:b w:val="0"/>
                <w:bCs w:val="0"/>
                <w:lang w:val="kk-KZ" w:bidi="ru-RU"/>
              </w:rPr>
            </w:pPr>
            <w:r w:rsidRPr="00176A14">
              <w:rPr>
                <w:b w:val="0"/>
                <w:bCs w:val="0"/>
                <w:lang w:val="kk-KZ" w:bidi="ru-RU"/>
              </w:rPr>
              <w:t xml:space="preserve">акрилды қышқылдың нитрилы </w:t>
            </w:r>
          </w:p>
        </w:tc>
      </w:tr>
      <w:tr w:rsidR="00FC78B5" w14:paraId="2F76E22D" w14:textId="77777777" w:rsidTr="00FC78B5">
        <w:tc>
          <w:tcPr>
            <w:tcW w:w="1242" w:type="dxa"/>
          </w:tcPr>
          <w:p w14:paraId="7EBF5FA2" w14:textId="21C75A3D" w:rsidR="00FC78B5" w:rsidRPr="00176A14" w:rsidRDefault="00FC78B5" w:rsidP="00176A14">
            <w:pPr>
              <w:pStyle w:val="1"/>
              <w:ind w:left="0" w:right="36"/>
              <w:outlineLvl w:val="0"/>
              <w:rPr>
                <w:b w:val="0"/>
                <w:bCs w:val="0"/>
                <w:lang w:val="kk-KZ" w:bidi="ru-RU"/>
              </w:rPr>
            </w:pPr>
            <w:r w:rsidRPr="00176A14">
              <w:rPr>
                <w:b w:val="0"/>
                <w:bCs w:val="0"/>
                <w:lang w:val="kk-KZ" w:bidi="ru-RU"/>
              </w:rPr>
              <w:t>БПЖ</w:t>
            </w:r>
          </w:p>
        </w:tc>
        <w:tc>
          <w:tcPr>
            <w:tcW w:w="8616" w:type="dxa"/>
          </w:tcPr>
          <w:p w14:paraId="0EC4D047" w14:textId="2D7D02B4" w:rsidR="00FC78B5" w:rsidRPr="00176A14" w:rsidRDefault="00FC78B5" w:rsidP="00FC78B5">
            <w:pPr>
              <w:pStyle w:val="1"/>
              <w:ind w:left="0" w:right="36"/>
              <w:jc w:val="left"/>
              <w:outlineLvl w:val="0"/>
              <w:rPr>
                <w:b w:val="0"/>
                <w:bCs w:val="0"/>
                <w:lang w:val="kk-KZ" w:bidi="ru-RU"/>
              </w:rPr>
            </w:pPr>
            <w:r>
              <w:rPr>
                <w:b w:val="0"/>
                <w:bCs w:val="0"/>
                <w:lang w:val="kk-KZ" w:bidi="ru-RU"/>
              </w:rPr>
              <w:t>б</w:t>
            </w:r>
            <w:r w:rsidRPr="00176A14">
              <w:rPr>
                <w:b w:val="0"/>
                <w:bCs w:val="0"/>
                <w:lang w:val="kk-KZ" w:bidi="ru-RU"/>
              </w:rPr>
              <w:t>іріккен полимерлі жүйе</w:t>
            </w:r>
          </w:p>
        </w:tc>
      </w:tr>
      <w:tr w:rsidR="00FC78B5" w14:paraId="5FC88F64" w14:textId="77777777" w:rsidTr="00FC78B5">
        <w:tc>
          <w:tcPr>
            <w:tcW w:w="1242" w:type="dxa"/>
          </w:tcPr>
          <w:p w14:paraId="7C9B5294" w14:textId="254DB7BE" w:rsidR="00FC78B5" w:rsidRPr="00176A14" w:rsidRDefault="00FC78B5" w:rsidP="00176A14">
            <w:pPr>
              <w:pStyle w:val="1"/>
              <w:ind w:left="0" w:right="36"/>
              <w:outlineLvl w:val="0"/>
              <w:rPr>
                <w:b w:val="0"/>
                <w:bCs w:val="0"/>
                <w:lang w:val="kk-KZ" w:bidi="ru-RU"/>
              </w:rPr>
            </w:pPr>
            <w:r w:rsidRPr="00176A14">
              <w:rPr>
                <w:b w:val="0"/>
                <w:bCs w:val="0"/>
                <w:lang w:val="kk-KZ"/>
              </w:rPr>
              <w:t>МӨК</w:t>
            </w:r>
          </w:p>
        </w:tc>
        <w:tc>
          <w:tcPr>
            <w:tcW w:w="8616" w:type="dxa"/>
          </w:tcPr>
          <w:p w14:paraId="6DBBFC3D" w14:textId="44FD05D6" w:rsidR="00FC78B5" w:rsidRPr="00176A14" w:rsidRDefault="00FC78B5" w:rsidP="00FC78B5">
            <w:pPr>
              <w:pStyle w:val="1"/>
              <w:ind w:left="0" w:right="36"/>
              <w:jc w:val="left"/>
              <w:outlineLvl w:val="0"/>
              <w:rPr>
                <w:b w:val="0"/>
                <w:bCs w:val="0"/>
                <w:lang w:val="kk-KZ" w:bidi="ru-RU"/>
              </w:rPr>
            </w:pPr>
            <w:r w:rsidRPr="00176A14">
              <w:rPr>
                <w:b w:val="0"/>
                <w:bCs w:val="0"/>
                <w:lang w:val="kk-KZ"/>
              </w:rPr>
              <w:t>мұнайды өндіру коэффициенті</w:t>
            </w:r>
          </w:p>
        </w:tc>
      </w:tr>
      <w:tr w:rsidR="00FC78B5" w14:paraId="1E610BAB" w14:textId="77777777" w:rsidTr="00FC78B5">
        <w:tc>
          <w:tcPr>
            <w:tcW w:w="1242" w:type="dxa"/>
          </w:tcPr>
          <w:p w14:paraId="7177035C" w14:textId="649C4C00" w:rsidR="00FC78B5" w:rsidRPr="00176A14" w:rsidRDefault="00FC78B5" w:rsidP="00176A14">
            <w:pPr>
              <w:pStyle w:val="1"/>
              <w:ind w:left="0" w:right="36"/>
              <w:outlineLvl w:val="0"/>
              <w:rPr>
                <w:b w:val="0"/>
                <w:bCs w:val="0"/>
                <w:lang w:val="kk-KZ" w:bidi="ru-RU"/>
              </w:rPr>
            </w:pPr>
            <w:r w:rsidRPr="00176A14">
              <w:rPr>
                <w:b w:val="0"/>
                <w:bCs w:val="0"/>
                <w:lang w:val="kk-KZ" w:eastAsia="ru-RU"/>
              </w:rPr>
              <w:t>СМФ</w:t>
            </w:r>
          </w:p>
        </w:tc>
        <w:tc>
          <w:tcPr>
            <w:tcW w:w="8616" w:type="dxa"/>
          </w:tcPr>
          <w:p w14:paraId="7DC8E0B2" w14:textId="4607F223" w:rsidR="00FC78B5" w:rsidRPr="00176A14" w:rsidRDefault="00FC78B5" w:rsidP="00FC78B5">
            <w:pPr>
              <w:pStyle w:val="1"/>
              <w:ind w:left="0" w:right="36"/>
              <w:jc w:val="left"/>
              <w:outlineLvl w:val="0"/>
              <w:rPr>
                <w:b w:val="0"/>
                <w:bCs w:val="0"/>
                <w:lang w:val="kk-KZ" w:bidi="ru-RU"/>
              </w:rPr>
            </w:pPr>
            <w:r w:rsidRPr="00176A14">
              <w:rPr>
                <w:b w:val="0"/>
                <w:bCs w:val="0"/>
                <w:lang w:val="kk-KZ" w:eastAsia="ru-RU"/>
              </w:rPr>
              <w:t>сумұнайлы фактор</w:t>
            </w:r>
          </w:p>
        </w:tc>
      </w:tr>
      <w:tr w:rsidR="00FC78B5" w14:paraId="1C578A4D" w14:textId="77777777" w:rsidTr="00FC78B5">
        <w:tc>
          <w:tcPr>
            <w:tcW w:w="1242" w:type="dxa"/>
          </w:tcPr>
          <w:p w14:paraId="068E67A3" w14:textId="3EB86C35" w:rsidR="00FC78B5" w:rsidRPr="00176A14" w:rsidRDefault="00FC78B5" w:rsidP="00176A14">
            <w:pPr>
              <w:pStyle w:val="1"/>
              <w:ind w:left="0" w:right="36"/>
              <w:outlineLvl w:val="0"/>
              <w:rPr>
                <w:b w:val="0"/>
                <w:bCs w:val="0"/>
                <w:lang w:val="kk-KZ" w:bidi="ru-RU"/>
              </w:rPr>
            </w:pPr>
            <w:r w:rsidRPr="00176A14">
              <w:rPr>
                <w:b w:val="0"/>
                <w:bCs w:val="0"/>
                <w:lang w:val="kk-KZ" w:eastAsia="ru-RU"/>
              </w:rPr>
              <w:t>ЖҚКЖ</w:t>
            </w:r>
          </w:p>
        </w:tc>
        <w:tc>
          <w:tcPr>
            <w:tcW w:w="8616" w:type="dxa"/>
          </w:tcPr>
          <w:p w14:paraId="202A9309" w14:textId="26B24E18" w:rsidR="00FC78B5" w:rsidRPr="00176A14" w:rsidRDefault="00FC78B5" w:rsidP="00FC78B5">
            <w:pPr>
              <w:pStyle w:val="1"/>
              <w:ind w:left="0" w:right="36"/>
              <w:jc w:val="left"/>
              <w:outlineLvl w:val="0"/>
              <w:rPr>
                <w:b w:val="0"/>
                <w:bCs w:val="0"/>
                <w:lang w:val="kk-KZ" w:bidi="ru-RU"/>
              </w:rPr>
            </w:pPr>
            <w:r w:rsidRPr="00176A14">
              <w:rPr>
                <w:b w:val="0"/>
                <w:bCs w:val="0"/>
                <w:lang w:val="kk-KZ" w:eastAsia="ru-RU"/>
              </w:rPr>
              <w:t>жөндеу-қалпына келтіру жұмыстар</w:t>
            </w:r>
            <w:r>
              <w:rPr>
                <w:b w:val="0"/>
                <w:bCs w:val="0"/>
                <w:lang w:val="kk-KZ" w:eastAsia="ru-RU"/>
              </w:rPr>
              <w:t>ы</w:t>
            </w:r>
          </w:p>
        </w:tc>
      </w:tr>
      <w:tr w:rsidR="00FC78B5" w14:paraId="63A8FE73" w14:textId="77777777" w:rsidTr="00FC78B5">
        <w:tc>
          <w:tcPr>
            <w:tcW w:w="1242" w:type="dxa"/>
          </w:tcPr>
          <w:p w14:paraId="47340986" w14:textId="694EFEC2" w:rsidR="00FC78B5" w:rsidRPr="00176A14" w:rsidRDefault="00FC78B5" w:rsidP="00176A14">
            <w:pPr>
              <w:pStyle w:val="1"/>
              <w:ind w:left="0" w:right="36"/>
              <w:outlineLvl w:val="0"/>
              <w:rPr>
                <w:b w:val="0"/>
                <w:bCs w:val="0"/>
                <w:lang w:val="kk-KZ" w:bidi="ru-RU"/>
              </w:rPr>
            </w:pPr>
            <w:r w:rsidRPr="00176A14">
              <w:rPr>
                <w:b w:val="0"/>
                <w:bCs w:val="0"/>
                <w:lang w:val="kk-KZ" w:eastAsia="ru-RU"/>
              </w:rPr>
              <w:t>СМЖ</w:t>
            </w:r>
          </w:p>
        </w:tc>
        <w:tc>
          <w:tcPr>
            <w:tcW w:w="8616" w:type="dxa"/>
          </w:tcPr>
          <w:p w14:paraId="325E3877" w14:textId="748642EE" w:rsidR="00FC78B5" w:rsidRPr="00176A14" w:rsidRDefault="00FC78B5" w:rsidP="00FC78B5">
            <w:pPr>
              <w:pStyle w:val="1"/>
              <w:ind w:left="0" w:right="36"/>
              <w:jc w:val="left"/>
              <w:outlineLvl w:val="0"/>
              <w:rPr>
                <w:b w:val="0"/>
                <w:bCs w:val="0"/>
                <w:lang w:val="kk-KZ" w:bidi="ru-RU"/>
              </w:rPr>
            </w:pPr>
            <w:r w:rsidRPr="00176A14">
              <w:rPr>
                <w:b w:val="0"/>
                <w:bCs w:val="0"/>
                <w:lang w:val="kk-KZ" w:eastAsia="ru-RU"/>
              </w:rPr>
              <w:t>сумұнайлы жанасу</w:t>
            </w:r>
          </w:p>
        </w:tc>
      </w:tr>
      <w:tr w:rsidR="00FC78B5" w14:paraId="06DCEA65" w14:textId="77777777" w:rsidTr="00FC78B5">
        <w:tc>
          <w:tcPr>
            <w:tcW w:w="1242" w:type="dxa"/>
          </w:tcPr>
          <w:p w14:paraId="16F570DB" w14:textId="6713CD36" w:rsidR="00FC78B5" w:rsidRPr="00176A14" w:rsidRDefault="00FC78B5" w:rsidP="00176A14">
            <w:pPr>
              <w:pStyle w:val="1"/>
              <w:ind w:left="0" w:right="36"/>
              <w:outlineLvl w:val="0"/>
              <w:rPr>
                <w:b w:val="0"/>
                <w:bCs w:val="0"/>
                <w:lang w:val="kk-KZ" w:eastAsia="ru-RU"/>
              </w:rPr>
            </w:pPr>
            <w:r w:rsidRPr="00176A14">
              <w:rPr>
                <w:b w:val="0"/>
                <w:bCs w:val="0"/>
                <w:lang w:val="kk-KZ" w:eastAsia="ru-RU"/>
              </w:rPr>
              <w:t>СКҚ</w:t>
            </w:r>
          </w:p>
        </w:tc>
        <w:tc>
          <w:tcPr>
            <w:tcW w:w="8616" w:type="dxa"/>
          </w:tcPr>
          <w:p w14:paraId="60F735EF" w14:textId="482B956B" w:rsidR="00FC78B5" w:rsidRPr="00176A14" w:rsidRDefault="00FC78B5" w:rsidP="00FC78B5">
            <w:pPr>
              <w:pStyle w:val="1"/>
              <w:ind w:left="0" w:right="36"/>
              <w:jc w:val="left"/>
              <w:outlineLvl w:val="0"/>
              <w:rPr>
                <w:b w:val="0"/>
                <w:bCs w:val="0"/>
                <w:lang w:val="kk-KZ" w:eastAsia="ru-RU"/>
              </w:rPr>
            </w:pPr>
            <w:r w:rsidRPr="00176A14">
              <w:rPr>
                <w:b w:val="0"/>
                <w:bCs w:val="0"/>
                <w:lang w:val="kk-KZ" w:eastAsia="ru-RU"/>
              </w:rPr>
              <w:t>сорапты компрессорлы құбырлар</w:t>
            </w:r>
          </w:p>
        </w:tc>
      </w:tr>
    </w:tbl>
    <w:p w14:paraId="6FCBCD80" w14:textId="77777777" w:rsidR="000B5D3A" w:rsidRDefault="000B5D3A" w:rsidP="000B5D3A">
      <w:pPr>
        <w:pStyle w:val="1"/>
        <w:ind w:left="0" w:right="36"/>
        <w:jc w:val="left"/>
        <w:rPr>
          <w:lang w:val="kk-KZ" w:bidi="ru-RU"/>
        </w:rPr>
      </w:pPr>
    </w:p>
    <w:p w14:paraId="2CC403CD" w14:textId="0AF850C3" w:rsidR="00FE1D77" w:rsidRDefault="00FE1D77" w:rsidP="00FE1D77">
      <w:pPr>
        <w:pStyle w:val="1"/>
        <w:ind w:left="0" w:right="36"/>
        <w:jc w:val="left"/>
        <w:rPr>
          <w:lang w:val="kk-KZ" w:bidi="ru-RU"/>
        </w:rPr>
      </w:pPr>
    </w:p>
    <w:p w14:paraId="36801537" w14:textId="77777777" w:rsidR="00727195" w:rsidRDefault="00727195" w:rsidP="00727195">
      <w:pPr>
        <w:pStyle w:val="1"/>
        <w:ind w:left="0" w:right="36"/>
        <w:jc w:val="left"/>
        <w:rPr>
          <w:lang w:val="kk-KZ" w:bidi="ru-RU"/>
        </w:rPr>
      </w:pPr>
    </w:p>
    <w:p w14:paraId="32BC2763" w14:textId="77777777" w:rsidR="00FB5065" w:rsidRDefault="00FB5065" w:rsidP="00FB5065">
      <w:pPr>
        <w:pStyle w:val="1"/>
        <w:ind w:left="0" w:right="36"/>
        <w:jc w:val="left"/>
        <w:rPr>
          <w:lang w:val="kk-KZ"/>
        </w:rPr>
      </w:pPr>
    </w:p>
    <w:p w14:paraId="5C910932" w14:textId="77777777" w:rsidR="00FB5065" w:rsidRDefault="00FB5065" w:rsidP="00FB5065">
      <w:pPr>
        <w:pStyle w:val="1"/>
        <w:ind w:left="0" w:right="36"/>
        <w:jc w:val="left"/>
        <w:rPr>
          <w:rStyle w:val="hgkelc"/>
          <w:lang w:val="kk-KZ"/>
        </w:rPr>
      </w:pPr>
    </w:p>
    <w:p w14:paraId="541755CC" w14:textId="42315200" w:rsidR="00875E9D" w:rsidRDefault="00875E9D" w:rsidP="00875E9D">
      <w:pPr>
        <w:pStyle w:val="1"/>
        <w:ind w:left="0" w:right="36"/>
        <w:jc w:val="left"/>
        <w:rPr>
          <w:lang w:val="kk-KZ" w:eastAsia="ru-RU"/>
        </w:rPr>
      </w:pPr>
      <w:r>
        <w:rPr>
          <w:rStyle w:val="hgkelc"/>
          <w:lang w:val="kk-KZ"/>
        </w:rPr>
        <w:t xml:space="preserve"> </w:t>
      </w:r>
    </w:p>
    <w:p w14:paraId="077FDF63" w14:textId="77777777" w:rsidR="00875E9D" w:rsidRDefault="00875E9D" w:rsidP="00875E9D">
      <w:pPr>
        <w:pStyle w:val="1"/>
        <w:ind w:left="0" w:right="36"/>
        <w:jc w:val="left"/>
        <w:rPr>
          <w:lang w:val="kk-KZ" w:eastAsia="ru-RU"/>
        </w:rPr>
      </w:pPr>
    </w:p>
    <w:p w14:paraId="7ECE4AB5" w14:textId="77777777" w:rsidR="00875E9D" w:rsidRDefault="00875E9D" w:rsidP="00875E9D">
      <w:pPr>
        <w:pStyle w:val="1"/>
        <w:ind w:left="0" w:right="36"/>
        <w:jc w:val="left"/>
        <w:rPr>
          <w:lang w:val="kk-KZ"/>
        </w:rPr>
      </w:pPr>
    </w:p>
    <w:p w14:paraId="2A493BBB" w14:textId="77777777" w:rsidR="00F3482F" w:rsidRDefault="00F3482F" w:rsidP="005A74F1">
      <w:pPr>
        <w:pStyle w:val="1"/>
        <w:ind w:left="0" w:right="36"/>
        <w:jc w:val="center"/>
        <w:rPr>
          <w:lang w:val="kk-KZ"/>
        </w:rPr>
      </w:pPr>
    </w:p>
    <w:p w14:paraId="5176E742" w14:textId="77777777" w:rsidR="00F3482F" w:rsidRDefault="00F3482F" w:rsidP="005A74F1">
      <w:pPr>
        <w:pStyle w:val="1"/>
        <w:ind w:left="0" w:right="36"/>
        <w:jc w:val="center"/>
        <w:rPr>
          <w:lang w:val="kk-KZ"/>
        </w:rPr>
      </w:pPr>
    </w:p>
    <w:p w14:paraId="6C34D6A5" w14:textId="77777777" w:rsidR="00F3482F" w:rsidRDefault="00F3482F" w:rsidP="005A74F1">
      <w:pPr>
        <w:pStyle w:val="1"/>
        <w:ind w:left="0" w:right="36"/>
        <w:jc w:val="center"/>
        <w:rPr>
          <w:lang w:val="kk-KZ"/>
        </w:rPr>
      </w:pPr>
    </w:p>
    <w:p w14:paraId="5D1CCA76" w14:textId="77777777" w:rsidR="00F3482F" w:rsidRDefault="00F3482F" w:rsidP="00FC78B5">
      <w:pPr>
        <w:pStyle w:val="1"/>
        <w:ind w:left="0" w:right="36"/>
        <w:rPr>
          <w:lang w:val="kk-KZ"/>
        </w:rPr>
      </w:pPr>
    </w:p>
    <w:p w14:paraId="5CCC9DF3" w14:textId="77777777" w:rsidR="00FC78B5" w:rsidRDefault="00FC78B5" w:rsidP="00FC78B5">
      <w:pPr>
        <w:pStyle w:val="1"/>
        <w:ind w:left="0" w:right="36"/>
        <w:rPr>
          <w:lang w:val="kk-KZ"/>
        </w:rPr>
      </w:pPr>
    </w:p>
    <w:p w14:paraId="11DDFFE7" w14:textId="77777777" w:rsidR="00F3482F" w:rsidRDefault="00F3482F" w:rsidP="005A74F1">
      <w:pPr>
        <w:pStyle w:val="1"/>
        <w:ind w:left="0" w:right="36"/>
        <w:jc w:val="center"/>
        <w:rPr>
          <w:lang w:val="kk-KZ"/>
        </w:rPr>
      </w:pPr>
    </w:p>
    <w:p w14:paraId="04D5C298" w14:textId="4FAD15EA" w:rsidR="00F3482F" w:rsidRDefault="00F3482F" w:rsidP="00FC78B5">
      <w:pPr>
        <w:pStyle w:val="1"/>
        <w:ind w:left="0" w:right="36"/>
        <w:jc w:val="center"/>
        <w:rPr>
          <w:lang w:val="kk-KZ"/>
        </w:rPr>
      </w:pPr>
    </w:p>
    <w:p w14:paraId="5C753035" w14:textId="77777777" w:rsidR="00FC78B5" w:rsidRDefault="00FC78B5" w:rsidP="00FC78B5">
      <w:pPr>
        <w:pStyle w:val="1"/>
        <w:ind w:left="0" w:right="36"/>
        <w:jc w:val="center"/>
        <w:rPr>
          <w:lang w:val="kk-KZ"/>
        </w:rPr>
      </w:pPr>
    </w:p>
    <w:p w14:paraId="3E2EA3F9" w14:textId="77777777" w:rsidR="001D7A51" w:rsidRDefault="001D7A51" w:rsidP="001D7A51">
      <w:pPr>
        <w:pStyle w:val="1"/>
        <w:ind w:left="0" w:right="36"/>
        <w:rPr>
          <w:lang w:val="kk-KZ"/>
        </w:rPr>
      </w:pPr>
    </w:p>
    <w:p w14:paraId="1319BAA7" w14:textId="77777777" w:rsidR="00F3482F" w:rsidRDefault="00F3482F" w:rsidP="005A74F1">
      <w:pPr>
        <w:pStyle w:val="1"/>
        <w:ind w:left="0" w:right="36"/>
        <w:jc w:val="center"/>
        <w:rPr>
          <w:lang w:val="kk-KZ"/>
        </w:rPr>
      </w:pPr>
    </w:p>
    <w:p w14:paraId="6B7B230D" w14:textId="63CB52E2" w:rsidR="00DE212A" w:rsidRPr="001153CA" w:rsidRDefault="00494A30" w:rsidP="00B07B5F">
      <w:pPr>
        <w:pStyle w:val="1"/>
        <w:ind w:left="0" w:right="36"/>
        <w:jc w:val="center"/>
        <w:rPr>
          <w:lang w:val="kk-KZ"/>
        </w:rPr>
      </w:pPr>
      <w:r w:rsidRPr="001153CA">
        <w:rPr>
          <w:lang w:val="kk-KZ"/>
        </w:rPr>
        <w:t>КІРІСПЕ</w:t>
      </w:r>
    </w:p>
    <w:p w14:paraId="32C85ACC" w14:textId="77777777" w:rsidR="00494A30" w:rsidRPr="001153CA" w:rsidRDefault="00494A30" w:rsidP="00B07B5F">
      <w:pPr>
        <w:pStyle w:val="1"/>
        <w:ind w:left="0" w:right="36"/>
        <w:jc w:val="center"/>
        <w:rPr>
          <w:lang w:val="kk-KZ"/>
        </w:rPr>
      </w:pPr>
    </w:p>
    <w:p w14:paraId="05AB045A" w14:textId="220D12F4" w:rsidR="001E724E" w:rsidRPr="008B28A4" w:rsidRDefault="009A6CAC" w:rsidP="00B07B5F">
      <w:pPr>
        <w:pStyle w:val="1"/>
        <w:ind w:left="0" w:right="36" w:firstLine="709"/>
        <w:rPr>
          <w:b w:val="0"/>
          <w:lang w:val="kk-KZ"/>
        </w:rPr>
      </w:pPr>
      <w:r w:rsidRPr="00860D85">
        <w:rPr>
          <w:b w:val="0"/>
          <w:i/>
          <w:lang w:val="kk-KZ"/>
        </w:rPr>
        <w:t>Мәселенің өзектілігі</w:t>
      </w:r>
      <w:r w:rsidR="001E724E" w:rsidRPr="00860D85">
        <w:rPr>
          <w:b w:val="0"/>
          <w:i/>
          <w:lang w:val="kk-KZ"/>
        </w:rPr>
        <w:t>.</w:t>
      </w:r>
      <w:r w:rsidR="001E724E" w:rsidRPr="007B6C42">
        <w:rPr>
          <w:b w:val="0"/>
          <w:lang w:val="kk-KZ"/>
        </w:rPr>
        <w:t xml:space="preserve"> </w:t>
      </w:r>
      <w:r w:rsidRPr="008B28A4">
        <w:rPr>
          <w:b w:val="0"/>
          <w:lang w:val="kk-KZ"/>
        </w:rPr>
        <w:t>Қазіргі таңда әлемнің көптеген мұнай кен орындары өндірудің соңғы кезеңінде болып табылады, бұл жағдай бірінші кезекте ұңғымалардың сулануының артуымен, соның нәтижесінде мұнай өндіру деңгейінің төмендеуімен сипатталады. Ұңғымалық өнімнің сулануы мұнай кәсіпшілігіндегі маңызды және кеңінен тараған мәселе болып табылады, оған көптеген зерттеулер жасалған. Жарық көрген жұмыстарда зерттеушілер сукөрінісінің себебін анықтауға және оның алдын-алу мен зардаптарын жою бойынша іс-шаралар жасау мақсатында зерттеу реттілігін жоспарлауға  тырысады. Аталып өткенге модельдеу мен шешім қабылдау жағдайының белгісіздігін қоссақ, бұл мәселенің шешімін табу қиындығы айқындала түседі. Осымен-ақ зерттеушілердің аталмыш мәселеге ден қою себебі түсіндіріледі. Күрделі мәселе болып табылатын кез-келген басқа процесстер сияқты, сулану да артық судың келу себебін анықтауды, дұрыс ұғынуды және сараптауды талап етеді. Қазіргі таңда заманауи диагностикалау әдістерінің көмегімен туындаған мәселе мен оның сипатын анықтайтын тәсілдер жасалып, ұсынылған, сол арқылы артық сулануды тоқтатып, оның көзін жоюға мүмкіндік бар. Осылайша, кеніштерді өндіру тиімділігін арттыру үшін және өндірілген суды өңдеу мен утилизациялауға жұмсалатын шығынды азайту үшін өнімнің сулану процесін алдын-ала зерттеп, оның себебін анықтап, уақытылы және дұрыс бақылау жүргізу қажет.</w:t>
      </w:r>
      <w:r w:rsidR="001E724E" w:rsidRPr="008B28A4">
        <w:rPr>
          <w:b w:val="0"/>
          <w:lang w:val="kk-KZ"/>
        </w:rPr>
        <w:t xml:space="preserve">  </w:t>
      </w:r>
    </w:p>
    <w:p w14:paraId="3BE9B8C8" w14:textId="77777777" w:rsidR="009A6CAC" w:rsidRPr="008B28A4" w:rsidRDefault="001E724E" w:rsidP="008B28A4">
      <w:pPr>
        <w:pStyle w:val="1"/>
        <w:ind w:left="0" w:right="36"/>
        <w:rPr>
          <w:b w:val="0"/>
          <w:lang w:val="kk-KZ"/>
        </w:rPr>
      </w:pPr>
      <w:r w:rsidRPr="008B28A4">
        <w:rPr>
          <w:b w:val="0"/>
          <w:lang w:val="kk-KZ"/>
        </w:rPr>
        <w:tab/>
      </w:r>
      <w:r w:rsidR="009A6CAC" w:rsidRPr="008B28A4">
        <w:rPr>
          <w:b w:val="0"/>
          <w:lang w:val="kk-KZ"/>
        </w:rPr>
        <w:t xml:space="preserve">Суланумен күресу шараларының тиімділігін арттыратын сукелімін шектеуші технологияларды және өндіру процесын реттеу әдістерін сәтті қолдану үшін кешенді зерттеу жүргізу қажет, оған геолого-физикалық жағдайды сараптау, пайдаланылатын құрамдардың реологиялық және сүзгіштік сипаттамаларын меңгеру кіреді.  Соңғысы жоспарлауды, эксперименталды және өндірістік зерттеулерді жүргізуді талап етеді. </w:t>
      </w:r>
    </w:p>
    <w:p w14:paraId="0516DE82" w14:textId="71BF1AA1" w:rsidR="001E724E" w:rsidRPr="008B28A4" w:rsidRDefault="009A6CAC" w:rsidP="008B28A4">
      <w:pPr>
        <w:pStyle w:val="1"/>
        <w:ind w:left="0" w:right="36" w:firstLine="709"/>
        <w:rPr>
          <w:b w:val="0"/>
          <w:lang w:val="kk-KZ"/>
        </w:rPr>
      </w:pPr>
      <w:r w:rsidRPr="008B28A4">
        <w:rPr>
          <w:b w:val="0"/>
          <w:lang w:val="kk-KZ"/>
        </w:rPr>
        <w:t>Сонымен, өндіріліп жатқан өнімнің қатты сулануына және сукелімін шектеуші технологиялар тиімділігінің жеткіліксіз болуына байланысты бірқатар қиындықтардың туындауы – бұл мәселенің өзектілігіне дәлел бола алады, сондай-ақ сукөріністерінің себебін анықтау бойынша зерттеулерді жоспарлап-жүргізу, суданоқшаулау жұмыстары үшін қолданылатын технологиялар мен құрамдарды жетілдіру қажеттіліктерін айқындайды.</w:t>
      </w:r>
      <w:r w:rsidR="0036212C" w:rsidRPr="008B28A4">
        <w:rPr>
          <w:b w:val="0"/>
          <w:color w:val="FF0000"/>
          <w:lang w:val="kk-KZ"/>
        </w:rPr>
        <w:t xml:space="preserve"> </w:t>
      </w:r>
      <w:r w:rsidR="008B28A4" w:rsidRPr="008B28A4">
        <w:rPr>
          <w:b w:val="0"/>
          <w:lang w:val="kk-KZ"/>
        </w:rPr>
        <w:t>Суданоқшаулау жұмыстарының тиімділігін арттыру – қажетті технологияны пайдалану үшін геолого-техникалық жағдайдың сәйкестігін жіті меңгеріп-анықтау арқылы, сондай-ақ оқшаулау қасиеті салыстырмалы түрде жақсырақ болып келетін құрамдарды меңгеру, жетілдіру және қолдану арқылы мүмкін болады.</w:t>
      </w:r>
    </w:p>
    <w:p w14:paraId="5962DF31" w14:textId="0F3C0FE3" w:rsidR="001E724E" w:rsidRPr="0036212C" w:rsidRDefault="008B28A4" w:rsidP="008B28A4">
      <w:pPr>
        <w:tabs>
          <w:tab w:val="left" w:pos="993"/>
        </w:tabs>
        <w:ind w:right="36" w:firstLine="709"/>
        <w:jc w:val="both"/>
        <w:outlineLvl w:val="0"/>
        <w:rPr>
          <w:b/>
          <w:color w:val="FF0000"/>
          <w:lang w:val="kk-KZ"/>
        </w:rPr>
      </w:pPr>
      <w:r w:rsidRPr="00860D85">
        <w:rPr>
          <w:bCs/>
          <w:i/>
          <w:sz w:val="28"/>
          <w:szCs w:val="28"/>
          <w:lang w:val="kk-KZ"/>
        </w:rPr>
        <w:t>Диссертациялық жұмыстың мақсаты</w:t>
      </w:r>
      <w:r w:rsidRPr="008B28A4">
        <w:rPr>
          <w:b/>
          <w:bCs/>
          <w:sz w:val="28"/>
          <w:szCs w:val="28"/>
          <w:lang w:val="kk-KZ"/>
        </w:rPr>
        <w:t xml:space="preserve"> – </w:t>
      </w:r>
      <w:bookmarkStart w:id="2" w:name="_Hlk146067227"/>
      <w:r w:rsidRPr="008B28A4">
        <w:rPr>
          <w:sz w:val="28"/>
          <w:szCs w:val="28"/>
          <w:lang w:val="kk-KZ"/>
        </w:rPr>
        <w:t>модельдеу және белгісіздік жағдайда шешім қабылдау негізінде ұңғымаларды пайдалану кезіндегі суданоқшаулау жұмыстарының тиімділігін арттыру</w:t>
      </w:r>
      <w:bookmarkEnd w:id="2"/>
      <w:r w:rsidRPr="008B28A4">
        <w:rPr>
          <w:sz w:val="28"/>
          <w:szCs w:val="28"/>
          <w:lang w:val="kk-KZ"/>
        </w:rPr>
        <w:t>.</w:t>
      </w:r>
    </w:p>
    <w:p w14:paraId="41193CF5" w14:textId="4603D7B9" w:rsidR="001E724E" w:rsidRPr="006C5709" w:rsidRDefault="00C4629F" w:rsidP="005A3D18">
      <w:pPr>
        <w:pStyle w:val="a3"/>
        <w:ind w:right="-21" w:firstLine="708"/>
        <w:jc w:val="both"/>
        <w:rPr>
          <w:i/>
          <w:lang w:val="kk-KZ" w:eastAsia="ru-RU"/>
        </w:rPr>
      </w:pPr>
      <w:r w:rsidRPr="00860D85">
        <w:rPr>
          <w:bCs/>
          <w:i/>
          <w:lang w:val="kk-KZ"/>
        </w:rPr>
        <w:t>Мәселенің даму дәрежесі.</w:t>
      </w:r>
      <w:r>
        <w:rPr>
          <w:i/>
          <w:iCs/>
          <w:color w:val="FF0000"/>
          <w:lang w:val="kk-KZ" w:eastAsia="ru-RU"/>
        </w:rPr>
        <w:t xml:space="preserve"> </w:t>
      </w:r>
      <w:r w:rsidR="00B11569">
        <w:rPr>
          <w:bCs/>
          <w:lang w:val="kk-KZ"/>
        </w:rPr>
        <w:t xml:space="preserve">Суданоқшаулау жұмыстарының тиімділігін арттыру мәселесіне көптеген зерттеушілердің еңбектері арналған, сол арқылы </w:t>
      </w:r>
      <w:r w:rsidR="00B11569">
        <w:rPr>
          <w:bCs/>
          <w:lang w:val="kk-KZ"/>
        </w:rPr>
        <w:lastRenderedPageBreak/>
        <w:t>бұл бағыттағы ғылыми негіздің дамуына үлкен үлес</w:t>
      </w:r>
      <w:r w:rsidR="006C5709">
        <w:rPr>
          <w:bCs/>
          <w:lang w:val="kk-KZ"/>
        </w:rPr>
        <w:t xml:space="preserve">терін қосқан. Осы ғалымдардың қажырлы еңбектерінің арқасында ғылыми да, тәжірибелік те көзқарас бойынша қызық, әрі пайдалы болып келетін нәтижелер алынған. Берілген жағдайда келесі авторлардың еңбектерін атап өткен жөн: </w:t>
      </w:r>
      <w:r w:rsidR="006C5709" w:rsidRPr="006C5709">
        <w:rPr>
          <w:lang w:val="kk-KZ" w:eastAsia="ru-RU"/>
        </w:rPr>
        <w:t>М.Т. Абасов, А.У.Айткулов, В.А. Блажевич, Р.Т. Булгаков, Д.Ш. Везиров, А.Ш. Газизов, М.Н. Галлямов, А.Т. Горбунов, Г.И. Григоращенко, Х.Х. Гумерского, С.А. Жданов, С.Т.Закенов, В.В. Кукин, А.М. Мамедзаде, Р.Б. Мамедзаде, В.Н. Мартос, А.Х. Мирзаджанзаде, Р.А. Мусаев, И.О. Пик, Ю.А. Поддубный, А.М. Полищук, Р.Ш. Рахимкулов, Ф.М. Рзаева, Т.Ш. Салаватов, В.В. Самардаков, И.А. Сидоров, Ю.В. Соляков, А.С. Стреков, М.Л. Сургучев, А.Г. Телин, Е.Н. Умрихина, А.М. Хасаев, А.Х. Шахвердиев, И.А. Швецов, D.J. Pye, F.W. Smith және т.б.</w:t>
      </w:r>
      <w:r w:rsidR="006C5709">
        <w:rPr>
          <w:lang w:val="kk-KZ" w:eastAsia="ru-RU"/>
        </w:rPr>
        <w:t xml:space="preserve"> </w:t>
      </w:r>
      <w:r w:rsidR="00FB32DF">
        <w:rPr>
          <w:lang w:val="kk-KZ" w:eastAsia="ru-RU"/>
        </w:rPr>
        <w:t>Б</w:t>
      </w:r>
      <w:r w:rsidR="006C5709">
        <w:rPr>
          <w:lang w:val="kk-KZ" w:eastAsia="ru-RU"/>
        </w:rPr>
        <w:t>ұл бағытта жасалған зерттеулердің көптігіне қарамастан, кей сұрақтар бірқатар зерттеулер жүргізуді талап етеді, яғни тұнбагельтүзуші құрамдар қасиеттері</w:t>
      </w:r>
      <w:r w:rsidR="00FB32DF">
        <w:rPr>
          <w:lang w:val="kk-KZ" w:eastAsia="ru-RU"/>
        </w:rPr>
        <w:t>нің</w:t>
      </w:r>
      <w:r w:rsidR="006C5709">
        <w:rPr>
          <w:lang w:val="kk-KZ" w:eastAsia="ru-RU"/>
        </w:rPr>
        <w:t xml:space="preserve">, </w:t>
      </w:r>
      <w:r w:rsidR="00FB32DF">
        <w:rPr>
          <w:lang w:val="kk-KZ" w:eastAsia="ru-RU"/>
        </w:rPr>
        <w:t xml:space="preserve">олардың </w:t>
      </w:r>
      <w:r w:rsidR="006C5709">
        <w:rPr>
          <w:lang w:val="kk-KZ" w:eastAsia="ru-RU"/>
        </w:rPr>
        <w:t>концентрациялары</w:t>
      </w:r>
      <w:r w:rsidR="00FB32DF">
        <w:rPr>
          <w:lang w:val="kk-KZ" w:eastAsia="ru-RU"/>
        </w:rPr>
        <w:t>ның</w:t>
      </w:r>
      <w:r w:rsidR="006C5709">
        <w:rPr>
          <w:lang w:val="kk-KZ" w:eastAsia="ru-RU"/>
        </w:rPr>
        <w:t xml:space="preserve"> және геологиялық жағдайлар</w:t>
      </w:r>
      <w:r w:rsidR="00FB32DF">
        <w:rPr>
          <w:lang w:val="kk-KZ" w:eastAsia="ru-RU"/>
        </w:rPr>
        <w:t>дың</w:t>
      </w:r>
      <w:r w:rsidR="006C5709" w:rsidRPr="006C5709">
        <w:rPr>
          <w:lang w:val="kk-KZ" w:eastAsia="ru-RU"/>
        </w:rPr>
        <w:t xml:space="preserve"> </w:t>
      </w:r>
      <w:r w:rsidR="00FB32DF">
        <w:rPr>
          <w:lang w:val="kk-KZ" w:eastAsia="ru-RU"/>
        </w:rPr>
        <w:t>оқшаулау жұмыстарының сапасына әсерін тереңірек зерттеу, және де оның тиімділігін арттыру бойынша шешімдер қабылдау тәрізді</w:t>
      </w:r>
      <w:r w:rsidR="001E724E" w:rsidRPr="00FB32DF">
        <w:rPr>
          <w:lang w:val="kk-KZ" w:eastAsia="ru-RU"/>
        </w:rPr>
        <w:t>.</w:t>
      </w:r>
    </w:p>
    <w:p w14:paraId="25620DC9" w14:textId="76B0A1C4" w:rsidR="00DA2E45" w:rsidRPr="00DA2E45" w:rsidRDefault="00DA2E45" w:rsidP="005A3D18">
      <w:pPr>
        <w:autoSpaceDE/>
        <w:autoSpaceDN/>
        <w:ind w:right="-21" w:firstLine="708"/>
        <w:jc w:val="both"/>
        <w:rPr>
          <w:rFonts w:eastAsia="DengXian"/>
          <w:bCs/>
          <w:sz w:val="28"/>
          <w:szCs w:val="28"/>
          <w:lang w:val="kk-KZ" w:eastAsia="ru-RU"/>
        </w:rPr>
      </w:pPr>
      <w:r w:rsidRPr="00860D85">
        <w:rPr>
          <w:i/>
          <w:sz w:val="28"/>
          <w:szCs w:val="28"/>
          <w:lang w:val="kk-KZ"/>
        </w:rPr>
        <w:t>Зерттеу объектісі</w:t>
      </w:r>
      <w:r w:rsidRPr="00DA2E45">
        <w:rPr>
          <w:bCs/>
          <w:sz w:val="28"/>
          <w:szCs w:val="28"/>
          <w:lang w:val="kk-KZ"/>
        </w:rPr>
        <w:t xml:space="preserve"> </w:t>
      </w:r>
      <w:r w:rsidR="00270508">
        <w:rPr>
          <w:bCs/>
          <w:sz w:val="28"/>
          <w:szCs w:val="28"/>
          <w:lang w:val="kk-KZ"/>
        </w:rPr>
        <w:t xml:space="preserve"> </w:t>
      </w:r>
      <w:r w:rsidRPr="00DA2E45">
        <w:rPr>
          <w:bCs/>
          <w:sz w:val="28"/>
          <w:szCs w:val="28"/>
          <w:lang w:val="kk-KZ"/>
        </w:rPr>
        <w:t xml:space="preserve">– </w:t>
      </w:r>
      <w:bookmarkStart w:id="3" w:name="_Hlk146067330"/>
      <w:r w:rsidRPr="00DA2E45">
        <w:rPr>
          <w:bCs/>
          <w:sz w:val="28"/>
          <w:szCs w:val="28"/>
          <w:lang w:val="kk-KZ"/>
        </w:rPr>
        <w:t xml:space="preserve">ұңғымаға сукелу мәселесі </w:t>
      </w:r>
      <w:bookmarkEnd w:id="3"/>
      <w:r w:rsidRPr="00DA2E45">
        <w:rPr>
          <w:bCs/>
          <w:sz w:val="28"/>
          <w:szCs w:val="28"/>
          <w:lang w:val="kk-KZ"/>
        </w:rPr>
        <w:t xml:space="preserve">болып табылады. </w:t>
      </w:r>
    </w:p>
    <w:p w14:paraId="3DB79982" w14:textId="77777777" w:rsidR="00DA2E45" w:rsidRPr="00DA2E45" w:rsidRDefault="00DA2E45" w:rsidP="005A3D18">
      <w:pPr>
        <w:autoSpaceDE/>
        <w:autoSpaceDN/>
        <w:ind w:right="-21" w:firstLine="708"/>
        <w:jc w:val="both"/>
        <w:rPr>
          <w:rFonts w:eastAsia="DengXian"/>
          <w:bCs/>
          <w:sz w:val="28"/>
          <w:szCs w:val="28"/>
          <w:lang w:val="kk-KZ" w:eastAsia="ru-RU"/>
        </w:rPr>
      </w:pPr>
      <w:r w:rsidRPr="00860D85">
        <w:rPr>
          <w:i/>
          <w:sz w:val="28"/>
          <w:szCs w:val="28"/>
          <w:lang w:val="kk-KZ"/>
        </w:rPr>
        <w:t>Зерттеу нысаны</w:t>
      </w:r>
      <w:r w:rsidRPr="00DA2E45">
        <w:rPr>
          <w:bCs/>
          <w:sz w:val="28"/>
          <w:szCs w:val="28"/>
          <w:lang w:val="kk-KZ"/>
        </w:rPr>
        <w:t xml:space="preserve"> – суданоқшаулау жұмыстарын ұйымдастыру мен жүргізу барысында модельдеу және шешім қабылдау. </w:t>
      </w:r>
    </w:p>
    <w:p w14:paraId="3B68028B" w14:textId="77777777" w:rsidR="00DA2E45" w:rsidRPr="00860D85" w:rsidRDefault="00DA2E45" w:rsidP="00D04CB9">
      <w:pPr>
        <w:tabs>
          <w:tab w:val="left" w:pos="993"/>
        </w:tabs>
        <w:autoSpaceDE/>
        <w:autoSpaceDN/>
        <w:ind w:right="-21" w:firstLine="708"/>
        <w:jc w:val="both"/>
        <w:rPr>
          <w:i/>
          <w:sz w:val="28"/>
          <w:szCs w:val="28"/>
        </w:rPr>
      </w:pPr>
      <w:r w:rsidRPr="00860D85">
        <w:rPr>
          <w:i/>
          <w:sz w:val="28"/>
          <w:szCs w:val="28"/>
        </w:rPr>
        <w:t>Зерттеу міндеттері:</w:t>
      </w:r>
    </w:p>
    <w:p w14:paraId="20365E86" w14:textId="77777777" w:rsidR="00DA2E45" w:rsidRPr="00DA2E45" w:rsidRDefault="00DA2E45" w:rsidP="00D04CB9">
      <w:pPr>
        <w:widowControl/>
        <w:numPr>
          <w:ilvl w:val="0"/>
          <w:numId w:val="26"/>
        </w:numPr>
        <w:tabs>
          <w:tab w:val="left" w:pos="284"/>
          <w:tab w:val="left" w:pos="993"/>
        </w:tabs>
        <w:autoSpaceDE/>
        <w:autoSpaceDN/>
        <w:ind w:left="0" w:right="-21" w:firstLine="708"/>
        <w:jc w:val="both"/>
        <w:outlineLvl w:val="0"/>
        <w:rPr>
          <w:rFonts w:eastAsia="DengXian"/>
          <w:sz w:val="28"/>
          <w:szCs w:val="28"/>
          <w:lang w:val="kk-KZ" w:eastAsia="ru-RU"/>
        </w:rPr>
      </w:pPr>
      <w:r w:rsidRPr="00DA2E45">
        <w:rPr>
          <w:rFonts w:eastAsia="DengXian"/>
          <w:sz w:val="28"/>
          <w:szCs w:val="28"/>
          <w:lang w:val="kk-KZ" w:eastAsia="ru-RU"/>
        </w:rPr>
        <w:t>суданоқшаулау жұмыстарын жүргізу технологиясының жағдайы мен салыстырмалы тиімділігі жайлы заманауи көзқарастарды сараптау және жалпылау;</w:t>
      </w:r>
    </w:p>
    <w:p w14:paraId="60D4EDDB" w14:textId="04B5F3DC" w:rsidR="00DA2E45" w:rsidRPr="00DA2E45" w:rsidRDefault="00DA2E45" w:rsidP="00D04CB9">
      <w:pPr>
        <w:widowControl/>
        <w:numPr>
          <w:ilvl w:val="0"/>
          <w:numId w:val="26"/>
        </w:numPr>
        <w:tabs>
          <w:tab w:val="left" w:pos="284"/>
          <w:tab w:val="left" w:pos="993"/>
        </w:tabs>
        <w:autoSpaceDE/>
        <w:autoSpaceDN/>
        <w:ind w:left="0" w:right="-21" w:firstLine="708"/>
        <w:jc w:val="both"/>
        <w:outlineLvl w:val="0"/>
        <w:rPr>
          <w:rFonts w:eastAsia="DengXian"/>
          <w:sz w:val="28"/>
          <w:szCs w:val="28"/>
          <w:lang w:val="kk-KZ" w:eastAsia="ru-RU"/>
        </w:rPr>
      </w:pPr>
      <w:r w:rsidRPr="00DA2E45">
        <w:rPr>
          <w:rFonts w:eastAsia="DengXian"/>
          <w:sz w:val="28"/>
          <w:szCs w:val="28"/>
          <w:lang w:val="kk-KZ" w:eastAsia="ru-RU"/>
        </w:rPr>
        <w:t>полимер негізіндегі құрамдардың әртүрлі ортада көрсететін реологиялық сипаттамалары мен оқшаулау қасиеттерін эксперименталды түрде зерттеу;</w:t>
      </w:r>
    </w:p>
    <w:p w14:paraId="63B5C6B8" w14:textId="77777777" w:rsidR="00DA2E45" w:rsidRPr="00DA2E45" w:rsidRDefault="00DA2E45" w:rsidP="00D04CB9">
      <w:pPr>
        <w:widowControl/>
        <w:numPr>
          <w:ilvl w:val="0"/>
          <w:numId w:val="26"/>
        </w:numPr>
        <w:tabs>
          <w:tab w:val="left" w:pos="284"/>
          <w:tab w:val="left" w:pos="993"/>
        </w:tabs>
        <w:autoSpaceDE/>
        <w:autoSpaceDN/>
        <w:ind w:left="0" w:right="-21" w:firstLine="708"/>
        <w:jc w:val="both"/>
        <w:outlineLvl w:val="0"/>
        <w:rPr>
          <w:rFonts w:eastAsia="DengXian"/>
          <w:sz w:val="28"/>
          <w:szCs w:val="28"/>
          <w:lang w:val="kk-KZ" w:eastAsia="ru-RU"/>
        </w:rPr>
      </w:pPr>
      <w:r w:rsidRPr="00DA2E45">
        <w:rPr>
          <w:rFonts w:eastAsia="DengXian"/>
          <w:sz w:val="28"/>
          <w:szCs w:val="28"/>
          <w:lang w:val="kk-KZ" w:eastAsia="ru-RU"/>
        </w:rPr>
        <w:t>суданоқшаулау жұмыстары үшін тұнбагельтүзуші құрамдарды қодану мүмкіндігі мен тиімділігін анықтайтын критерийлерді негіздеу, басты геолого-физикалық және технико-технологиялық факторларды ескере отырып оларды модельдеу;</w:t>
      </w:r>
    </w:p>
    <w:p w14:paraId="4F956AB8" w14:textId="77777777" w:rsidR="00DA2E45" w:rsidRPr="005A3D18" w:rsidRDefault="00DA2E45" w:rsidP="00D04CB9">
      <w:pPr>
        <w:widowControl/>
        <w:numPr>
          <w:ilvl w:val="0"/>
          <w:numId w:val="26"/>
        </w:numPr>
        <w:tabs>
          <w:tab w:val="left" w:pos="284"/>
          <w:tab w:val="left" w:pos="993"/>
        </w:tabs>
        <w:autoSpaceDE/>
        <w:autoSpaceDN/>
        <w:ind w:left="0" w:right="-21" w:firstLine="708"/>
        <w:jc w:val="both"/>
        <w:outlineLvl w:val="0"/>
        <w:rPr>
          <w:rFonts w:eastAsia="DengXian"/>
          <w:sz w:val="28"/>
          <w:szCs w:val="28"/>
          <w:lang w:val="kk-KZ" w:eastAsia="ru-RU"/>
        </w:rPr>
      </w:pPr>
      <w:r w:rsidRPr="00DA2E45">
        <w:rPr>
          <w:rFonts w:eastAsia="DengXian"/>
          <w:sz w:val="28"/>
          <w:szCs w:val="28"/>
          <w:lang w:val="kk-KZ" w:eastAsia="ru-RU"/>
        </w:rPr>
        <w:t xml:space="preserve">оқшаулау жұмыстарының тиімділік көрсеткіштеріне геолого-физикалық факторлардың әсерін зерттеу және сукелімдерін шектеу тиімділігін арттыру бойынша технологиялық шешімдерді жасау; </w:t>
      </w:r>
    </w:p>
    <w:p w14:paraId="09468146" w14:textId="77777777" w:rsidR="005A3D18" w:rsidRPr="005A3D18" w:rsidRDefault="00DA2E45" w:rsidP="00D04CB9">
      <w:pPr>
        <w:widowControl/>
        <w:numPr>
          <w:ilvl w:val="0"/>
          <w:numId w:val="26"/>
        </w:numPr>
        <w:tabs>
          <w:tab w:val="left" w:pos="284"/>
          <w:tab w:val="left" w:pos="993"/>
        </w:tabs>
        <w:autoSpaceDE/>
        <w:autoSpaceDN/>
        <w:ind w:left="0" w:right="-21" w:firstLine="708"/>
        <w:jc w:val="both"/>
        <w:outlineLvl w:val="0"/>
        <w:rPr>
          <w:rFonts w:eastAsia="DengXian"/>
          <w:sz w:val="28"/>
          <w:szCs w:val="28"/>
          <w:lang w:val="kk-KZ" w:eastAsia="ru-RU"/>
        </w:rPr>
      </w:pPr>
      <w:r w:rsidRPr="005A3D18">
        <w:rPr>
          <w:rFonts w:eastAsia="DengXian"/>
          <w:sz w:val="28"/>
          <w:szCs w:val="28"/>
          <w:lang w:val="kk-KZ" w:eastAsia="ru-RU"/>
        </w:rPr>
        <w:t>сукелімдерін шектеу бойынша практикалық ұсыныстарды жасау және іске асыру.</w:t>
      </w:r>
    </w:p>
    <w:p w14:paraId="09BA3F91" w14:textId="2C7DF1C3" w:rsidR="001E724E" w:rsidRPr="00270508" w:rsidRDefault="00270508" w:rsidP="00270508">
      <w:pPr>
        <w:pStyle w:val="a3"/>
        <w:ind w:firstLine="709"/>
        <w:jc w:val="both"/>
        <w:rPr>
          <w:b/>
          <w:lang w:val="kk-KZ"/>
        </w:rPr>
      </w:pPr>
      <w:r w:rsidRPr="00860D85">
        <w:rPr>
          <w:i/>
          <w:lang w:val="kk-KZ"/>
        </w:rPr>
        <w:t>Міндеттерді шешу әдістері.</w:t>
      </w:r>
      <w:r>
        <w:rPr>
          <w:b/>
          <w:lang w:val="kk-KZ"/>
        </w:rPr>
        <w:t xml:space="preserve"> </w:t>
      </w:r>
      <w:r w:rsidRPr="001304DB">
        <w:rPr>
          <w:rFonts w:eastAsiaTheme="minorEastAsia"/>
          <w:lang w:val="kk-KZ" w:eastAsia="ru-RU"/>
        </w:rPr>
        <w:t>Қойылған міндеттер эксперименттерді жоспарлау әдісін қолданып, эксперименталды зерттеулерді жүргізу әдісі арқылы шешілді. Эксперименталды зерттеулердің мәндерін, өндірістік мәндерді өңдеу және мәліметтерді сараптау  кезінде математикалық статистикада белгілі болған әдістер қолданылды. Шешімдерді қабылдау – анық емес жиын теориясының ережелерін қолдана отырып жүргізілді.</w:t>
      </w:r>
    </w:p>
    <w:p w14:paraId="6381EB24" w14:textId="77777777" w:rsidR="00270508" w:rsidRPr="00860D85" w:rsidRDefault="00270508" w:rsidP="00270508">
      <w:pPr>
        <w:tabs>
          <w:tab w:val="left" w:pos="993"/>
        </w:tabs>
        <w:ind w:firstLine="709"/>
        <w:outlineLvl w:val="1"/>
        <w:rPr>
          <w:bCs/>
          <w:i/>
          <w:sz w:val="28"/>
          <w:szCs w:val="28"/>
          <w:lang w:eastAsia="ru-RU" w:bidi="ru-RU"/>
        </w:rPr>
      </w:pPr>
      <w:r w:rsidRPr="00860D85">
        <w:rPr>
          <w:bCs/>
          <w:i/>
          <w:sz w:val="28"/>
          <w:szCs w:val="28"/>
          <w:lang w:val="kk-KZ" w:eastAsia="ru-RU" w:bidi="ru-RU"/>
        </w:rPr>
        <w:t>Диссертацияның ғылыми жаңалығы:</w:t>
      </w:r>
    </w:p>
    <w:p w14:paraId="0A26A9FC" w14:textId="77777777" w:rsidR="00270508" w:rsidRPr="00270508" w:rsidRDefault="00270508" w:rsidP="00270508">
      <w:pPr>
        <w:widowControl/>
        <w:numPr>
          <w:ilvl w:val="0"/>
          <w:numId w:val="27"/>
        </w:numPr>
        <w:tabs>
          <w:tab w:val="left" w:pos="993"/>
        </w:tabs>
        <w:autoSpaceDE/>
        <w:autoSpaceDN/>
        <w:spacing w:after="200" w:line="276" w:lineRule="auto"/>
        <w:ind w:left="0" w:firstLine="709"/>
        <w:contextualSpacing/>
        <w:jc w:val="both"/>
        <w:rPr>
          <w:rFonts w:eastAsia="DengXian"/>
          <w:sz w:val="28"/>
          <w:szCs w:val="28"/>
          <w:lang w:val="kk-KZ" w:eastAsia="ru-RU"/>
        </w:rPr>
      </w:pPr>
      <w:r w:rsidRPr="00270508">
        <w:rPr>
          <w:rFonts w:eastAsia="DengXian"/>
          <w:sz w:val="28"/>
          <w:szCs w:val="28"/>
          <w:lang w:val="kk-KZ" w:eastAsia="ru-RU"/>
        </w:rPr>
        <w:lastRenderedPageBreak/>
        <w:t xml:space="preserve">қалдық кедергі факторының полимерлі ерітінді концентрациясы мен орта өткізгіштігінен тәуелділігі анықталып, осы тәуелділіктің аналитикалық өрнегі алынды; </w:t>
      </w:r>
    </w:p>
    <w:p w14:paraId="0853DD3A" w14:textId="77777777" w:rsidR="00270508" w:rsidRPr="00270508" w:rsidRDefault="00270508" w:rsidP="00270508">
      <w:pPr>
        <w:widowControl/>
        <w:numPr>
          <w:ilvl w:val="0"/>
          <w:numId w:val="27"/>
        </w:numPr>
        <w:tabs>
          <w:tab w:val="left" w:pos="993"/>
        </w:tabs>
        <w:autoSpaceDE/>
        <w:autoSpaceDN/>
        <w:spacing w:after="200" w:line="276" w:lineRule="auto"/>
        <w:ind w:left="0" w:firstLine="709"/>
        <w:contextualSpacing/>
        <w:jc w:val="both"/>
        <w:rPr>
          <w:rFonts w:eastAsia="DengXian"/>
          <w:sz w:val="28"/>
          <w:szCs w:val="28"/>
          <w:lang w:val="kk-KZ" w:eastAsia="ru-RU"/>
        </w:rPr>
      </w:pPr>
      <w:r w:rsidRPr="00270508">
        <w:rPr>
          <w:rFonts w:eastAsia="DengXian"/>
          <w:sz w:val="28"/>
          <w:szCs w:val="28"/>
          <w:lang w:val="kk-KZ" w:eastAsia="ru-RU"/>
        </w:rPr>
        <w:t xml:space="preserve">қалдық кедергі факторының максималды мәнін қамтамассыз ету шартын басшылыққа ала отырып, полимерлі ерітіндінің концентрациясын анықтауға арналған өрнек алынды; </w:t>
      </w:r>
    </w:p>
    <w:p w14:paraId="145AA1C9" w14:textId="77777777" w:rsidR="00270508" w:rsidRPr="00270508" w:rsidRDefault="00270508" w:rsidP="00270508">
      <w:pPr>
        <w:widowControl/>
        <w:numPr>
          <w:ilvl w:val="0"/>
          <w:numId w:val="27"/>
        </w:numPr>
        <w:tabs>
          <w:tab w:val="left" w:pos="993"/>
        </w:tabs>
        <w:autoSpaceDE/>
        <w:autoSpaceDN/>
        <w:spacing w:after="200" w:line="276" w:lineRule="auto"/>
        <w:ind w:left="0" w:firstLine="709"/>
        <w:contextualSpacing/>
        <w:jc w:val="both"/>
        <w:rPr>
          <w:rFonts w:eastAsia="DengXian"/>
          <w:sz w:val="28"/>
          <w:szCs w:val="28"/>
          <w:lang w:val="kk-KZ" w:eastAsia="ru-RU"/>
        </w:rPr>
      </w:pPr>
      <w:r w:rsidRPr="00270508">
        <w:rPr>
          <w:rFonts w:eastAsia="DengXian"/>
          <w:sz w:val="28"/>
          <w:szCs w:val="28"/>
          <w:lang w:val="kk-KZ" w:eastAsia="ru-RU"/>
        </w:rPr>
        <w:t xml:space="preserve">суданоқшаулау жұмыстарының тиімділік көрсеткіштерінің әртүрлі геологиялық және технологиялық факторлардан тәуелділіктері алынды; </w:t>
      </w:r>
    </w:p>
    <w:p w14:paraId="73FD59D5" w14:textId="47CE2D45" w:rsidR="00270508" w:rsidRDefault="00270508" w:rsidP="00D51881">
      <w:pPr>
        <w:widowControl/>
        <w:numPr>
          <w:ilvl w:val="0"/>
          <w:numId w:val="27"/>
        </w:numPr>
        <w:tabs>
          <w:tab w:val="left" w:pos="993"/>
        </w:tabs>
        <w:autoSpaceDE/>
        <w:autoSpaceDN/>
        <w:ind w:left="0" w:firstLine="709"/>
        <w:contextualSpacing/>
        <w:jc w:val="both"/>
        <w:rPr>
          <w:rFonts w:eastAsia="DengXian"/>
          <w:sz w:val="28"/>
          <w:szCs w:val="28"/>
          <w:lang w:val="kk-KZ" w:eastAsia="ru-RU"/>
        </w:rPr>
      </w:pPr>
      <w:r w:rsidRPr="00270508">
        <w:rPr>
          <w:rFonts w:eastAsia="DengXian"/>
          <w:sz w:val="28"/>
          <w:szCs w:val="28"/>
          <w:lang w:val="kk-KZ" w:eastAsia="ru-RU"/>
        </w:rPr>
        <w:t>белгісіздік жағдайын ескере отырып, көпкритерийлі міндетті қою арқылы, суданоқшаулау жұмыстарының шешімдерін қабылдау сұлбасы жасалды.</w:t>
      </w:r>
    </w:p>
    <w:p w14:paraId="0C4F980E" w14:textId="1D123ACF" w:rsidR="00C4629F" w:rsidRPr="00860D85" w:rsidRDefault="00C4629F" w:rsidP="00C4629F">
      <w:pPr>
        <w:pStyle w:val="110"/>
        <w:tabs>
          <w:tab w:val="left" w:pos="993"/>
        </w:tabs>
        <w:ind w:left="720" w:firstLine="0"/>
        <w:jc w:val="both"/>
        <w:rPr>
          <w:b w:val="0"/>
          <w:bCs w:val="0"/>
          <w:i/>
          <w:iCs/>
        </w:rPr>
      </w:pPr>
      <w:r w:rsidRPr="00860D85">
        <w:rPr>
          <w:b w:val="0"/>
          <w:bCs w:val="0"/>
          <w:i/>
          <w:iCs/>
          <w:lang w:val="kk-KZ"/>
        </w:rPr>
        <w:t>Қорғауға ұсынылатын ғылыми тұжырымдар</w:t>
      </w:r>
      <w:r w:rsidR="00D51881" w:rsidRPr="00860D85">
        <w:rPr>
          <w:b w:val="0"/>
          <w:bCs w:val="0"/>
          <w:i/>
          <w:iCs/>
          <w:lang w:val="kk-KZ"/>
        </w:rPr>
        <w:t>:</w:t>
      </w:r>
    </w:p>
    <w:p w14:paraId="64890AA1" w14:textId="77777777" w:rsidR="00C4629F" w:rsidRPr="00AC4F2B" w:rsidRDefault="00C4629F" w:rsidP="00C4629F">
      <w:pPr>
        <w:pStyle w:val="a5"/>
        <w:numPr>
          <w:ilvl w:val="0"/>
          <w:numId w:val="27"/>
        </w:numPr>
        <w:tabs>
          <w:tab w:val="left" w:pos="993"/>
        </w:tabs>
        <w:ind w:left="0" w:firstLine="709"/>
        <w:contextualSpacing/>
        <w:rPr>
          <w:sz w:val="28"/>
          <w:szCs w:val="28"/>
          <w:lang w:val="kk-KZ"/>
        </w:rPr>
      </w:pPr>
      <w:r w:rsidRPr="00AC4F2B">
        <w:rPr>
          <w:sz w:val="28"/>
          <w:szCs w:val="28"/>
          <w:lang w:val="kk-KZ"/>
        </w:rPr>
        <w:t xml:space="preserve"> максималды оқшаулау қабілетін қамтамасыз ететін полимерлі ерітіндінің қажетті концентрациясын анықтауға және қолданылатын композициялар құрамының олардың реологиялық сипаттамаларына әсерін бағалауға арналған өрнектер;</w:t>
      </w:r>
    </w:p>
    <w:p w14:paraId="7869AF81" w14:textId="77777777" w:rsidR="00C4629F" w:rsidRPr="00AC4F2B" w:rsidRDefault="00C4629F" w:rsidP="00C4629F">
      <w:pPr>
        <w:pStyle w:val="a5"/>
        <w:numPr>
          <w:ilvl w:val="0"/>
          <w:numId w:val="27"/>
        </w:numPr>
        <w:tabs>
          <w:tab w:val="left" w:pos="993"/>
        </w:tabs>
        <w:ind w:left="0" w:firstLine="709"/>
        <w:contextualSpacing/>
        <w:rPr>
          <w:sz w:val="28"/>
          <w:szCs w:val="28"/>
          <w:lang w:val="kk-KZ"/>
        </w:rPr>
      </w:pPr>
      <w:r w:rsidRPr="00AC4F2B">
        <w:rPr>
          <w:sz w:val="28"/>
          <w:szCs w:val="28"/>
          <w:lang w:val="kk-KZ"/>
        </w:rPr>
        <w:t xml:space="preserve"> белгісіздік жағдайында су ағынын шектеу туралы шешім қабылдау модельдері мен әдісі;</w:t>
      </w:r>
    </w:p>
    <w:p w14:paraId="4BAB790C" w14:textId="074BCB93" w:rsidR="00C4629F" w:rsidRDefault="00D51881" w:rsidP="00C4629F">
      <w:pPr>
        <w:pStyle w:val="a5"/>
        <w:numPr>
          <w:ilvl w:val="0"/>
          <w:numId w:val="27"/>
        </w:numPr>
        <w:tabs>
          <w:tab w:val="left" w:pos="993"/>
        </w:tabs>
        <w:ind w:left="0" w:firstLine="709"/>
        <w:contextualSpacing/>
        <w:rPr>
          <w:sz w:val="28"/>
          <w:szCs w:val="28"/>
          <w:lang w:val="kk-KZ"/>
        </w:rPr>
      </w:pPr>
      <w:r>
        <w:rPr>
          <w:sz w:val="28"/>
          <w:szCs w:val="28"/>
          <w:lang w:val="kk-KZ"/>
        </w:rPr>
        <w:t>с</w:t>
      </w:r>
      <w:r w:rsidR="00C4629F">
        <w:rPr>
          <w:sz w:val="28"/>
          <w:szCs w:val="28"/>
          <w:lang w:val="kk-KZ"/>
        </w:rPr>
        <w:t>у басқан</w:t>
      </w:r>
      <w:r w:rsidR="00C4629F" w:rsidRPr="00AC4F2B">
        <w:rPr>
          <w:sz w:val="28"/>
          <w:szCs w:val="28"/>
          <w:lang w:val="kk-KZ"/>
        </w:rPr>
        <w:t xml:space="preserve"> ұңғымалардан мұнай өндіру тәсілі мен құрылғысы.</w:t>
      </w:r>
    </w:p>
    <w:p w14:paraId="6FCE2B0A" w14:textId="305FA3D7" w:rsidR="00270508" w:rsidRPr="001304DB" w:rsidRDefault="00270508" w:rsidP="00270508">
      <w:pPr>
        <w:shd w:val="clear" w:color="auto" w:fill="FFFFFF" w:themeFill="background1"/>
        <w:tabs>
          <w:tab w:val="left" w:pos="993"/>
        </w:tabs>
        <w:ind w:firstLine="709"/>
        <w:jc w:val="both"/>
        <w:rPr>
          <w:sz w:val="28"/>
          <w:szCs w:val="28"/>
          <w:lang w:val="kk-KZ"/>
        </w:rPr>
      </w:pPr>
      <w:r w:rsidRPr="00860D85">
        <w:rPr>
          <w:bCs/>
          <w:i/>
          <w:sz w:val="28"/>
          <w:szCs w:val="28"/>
          <w:lang w:val="kk-KZ" w:bidi="ru-RU"/>
        </w:rPr>
        <w:t>Жұмыстың практикалық маңызы</w:t>
      </w:r>
      <w:r w:rsidRPr="00860D85">
        <w:rPr>
          <w:bCs/>
          <w:i/>
          <w:sz w:val="28"/>
          <w:szCs w:val="28"/>
          <w:lang w:val="kk-KZ"/>
        </w:rPr>
        <w:t>.</w:t>
      </w:r>
      <w:r>
        <w:rPr>
          <w:sz w:val="28"/>
          <w:szCs w:val="28"/>
          <w:lang w:val="kk-KZ"/>
        </w:rPr>
        <w:t xml:space="preserve"> </w:t>
      </w:r>
      <w:r w:rsidRPr="001304DB">
        <w:rPr>
          <w:sz w:val="28"/>
          <w:szCs w:val="28"/>
          <w:lang w:val="kk-KZ"/>
        </w:rPr>
        <w:t xml:space="preserve">Полимер ерітіндісінің кедергі факторы бірнеше факторлардың әсеріне ұшырағыш болып келеді: полимер концентрациясы, қабаттың петрофизикалық сипаттамалары, жыныстың кеуекті құрылымы, ерітіндінің реологиялық сипаттамалары және т.б. Жұмыста ПАА концентрациясының, орта өткізгіштігінің қалдық кедергі факторына әсері эксперименталды түрде қарастырылды. Жүргізген эксперименталды зерттеулер аталып өткен факторлардың кедергі факторына әсер ету заңдылықтары жайында ойды жетілдіруге мүмкіндік береді. </w:t>
      </w:r>
      <w:r w:rsidRPr="003D0D89">
        <w:rPr>
          <w:sz w:val="28"/>
          <w:szCs w:val="28"/>
          <w:lang w:val="kk-KZ"/>
        </w:rPr>
        <w:t>Зерттеулер нәтижелері композициялық жүйелердің рецептурасын, сонымен қатар мұнай өндірісінің тиімділігін арттыру үшін және нақты геология-физикалық жағдайларда сукелімін шектеу үшін композициялық жүйелерді қолдану технологиясын мақсатты түрде таңдауға мүмкіндік береді.</w:t>
      </w:r>
    </w:p>
    <w:p w14:paraId="535605BC" w14:textId="77777777" w:rsidR="00270508" w:rsidRPr="001304DB" w:rsidRDefault="00270508" w:rsidP="00270508">
      <w:pPr>
        <w:shd w:val="clear" w:color="auto" w:fill="FFFFFF" w:themeFill="background1"/>
        <w:ind w:firstLine="709"/>
        <w:jc w:val="both"/>
        <w:rPr>
          <w:sz w:val="28"/>
          <w:szCs w:val="28"/>
          <w:lang w:val="kk-KZ"/>
        </w:rPr>
      </w:pPr>
      <w:r w:rsidRPr="001304DB">
        <w:rPr>
          <w:sz w:val="28"/>
          <w:szCs w:val="28"/>
          <w:lang w:val="kk-KZ"/>
        </w:rPr>
        <w:t xml:space="preserve">Жүргізілген зерттеулер мұнай ұңғымаларының түпкі аймағында тұнбагельтүзуші құрамдардың негізінде суданоқшаулаушы экрандарды жасау кезінде тұнбатүзілетін аумақты басқару әдісі мен өндірістік жұмыстардың технологиялық сұлбасын ұсынуға мүмкіндік берді. </w:t>
      </w:r>
    </w:p>
    <w:p w14:paraId="2626D4BD" w14:textId="77777777" w:rsidR="00270508" w:rsidRPr="001304DB" w:rsidRDefault="00270508" w:rsidP="00270508">
      <w:pPr>
        <w:shd w:val="clear" w:color="auto" w:fill="FFFFFF" w:themeFill="background1"/>
        <w:tabs>
          <w:tab w:val="left" w:pos="993"/>
        </w:tabs>
        <w:ind w:firstLine="709"/>
        <w:jc w:val="both"/>
        <w:rPr>
          <w:sz w:val="28"/>
          <w:szCs w:val="28"/>
          <w:lang w:val="kk-KZ"/>
        </w:rPr>
      </w:pPr>
      <w:r w:rsidRPr="001304DB">
        <w:rPr>
          <w:sz w:val="28"/>
          <w:szCs w:val="28"/>
          <w:lang w:val="kk-KZ"/>
        </w:rPr>
        <w:t>Жасалған модельдерді пайдалану – нақты шарттарда қарастырып жатқан геолого-техникалық жағдай үшін максималды технологиялық және экономикалық эффектті қамтамассыз ететін ұңғыманың түпкі аймағын тұнбагельтүзуші құрамдармен өңдеу технологиясын таңдауға мүмкіндік береді.</w:t>
      </w:r>
    </w:p>
    <w:p w14:paraId="5A0DD014" w14:textId="2E2BDE74" w:rsidR="001E724E" w:rsidRPr="00D47B73" w:rsidRDefault="00D47B73" w:rsidP="004361AB">
      <w:pPr>
        <w:shd w:val="clear" w:color="auto" w:fill="FFFFFF" w:themeFill="background1"/>
        <w:ind w:firstLine="709"/>
        <w:jc w:val="both"/>
        <w:rPr>
          <w:sz w:val="28"/>
          <w:szCs w:val="28"/>
          <w:lang w:val="kk-KZ"/>
        </w:rPr>
      </w:pPr>
      <w:r>
        <w:rPr>
          <w:sz w:val="28"/>
          <w:szCs w:val="28"/>
          <w:lang w:val="kk-KZ"/>
        </w:rPr>
        <w:t>Ұ</w:t>
      </w:r>
      <w:r w:rsidR="00050D8B" w:rsidRPr="00D47B73">
        <w:rPr>
          <w:sz w:val="28"/>
          <w:szCs w:val="28"/>
          <w:lang w:val="kk-KZ"/>
        </w:rPr>
        <w:t xml:space="preserve">ңғымаларында тұнбагельтүзуші құрамдар көмегімен сукелімдерін шектеу бойынша жұмыстарды жүргізу барысында жасалған зерттеулер нәтижелерін енгізу арқылы қосымша мұнай өндірілді, сәйкесінше, судың өндірілуі шектелді.  </w:t>
      </w:r>
    </w:p>
    <w:p w14:paraId="1532922C" w14:textId="4E3047F0" w:rsidR="005F2A07" w:rsidRPr="005F2A07" w:rsidRDefault="005F2A07" w:rsidP="005F2A07">
      <w:pPr>
        <w:ind w:firstLine="709"/>
        <w:jc w:val="both"/>
        <w:outlineLvl w:val="1"/>
        <w:rPr>
          <w:sz w:val="28"/>
          <w:szCs w:val="28"/>
          <w:lang w:val="kk-KZ" w:eastAsia="ru-RU" w:bidi="ru-RU"/>
        </w:rPr>
      </w:pPr>
      <w:r w:rsidRPr="00860D85">
        <w:rPr>
          <w:bCs/>
          <w:i/>
          <w:sz w:val="28"/>
          <w:szCs w:val="28"/>
          <w:lang w:val="kk-KZ" w:eastAsia="ru-RU" w:bidi="ru-RU"/>
        </w:rPr>
        <w:lastRenderedPageBreak/>
        <w:t>Жұмыс апробациясы.</w:t>
      </w:r>
      <w:r w:rsidRPr="005F2A07">
        <w:rPr>
          <w:b/>
          <w:bCs/>
          <w:sz w:val="28"/>
          <w:szCs w:val="28"/>
          <w:lang w:val="kk-KZ" w:eastAsia="ru-RU" w:bidi="ru-RU"/>
        </w:rPr>
        <w:t xml:space="preserve"> </w:t>
      </w:r>
      <w:r w:rsidRPr="005F2A07">
        <w:rPr>
          <w:sz w:val="28"/>
          <w:szCs w:val="28"/>
          <w:lang w:val="kk-KZ" w:eastAsia="ru-RU" w:bidi="ru-RU"/>
        </w:rPr>
        <w:t>Диссертациялық жұмыстың негізгі тұжырымдары</w:t>
      </w:r>
      <w:r w:rsidRPr="005F2A07">
        <w:rPr>
          <w:bCs/>
          <w:sz w:val="28"/>
          <w:szCs w:val="28"/>
          <w:lang w:val="kk-KZ" w:eastAsia="ru-RU" w:bidi="ru-RU"/>
        </w:rPr>
        <w:t xml:space="preserve"> келесідей халықаралық конференцияларда баяндалды: </w:t>
      </w:r>
      <w:r w:rsidRPr="005F2A07">
        <w:rPr>
          <w:sz w:val="28"/>
          <w:szCs w:val="28"/>
          <w:lang w:val="kk-KZ" w:eastAsia="ru-RU" w:bidi="ru-RU"/>
        </w:rPr>
        <w:t>The International Scientific and Practical Conference «Heydar Aliyev and Azerbaijan oil strategy: Advances in oil and gas geology and geotechnologies» (Baku, Azerbaijan, May 23-26, 2023), «Improvement of technological solutions for limiting water flows in producing wells in conditions of uncertainty» тақырыбында; «Сәтбаев оқулары» (Алматы, 8-12 апреля 2023 г.), «Технология водоизоляции скважины с применением  пакера водонабухающих эластомеров» тақырыбында; Alternative Energy Sources, Materials &amp; Technologies (AESMT’18). First edition, Plovdiv (Bulgaria 14-15 May 2018),  «Numerical Analysis of the Near Wellbore Flow Mechanisms Controlling Well Productivity» тақырыбында; «Сәтбаев оқулары» (Алматы, 10-12 апреля 2019 г.),  «Моделирование технологий изоляции водопритоков и водоотведения в призабойной зоне нефтяных скважин» тақырыбында.</w:t>
      </w:r>
    </w:p>
    <w:p w14:paraId="501E6AAA" w14:textId="05F6D0C3" w:rsidR="005F2A07" w:rsidRPr="005F2A07" w:rsidRDefault="005F2A07" w:rsidP="005F2A07">
      <w:pPr>
        <w:tabs>
          <w:tab w:val="left" w:pos="567"/>
        </w:tabs>
        <w:ind w:firstLine="709"/>
        <w:jc w:val="both"/>
        <w:rPr>
          <w:rFonts w:eastAsia="DengXian"/>
          <w:sz w:val="28"/>
          <w:szCs w:val="28"/>
          <w:lang w:val="kk-KZ" w:eastAsia="ru-RU"/>
        </w:rPr>
      </w:pPr>
      <w:r w:rsidRPr="005F2A07">
        <w:rPr>
          <w:rFonts w:eastAsia="DengXian"/>
          <w:sz w:val="28"/>
          <w:szCs w:val="28"/>
          <w:lang w:val="kk-KZ" w:eastAsia="ru-RU"/>
        </w:rPr>
        <w:t>Осы тақырып бойынша «Жас ғалым» жобасының аясында ҚР Білім және ғылым министрлігінің гранттық қаржыландырылуымен 2022–2024 ж.ж. ғылыми-зерттеу жұмыстары жүргізілуде. Грант №AP14971684, тақырыбы «</w:t>
      </w:r>
      <w:r w:rsidR="0063375A" w:rsidRPr="0063375A">
        <w:rPr>
          <w:rFonts w:eastAsia="DengXian"/>
          <w:sz w:val="28"/>
          <w:szCs w:val="28"/>
          <w:lang w:val="kk-KZ" w:eastAsia="ru-RU"/>
        </w:rPr>
        <w:t>Суланған ұңғымаларда мұнай өндіру тәсілін және оны жүзеге асыру үшін құрылғы</w:t>
      </w:r>
      <w:r w:rsidR="000F68DD">
        <w:rPr>
          <w:rFonts w:eastAsia="DengXian"/>
          <w:sz w:val="28"/>
          <w:szCs w:val="28"/>
          <w:lang w:val="kk-KZ" w:eastAsia="ru-RU"/>
        </w:rPr>
        <w:t>ны</w:t>
      </w:r>
      <w:r w:rsidR="000F68DD" w:rsidRPr="000F68DD">
        <w:rPr>
          <w:rFonts w:eastAsia="DengXian"/>
          <w:sz w:val="28"/>
          <w:szCs w:val="28"/>
          <w:lang w:val="kk-KZ" w:eastAsia="ru-RU"/>
        </w:rPr>
        <w:t xml:space="preserve"> </w:t>
      </w:r>
      <w:r w:rsidR="000F68DD" w:rsidRPr="0063375A">
        <w:rPr>
          <w:rFonts w:eastAsia="DengXian"/>
          <w:sz w:val="28"/>
          <w:szCs w:val="28"/>
          <w:lang w:val="kk-KZ" w:eastAsia="ru-RU"/>
        </w:rPr>
        <w:t>жетілдіру</w:t>
      </w:r>
      <w:r w:rsidRPr="005F2A07">
        <w:rPr>
          <w:rFonts w:eastAsia="DengXian"/>
          <w:sz w:val="28"/>
          <w:szCs w:val="28"/>
          <w:lang w:val="kk-KZ" w:eastAsia="ru-RU"/>
        </w:rPr>
        <w:t>».</w:t>
      </w:r>
    </w:p>
    <w:p w14:paraId="5EF464E8" w14:textId="58ABD844" w:rsidR="001E724E" w:rsidRPr="005F2A07" w:rsidRDefault="005F2A07" w:rsidP="005F2A07">
      <w:pPr>
        <w:shd w:val="clear" w:color="auto" w:fill="FFFFFF" w:themeFill="background1"/>
        <w:ind w:firstLine="709"/>
        <w:jc w:val="both"/>
        <w:rPr>
          <w:sz w:val="44"/>
          <w:szCs w:val="28"/>
          <w:lang w:val="kk-KZ"/>
        </w:rPr>
      </w:pPr>
      <w:r w:rsidRPr="00860D85">
        <w:rPr>
          <w:rFonts w:eastAsia="DengXian"/>
          <w:i/>
          <w:sz w:val="28"/>
          <w:szCs w:val="28"/>
          <w:lang w:val="kk-KZ" w:eastAsia="ru-RU"/>
        </w:rPr>
        <w:t>Жұмысты жариялау.</w:t>
      </w:r>
      <w:r w:rsidRPr="005F2A07">
        <w:rPr>
          <w:rFonts w:eastAsia="DengXian"/>
          <w:sz w:val="28"/>
          <w:szCs w:val="28"/>
          <w:lang w:val="kk-KZ" w:eastAsia="ru-RU"/>
        </w:rPr>
        <w:t xml:space="preserve"> Жұмыстың негізгі тұжырымдары 10 бас</w:t>
      </w:r>
      <w:r w:rsidR="00EB5B05">
        <w:rPr>
          <w:rFonts w:eastAsia="DengXian"/>
          <w:sz w:val="28"/>
          <w:szCs w:val="28"/>
          <w:lang w:val="kk-KZ" w:eastAsia="ru-RU"/>
        </w:rPr>
        <w:t>пада жарық көрді, соның ішінде 2</w:t>
      </w:r>
      <w:r w:rsidRPr="005F2A07">
        <w:rPr>
          <w:rFonts w:eastAsia="DengXian"/>
          <w:sz w:val="28"/>
          <w:szCs w:val="28"/>
          <w:lang w:val="kk-KZ" w:eastAsia="ru-RU"/>
        </w:rPr>
        <w:t xml:space="preserve"> мақала ҚР БжҒМ БҒССҚК ұсынған басылымдарында («ҚазҰТЗУ хабаршысы», «Нефть и газ»,</w:t>
      </w:r>
      <w:r w:rsidRPr="005F2A07">
        <w:rPr>
          <w:rFonts w:eastAsia="DengXian"/>
          <w:spacing w:val="-4"/>
          <w:sz w:val="28"/>
          <w:szCs w:val="28"/>
          <w:lang w:val="kk-KZ" w:eastAsia="ru-RU"/>
        </w:rPr>
        <w:t xml:space="preserve"> «</w:t>
      </w:r>
      <w:r w:rsidRPr="005F2A07">
        <w:rPr>
          <w:rFonts w:eastAsia="DengXian"/>
          <w:sz w:val="28"/>
          <w:szCs w:val="28"/>
          <w:lang w:val="kk-KZ" w:eastAsia="ru-RU"/>
        </w:rPr>
        <w:t>Комплексное использование минерального сырья»); 2 мақала – Scopus (Скопус) дерекқор базасына кіретін, импакт-факторы нөл емес шетелдік баспаларда «Naukovyi Visnyk Natsionalnoho Hirnychoho Un</w:t>
      </w:r>
      <w:r w:rsidR="004F7E2E">
        <w:rPr>
          <w:rFonts w:eastAsia="DengXian"/>
          <w:sz w:val="28"/>
          <w:szCs w:val="28"/>
          <w:lang w:val="kk-KZ" w:eastAsia="ru-RU"/>
        </w:rPr>
        <w:t>iversytetu, 2023, № 1»</w:t>
      </w:r>
      <w:r w:rsidRPr="005F2A07">
        <w:rPr>
          <w:rFonts w:eastAsia="DengXian"/>
          <w:sz w:val="28"/>
          <w:szCs w:val="28"/>
          <w:lang w:val="kk-KZ" w:eastAsia="ru-RU"/>
        </w:rPr>
        <w:t>, «Naukovyi Visnyk Natsionalnoho Hirnychoho Universytetu, 2023, № 3»; 5 мақала – халықаралық конференциялар материалдарында жарық көрді.</w:t>
      </w:r>
    </w:p>
    <w:p w14:paraId="24BF2B39" w14:textId="1C9B32F5" w:rsidR="00661B71" w:rsidRPr="00860D85" w:rsidRDefault="005F2A07" w:rsidP="00F4262B">
      <w:pPr>
        <w:shd w:val="clear" w:color="auto" w:fill="FFFFFF" w:themeFill="background1"/>
        <w:ind w:left="707"/>
        <w:jc w:val="both"/>
        <w:rPr>
          <w:rFonts w:eastAsia="DengXian"/>
          <w:bCs/>
          <w:i/>
          <w:iCs/>
          <w:sz w:val="28"/>
          <w:szCs w:val="28"/>
          <w:lang w:val="kk-KZ" w:eastAsia="ru-RU"/>
        </w:rPr>
      </w:pPr>
      <w:r w:rsidRPr="00860D85">
        <w:rPr>
          <w:rFonts w:eastAsia="DengXian"/>
          <w:bCs/>
          <w:i/>
          <w:iCs/>
          <w:sz w:val="28"/>
          <w:szCs w:val="28"/>
          <w:lang w:val="kk-KZ" w:eastAsia="ru-RU"/>
        </w:rPr>
        <w:t xml:space="preserve">Жұмыстың көлемі мен құрылымы. </w:t>
      </w:r>
    </w:p>
    <w:p w14:paraId="4D28EBC0" w14:textId="061C116B" w:rsidR="00661B71" w:rsidRPr="00F4262B" w:rsidRDefault="00F4262B" w:rsidP="00F4262B">
      <w:pPr>
        <w:tabs>
          <w:tab w:val="left" w:pos="993"/>
        </w:tabs>
        <w:jc w:val="both"/>
        <w:rPr>
          <w:bCs/>
          <w:sz w:val="28"/>
          <w:szCs w:val="28"/>
          <w:lang w:val="kk-KZ"/>
        </w:rPr>
      </w:pPr>
      <w:r>
        <w:rPr>
          <w:rFonts w:eastAsia="DengXian"/>
          <w:sz w:val="28"/>
          <w:szCs w:val="28"/>
          <w:lang w:val="kk-KZ" w:eastAsia="ru-RU"/>
        </w:rPr>
        <w:t xml:space="preserve">          </w:t>
      </w:r>
      <w:r w:rsidR="00661B71" w:rsidRPr="00F4262B">
        <w:rPr>
          <w:rFonts w:eastAsia="DengXian"/>
          <w:sz w:val="28"/>
          <w:szCs w:val="28"/>
          <w:lang w:val="kk-KZ" w:eastAsia="ru-RU"/>
        </w:rPr>
        <w:t>Диссертациялық жұмыс кіріспеден, 4 тараудан, негізгі тұжырымдар мен ұсыныстардан, 64 атаудан тұратын</w:t>
      </w:r>
      <w:r w:rsidRPr="00F4262B">
        <w:rPr>
          <w:bCs/>
          <w:sz w:val="28"/>
          <w:szCs w:val="28"/>
          <w:lang w:val="kk-KZ"/>
        </w:rPr>
        <w:t xml:space="preserve"> </w:t>
      </w:r>
      <w:r w:rsidRPr="00F4262B">
        <w:rPr>
          <w:rFonts w:eastAsia="DengXian"/>
          <w:sz w:val="28"/>
          <w:szCs w:val="28"/>
          <w:lang w:val="kk-KZ" w:eastAsia="ru-RU"/>
        </w:rPr>
        <w:t>пайдаланылған</w:t>
      </w:r>
      <w:r w:rsidRPr="00F4262B">
        <w:rPr>
          <w:bCs/>
          <w:sz w:val="28"/>
          <w:szCs w:val="28"/>
          <w:lang w:val="kk-KZ"/>
        </w:rPr>
        <w:t xml:space="preserve"> әдебиеттер </w:t>
      </w:r>
      <w:r w:rsidR="00661B71" w:rsidRPr="00F4262B">
        <w:rPr>
          <w:rFonts w:eastAsia="DengXian"/>
          <w:sz w:val="28"/>
          <w:szCs w:val="28"/>
          <w:lang w:val="kk-KZ" w:eastAsia="ru-RU"/>
        </w:rPr>
        <w:t xml:space="preserve">тізімінен тұрады. Жұмыс </w:t>
      </w:r>
      <w:r w:rsidR="00103C1E">
        <w:rPr>
          <w:rFonts w:eastAsia="DengXian"/>
          <w:sz w:val="28"/>
          <w:szCs w:val="28"/>
          <w:lang w:val="kk-KZ" w:eastAsia="ru-RU"/>
        </w:rPr>
        <w:t>95</w:t>
      </w:r>
      <w:r w:rsidRPr="00F4262B">
        <w:rPr>
          <w:rFonts w:eastAsia="DengXian"/>
          <w:sz w:val="28"/>
          <w:szCs w:val="28"/>
          <w:lang w:val="kk-KZ" w:eastAsia="ru-RU"/>
        </w:rPr>
        <w:t xml:space="preserve"> беттен</w:t>
      </w:r>
      <w:r w:rsidR="0017251A">
        <w:rPr>
          <w:rFonts w:eastAsia="DengXian"/>
          <w:sz w:val="28"/>
          <w:szCs w:val="28"/>
          <w:lang w:val="kk-KZ" w:eastAsia="ru-RU"/>
        </w:rPr>
        <w:t>, 2</w:t>
      </w:r>
      <w:r w:rsidR="0017251A" w:rsidRPr="003F727C">
        <w:rPr>
          <w:rFonts w:eastAsia="DengXian"/>
          <w:sz w:val="28"/>
          <w:szCs w:val="28"/>
          <w:lang w:val="kk-KZ" w:eastAsia="ru-RU"/>
        </w:rPr>
        <w:t>1</w:t>
      </w:r>
      <w:r w:rsidR="0017251A">
        <w:rPr>
          <w:rFonts w:eastAsia="DengXian"/>
          <w:sz w:val="28"/>
          <w:szCs w:val="28"/>
          <w:lang w:val="kk-KZ" w:eastAsia="ru-RU"/>
        </w:rPr>
        <w:t xml:space="preserve"> сурет, 19 кесте және 2</w:t>
      </w:r>
      <w:r w:rsidR="00661B71" w:rsidRPr="00F4262B">
        <w:rPr>
          <w:rFonts w:eastAsia="DengXian"/>
          <w:sz w:val="28"/>
          <w:szCs w:val="28"/>
          <w:lang w:val="kk-KZ" w:eastAsia="ru-RU"/>
        </w:rPr>
        <w:t xml:space="preserve"> қосымшадан тұрады.</w:t>
      </w:r>
    </w:p>
    <w:p w14:paraId="41D8DE14" w14:textId="77777777" w:rsidR="001E724E" w:rsidRPr="00A671CC" w:rsidRDefault="001E724E" w:rsidP="001E724E">
      <w:pPr>
        <w:pStyle w:val="1"/>
        <w:spacing w:before="77"/>
        <w:ind w:left="600" w:right="36"/>
        <w:jc w:val="left"/>
        <w:rPr>
          <w:lang w:val="kk-KZ"/>
        </w:rPr>
      </w:pPr>
    </w:p>
    <w:p w14:paraId="37CC743E" w14:textId="77777777" w:rsidR="001E724E" w:rsidRPr="00A671CC" w:rsidRDefault="001E724E" w:rsidP="001E724E">
      <w:pPr>
        <w:pStyle w:val="1"/>
        <w:spacing w:before="77"/>
        <w:ind w:left="600" w:right="36"/>
        <w:jc w:val="center"/>
        <w:rPr>
          <w:lang w:val="kk-KZ"/>
        </w:rPr>
      </w:pPr>
    </w:p>
    <w:p w14:paraId="3994333C" w14:textId="77777777" w:rsidR="001E724E" w:rsidRPr="00A671CC" w:rsidRDefault="001E724E" w:rsidP="001E724E">
      <w:pPr>
        <w:pStyle w:val="1"/>
        <w:spacing w:before="77"/>
        <w:ind w:left="600" w:right="36"/>
        <w:jc w:val="center"/>
        <w:rPr>
          <w:lang w:val="kk-KZ"/>
        </w:rPr>
      </w:pPr>
    </w:p>
    <w:p w14:paraId="057E4DEE" w14:textId="77777777" w:rsidR="001E724E" w:rsidRPr="00A671CC" w:rsidRDefault="001E724E" w:rsidP="001E724E">
      <w:pPr>
        <w:pStyle w:val="1"/>
        <w:spacing w:before="77"/>
        <w:ind w:left="600" w:right="36"/>
        <w:jc w:val="center"/>
        <w:rPr>
          <w:lang w:val="kk-KZ"/>
        </w:rPr>
      </w:pPr>
    </w:p>
    <w:p w14:paraId="48E4C44E" w14:textId="77777777" w:rsidR="00D53CF4" w:rsidRPr="00A671CC" w:rsidRDefault="00D53CF4" w:rsidP="001E724E">
      <w:pPr>
        <w:pStyle w:val="1"/>
        <w:spacing w:before="77"/>
        <w:ind w:left="600" w:right="36"/>
        <w:jc w:val="center"/>
        <w:rPr>
          <w:lang w:val="kk-KZ"/>
        </w:rPr>
      </w:pPr>
    </w:p>
    <w:p w14:paraId="73EB3498" w14:textId="77777777" w:rsidR="00D53CF4" w:rsidRPr="00A671CC" w:rsidRDefault="00D53CF4" w:rsidP="001E724E">
      <w:pPr>
        <w:pStyle w:val="1"/>
        <w:spacing w:before="77"/>
        <w:ind w:left="600" w:right="36"/>
        <w:jc w:val="center"/>
        <w:rPr>
          <w:lang w:val="kk-KZ"/>
        </w:rPr>
      </w:pPr>
    </w:p>
    <w:p w14:paraId="3A998CB6" w14:textId="77777777" w:rsidR="00D53CF4" w:rsidRPr="00A671CC" w:rsidRDefault="00D53CF4" w:rsidP="001E724E">
      <w:pPr>
        <w:pStyle w:val="1"/>
        <w:spacing w:before="77"/>
        <w:ind w:left="600" w:right="36"/>
        <w:jc w:val="center"/>
        <w:rPr>
          <w:lang w:val="kk-KZ"/>
        </w:rPr>
      </w:pPr>
    </w:p>
    <w:p w14:paraId="3E1EF0A3" w14:textId="77777777" w:rsidR="00D53CF4" w:rsidRDefault="00D53CF4" w:rsidP="001E724E">
      <w:pPr>
        <w:pStyle w:val="1"/>
        <w:spacing w:before="77"/>
        <w:ind w:left="600" w:right="36"/>
        <w:jc w:val="center"/>
        <w:rPr>
          <w:lang w:val="kk-KZ"/>
        </w:rPr>
      </w:pPr>
    </w:p>
    <w:p w14:paraId="0F727762" w14:textId="77777777" w:rsidR="007F6FDB" w:rsidRDefault="007F6FDB" w:rsidP="001E724E">
      <w:pPr>
        <w:pStyle w:val="1"/>
        <w:spacing w:before="77"/>
        <w:ind w:left="600" w:right="36"/>
        <w:jc w:val="center"/>
        <w:rPr>
          <w:lang w:val="kk-KZ"/>
        </w:rPr>
      </w:pPr>
    </w:p>
    <w:p w14:paraId="6FF39C7F" w14:textId="77777777" w:rsidR="007F6FDB" w:rsidRDefault="007F6FDB" w:rsidP="001E724E">
      <w:pPr>
        <w:pStyle w:val="1"/>
        <w:spacing w:before="77"/>
        <w:ind w:left="600" w:right="36"/>
        <w:jc w:val="center"/>
        <w:rPr>
          <w:lang w:val="kk-KZ"/>
        </w:rPr>
      </w:pPr>
    </w:p>
    <w:p w14:paraId="591C796C" w14:textId="77777777" w:rsidR="007F6FDB" w:rsidRDefault="007F6FDB" w:rsidP="001E724E">
      <w:pPr>
        <w:pStyle w:val="1"/>
        <w:spacing w:before="77"/>
        <w:ind w:left="600" w:right="36"/>
        <w:jc w:val="center"/>
        <w:rPr>
          <w:lang w:val="kk-KZ"/>
        </w:rPr>
      </w:pPr>
    </w:p>
    <w:p w14:paraId="07517433" w14:textId="77777777" w:rsidR="007F6FDB" w:rsidRPr="00A671CC" w:rsidRDefault="007F6FDB" w:rsidP="001E724E">
      <w:pPr>
        <w:pStyle w:val="1"/>
        <w:spacing w:before="77"/>
        <w:ind w:left="600" w:right="36"/>
        <w:jc w:val="center"/>
        <w:rPr>
          <w:lang w:val="kk-KZ"/>
        </w:rPr>
      </w:pPr>
    </w:p>
    <w:p w14:paraId="0C2FFA67" w14:textId="62ED71D4" w:rsidR="00D53CF4" w:rsidRDefault="00D53CF4" w:rsidP="00C4629F">
      <w:pPr>
        <w:pStyle w:val="1"/>
        <w:spacing w:before="77"/>
        <w:ind w:left="0" w:right="36"/>
        <w:rPr>
          <w:lang w:val="kk-KZ"/>
        </w:rPr>
      </w:pPr>
    </w:p>
    <w:p w14:paraId="4A34BA51" w14:textId="77777777" w:rsidR="00EB5B05" w:rsidRPr="00A671CC" w:rsidRDefault="00EB5B05" w:rsidP="00C4629F">
      <w:pPr>
        <w:pStyle w:val="1"/>
        <w:spacing w:before="77"/>
        <w:ind w:left="0" w:right="36"/>
        <w:rPr>
          <w:lang w:val="kk-KZ"/>
        </w:rPr>
      </w:pPr>
    </w:p>
    <w:p w14:paraId="2D31F43D" w14:textId="0FEA6677" w:rsidR="001E724E" w:rsidRPr="00A671CC" w:rsidRDefault="004C0E6A" w:rsidP="00AD5DAA">
      <w:pPr>
        <w:pStyle w:val="1"/>
        <w:ind w:left="0" w:right="3" w:firstLine="709"/>
        <w:rPr>
          <w:b w:val="0"/>
          <w:spacing w:val="-3"/>
          <w:lang w:val="kk-KZ"/>
        </w:rPr>
      </w:pPr>
      <w:r w:rsidRPr="0039597F">
        <w:rPr>
          <w:lang w:val="kk-KZ"/>
        </w:rPr>
        <w:t xml:space="preserve">1 </w:t>
      </w:r>
      <w:r w:rsidRPr="00EC4767">
        <w:rPr>
          <w:spacing w:val="-5"/>
          <w:lang w:val="kk-KZ"/>
        </w:rPr>
        <w:t>МҰНАЙ ҰҢҒЫМАЛАРЫНДАҒЫ СУКЕЛІМДЕРІ МӘСЕЛЕСІНІҢ ЗАМАНАУИ ЗЕРТТЕЛУ ЖАҒДАЙЫ, ЗЕРТТЕЛУЛЕРДІҢ НЕГІЗГІ ӘДІСТЕМЕЛІК ПРИНЦИПТЕРІ МЕН МІНДЕТТЕРІ</w:t>
      </w:r>
    </w:p>
    <w:p w14:paraId="70738F90" w14:textId="77777777" w:rsidR="001E724E" w:rsidRPr="00A671CC" w:rsidRDefault="001E724E" w:rsidP="00AD5DAA">
      <w:pPr>
        <w:ind w:left="797" w:right="674"/>
        <w:jc w:val="center"/>
        <w:rPr>
          <w:b/>
          <w:sz w:val="28"/>
          <w:szCs w:val="28"/>
          <w:lang w:val="kk-KZ"/>
        </w:rPr>
      </w:pPr>
    </w:p>
    <w:p w14:paraId="658EFDC5" w14:textId="13CF946E" w:rsidR="001E724E" w:rsidRPr="00A671CC" w:rsidRDefault="001E724E" w:rsidP="00860D85">
      <w:pPr>
        <w:pStyle w:val="1"/>
        <w:ind w:left="0" w:right="3" w:firstLine="709"/>
        <w:rPr>
          <w:lang w:val="kk-KZ"/>
        </w:rPr>
      </w:pPr>
      <w:r w:rsidRPr="00860D85">
        <w:rPr>
          <w:lang w:val="kk-KZ"/>
        </w:rPr>
        <w:t xml:space="preserve">1.1 </w:t>
      </w:r>
      <w:r w:rsidR="004F414A" w:rsidRPr="00860D85">
        <w:rPr>
          <w:lang w:val="kk-KZ"/>
        </w:rPr>
        <w:t>Мұнай ұңғымаларындағы сукелімдерін шектеу технологияларына шолу жасау</w:t>
      </w:r>
    </w:p>
    <w:p w14:paraId="39AA53B8" w14:textId="5278390C" w:rsidR="001E724E" w:rsidRPr="00E839D8" w:rsidRDefault="00E839D8" w:rsidP="00304EA9">
      <w:pPr>
        <w:widowControl/>
        <w:autoSpaceDE/>
        <w:autoSpaceDN/>
        <w:ind w:right="3" w:firstLine="709"/>
        <w:jc w:val="both"/>
        <w:rPr>
          <w:sz w:val="28"/>
          <w:szCs w:val="28"/>
          <w:highlight w:val="yellow"/>
          <w:lang w:val="kk-KZ" w:eastAsia="ru-RU"/>
        </w:rPr>
      </w:pPr>
      <w:r>
        <w:rPr>
          <w:sz w:val="28"/>
          <w:szCs w:val="28"/>
          <w:lang w:val="kk-KZ" w:eastAsia="ru-RU"/>
        </w:rPr>
        <w:t>Кен орындарының кеш өндіру кезеңіне өтуімен ұңғыма өнімдерінің сулануы артады, осыған байланысты сукелімдерін шектеу әдістері мен технологияларын қолдану бойынша шараларды атқару қажеттілігі туындайды.</w:t>
      </w:r>
    </w:p>
    <w:p w14:paraId="565A9BED" w14:textId="0BA77B74" w:rsidR="001E724E" w:rsidRDefault="00E839D8" w:rsidP="00304EA9">
      <w:pPr>
        <w:widowControl/>
        <w:autoSpaceDE/>
        <w:autoSpaceDN/>
        <w:ind w:right="3" w:firstLine="709"/>
        <w:jc w:val="both"/>
        <w:rPr>
          <w:sz w:val="28"/>
          <w:szCs w:val="28"/>
          <w:lang w:val="kk-KZ" w:eastAsia="ru-RU"/>
        </w:rPr>
      </w:pPr>
      <w:r w:rsidRPr="00E839D8">
        <w:rPr>
          <w:sz w:val="28"/>
          <w:szCs w:val="28"/>
          <w:lang w:val="kk-KZ" w:eastAsia="ru-RU"/>
        </w:rPr>
        <w:t xml:space="preserve">Қазіргі таңда сукелімдерімен күресу бірқатар технологияларды қамтиды – қарапайым цементтеуден, су жаңа жабдықтар мен химреагенттерді пайдалануға дейін барады. </w:t>
      </w:r>
    </w:p>
    <w:p w14:paraId="00BA8DD4" w14:textId="3141A290" w:rsidR="00C479DD" w:rsidRDefault="00C479DD" w:rsidP="00304EA9">
      <w:pPr>
        <w:widowControl/>
        <w:autoSpaceDE/>
        <w:autoSpaceDN/>
        <w:ind w:right="3" w:firstLine="709"/>
        <w:jc w:val="both"/>
        <w:rPr>
          <w:sz w:val="28"/>
          <w:szCs w:val="28"/>
          <w:lang w:val="kk-KZ" w:eastAsia="ru-RU"/>
        </w:rPr>
      </w:pPr>
      <w:r>
        <w:rPr>
          <w:sz w:val="28"/>
          <w:szCs w:val="28"/>
          <w:lang w:val="kk-KZ" w:eastAsia="ru-RU"/>
        </w:rPr>
        <w:t>Осы уақытқа дейін сукелімдерін шектеу технологияларының тиімділігін арттыру мақсатында жасалған көптеген зерттеулер жинақталған, олардың басым көпшілігі осы құбылыстың механизмін зерттеу бойынша теориялық және эксперименталды зерттеулерді жүргізумен байланысты.</w:t>
      </w:r>
    </w:p>
    <w:p w14:paraId="2A47977F" w14:textId="77777777" w:rsidR="0021338B" w:rsidRDefault="005C1221" w:rsidP="00304EA9">
      <w:pPr>
        <w:widowControl/>
        <w:autoSpaceDE/>
        <w:autoSpaceDN/>
        <w:ind w:right="3" w:firstLine="709"/>
        <w:jc w:val="both"/>
        <w:rPr>
          <w:sz w:val="28"/>
          <w:szCs w:val="28"/>
          <w:lang w:val="kk-KZ" w:eastAsia="ru-RU"/>
        </w:rPr>
      </w:pPr>
      <w:r>
        <w:rPr>
          <w:sz w:val="28"/>
          <w:szCs w:val="28"/>
          <w:lang w:val="kk-KZ" w:eastAsia="ru-RU"/>
        </w:rPr>
        <w:t xml:space="preserve">Бүгінгі күні әлемде мұнайдың тоннасын өндіруге - 3-тен 10 т-ға дейін қосалқы өндірілетін су (ҚӨС) келеді. Бұл суды дайындап, көзін жойғанға жыл сайын </w:t>
      </w:r>
      <w:r w:rsidRPr="005C1221">
        <w:rPr>
          <w:sz w:val="28"/>
          <w:szCs w:val="28"/>
          <w:lang w:val="kk-KZ" w:eastAsia="ru-RU"/>
        </w:rPr>
        <w:t>$40 млрд.</w:t>
      </w:r>
      <w:r>
        <w:rPr>
          <w:sz w:val="28"/>
          <w:szCs w:val="28"/>
          <w:lang w:val="kk-KZ" w:eastAsia="ru-RU"/>
        </w:rPr>
        <w:t xml:space="preserve"> астам қаражат жұмсалады. Барлық жерде ұңғымалардың сулануы артуда. Сулану бойынша орташаресейлік көрсеткіш </w:t>
      </w:r>
      <w:r w:rsidRPr="005C1221">
        <w:rPr>
          <w:sz w:val="28"/>
          <w:szCs w:val="28"/>
          <w:lang w:val="kk-KZ" w:eastAsia="ru-RU"/>
        </w:rPr>
        <w:t>86%</w:t>
      </w:r>
      <w:r>
        <w:rPr>
          <w:sz w:val="28"/>
          <w:szCs w:val="28"/>
          <w:lang w:val="kk-KZ" w:eastAsia="ru-RU"/>
        </w:rPr>
        <w:t xml:space="preserve">-ға жетті, ал жеке кен орындарында өнімнің сулану деңгейі </w:t>
      </w:r>
      <w:r w:rsidRPr="005C1221">
        <w:rPr>
          <w:sz w:val="28"/>
          <w:szCs w:val="28"/>
          <w:lang w:val="kk-KZ" w:eastAsia="ru-RU"/>
        </w:rPr>
        <w:t>98%</w:t>
      </w:r>
      <w:r>
        <w:rPr>
          <w:sz w:val="28"/>
          <w:szCs w:val="28"/>
          <w:lang w:val="kk-KZ" w:eastAsia="ru-RU"/>
        </w:rPr>
        <w:t xml:space="preserve">-ға дейін жететін кездер жоқ емес. Бірқатар жағдайларда ҚӨС-ты өңдеуге кететін шығындар өндірілетін мұнай бағасымен парапар келіп жатады, нәтижесінде бұл ұңғыманы пайдалану рентабельді емес болып қалады. Мысалы, ресейлік өндіру ұңғымалары қорының минимум дегенде жартысы бүгінгі таңда жөндеу-оқшаулау жұмыстарын жүргізуді талап етеді. Осы күні Ресейде </w:t>
      </w:r>
      <w:r w:rsidR="003C5946">
        <w:rPr>
          <w:sz w:val="28"/>
          <w:szCs w:val="28"/>
          <w:lang w:val="kk-KZ" w:eastAsia="ru-RU"/>
        </w:rPr>
        <w:t>30</w:t>
      </w:r>
      <w:r w:rsidR="003C5946" w:rsidRPr="003C5946">
        <w:rPr>
          <w:sz w:val="28"/>
          <w:szCs w:val="28"/>
          <w:lang w:val="kk-KZ" w:eastAsia="ru-RU"/>
        </w:rPr>
        <w:t>% өнім</w:t>
      </w:r>
      <w:r w:rsidR="003C5946">
        <w:rPr>
          <w:sz w:val="28"/>
          <w:szCs w:val="28"/>
          <w:lang w:val="kk-KZ" w:eastAsia="ru-RU"/>
        </w:rPr>
        <w:t>і</w:t>
      </w:r>
      <w:r w:rsidR="003C5946" w:rsidRPr="003C5946">
        <w:rPr>
          <w:sz w:val="28"/>
          <w:szCs w:val="28"/>
          <w:lang w:val="kk-KZ" w:eastAsia="ru-RU"/>
        </w:rPr>
        <w:t>нің 70%</w:t>
      </w:r>
      <w:r w:rsidR="003C5946">
        <w:rPr>
          <w:sz w:val="28"/>
          <w:szCs w:val="28"/>
          <w:lang w:val="kk-KZ" w:eastAsia="ru-RU"/>
        </w:rPr>
        <w:t xml:space="preserve">-дан аса үлесі суланған 122 мыңға жуық мұнай және газ ұңғымалары бар </w:t>
      </w:r>
      <w:bookmarkStart w:id="4" w:name="_Hlk146175470"/>
      <w:r w:rsidR="003C5946" w:rsidRPr="003C5946">
        <w:rPr>
          <w:sz w:val="28"/>
          <w:szCs w:val="28"/>
          <w:lang w:val="kk-KZ" w:eastAsia="ru-RU"/>
        </w:rPr>
        <w:t>[1]</w:t>
      </w:r>
      <w:bookmarkEnd w:id="4"/>
      <w:r w:rsidR="003C5946">
        <w:rPr>
          <w:sz w:val="28"/>
          <w:szCs w:val="28"/>
          <w:lang w:val="kk-KZ" w:eastAsia="ru-RU"/>
        </w:rPr>
        <w:t xml:space="preserve">. </w:t>
      </w:r>
      <w:r w:rsidR="0021338B">
        <w:rPr>
          <w:sz w:val="28"/>
          <w:szCs w:val="28"/>
          <w:lang w:val="kk-KZ" w:eastAsia="ru-RU"/>
        </w:rPr>
        <w:t xml:space="preserve">Осындай ұңғымаларды өндіру тиімсіз болғандықтан, </w:t>
      </w:r>
      <w:r w:rsidR="0021338B" w:rsidRPr="0021338B">
        <w:rPr>
          <w:sz w:val="28"/>
          <w:szCs w:val="28"/>
          <w:lang w:val="kk-KZ" w:eastAsia="ru-RU"/>
        </w:rPr>
        <w:t>[1]</w:t>
      </w:r>
      <w:r w:rsidR="0021338B">
        <w:rPr>
          <w:sz w:val="28"/>
          <w:szCs w:val="28"/>
          <w:lang w:val="kk-KZ" w:eastAsia="ru-RU"/>
        </w:rPr>
        <w:t xml:space="preserve"> жұмыста берліген мәліметтерге сәйкес, жұмыстан шектеп қалған ұңғымалар саны 30 мыңға дейін жетеді және жыл сайын олардың саны артуда.</w:t>
      </w:r>
    </w:p>
    <w:p w14:paraId="2031B41B" w14:textId="62CBA1B7" w:rsidR="001E724E" w:rsidRDefault="0051214A" w:rsidP="00304EA9">
      <w:pPr>
        <w:widowControl/>
        <w:autoSpaceDE/>
        <w:autoSpaceDN/>
        <w:ind w:right="3" w:firstLine="709"/>
        <w:jc w:val="both"/>
        <w:rPr>
          <w:sz w:val="28"/>
          <w:szCs w:val="28"/>
          <w:lang w:val="kk-KZ" w:eastAsia="ru-RU"/>
        </w:rPr>
      </w:pPr>
      <w:r>
        <w:rPr>
          <w:sz w:val="28"/>
          <w:szCs w:val="28"/>
          <w:lang w:val="kk-KZ" w:eastAsia="ru-RU"/>
        </w:rPr>
        <w:t xml:space="preserve">Осы орын алған жағдайда жүргізіліп отырған суданоқшаулау жұмыстарының (СОЖ) көптігіне және ауқымдылығына қарамастан, бірқатар геолого-физикалық жағдайларда ұңғымаларды бекіту және пайдалану кезіндегі жұмыстардың сәтті, әрі сапалы болуы жеткіліксіз болып жатады, оған себеп – суланған аралық қабаттардан келетін суды шектейтін материалдар мен өткізгіштікті төмендететін ортаның аз немесе кей кезде мүлдем болмауы. </w:t>
      </w:r>
      <w:r w:rsidR="00BB641D">
        <w:rPr>
          <w:sz w:val="28"/>
          <w:szCs w:val="28"/>
          <w:lang w:val="kk-KZ" w:eastAsia="ru-RU"/>
        </w:rPr>
        <w:t>Өндіріліп жатқан өнімнің жоғары сулануымен байланысты, сонымен қатар сукелімдерін шектейтін тиімді технологияларды жасап-қолдануға қатысты сұрақтардың жеткілікті түрде меңгерілмеуіне байланысты туындайтын бірқатар</w:t>
      </w:r>
      <w:r w:rsidR="003C5946">
        <w:rPr>
          <w:sz w:val="28"/>
          <w:szCs w:val="28"/>
          <w:lang w:val="kk-KZ" w:eastAsia="ru-RU"/>
        </w:rPr>
        <w:t xml:space="preserve"> </w:t>
      </w:r>
      <w:r w:rsidR="00BB641D">
        <w:rPr>
          <w:sz w:val="28"/>
          <w:szCs w:val="28"/>
          <w:lang w:val="kk-KZ" w:eastAsia="ru-RU"/>
        </w:rPr>
        <w:t xml:space="preserve">мәселелердің болуы – суданоқшаулау жұмыстарына арналған тұнбагельтүзуші құрамдар мен технологиялардың жетілдірілу мәселесінің өзекті екенін растайды. </w:t>
      </w:r>
    </w:p>
    <w:p w14:paraId="50EAC688" w14:textId="5E4D236B" w:rsidR="00593956" w:rsidRDefault="00F829BC" w:rsidP="00304EA9">
      <w:pPr>
        <w:widowControl/>
        <w:autoSpaceDE/>
        <w:autoSpaceDN/>
        <w:ind w:right="3" w:firstLine="709"/>
        <w:jc w:val="both"/>
        <w:rPr>
          <w:sz w:val="28"/>
          <w:szCs w:val="28"/>
          <w:lang w:val="kk-KZ" w:eastAsia="ru-RU"/>
        </w:rPr>
      </w:pPr>
      <w:r>
        <w:rPr>
          <w:sz w:val="28"/>
          <w:szCs w:val="28"/>
          <w:lang w:val="kk-KZ" w:eastAsia="ru-RU"/>
        </w:rPr>
        <w:t>Бізге белгілі болған, қолданыстағы технологияларды қолдану үшін оптималды геолого-техникалық жағдайларды анықтау арқылы</w:t>
      </w:r>
      <w:r w:rsidR="00293F92">
        <w:rPr>
          <w:sz w:val="28"/>
          <w:szCs w:val="28"/>
          <w:lang w:val="kk-KZ" w:eastAsia="ru-RU"/>
        </w:rPr>
        <w:t>, оқшаулау қасиеті мен технологиялық сипаттамалары жоғары жаңа гельтүзуші құрамдарды жасау арқылы, сонымен бірге қолданылып жатқан құрамдар концентрациясының жаңдайына байланысты бағалау жүргізу арқылы</w:t>
      </w:r>
      <w:r>
        <w:rPr>
          <w:sz w:val="28"/>
          <w:szCs w:val="28"/>
          <w:lang w:val="kk-KZ" w:eastAsia="ru-RU"/>
        </w:rPr>
        <w:t xml:space="preserve"> </w:t>
      </w:r>
      <w:r w:rsidR="00BB641D">
        <w:rPr>
          <w:sz w:val="28"/>
          <w:szCs w:val="28"/>
          <w:lang w:val="kk-KZ" w:eastAsia="ru-RU"/>
        </w:rPr>
        <w:t>СОЖ тиімділігі</w:t>
      </w:r>
      <w:r>
        <w:rPr>
          <w:sz w:val="28"/>
          <w:szCs w:val="28"/>
          <w:lang w:val="kk-KZ" w:eastAsia="ru-RU"/>
        </w:rPr>
        <w:t>н едәуір арттыруға болады</w:t>
      </w:r>
      <w:r w:rsidR="00293F92">
        <w:rPr>
          <w:sz w:val="28"/>
          <w:szCs w:val="28"/>
          <w:lang w:val="kk-KZ" w:eastAsia="ru-RU"/>
        </w:rPr>
        <w:t xml:space="preserve">. </w:t>
      </w:r>
      <w:r w:rsidR="00593956">
        <w:rPr>
          <w:sz w:val="28"/>
          <w:szCs w:val="28"/>
          <w:lang w:val="kk-KZ" w:eastAsia="ru-RU"/>
        </w:rPr>
        <w:t>Әдебиет мәліметтерін сараптау, ондағы көрініс тапқан теориялық және эксперименталды зерттеулер нәтижелерін жалпылау</w:t>
      </w:r>
      <w:r w:rsidR="00BB641D">
        <w:rPr>
          <w:sz w:val="28"/>
          <w:szCs w:val="28"/>
          <w:lang w:val="kk-KZ" w:eastAsia="ru-RU"/>
        </w:rPr>
        <w:t xml:space="preserve"> </w:t>
      </w:r>
      <w:r w:rsidR="00593956">
        <w:rPr>
          <w:sz w:val="28"/>
          <w:szCs w:val="28"/>
          <w:lang w:val="kk-KZ" w:eastAsia="ru-RU"/>
        </w:rPr>
        <w:t xml:space="preserve">нәтижесінде геолого-физикалық жағдайларға байланысты әртүрлі құрамдарды пайдалану әдістері көрсетілген </w:t>
      </w:r>
      <w:r w:rsidR="00593956" w:rsidRPr="00593956">
        <w:rPr>
          <w:sz w:val="28"/>
          <w:szCs w:val="28"/>
          <w:lang w:val="kk-KZ" w:eastAsia="ru-RU"/>
        </w:rPr>
        <w:t>[1</w:t>
      </w:r>
      <w:r w:rsidR="00EB587B">
        <w:rPr>
          <w:sz w:val="28"/>
          <w:szCs w:val="28"/>
          <w:lang w:val="kk-KZ" w:eastAsia="ru-RU"/>
        </w:rPr>
        <w:t>,77</w:t>
      </w:r>
      <w:r w:rsidR="00593956" w:rsidRPr="00593956">
        <w:rPr>
          <w:sz w:val="28"/>
          <w:szCs w:val="28"/>
          <w:lang w:val="kk-KZ" w:eastAsia="ru-RU"/>
        </w:rPr>
        <w:t>].</w:t>
      </w:r>
    </w:p>
    <w:p w14:paraId="4BAED611" w14:textId="5C6F2F62" w:rsidR="00304EA9" w:rsidRDefault="00593956" w:rsidP="00304EA9">
      <w:pPr>
        <w:widowControl/>
        <w:autoSpaceDE/>
        <w:autoSpaceDN/>
        <w:ind w:right="3" w:firstLine="709"/>
        <w:jc w:val="both"/>
        <w:rPr>
          <w:sz w:val="28"/>
          <w:szCs w:val="28"/>
          <w:lang w:val="kk-KZ" w:eastAsia="ru-RU"/>
        </w:rPr>
      </w:pPr>
      <w:r>
        <w:rPr>
          <w:sz w:val="28"/>
          <w:szCs w:val="28"/>
          <w:lang w:val="kk-KZ" w:eastAsia="ru-RU"/>
        </w:rPr>
        <w:t xml:space="preserve">Сонымен қатар, осы жұмыстардан түйетініміз – себептері сан алуан болатын өнімнің жоғары сулануы кен орындарын меңгеру кезіндегі басты мәселе болып табылады. </w:t>
      </w:r>
      <w:r w:rsidRPr="00B70FE2">
        <w:rPr>
          <w:sz w:val="28"/>
          <w:szCs w:val="28"/>
          <w:lang w:val="kk-KZ" w:eastAsia="ru-RU"/>
        </w:rPr>
        <w:t>[4</w:t>
      </w:r>
      <w:r w:rsidR="00EB587B">
        <w:rPr>
          <w:sz w:val="28"/>
          <w:szCs w:val="28"/>
          <w:lang w:val="kk-KZ" w:eastAsia="ru-RU"/>
        </w:rPr>
        <w:t>,81</w:t>
      </w:r>
      <w:r w:rsidRPr="00B70FE2">
        <w:rPr>
          <w:sz w:val="28"/>
          <w:szCs w:val="28"/>
          <w:lang w:val="kk-KZ" w:eastAsia="ru-RU"/>
        </w:rPr>
        <w:t xml:space="preserve">] </w:t>
      </w:r>
      <w:r>
        <w:rPr>
          <w:sz w:val="28"/>
          <w:szCs w:val="28"/>
          <w:lang w:val="kk-KZ" w:eastAsia="ru-RU"/>
        </w:rPr>
        <w:t xml:space="preserve">жұмыста сулану себептері қарастырылған, </w:t>
      </w:r>
      <w:r w:rsidR="00117BC0">
        <w:rPr>
          <w:sz w:val="28"/>
          <w:szCs w:val="28"/>
          <w:lang w:val="kk-KZ" w:eastAsia="ru-RU"/>
        </w:rPr>
        <w:t>жекелей алғанда,</w:t>
      </w:r>
      <w:r>
        <w:rPr>
          <w:sz w:val="28"/>
          <w:szCs w:val="28"/>
          <w:lang w:val="kk-KZ" w:eastAsia="ru-RU"/>
        </w:rPr>
        <w:t xml:space="preserve"> </w:t>
      </w:r>
      <w:r w:rsidR="00B70FE2">
        <w:rPr>
          <w:sz w:val="28"/>
          <w:szCs w:val="28"/>
          <w:lang w:val="kk-KZ" w:eastAsia="ru-RU"/>
        </w:rPr>
        <w:t xml:space="preserve">сулану – сумұнай жанасуының көтерілуі, қабат арқылы енгізіліп жатқан және контурлы судың келуі, пайдалану бағанасының саңылаусыздығының жоғалуы және т.б. </w:t>
      </w:r>
      <w:r w:rsidR="00B04294">
        <w:rPr>
          <w:sz w:val="28"/>
          <w:szCs w:val="28"/>
          <w:lang w:val="kk-KZ" w:eastAsia="ru-RU"/>
        </w:rPr>
        <w:t xml:space="preserve">факторлардың себебінен болатыны аталып өткен. Жүргізілген зерттеулерден байқайтынымыз </w:t>
      </w:r>
      <w:r w:rsidR="006B7B9B">
        <w:rPr>
          <w:sz w:val="28"/>
          <w:szCs w:val="28"/>
          <w:lang w:val="kk-KZ" w:eastAsia="ru-RU"/>
        </w:rPr>
        <w:t>–</w:t>
      </w:r>
      <w:r w:rsidR="00B04294">
        <w:rPr>
          <w:sz w:val="28"/>
          <w:szCs w:val="28"/>
          <w:lang w:val="kk-KZ" w:eastAsia="ru-RU"/>
        </w:rPr>
        <w:t xml:space="preserve"> </w:t>
      </w:r>
      <w:r w:rsidR="006B7B9B">
        <w:rPr>
          <w:sz w:val="28"/>
          <w:szCs w:val="28"/>
          <w:lang w:val="kk-KZ" w:eastAsia="ru-RU"/>
        </w:rPr>
        <w:t>суланудың пайда болу себептері өте көп және бұл себептер ұзақ мерзімде меңгерілетін кен орындар үшін стандартты болып келеді, мысалыға алатын болсақ: жасанды сызаттардың пайда болып, нәтижесінде сулы қабаттың жарылуы (бұл мәселе қабаттарға гидрожару жұмыстарын жасағаннан кейін кеңінен орын ал</w:t>
      </w:r>
      <w:r w:rsidR="00304EA9">
        <w:rPr>
          <w:sz w:val="28"/>
          <w:szCs w:val="28"/>
          <w:lang w:val="kk-KZ" w:eastAsia="ru-RU"/>
        </w:rPr>
        <w:t>ып жатады); өткізгіштігі жоғары аралық қабаттардың және түптік сулардың болуы; сулану конусының пайда болуы; айдау ұңғымаларының әсері; пайдалану бағаналарының саңылаусыздығы.</w:t>
      </w:r>
    </w:p>
    <w:p w14:paraId="7E40CBC1" w14:textId="669D3648" w:rsidR="00BB641D" w:rsidRDefault="007601C3" w:rsidP="00304EA9">
      <w:pPr>
        <w:widowControl/>
        <w:autoSpaceDE/>
        <w:autoSpaceDN/>
        <w:ind w:right="3" w:firstLine="709"/>
        <w:jc w:val="both"/>
        <w:rPr>
          <w:sz w:val="28"/>
          <w:szCs w:val="28"/>
          <w:lang w:val="kk-KZ" w:eastAsia="ru-RU"/>
        </w:rPr>
      </w:pPr>
      <w:r>
        <w:rPr>
          <w:sz w:val="28"/>
          <w:szCs w:val="28"/>
          <w:lang w:val="kk-KZ" w:eastAsia="ru-RU"/>
        </w:rPr>
        <w:t xml:space="preserve">Жоғарыда аталып өткен кейбір факторлармен күресетін әдістердің қатарына натрий силикаты негізіндегі құрамдарды, біріккен полимерлі жүйелерді, термогидрогельдерді, тығындаушы және басқа да бірқатар жаңа, қазіргі таңда енді енгізіліп жатқан жүйелерді қолдануды жатқызуға болады. Атап өткеніміздей, </w:t>
      </w:r>
      <w:r w:rsidRPr="007C5FF4">
        <w:rPr>
          <w:sz w:val="28"/>
          <w:szCs w:val="28"/>
          <w:lang w:val="kk-KZ" w:eastAsia="ru-RU"/>
        </w:rPr>
        <w:t xml:space="preserve">[2] </w:t>
      </w:r>
      <w:r>
        <w:rPr>
          <w:sz w:val="28"/>
          <w:szCs w:val="28"/>
          <w:lang w:val="kk-KZ" w:eastAsia="ru-RU"/>
        </w:rPr>
        <w:t>жұмыстың авторлары</w:t>
      </w:r>
      <w:r w:rsidR="007C5FF4">
        <w:rPr>
          <w:sz w:val="28"/>
          <w:szCs w:val="28"/>
          <w:lang w:val="kk-KZ" w:eastAsia="ru-RU"/>
        </w:rPr>
        <w:t xml:space="preserve"> қолданыстағы және Самотлор кен орнында пайдалануға жоспарланған сукелімдерді шектеу (СКШ) технологиясын қолдану тәжірибелерімен бөліседі. </w:t>
      </w:r>
    </w:p>
    <w:p w14:paraId="63EC26EA" w14:textId="3CC63D81" w:rsidR="007C5FF4" w:rsidRDefault="007C5FF4" w:rsidP="00304EA9">
      <w:pPr>
        <w:widowControl/>
        <w:autoSpaceDE/>
        <w:autoSpaceDN/>
        <w:ind w:right="3" w:firstLine="709"/>
        <w:jc w:val="both"/>
        <w:rPr>
          <w:sz w:val="28"/>
          <w:szCs w:val="28"/>
          <w:lang w:val="kk-KZ" w:eastAsia="ru-RU"/>
        </w:rPr>
      </w:pPr>
      <w:r w:rsidRPr="007C5FF4">
        <w:rPr>
          <w:sz w:val="28"/>
          <w:szCs w:val="28"/>
          <w:lang w:val="kk-KZ" w:eastAsia="ru-RU"/>
        </w:rPr>
        <w:t>«Оренбургнефть»</w:t>
      </w:r>
      <w:r>
        <w:rPr>
          <w:sz w:val="28"/>
          <w:szCs w:val="28"/>
          <w:lang w:val="kk-KZ" w:eastAsia="ru-RU"/>
        </w:rPr>
        <w:t xml:space="preserve"> ААҚ-ның кен орындарында соңғы жылдардың бірінде СКШ-ның бірнеше технологиясы пайдаланылды, оның ішінде шетелде өндірілген түрлері мен дизельцемент бар </w:t>
      </w:r>
      <w:r w:rsidRPr="007C5FF4">
        <w:rPr>
          <w:sz w:val="28"/>
          <w:szCs w:val="28"/>
          <w:lang w:val="kk-KZ" w:eastAsia="ru-RU"/>
        </w:rPr>
        <w:t>[3]</w:t>
      </w:r>
      <w:r>
        <w:rPr>
          <w:sz w:val="28"/>
          <w:szCs w:val="28"/>
          <w:lang w:val="kk-KZ" w:eastAsia="ru-RU"/>
        </w:rPr>
        <w:t xml:space="preserve">. </w:t>
      </w:r>
      <w:r w:rsidR="00A70F06">
        <w:rPr>
          <w:sz w:val="28"/>
          <w:szCs w:val="28"/>
          <w:lang w:val="kk-KZ" w:eastAsia="ru-RU"/>
        </w:rPr>
        <w:t xml:space="preserve">Көп жағдайда ЖОЖ тиімді болып шықты – қосымша мұнай өндірілді, қосалқы өндірілетін су көлемі азайды. Әр енгізілген технологияның, </w:t>
      </w:r>
      <w:r w:rsidR="00A70F06" w:rsidRPr="00A70F06">
        <w:rPr>
          <w:sz w:val="28"/>
          <w:szCs w:val="28"/>
          <w:lang w:val="kk-KZ" w:eastAsia="ru-RU"/>
        </w:rPr>
        <w:t>[3]</w:t>
      </w:r>
      <w:r w:rsidR="00A70F06">
        <w:rPr>
          <w:sz w:val="28"/>
          <w:szCs w:val="28"/>
          <w:lang w:val="kk-KZ" w:eastAsia="ru-RU"/>
        </w:rPr>
        <w:t xml:space="preserve"> жұмыс авторлары атап өткендей, қолданысқа енуге мүмкіншіліктері бар. </w:t>
      </w:r>
      <w:r w:rsidR="00E32C58">
        <w:rPr>
          <w:sz w:val="28"/>
          <w:szCs w:val="28"/>
          <w:lang w:val="kk-KZ" w:eastAsia="ru-RU"/>
        </w:rPr>
        <w:t xml:space="preserve">Бұл жердегі басты шығаратын </w:t>
      </w:r>
      <w:r w:rsidR="007F6D4E">
        <w:rPr>
          <w:sz w:val="28"/>
          <w:szCs w:val="28"/>
          <w:lang w:val="kk-KZ" w:eastAsia="ru-RU"/>
        </w:rPr>
        <w:t>қорытынды</w:t>
      </w:r>
      <w:r w:rsidR="00E32C58">
        <w:rPr>
          <w:sz w:val="28"/>
          <w:szCs w:val="28"/>
          <w:lang w:val="kk-KZ" w:eastAsia="ru-RU"/>
        </w:rPr>
        <w:t xml:space="preserve"> </w:t>
      </w:r>
      <w:r w:rsidR="0014117C">
        <w:rPr>
          <w:sz w:val="28"/>
          <w:szCs w:val="28"/>
          <w:lang w:val="kk-KZ" w:eastAsia="ru-RU"/>
        </w:rPr>
        <w:t>–</w:t>
      </w:r>
      <w:r w:rsidR="00E32C58">
        <w:rPr>
          <w:sz w:val="28"/>
          <w:szCs w:val="28"/>
          <w:lang w:val="kk-KZ" w:eastAsia="ru-RU"/>
        </w:rPr>
        <w:t xml:space="preserve"> </w:t>
      </w:r>
      <w:r w:rsidR="0014117C">
        <w:rPr>
          <w:sz w:val="28"/>
          <w:szCs w:val="28"/>
          <w:lang w:val="kk-KZ" w:eastAsia="ru-RU"/>
        </w:rPr>
        <w:t>ұңғымалық жағдайда пайдалану үшін геолого-физикалық жағдайды, құрамдардың сипаттамаларын жіті зерттеу қажеттігі, технология түрін негізді түрде таңдау қажеттігі маңызды болып табылады.</w:t>
      </w:r>
    </w:p>
    <w:p w14:paraId="79662584" w14:textId="17A16E2C" w:rsidR="001E724E" w:rsidRPr="000D5A78" w:rsidRDefault="0014117C" w:rsidP="003A03A9">
      <w:pPr>
        <w:widowControl/>
        <w:autoSpaceDE/>
        <w:autoSpaceDN/>
        <w:ind w:right="3" w:firstLine="709"/>
        <w:jc w:val="both"/>
        <w:rPr>
          <w:sz w:val="28"/>
          <w:szCs w:val="28"/>
          <w:lang w:val="kk-KZ" w:eastAsia="ru-RU"/>
        </w:rPr>
      </w:pPr>
      <w:r>
        <w:rPr>
          <w:sz w:val="28"/>
          <w:szCs w:val="28"/>
          <w:lang w:val="kk-KZ" w:eastAsia="ru-RU"/>
        </w:rPr>
        <w:t xml:space="preserve">Ұңғымалық өнім құрамында қосалқы өндірілетін судың (ҚӨС) көбеюі көп жағдайда ұңғыманы жөндеу жұмыстарына тоқтатып, бекіткенде орын алады. </w:t>
      </w:r>
      <w:r w:rsidR="001E461B">
        <w:rPr>
          <w:sz w:val="28"/>
          <w:szCs w:val="28"/>
          <w:lang w:val="kk-KZ" w:eastAsia="ru-RU"/>
        </w:rPr>
        <w:t>Ұңғыма түбінде жиналған су тоқтау кездерін</w:t>
      </w:r>
      <w:r w:rsidR="003748ED">
        <w:rPr>
          <w:sz w:val="28"/>
          <w:szCs w:val="28"/>
          <w:lang w:val="kk-KZ" w:eastAsia="ru-RU"/>
        </w:rPr>
        <w:t>д</w:t>
      </w:r>
      <w:r w:rsidR="001E461B">
        <w:rPr>
          <w:sz w:val="28"/>
          <w:szCs w:val="28"/>
          <w:lang w:val="kk-KZ" w:eastAsia="ru-RU"/>
        </w:rPr>
        <w:t xml:space="preserve">е </w:t>
      </w:r>
      <w:r w:rsidR="003748ED">
        <w:rPr>
          <w:sz w:val="28"/>
          <w:szCs w:val="28"/>
          <w:lang w:val="kk-KZ" w:eastAsia="ru-RU"/>
        </w:rPr>
        <w:t xml:space="preserve">қабаттың түптік аймағына (ҚТА) өтіп кетеді және осы судың ену радиусы бірнеше метрге жете </w:t>
      </w:r>
      <w:r w:rsidR="003748ED">
        <w:rPr>
          <w:sz w:val="28"/>
          <w:szCs w:val="28"/>
          <w:lang w:val="kk-KZ" w:eastAsia="ru-RU"/>
        </w:rPr>
        <w:lastRenderedPageBreak/>
        <w:t xml:space="preserve">алады </w:t>
      </w:r>
      <w:r w:rsidR="003748ED" w:rsidRPr="003748ED">
        <w:rPr>
          <w:sz w:val="28"/>
          <w:szCs w:val="28"/>
          <w:lang w:val="kk-KZ" w:eastAsia="ru-RU"/>
        </w:rPr>
        <w:t>[4]</w:t>
      </w:r>
      <w:r w:rsidR="003748ED">
        <w:rPr>
          <w:sz w:val="28"/>
          <w:szCs w:val="28"/>
          <w:lang w:val="kk-KZ" w:eastAsia="ru-RU"/>
        </w:rPr>
        <w:t xml:space="preserve">. Қыс мезгілінде ұңғыманы салқын сумен бекіту кезінде ҚТА-дағы температура едәуір төмендейді де, жоғарымолекулярлы көмірсутекті байланыстардың </w:t>
      </w:r>
      <w:r w:rsidR="004C1979">
        <w:rPr>
          <w:sz w:val="28"/>
          <w:szCs w:val="28"/>
          <w:lang w:val="kk-KZ" w:eastAsia="ru-RU"/>
        </w:rPr>
        <w:t>тұнуы нәтижесінде</w:t>
      </w:r>
      <w:r w:rsidR="003748ED">
        <w:rPr>
          <w:sz w:val="28"/>
          <w:szCs w:val="28"/>
          <w:lang w:val="kk-KZ" w:eastAsia="ru-RU"/>
        </w:rPr>
        <w:t xml:space="preserve"> қабаттың сүзгіштік қасиеттері нашарлайды</w:t>
      </w:r>
      <w:r w:rsidR="004C1979">
        <w:rPr>
          <w:sz w:val="28"/>
          <w:szCs w:val="28"/>
          <w:lang w:val="kk-KZ" w:eastAsia="ru-RU"/>
        </w:rPr>
        <w:t xml:space="preserve">. </w:t>
      </w:r>
      <w:r w:rsidR="003748ED">
        <w:rPr>
          <w:sz w:val="28"/>
          <w:szCs w:val="28"/>
          <w:lang w:val="kk-KZ" w:eastAsia="ru-RU"/>
        </w:rPr>
        <w:t xml:space="preserve">, </w:t>
      </w:r>
    </w:p>
    <w:p w14:paraId="3C5AF81F" w14:textId="69D0C5DF" w:rsidR="0025532C" w:rsidRDefault="0025532C" w:rsidP="0025532C">
      <w:pPr>
        <w:pStyle w:val="af"/>
        <w:spacing w:before="0" w:beforeAutospacing="0" w:after="0" w:afterAutospacing="0"/>
        <w:ind w:firstLine="709"/>
        <w:jc w:val="both"/>
        <w:rPr>
          <w:sz w:val="28"/>
          <w:szCs w:val="28"/>
          <w:lang w:val="kk-KZ"/>
        </w:rPr>
      </w:pPr>
      <w:r w:rsidRPr="0025532C">
        <w:rPr>
          <w:sz w:val="28"/>
          <w:szCs w:val="28"/>
          <w:lang w:val="kk-KZ"/>
        </w:rPr>
        <w:t>Ұңғыманы</w:t>
      </w:r>
      <w:r>
        <w:rPr>
          <w:sz w:val="28"/>
          <w:szCs w:val="28"/>
          <w:lang w:val="kk-KZ"/>
        </w:rPr>
        <w:t>ң</w:t>
      </w:r>
      <w:r w:rsidRPr="0025532C">
        <w:rPr>
          <w:sz w:val="28"/>
          <w:szCs w:val="28"/>
          <w:lang w:val="kk-KZ"/>
        </w:rPr>
        <w:t xml:space="preserve"> бастапқы цементте</w:t>
      </w:r>
      <w:r>
        <w:rPr>
          <w:sz w:val="28"/>
          <w:szCs w:val="28"/>
          <w:lang w:val="kk-KZ"/>
        </w:rPr>
        <w:t>л</w:t>
      </w:r>
      <w:r w:rsidRPr="0025532C">
        <w:rPr>
          <w:sz w:val="28"/>
          <w:szCs w:val="28"/>
          <w:lang w:val="kk-KZ"/>
        </w:rPr>
        <w:t>у</w:t>
      </w:r>
      <w:r>
        <w:rPr>
          <w:sz w:val="28"/>
          <w:szCs w:val="28"/>
          <w:lang w:val="kk-KZ"/>
        </w:rPr>
        <w:t xml:space="preserve">і сапасыз жасалса да өнімнің сулануы артуы мүмкін. Бұл кезде ұңғыма қабырғасында қалың сазды қабыршақ түзіледі, бұл қабыршақ өз кезегінде цементтің жыныспен жақсы ұстасуын болдырмайды да, қабаттық флидтер цементтің қатуы кезінде оның құрамына еніп кетеді. Критикалық гидратация кезеңінде </w:t>
      </w:r>
      <w:r w:rsidR="00D84BD7">
        <w:rPr>
          <w:sz w:val="28"/>
          <w:szCs w:val="28"/>
          <w:lang w:val="kk-KZ"/>
        </w:rPr>
        <w:t xml:space="preserve">қарапайым цементтік ерітінді гидростатикалық қысымды қабатқа беру қасиетін жоғалтады. Бұл кезде қабаттық флюидтер цемент құрамына еркін енеді де, </w:t>
      </w:r>
      <w:r>
        <w:rPr>
          <w:sz w:val="28"/>
          <w:szCs w:val="28"/>
          <w:lang w:val="kk-KZ"/>
        </w:rPr>
        <w:t xml:space="preserve">әрмен қарай </w:t>
      </w:r>
      <w:r w:rsidR="00D84BD7">
        <w:rPr>
          <w:sz w:val="28"/>
          <w:szCs w:val="28"/>
          <w:lang w:val="kk-KZ"/>
        </w:rPr>
        <w:t xml:space="preserve">қабаттық флюидтердің </w:t>
      </w:r>
      <w:r>
        <w:rPr>
          <w:sz w:val="28"/>
          <w:szCs w:val="28"/>
          <w:lang w:val="kk-KZ"/>
        </w:rPr>
        <w:t xml:space="preserve">енуіне канал түзіп береді. </w:t>
      </w:r>
    </w:p>
    <w:p w14:paraId="0F669C55" w14:textId="77777777" w:rsidR="00B40EDF" w:rsidRDefault="0025532C" w:rsidP="00B40EDF">
      <w:pPr>
        <w:pStyle w:val="af"/>
        <w:spacing w:before="0" w:beforeAutospacing="0" w:after="0" w:afterAutospacing="0"/>
        <w:ind w:firstLine="709"/>
        <w:jc w:val="both"/>
        <w:rPr>
          <w:sz w:val="28"/>
          <w:szCs w:val="28"/>
          <w:lang w:val="kk-KZ"/>
        </w:rPr>
      </w:pPr>
      <w:r>
        <w:rPr>
          <w:sz w:val="28"/>
          <w:szCs w:val="28"/>
          <w:lang w:val="kk-KZ"/>
        </w:rPr>
        <w:t xml:space="preserve">Бұдан бөлек, </w:t>
      </w:r>
      <w:r w:rsidRPr="0025532C">
        <w:rPr>
          <w:sz w:val="28"/>
          <w:szCs w:val="28"/>
          <w:lang w:val="kk-KZ"/>
        </w:rPr>
        <w:t xml:space="preserve">[4] </w:t>
      </w:r>
      <w:r>
        <w:rPr>
          <w:sz w:val="28"/>
          <w:szCs w:val="28"/>
          <w:lang w:val="kk-KZ"/>
        </w:rPr>
        <w:t>жұмысқа сәйкес, сапасыз цементтелу</w:t>
      </w:r>
      <w:r w:rsidR="00155F42">
        <w:rPr>
          <w:sz w:val="28"/>
          <w:szCs w:val="28"/>
          <w:lang w:val="kk-KZ"/>
        </w:rPr>
        <w:t>де цементтің қатуы</w:t>
      </w:r>
      <w:r>
        <w:rPr>
          <w:sz w:val="28"/>
          <w:szCs w:val="28"/>
          <w:lang w:val="kk-KZ"/>
        </w:rPr>
        <w:t xml:space="preserve"> кезінде</w:t>
      </w:r>
      <w:r w:rsidR="00155F42">
        <w:rPr>
          <w:sz w:val="28"/>
          <w:szCs w:val="28"/>
          <w:lang w:val="kk-KZ"/>
        </w:rPr>
        <w:t xml:space="preserve"> сулы және газды тілшелер пайда болады, циклды жүктемелер орын алғанда цементтің пайдалану бағанасымен ұстасуы бұзылады, суайналымының шығыны басқарылмай қалады, ал қабатта цементті бағана сыртына</w:t>
      </w:r>
      <w:r w:rsidR="00B32932">
        <w:rPr>
          <w:sz w:val="28"/>
          <w:szCs w:val="28"/>
          <w:lang w:val="kk-KZ"/>
        </w:rPr>
        <w:t xml:space="preserve"> артық қысым көмегімен</w:t>
      </w:r>
      <w:r w:rsidR="00155F42">
        <w:rPr>
          <w:sz w:val="28"/>
          <w:szCs w:val="28"/>
          <w:lang w:val="kk-KZ"/>
        </w:rPr>
        <w:t xml:space="preserve"> басу кезінде</w:t>
      </w:r>
      <w:r w:rsidR="00B32932">
        <w:rPr>
          <w:sz w:val="28"/>
          <w:szCs w:val="28"/>
          <w:lang w:val="kk-KZ"/>
        </w:rPr>
        <w:t xml:space="preserve"> сызаттар пайда болады. Пайдалану бағанасының сыртында цементтеу сақинасының болмауынан тұзды сулар мен тұздықтардың </w:t>
      </w:r>
      <w:r w:rsidR="00155F42">
        <w:rPr>
          <w:sz w:val="28"/>
          <w:szCs w:val="28"/>
          <w:lang w:val="kk-KZ"/>
        </w:rPr>
        <w:t xml:space="preserve">  </w:t>
      </w:r>
      <w:r w:rsidR="0007187A">
        <w:rPr>
          <w:sz w:val="28"/>
          <w:szCs w:val="28"/>
          <w:lang w:val="kk-KZ"/>
        </w:rPr>
        <w:t>бағана сыртында</w:t>
      </w:r>
      <w:r w:rsidR="00B40EDF">
        <w:rPr>
          <w:sz w:val="28"/>
          <w:szCs w:val="28"/>
          <w:lang w:val="kk-KZ"/>
        </w:rPr>
        <w:t>ғы айналымы пайда болады да, ол өз кезегінде металлға агрессивті түрде әсерін тигізіп, пайдалану бағанасында коррозиялық саңылаулардың пайда болуына алып келеді.</w:t>
      </w:r>
    </w:p>
    <w:p w14:paraId="2B6FD773" w14:textId="77777777" w:rsidR="0039171A" w:rsidRDefault="00513E4D" w:rsidP="00B40EDF">
      <w:pPr>
        <w:pStyle w:val="af"/>
        <w:spacing w:before="0" w:beforeAutospacing="0" w:after="0" w:afterAutospacing="0"/>
        <w:ind w:firstLine="709"/>
        <w:jc w:val="both"/>
        <w:rPr>
          <w:sz w:val="28"/>
          <w:szCs w:val="28"/>
          <w:lang w:val="kk-KZ"/>
        </w:rPr>
      </w:pPr>
      <w:r>
        <w:rPr>
          <w:sz w:val="28"/>
          <w:szCs w:val="28"/>
          <w:lang w:val="kk-KZ"/>
        </w:rPr>
        <w:t xml:space="preserve">Қатқаннан кейін цементтік тастың біртұтастығы көп жағдайда көтеріп-түсіру операциялары (КТО) барысындағы механикалық әрекеттердің нәтижесінде, шегендеуші бағананың кеңеюі мен пресстеу кезінде цементтің сығылуынан, ұңғыманы пайдалану барысында қысым мен температураның циклды түрде өзгеріп отыруларының әсерінен құбырлардың бір кеңейіп, бір сығылуынан бұзылады. Бұдан бөлек, цементтік тастың біртұтастығын перфорация да бұзуы әбден мүмкін, ол пайдалану бағанасына ұру жүктемерін түсіреді. Сапасыз цементтелуге қатысты бұл мәселеге де әдебиеттерде үлкен көңіл бөлінеді. Зерттеулер нәтижелерін жалпылау арқылы сукелімдерімен күресу әдістерінің сыныптамасы ұсынылған. Осындай сыныптамалардың бірі </w:t>
      </w:r>
      <w:r w:rsidRPr="008B5A1B">
        <w:rPr>
          <w:sz w:val="28"/>
          <w:szCs w:val="28"/>
          <w:lang w:val="kk-KZ"/>
        </w:rPr>
        <w:t>[4]</w:t>
      </w:r>
      <w:r>
        <w:rPr>
          <w:sz w:val="28"/>
          <w:szCs w:val="28"/>
          <w:lang w:val="kk-KZ"/>
        </w:rPr>
        <w:t xml:space="preserve"> жұмыста берілген. </w:t>
      </w:r>
      <w:r w:rsidR="0039171A">
        <w:rPr>
          <w:sz w:val="28"/>
          <w:szCs w:val="28"/>
          <w:lang w:val="kk-KZ"/>
        </w:rPr>
        <w:t>Сукелімдерімен күресу әдістерін сараптаудан түйетініміз – бұл процесс сукелімдерінің алдын-алуға бағытталған профилактикалық әдістермен қатар, сукелімдерінің көзін жою технологияларынан да тұрады. Сукелімдеріне профилактика жасау жұмыстары бұрғылау барысында да, ұңғыманы пайдалану барысында да жүргізіле береді.</w:t>
      </w:r>
    </w:p>
    <w:p w14:paraId="674D9B56" w14:textId="3B8EE970" w:rsidR="001E724E" w:rsidRPr="001B0ECB" w:rsidRDefault="004D2597" w:rsidP="001B0ECB">
      <w:pPr>
        <w:pStyle w:val="af"/>
        <w:spacing w:before="0" w:beforeAutospacing="0" w:after="0" w:afterAutospacing="0"/>
        <w:ind w:firstLine="709"/>
        <w:jc w:val="both"/>
        <w:rPr>
          <w:sz w:val="28"/>
          <w:szCs w:val="28"/>
          <w:lang w:val="kk-KZ"/>
        </w:rPr>
      </w:pPr>
      <w:r w:rsidRPr="00C24A38">
        <w:rPr>
          <w:sz w:val="28"/>
          <w:szCs w:val="28"/>
          <w:lang w:val="kk-KZ"/>
        </w:rPr>
        <w:t xml:space="preserve">[4, 5] жұмыстарына сәйкес </w:t>
      </w:r>
      <w:r w:rsidR="0039171A" w:rsidRPr="00C24A38">
        <w:rPr>
          <w:sz w:val="28"/>
          <w:szCs w:val="28"/>
          <w:lang w:val="kk-KZ"/>
        </w:rPr>
        <w:t xml:space="preserve">1.1-суретте берілген кеңейтілген сұлбадан көретініміздей, </w:t>
      </w:r>
      <w:r w:rsidR="001B1BD2" w:rsidRPr="00C24A38">
        <w:rPr>
          <w:sz w:val="28"/>
          <w:szCs w:val="28"/>
          <w:lang w:val="kk-KZ"/>
        </w:rPr>
        <w:t>сукелімдерінің алдын-алу әдістері химиялық және технологиялық болып бөлінеді.</w:t>
      </w:r>
      <w:r w:rsidR="001B1BD2">
        <w:rPr>
          <w:sz w:val="28"/>
          <w:szCs w:val="28"/>
          <w:lang w:val="kk-KZ"/>
        </w:rPr>
        <w:t xml:space="preserve"> Химиялық әдістер </w:t>
      </w:r>
      <w:r w:rsidR="001B0ECB">
        <w:rPr>
          <w:sz w:val="28"/>
          <w:szCs w:val="28"/>
          <w:lang w:val="kk-KZ"/>
        </w:rPr>
        <w:t>–</w:t>
      </w:r>
      <w:r w:rsidR="001B0ECB" w:rsidRPr="001B0ECB">
        <w:rPr>
          <w:sz w:val="28"/>
          <w:szCs w:val="28"/>
          <w:lang w:val="kk-KZ"/>
        </w:rPr>
        <w:t xml:space="preserve"> </w:t>
      </w:r>
      <w:r w:rsidR="001B1BD2">
        <w:rPr>
          <w:sz w:val="28"/>
          <w:szCs w:val="28"/>
          <w:lang w:val="kk-KZ"/>
        </w:rPr>
        <w:t>тығындау</w:t>
      </w:r>
      <w:r w:rsidR="001B0ECB">
        <w:rPr>
          <w:sz w:val="28"/>
          <w:szCs w:val="28"/>
          <w:lang w:val="kk-KZ"/>
        </w:rPr>
        <w:t>шы</w:t>
      </w:r>
      <w:r w:rsidR="001B1BD2">
        <w:rPr>
          <w:sz w:val="28"/>
          <w:szCs w:val="28"/>
          <w:lang w:val="kk-KZ"/>
        </w:rPr>
        <w:t xml:space="preserve"> ерітінділер</w:t>
      </w:r>
      <w:r w:rsidR="001B0ECB">
        <w:rPr>
          <w:sz w:val="28"/>
          <w:szCs w:val="28"/>
          <w:lang w:val="kk-KZ"/>
        </w:rPr>
        <w:t>д</w:t>
      </w:r>
      <w:r w:rsidR="001B1BD2">
        <w:rPr>
          <w:sz w:val="28"/>
          <w:szCs w:val="28"/>
          <w:lang w:val="kk-KZ"/>
        </w:rPr>
        <w:t xml:space="preserve">ің </w:t>
      </w:r>
      <w:r w:rsidR="001B0ECB">
        <w:rPr>
          <w:sz w:val="28"/>
          <w:szCs w:val="28"/>
          <w:lang w:val="kk-KZ"/>
        </w:rPr>
        <w:t xml:space="preserve">қабат </w:t>
      </w:r>
      <w:r w:rsidR="001B1BD2">
        <w:rPr>
          <w:sz w:val="28"/>
          <w:szCs w:val="28"/>
          <w:lang w:val="kk-KZ"/>
        </w:rPr>
        <w:t>жыныс</w:t>
      </w:r>
      <w:r w:rsidR="001B0ECB">
        <w:rPr>
          <w:sz w:val="28"/>
          <w:szCs w:val="28"/>
          <w:lang w:val="kk-KZ"/>
        </w:rPr>
        <w:t>ын</w:t>
      </w:r>
      <w:r w:rsidR="001B1BD2">
        <w:rPr>
          <w:sz w:val="28"/>
          <w:szCs w:val="28"/>
          <w:lang w:val="kk-KZ"/>
        </w:rPr>
        <w:t xml:space="preserve">ың минералогиялық құрамына сәйкес келуін </w:t>
      </w:r>
      <w:r w:rsidR="001B0ECB">
        <w:rPr>
          <w:sz w:val="28"/>
          <w:szCs w:val="28"/>
          <w:lang w:val="kk-KZ"/>
        </w:rPr>
        <w:t>(</w:t>
      </w:r>
      <w:r w:rsidR="0006282B">
        <w:rPr>
          <w:sz w:val="28"/>
          <w:szCs w:val="28"/>
          <w:lang w:val="kk-KZ"/>
        </w:rPr>
        <w:t>тығындау ерітіндісінің жыныспен жақсы ұстасуы</w:t>
      </w:r>
      <w:r w:rsidR="001B0ECB">
        <w:rPr>
          <w:sz w:val="28"/>
          <w:szCs w:val="28"/>
          <w:lang w:val="kk-KZ"/>
        </w:rPr>
        <w:t xml:space="preserve"> үшін)</w:t>
      </w:r>
      <w:r w:rsidR="0006282B">
        <w:rPr>
          <w:sz w:val="28"/>
          <w:szCs w:val="28"/>
          <w:lang w:val="kk-KZ"/>
        </w:rPr>
        <w:t>,</w:t>
      </w:r>
      <w:r w:rsidR="001B0ECB">
        <w:rPr>
          <w:sz w:val="28"/>
          <w:szCs w:val="28"/>
          <w:lang w:val="kk-KZ"/>
        </w:rPr>
        <w:t xml:space="preserve"> сонымен қатар тығындау ерітіндісін айдаудан алдын буферлі құрамды міндетті түрде қолдануды</w:t>
      </w:r>
      <w:r w:rsidR="0039171A">
        <w:rPr>
          <w:sz w:val="28"/>
          <w:szCs w:val="28"/>
          <w:lang w:val="kk-KZ"/>
        </w:rPr>
        <w:t xml:space="preserve"> </w:t>
      </w:r>
      <w:r w:rsidR="001B0ECB">
        <w:rPr>
          <w:sz w:val="28"/>
          <w:szCs w:val="28"/>
          <w:lang w:val="kk-KZ"/>
        </w:rPr>
        <w:t>болжайды.</w:t>
      </w:r>
    </w:p>
    <w:p w14:paraId="274D1E71" w14:textId="77777777" w:rsidR="001E724E" w:rsidRPr="008B5A1B" w:rsidRDefault="001E724E" w:rsidP="001E724E">
      <w:pPr>
        <w:pStyle w:val="af"/>
        <w:spacing w:before="0" w:beforeAutospacing="0" w:after="0" w:afterAutospacing="0"/>
        <w:jc w:val="both"/>
        <w:rPr>
          <w:sz w:val="28"/>
          <w:szCs w:val="28"/>
          <w:lang w:val="kk-KZ"/>
        </w:rPr>
      </w:pPr>
    </w:p>
    <w:p w14:paraId="6576A1B0" w14:textId="163C371A" w:rsidR="001E724E" w:rsidRPr="008B5A1B" w:rsidRDefault="001E724E" w:rsidP="00634FCA">
      <w:pPr>
        <w:pStyle w:val="1"/>
        <w:tabs>
          <w:tab w:val="left" w:pos="641"/>
        </w:tabs>
        <w:ind w:left="0" w:right="3" w:firstLine="709"/>
        <w:rPr>
          <w:lang w:val="kk-KZ"/>
        </w:rPr>
      </w:pPr>
      <w:r w:rsidRPr="00634FCA">
        <w:rPr>
          <w:lang w:val="kk-KZ"/>
        </w:rPr>
        <w:t xml:space="preserve">1.2 </w:t>
      </w:r>
      <w:r w:rsidR="00291788" w:rsidRPr="00634FCA">
        <w:rPr>
          <w:lang w:val="kk-KZ"/>
        </w:rPr>
        <w:t xml:space="preserve">Ұңғымалардағы қабылдағыштық профилін түзеуге және </w:t>
      </w:r>
      <w:r w:rsidR="00291788" w:rsidRPr="00634FCA">
        <w:rPr>
          <w:lang w:val="kk-KZ"/>
        </w:rPr>
        <w:lastRenderedPageBreak/>
        <w:t>суданоқшаулауға арналған құрамдар</w:t>
      </w:r>
    </w:p>
    <w:p w14:paraId="1325BC40" w14:textId="032C7D4D" w:rsidR="001E724E" w:rsidRPr="00D04946" w:rsidRDefault="00D04946" w:rsidP="00291788">
      <w:pPr>
        <w:pStyle w:val="a3"/>
        <w:ind w:left="121" w:right="3" w:firstLine="588"/>
        <w:jc w:val="both"/>
        <w:rPr>
          <w:lang w:val="kk-KZ"/>
        </w:rPr>
      </w:pPr>
      <w:r>
        <w:rPr>
          <w:lang w:val="kk-KZ"/>
        </w:rPr>
        <w:t xml:space="preserve">Өндіруші ұңғымалардағы судыоқшаулау жұмыстарының және айдау ұңғымаларындағы қабылдағыштық профильдерін түзетудің басты мақсаты – өндіріліп жатқан өнімнің сулануын азайту үшін қабаттың шайылатын бөлігінің сүзгіштік көрсеткіштерін төмендету. Өндірістік жағдайда суланған </w:t>
      </w:r>
      <w:r w:rsidRPr="004A4EBE">
        <w:rPr>
          <w:lang w:val="kk-KZ"/>
        </w:rPr>
        <w:t xml:space="preserve">аралық қабаттарда </w:t>
      </w:r>
      <w:r>
        <w:rPr>
          <w:lang w:val="kk-KZ"/>
        </w:rPr>
        <w:t>оқшаулау экрандарын түзу үшін тау жыныстарының өткізгіштігін төмендете алатын әртүрлі композициялар қолданылады</w:t>
      </w:r>
      <w:r w:rsidRPr="008E2F7F">
        <w:rPr>
          <w:lang w:val="kk-KZ"/>
        </w:rPr>
        <w:t>.</w:t>
      </w:r>
    </w:p>
    <w:p w14:paraId="29B39887" w14:textId="5FA2BD56" w:rsidR="001E724E" w:rsidRDefault="00D04946" w:rsidP="00D04946">
      <w:pPr>
        <w:pStyle w:val="a3"/>
        <w:spacing w:before="1"/>
        <w:ind w:left="121" w:right="3" w:firstLine="588"/>
        <w:jc w:val="both"/>
        <w:rPr>
          <w:lang w:val="kk-KZ"/>
        </w:rPr>
      </w:pPr>
      <w:r>
        <w:rPr>
          <w:lang w:val="kk-KZ"/>
        </w:rPr>
        <w:t xml:space="preserve">Қанығу сұйықтықтары әртүрлі болған қабат аймақтарына әсер ету механизмі бойынша су ағынын оқшаулау әдістерінің </w:t>
      </w:r>
      <w:r w:rsidRPr="004A4EBE">
        <w:rPr>
          <w:lang w:val="kk-KZ"/>
        </w:rPr>
        <w:t xml:space="preserve">селективті және селективті емес түрлері </w:t>
      </w:r>
      <w:r>
        <w:rPr>
          <w:lang w:val="kk-KZ"/>
        </w:rPr>
        <w:t xml:space="preserve">ерекшеленеді </w:t>
      </w:r>
      <w:r w:rsidR="007C163E">
        <w:rPr>
          <w:lang w:val="kk-KZ"/>
        </w:rPr>
        <w:t>[3, 31, 63, 64</w:t>
      </w:r>
      <w:r w:rsidRPr="00212C80">
        <w:rPr>
          <w:lang w:val="kk-KZ"/>
        </w:rPr>
        <w:t>]</w:t>
      </w:r>
      <w:r>
        <w:rPr>
          <w:lang w:val="kk-KZ"/>
        </w:rPr>
        <w:t>.</w:t>
      </w:r>
      <w:r w:rsidR="001E724E" w:rsidRPr="00D04946">
        <w:rPr>
          <w:lang w:val="kk-KZ"/>
        </w:rPr>
        <w:t xml:space="preserve"> </w:t>
      </w:r>
    </w:p>
    <w:p w14:paraId="04860133" w14:textId="77777777" w:rsidR="002F1581" w:rsidRPr="00D04946" w:rsidRDefault="002F1581" w:rsidP="00D04946">
      <w:pPr>
        <w:pStyle w:val="a3"/>
        <w:spacing w:before="1"/>
        <w:ind w:left="121" w:right="3" w:firstLine="588"/>
        <w:jc w:val="both"/>
        <w:rPr>
          <w:lang w:val="kk-KZ"/>
        </w:rPr>
      </w:pPr>
    </w:p>
    <w:p w14:paraId="69EF2C23" w14:textId="73F27482" w:rsidR="001E724E" w:rsidRPr="00D04946" w:rsidRDefault="000D5A78" w:rsidP="002F1581">
      <w:pPr>
        <w:pStyle w:val="af"/>
        <w:spacing w:before="0" w:beforeAutospacing="0" w:after="0" w:afterAutospacing="0"/>
        <w:rPr>
          <w:sz w:val="28"/>
          <w:szCs w:val="28"/>
          <w:lang w:val="kk-KZ"/>
        </w:rPr>
      </w:pPr>
      <w:r>
        <w:rPr>
          <w:noProof/>
          <w:lang w:eastAsia="zh-CN"/>
        </w:rPr>
        <w:lastRenderedPageBreak/>
        <w:drawing>
          <wp:inline distT="0" distB="0" distL="0" distR="0" wp14:anchorId="0DD0E06B" wp14:editId="4B4E1077">
            <wp:extent cx="6121400" cy="70932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74" t="8849" r="51360" b="8923"/>
                    <a:stretch/>
                  </pic:blipFill>
                  <pic:spPr bwMode="auto">
                    <a:xfrm>
                      <a:off x="0" y="0"/>
                      <a:ext cx="6142943" cy="7118228"/>
                    </a:xfrm>
                    <a:prstGeom prst="rect">
                      <a:avLst/>
                    </a:prstGeom>
                    <a:ln>
                      <a:noFill/>
                    </a:ln>
                    <a:extLst>
                      <a:ext uri="{53640926-AAD7-44D8-BBD7-CCE9431645EC}">
                        <a14:shadowObscured xmlns:a14="http://schemas.microsoft.com/office/drawing/2010/main"/>
                      </a:ext>
                    </a:extLst>
                  </pic:spPr>
                </pic:pic>
              </a:graphicData>
            </a:graphic>
          </wp:inline>
        </w:drawing>
      </w:r>
    </w:p>
    <w:p w14:paraId="7631B65B" w14:textId="77777777" w:rsidR="00907D0D" w:rsidRDefault="000D5A78" w:rsidP="00C635D0">
      <w:pPr>
        <w:widowControl/>
        <w:autoSpaceDE/>
        <w:autoSpaceDN/>
        <w:jc w:val="center"/>
        <w:rPr>
          <w:sz w:val="28"/>
          <w:szCs w:val="28"/>
          <w:lang w:val="kk-KZ"/>
        </w:rPr>
      </w:pPr>
      <w:r w:rsidRPr="000D5A78">
        <w:rPr>
          <w:lang w:val="kk-KZ"/>
        </w:rPr>
        <w:t xml:space="preserve"> </w:t>
      </w:r>
      <w:r>
        <w:fldChar w:fldCharType="begin"/>
      </w:r>
      <w:r w:rsidRPr="000D5A78">
        <w:rPr>
          <w:lang w:val="kk-KZ"/>
        </w:rPr>
        <w:instrText xml:space="preserve"> INCLUDEPICTURE "blob:https://web.whatsapp.com/76aa0f5d-73bb-4ece-92bf-58d86dc05cb7" \* MERGEFORMATINET </w:instrText>
      </w:r>
      <w:r>
        <w:fldChar w:fldCharType="separate"/>
      </w:r>
      <w:r w:rsidR="00EE3C0C">
        <w:pict w14:anchorId="7228F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00D04946">
        <w:rPr>
          <w:sz w:val="28"/>
          <w:szCs w:val="28"/>
          <w:lang w:val="kk-KZ"/>
        </w:rPr>
        <w:t xml:space="preserve">Сурет </w:t>
      </w:r>
      <w:r w:rsidR="001E724E" w:rsidRPr="009C3F65">
        <w:rPr>
          <w:sz w:val="28"/>
          <w:szCs w:val="28"/>
          <w:lang w:val="kk-KZ"/>
        </w:rPr>
        <w:t>1.1</w:t>
      </w:r>
      <w:r w:rsidR="00D04946">
        <w:rPr>
          <w:sz w:val="28"/>
          <w:szCs w:val="28"/>
          <w:lang w:val="kk-KZ"/>
        </w:rPr>
        <w:t xml:space="preserve"> </w:t>
      </w:r>
      <w:r w:rsidR="00902A8F">
        <w:rPr>
          <w:sz w:val="28"/>
          <w:szCs w:val="28"/>
          <w:lang w:val="kk-KZ"/>
        </w:rPr>
        <w:t>–</w:t>
      </w:r>
      <w:r w:rsidR="001E724E" w:rsidRPr="009C3F65">
        <w:rPr>
          <w:sz w:val="28"/>
          <w:szCs w:val="28"/>
          <w:lang w:val="kk-KZ"/>
        </w:rPr>
        <w:t xml:space="preserve"> </w:t>
      </w:r>
      <w:r w:rsidR="00902A8F">
        <w:rPr>
          <w:sz w:val="28"/>
          <w:szCs w:val="28"/>
          <w:lang w:val="kk-KZ"/>
        </w:rPr>
        <w:t>Сукелімін шектеу әдістері сыныптамасының сұлбасы</w:t>
      </w:r>
    </w:p>
    <w:p w14:paraId="51515CF4" w14:textId="757DCD16" w:rsidR="001E724E" w:rsidRPr="009C3F65" w:rsidRDefault="00902A8F" w:rsidP="00C635D0">
      <w:pPr>
        <w:widowControl/>
        <w:autoSpaceDE/>
        <w:autoSpaceDN/>
        <w:jc w:val="center"/>
        <w:rPr>
          <w:lang w:val="kk-KZ"/>
        </w:rPr>
      </w:pPr>
      <w:r>
        <w:rPr>
          <w:sz w:val="28"/>
          <w:szCs w:val="28"/>
          <w:lang w:val="kk-KZ"/>
        </w:rPr>
        <w:t xml:space="preserve"> </w:t>
      </w:r>
      <w:r w:rsidR="003A03A9">
        <w:rPr>
          <w:sz w:val="28"/>
          <w:szCs w:val="28"/>
          <w:lang w:val="kk-KZ"/>
        </w:rPr>
        <w:t>(</w:t>
      </w:r>
      <w:r w:rsidR="001E724E" w:rsidRPr="009C3F65">
        <w:rPr>
          <w:sz w:val="28"/>
          <w:szCs w:val="28"/>
          <w:lang w:val="kk-KZ"/>
        </w:rPr>
        <w:t>Ю.М. Басарыгин</w:t>
      </w:r>
      <w:r>
        <w:rPr>
          <w:sz w:val="28"/>
          <w:szCs w:val="28"/>
          <w:lang w:val="kk-KZ"/>
        </w:rPr>
        <w:t xml:space="preserve"> және т.б. сәйкес </w:t>
      </w:r>
      <w:r w:rsidR="001E724E" w:rsidRPr="009C3F65">
        <w:rPr>
          <w:sz w:val="28"/>
          <w:szCs w:val="28"/>
          <w:lang w:val="kk-KZ"/>
        </w:rPr>
        <w:t>[4,</w:t>
      </w:r>
      <w:r>
        <w:rPr>
          <w:sz w:val="28"/>
          <w:szCs w:val="28"/>
          <w:lang w:val="kk-KZ"/>
        </w:rPr>
        <w:t xml:space="preserve"> </w:t>
      </w:r>
      <w:r w:rsidR="001E724E" w:rsidRPr="009C3F65">
        <w:rPr>
          <w:sz w:val="28"/>
          <w:szCs w:val="28"/>
          <w:lang w:val="kk-KZ"/>
        </w:rPr>
        <w:t>5])</w:t>
      </w:r>
    </w:p>
    <w:p w14:paraId="53F96E8E" w14:textId="77777777" w:rsidR="00526EB2" w:rsidRDefault="00402978" w:rsidP="00527175">
      <w:pPr>
        <w:pStyle w:val="a3"/>
        <w:ind w:right="3" w:firstLine="709"/>
        <w:jc w:val="both"/>
        <w:rPr>
          <w:rStyle w:val="hgkelc"/>
          <w:lang w:val="kk-KZ"/>
        </w:rPr>
      </w:pPr>
      <w:r w:rsidRPr="00527175">
        <w:rPr>
          <w:rStyle w:val="hgkelc"/>
          <w:lang w:val="kk-KZ"/>
        </w:rPr>
        <w:t xml:space="preserve">Оқшаулаудың селективті әдістері (ОСӘ) қабаттың барлық перфорацияланған бөлігіне арнайы реагенттерді пайдалануды білдіреді.  Қабатқа реагенттерді айдағаннан кейін бұл реагенттер қабаттық сумен әсерлеседі де, нәтижесінде қататын заттек түріндегі тұнба, гель түзіледі, </w:t>
      </w:r>
      <w:r w:rsidR="00527175" w:rsidRPr="00527175">
        <w:rPr>
          <w:rStyle w:val="hgkelc"/>
          <w:lang w:val="kk-KZ"/>
        </w:rPr>
        <w:t>ол өз кезегінде ұңғымаға судың келуін шектейді.</w:t>
      </w:r>
      <w:r w:rsidR="00527175">
        <w:rPr>
          <w:rStyle w:val="hgkelc"/>
          <w:lang w:val="kk-KZ"/>
        </w:rPr>
        <w:t xml:space="preserve"> Сонымен бірге айта кететін жәйт – қабаттың мұнайлы бөлігі бітелмейді. Селективті әдістердің басты ерекшеленетін сипаты – реагенттердің селективті түрде әсер етуі кезінде </w:t>
      </w:r>
      <w:r w:rsidR="00527175">
        <w:rPr>
          <w:rStyle w:val="hgkelc"/>
          <w:lang w:val="kk-KZ"/>
        </w:rPr>
        <w:lastRenderedPageBreak/>
        <w:t xml:space="preserve">процесс қабаттық сұйықтықтардың (мұнай мен су) физико-химиялық қасиеттерінің әртүрлілігіне негізделеді. Бұдан бөлек, </w:t>
      </w:r>
      <w:r w:rsidR="00AB0F18">
        <w:rPr>
          <w:rStyle w:val="hgkelc"/>
          <w:lang w:val="kk-KZ"/>
        </w:rPr>
        <w:t xml:space="preserve">бұл әртүрлілік коллектордың гидродинамикалық жағдайын </w:t>
      </w:r>
      <w:r w:rsidR="00526EB2">
        <w:rPr>
          <w:rStyle w:val="hgkelc"/>
          <w:lang w:val="kk-KZ"/>
        </w:rPr>
        <w:t>айқындайтын</w:t>
      </w:r>
      <w:r w:rsidR="00AB0F18">
        <w:rPr>
          <w:rStyle w:val="hgkelc"/>
          <w:lang w:val="kk-KZ"/>
        </w:rPr>
        <w:t xml:space="preserve"> өнімді объекті </w:t>
      </w:r>
      <w:r w:rsidR="00526EB2">
        <w:rPr>
          <w:rStyle w:val="hgkelc"/>
          <w:lang w:val="kk-KZ"/>
        </w:rPr>
        <w:t xml:space="preserve">құрылымының </w:t>
      </w:r>
      <w:r w:rsidR="00AB0F18">
        <w:rPr>
          <w:rStyle w:val="hgkelc"/>
          <w:lang w:val="kk-KZ"/>
        </w:rPr>
        <w:t xml:space="preserve">физико-геологиялық ерекшеліктерімен </w:t>
      </w:r>
      <w:r w:rsidR="00526EB2">
        <w:rPr>
          <w:rStyle w:val="hgkelc"/>
          <w:lang w:val="kk-KZ"/>
        </w:rPr>
        <w:t>анықталады.</w:t>
      </w:r>
    </w:p>
    <w:p w14:paraId="3967E41E" w14:textId="2CB36D62" w:rsidR="001E724E" w:rsidRPr="00526EB2" w:rsidRDefault="00526EB2" w:rsidP="00527175">
      <w:pPr>
        <w:pStyle w:val="a3"/>
        <w:ind w:right="3" w:firstLine="709"/>
        <w:jc w:val="both"/>
        <w:rPr>
          <w:lang w:val="kk-KZ"/>
        </w:rPr>
      </w:pPr>
      <w:r>
        <w:rPr>
          <w:rStyle w:val="hgkelc"/>
          <w:lang w:val="kk-KZ"/>
        </w:rPr>
        <w:t xml:space="preserve">Сукелімдерін селективті емес әдістермен оқшаулаудың (ССЕӘО) мақсаты </w:t>
      </w:r>
      <w:r w:rsidR="00085099">
        <w:rPr>
          <w:rStyle w:val="hgkelc"/>
          <w:lang w:val="kk-KZ"/>
        </w:rPr>
        <w:t>–</w:t>
      </w:r>
      <w:r>
        <w:rPr>
          <w:rStyle w:val="hgkelc"/>
          <w:lang w:val="kk-KZ"/>
        </w:rPr>
        <w:t xml:space="preserve"> </w:t>
      </w:r>
      <w:r w:rsidR="00085099">
        <w:rPr>
          <w:rStyle w:val="hgkelc"/>
          <w:lang w:val="kk-KZ"/>
        </w:rPr>
        <w:t>ұңғымаға судың кіруін шектейтін экран жасауға негізделген. Экранды жасайтын материал қабаттық ортаның агрессивті әсерінен бұзылмауы қажет. Ол үшін арнайы цементтер, полимерцементтер, техникалық қондырғылар – пакерлер қолданылады. Бұл ретте өңделетін суланған интервалды нақты бөліп ал</w:t>
      </w:r>
      <w:r w:rsidR="00D25DD9">
        <w:rPr>
          <w:rStyle w:val="hgkelc"/>
          <w:lang w:val="kk-KZ"/>
        </w:rPr>
        <w:t xml:space="preserve">ып, қабаттың мұнайға қаныққан өнімді бөлігі өткізгіштігінің нашарлауын болдыртпау қажет болады.   </w:t>
      </w:r>
      <w:r>
        <w:rPr>
          <w:rStyle w:val="hgkelc"/>
          <w:lang w:val="kk-KZ"/>
        </w:rPr>
        <w:t xml:space="preserve"> </w:t>
      </w:r>
      <w:r w:rsidR="00AB0F18">
        <w:rPr>
          <w:rStyle w:val="hgkelc"/>
          <w:lang w:val="kk-KZ"/>
        </w:rPr>
        <w:t xml:space="preserve"> </w:t>
      </w:r>
      <w:r w:rsidR="00527175">
        <w:rPr>
          <w:rStyle w:val="hgkelc"/>
          <w:lang w:val="kk-KZ"/>
        </w:rPr>
        <w:t xml:space="preserve"> </w:t>
      </w:r>
    </w:p>
    <w:p w14:paraId="64890A8C" w14:textId="4EF0F7FA" w:rsidR="001E724E" w:rsidRPr="006454E5" w:rsidRDefault="006454E5" w:rsidP="00C5270A">
      <w:pPr>
        <w:pStyle w:val="a3"/>
        <w:ind w:right="3" w:firstLine="709"/>
        <w:jc w:val="both"/>
        <w:rPr>
          <w:lang w:val="kk-KZ"/>
        </w:rPr>
      </w:pPr>
      <w:r w:rsidRPr="00D25DD9">
        <w:rPr>
          <w:lang w:val="kk-KZ"/>
        </w:rPr>
        <w:t>Басқа сөзбен айтқанда</w:t>
      </w:r>
      <w:r w:rsidR="001E724E" w:rsidRPr="00D25DD9">
        <w:rPr>
          <w:lang w:val="kk-KZ"/>
        </w:rPr>
        <w:t xml:space="preserve">, </w:t>
      </w:r>
      <w:r w:rsidRPr="00D25DD9">
        <w:rPr>
          <w:lang w:val="kk-KZ"/>
        </w:rPr>
        <w:t>селективті</w:t>
      </w:r>
      <w:r>
        <w:rPr>
          <w:lang w:val="kk-KZ"/>
        </w:rPr>
        <w:t xml:space="preserve"> емес әдістері – ұңғыма айналасындағы жыныстарды арнайы материалмен қандыру болып табылады, бұл материал уақыт өте келе қатады немесе гельденеді де, қабатты ұңғыманың оқпанынан оқшаулайды. Оқшаулау жыныстың материалға қанығу сипатына қарамастан барлық өңделген қалыңдық бойынша жүреді. Бұл ретте қабаттың мұнаймен қаныққан бөлігін қайта ашу бойынша қосымша шаралар жүргізу қажеттілігі туындайды. Сукелімін селективті емес оқшаулау әдістерінде пайдаланылатын құрамдарға цементтік ерітінділер, синтетикалық шайырлар және т.б. жатады. Тығындаушы цементтік ерітінділердің сүзгіштік қасиеттері төмен болып келеді, бұл жағдай қабатта ұзартылған оқшаулау экранын жасауды қиындатады. Қату кезінде пайда болатын цементтік тас өте морт сынғыш келеді және тау жынысының беті мен құбыр материалымен салыстырғанда адгезиясы төмен болады. Цементтік ерітінділердің кемшіліктеріне келетін болсақ, тығындау тасының отыруы мен коррозияға төзімділігінің төмендігі болып табылады. Сукелімін оқшаулау тиімсіз жасалғанда немесе цементтік ерітіндімен  СОЖ жүргізгеннен кейін ұңғыманы өндіру мүмкін болмай қалса, оны өндіру қорынан басқа категорияға ауыстырады</w:t>
      </w:r>
      <w:r w:rsidRPr="006F11F5">
        <w:rPr>
          <w:lang w:val="kk-KZ"/>
        </w:rPr>
        <w:t>.</w:t>
      </w:r>
    </w:p>
    <w:p w14:paraId="47849F7C" w14:textId="05BC9EA9" w:rsidR="00C5270A" w:rsidRPr="00CE4278" w:rsidRDefault="00C5270A" w:rsidP="00C5270A">
      <w:pPr>
        <w:pStyle w:val="a3"/>
        <w:spacing w:before="1"/>
        <w:ind w:firstLine="709"/>
        <w:jc w:val="both"/>
        <w:rPr>
          <w:lang w:val="kk-KZ"/>
        </w:rPr>
      </w:pPr>
      <w:r>
        <w:rPr>
          <w:lang w:val="kk-KZ"/>
        </w:rPr>
        <w:t xml:space="preserve">Цементтік құрамдардың қасиеттерін жақсарту үшін оларға акриламид сополимері, натрий акрилаты және т.б. сияқты компонеттерді қосады </w:t>
      </w:r>
      <w:r w:rsidRPr="00CE4278">
        <w:rPr>
          <w:lang w:val="kk-KZ"/>
        </w:rPr>
        <w:t>[25, 30</w:t>
      </w:r>
      <w:r w:rsidR="00956E53">
        <w:rPr>
          <w:lang w:val="kk-KZ"/>
        </w:rPr>
        <w:t>,77</w:t>
      </w:r>
      <w:r w:rsidRPr="00CE4278">
        <w:rPr>
          <w:lang w:val="kk-KZ"/>
        </w:rPr>
        <w:t>]</w:t>
      </w:r>
      <w:r>
        <w:rPr>
          <w:lang w:val="kk-KZ"/>
        </w:rPr>
        <w:t>. Бұл заттарды қосу арқылы цемент бөлшектерінің өзара және жыныспен бірігу қасиетін жақсартуға, қату уақыты мен цементтік тастың беріктігін арттыруға болады</w:t>
      </w:r>
      <w:r w:rsidRPr="00CE4278">
        <w:rPr>
          <w:lang w:val="kk-KZ"/>
        </w:rPr>
        <w:t>.</w:t>
      </w:r>
    </w:p>
    <w:p w14:paraId="109F0347" w14:textId="45E72A9E" w:rsidR="001E724E" w:rsidRPr="00C5270A" w:rsidRDefault="00C5270A" w:rsidP="00C5270A">
      <w:pPr>
        <w:pStyle w:val="a3"/>
        <w:ind w:right="3" w:firstLine="709"/>
        <w:jc w:val="both"/>
        <w:rPr>
          <w:lang w:val="kk-KZ"/>
        </w:rPr>
      </w:pPr>
      <w:r>
        <w:rPr>
          <w:lang w:val="kk-KZ"/>
        </w:rPr>
        <w:t xml:space="preserve">СОЖ барысында сонымен қатар мұнайцементті ерітінділер де қолданыс тапты. Мұндай ерітінділердің құрамына цемент пен мұнай немесе дизельдің жанармай кіреді. Мұнай мен дизельдік жанармайдың үлесі цемент массасының </w:t>
      </w:r>
      <w:r w:rsidRPr="006E59C8">
        <w:rPr>
          <w:lang w:val="kk-KZ"/>
        </w:rPr>
        <w:t>40</w:t>
      </w:r>
      <w:r w:rsidRPr="006E59C8">
        <w:rPr>
          <w:spacing w:val="1"/>
          <w:lang w:val="kk-KZ"/>
        </w:rPr>
        <w:t xml:space="preserve"> </w:t>
      </w:r>
      <w:r w:rsidRPr="006E59C8">
        <w:rPr>
          <w:lang w:val="kk-KZ"/>
        </w:rPr>
        <w:t>-</w:t>
      </w:r>
      <w:r w:rsidRPr="006E59C8">
        <w:rPr>
          <w:spacing w:val="1"/>
          <w:lang w:val="kk-KZ"/>
        </w:rPr>
        <w:t xml:space="preserve"> </w:t>
      </w:r>
      <w:r w:rsidRPr="006E59C8">
        <w:rPr>
          <w:lang w:val="kk-KZ"/>
        </w:rPr>
        <w:t>50%</w:t>
      </w:r>
      <w:r>
        <w:rPr>
          <w:lang w:val="kk-KZ"/>
        </w:rPr>
        <w:t xml:space="preserve">-ын құрайды. Ерітіндінің ену мүмкіндігін арттыру үшін оның құрамына </w:t>
      </w:r>
      <w:r w:rsidRPr="00226C1A">
        <w:rPr>
          <w:lang w:val="kk-KZ"/>
        </w:rPr>
        <w:t>2%</w:t>
      </w:r>
      <w:r>
        <w:rPr>
          <w:lang w:val="kk-KZ"/>
        </w:rPr>
        <w:t>-ға дейін беттік белсенді заттектер (ББЗ) қосылады</w:t>
      </w:r>
      <w:r w:rsidRPr="00226C1A">
        <w:rPr>
          <w:lang w:val="kk-KZ"/>
        </w:rPr>
        <w:t>.</w:t>
      </w:r>
      <w:r>
        <w:rPr>
          <w:lang w:val="kk-KZ"/>
        </w:rPr>
        <w:t xml:space="preserve"> Мұндай құрамның маңызды артықшылығы – тау жыныстарының кеуекті кеңістігінде су болмаған жағдайда оның бірікпеуі. Сумен араласқанда бұл ерітіндінің қозғалғыштығы төмендейді де, цементтік тасқа айналады</w:t>
      </w:r>
      <w:r w:rsidRPr="0003201F">
        <w:rPr>
          <w:lang w:val="kk-KZ"/>
        </w:rPr>
        <w:t>.</w:t>
      </w:r>
    </w:p>
    <w:p w14:paraId="16713B63" w14:textId="7CA55E89" w:rsidR="00C5270A" w:rsidRPr="00112ED9" w:rsidRDefault="00C5270A" w:rsidP="007C5606">
      <w:pPr>
        <w:pStyle w:val="a3"/>
        <w:ind w:right="3" w:firstLine="709"/>
        <w:jc w:val="both"/>
        <w:rPr>
          <w:lang w:val="kk-KZ"/>
        </w:rPr>
      </w:pPr>
      <w:r>
        <w:rPr>
          <w:lang w:val="kk-KZ"/>
        </w:rPr>
        <w:t>Соңғы уақыттары өндіріс практикасында микроцемент деп аталатын материал белсенді түрде қолданылуда</w:t>
      </w:r>
      <w:r w:rsidRPr="002816C9">
        <w:rPr>
          <w:lang w:val="kk-KZ"/>
        </w:rPr>
        <w:t>.</w:t>
      </w:r>
      <w:r w:rsidRPr="002816C9">
        <w:rPr>
          <w:spacing w:val="1"/>
          <w:lang w:val="kk-KZ"/>
        </w:rPr>
        <w:t xml:space="preserve"> </w:t>
      </w:r>
      <w:r w:rsidRPr="006E59C8">
        <w:rPr>
          <w:lang w:val="kk-KZ"/>
        </w:rPr>
        <w:t>Микроцемент</w:t>
      </w:r>
      <w:r w:rsidRPr="006E59C8">
        <w:rPr>
          <w:spacing w:val="1"/>
          <w:lang w:val="kk-KZ"/>
        </w:rPr>
        <w:t xml:space="preserve"> </w:t>
      </w:r>
      <w:r w:rsidRPr="006E59C8">
        <w:rPr>
          <w:lang w:val="kk-KZ"/>
        </w:rPr>
        <w:t>–</w:t>
      </w:r>
      <w:r w:rsidRPr="006E59C8">
        <w:rPr>
          <w:spacing w:val="1"/>
          <w:lang w:val="kk-KZ"/>
        </w:rPr>
        <w:t xml:space="preserve"> </w:t>
      </w:r>
      <w:r>
        <w:rPr>
          <w:spacing w:val="1"/>
          <w:lang w:val="kk-KZ"/>
        </w:rPr>
        <w:t xml:space="preserve">майдадисперсты минералды тұтқыр заттек, оның құрамында ұнтақ болады. Бұл ұнтақ цемент клинкерын майдалағанда шыққан шаңды ауалық сепарациялау арқылы алады. </w:t>
      </w:r>
      <w:r>
        <w:rPr>
          <w:spacing w:val="1"/>
          <w:lang w:val="kk-KZ"/>
        </w:rPr>
        <w:lastRenderedPageBreak/>
        <w:t>Микроцемент сулы суспензия түрінде қолданылады, бұның ерекшелігі – су-цемент қатынасы аз болса да, аққыштығы өте жоғары болады және ену қасиеті жоғары, сондықтан бұл құрамды полимерлі композициялар мен сұйық шыныға альтернатива ретінде қарастыруға болады. Қарапайым цементтік тастың беріктігімен салыстырғанда, цементтік суспензияны енгізу арқылы цементтік тастың беріктігі әлдеқайда жоғарылайды</w:t>
      </w:r>
      <w:r w:rsidRPr="005046B1">
        <w:rPr>
          <w:lang w:val="kk-KZ"/>
        </w:rPr>
        <w:t>.</w:t>
      </w:r>
      <w:r>
        <w:rPr>
          <w:lang w:val="kk-KZ"/>
        </w:rPr>
        <w:t xml:space="preserve"> Микроцементтік ерітінді өз қасиеттерін сақтай отырып, ұңғымадан едәуір қашықтыққа дейінгі қабатқа ене алады</w:t>
      </w:r>
      <w:r w:rsidRPr="005046B1">
        <w:rPr>
          <w:lang w:val="kk-KZ"/>
        </w:rPr>
        <w:t>.</w:t>
      </w:r>
      <w:r>
        <w:rPr>
          <w:lang w:val="kk-KZ"/>
        </w:rPr>
        <w:t xml:space="preserve"> Микроцементті қолдану артықшылықтарының бірі – цементтік құрамды ұңғымаға айдау үшін типтік жабдықты қолдана алу мүмкіндігі болып табылады</w:t>
      </w:r>
      <w:r w:rsidRPr="009E2093">
        <w:rPr>
          <w:lang w:val="kk-KZ"/>
        </w:rPr>
        <w:t>.</w:t>
      </w:r>
      <w:r w:rsidR="007C5606" w:rsidRPr="007C5606">
        <w:rPr>
          <w:lang w:val="kk-KZ"/>
        </w:rPr>
        <w:t xml:space="preserve"> </w:t>
      </w:r>
      <w:r>
        <w:rPr>
          <w:lang w:val="kk-KZ"/>
        </w:rPr>
        <w:t xml:space="preserve">Суға қаныққан қабатты селективті емес әдіспен оқшаулау кезінде синтетикалық шайырлар да қолданылады. Мұнай кен орындарында </w:t>
      </w:r>
      <w:r w:rsidRPr="00112ED9">
        <w:rPr>
          <w:lang w:val="kk-KZ"/>
        </w:rPr>
        <w:t>ТСД-9,</w:t>
      </w:r>
      <w:r w:rsidRPr="00112ED9">
        <w:rPr>
          <w:spacing w:val="1"/>
          <w:lang w:val="kk-KZ"/>
        </w:rPr>
        <w:t xml:space="preserve"> </w:t>
      </w:r>
      <w:r w:rsidRPr="00112ED9">
        <w:rPr>
          <w:lang w:val="kk-KZ"/>
        </w:rPr>
        <w:t>ТСД-10</w:t>
      </w:r>
      <w:r>
        <w:rPr>
          <w:lang w:val="kk-KZ"/>
        </w:rPr>
        <w:t xml:space="preserve"> </w:t>
      </w:r>
      <w:r w:rsidRPr="00112ED9">
        <w:rPr>
          <w:lang w:val="kk-KZ"/>
        </w:rPr>
        <w:t>фенолформальдегид</w:t>
      </w:r>
      <w:r>
        <w:rPr>
          <w:lang w:val="kk-KZ"/>
        </w:rPr>
        <w:t xml:space="preserve">ті шайырлар, </w:t>
      </w:r>
      <w:r w:rsidRPr="00112ED9">
        <w:rPr>
          <w:lang w:val="kk-KZ"/>
        </w:rPr>
        <w:t>СФЖ-3012,</w:t>
      </w:r>
      <w:r>
        <w:rPr>
          <w:lang w:val="kk-KZ"/>
        </w:rPr>
        <w:t xml:space="preserve"> </w:t>
      </w:r>
      <w:r w:rsidRPr="00112ED9">
        <w:rPr>
          <w:lang w:val="kk-KZ"/>
        </w:rPr>
        <w:t>ВР-1,</w:t>
      </w:r>
      <w:r>
        <w:rPr>
          <w:lang w:val="kk-KZ"/>
        </w:rPr>
        <w:t xml:space="preserve"> </w:t>
      </w:r>
      <w:r w:rsidRPr="00112ED9">
        <w:rPr>
          <w:lang w:val="kk-KZ"/>
        </w:rPr>
        <w:t>ГТМ-3</w:t>
      </w:r>
      <w:r>
        <w:rPr>
          <w:lang w:val="kk-KZ"/>
        </w:rPr>
        <w:t xml:space="preserve"> сұйық </w:t>
      </w:r>
      <w:r w:rsidRPr="00112ED9">
        <w:rPr>
          <w:lang w:val="kk-KZ"/>
        </w:rPr>
        <w:t>фенолформальдегид</w:t>
      </w:r>
      <w:r>
        <w:rPr>
          <w:lang w:val="kk-KZ"/>
        </w:rPr>
        <w:t xml:space="preserve">ті шайырлар, </w:t>
      </w:r>
      <w:r w:rsidRPr="00112ED9">
        <w:rPr>
          <w:lang w:val="kk-KZ"/>
        </w:rPr>
        <w:t>резорциноформальдегид</w:t>
      </w:r>
      <w:r>
        <w:rPr>
          <w:lang w:val="kk-KZ"/>
        </w:rPr>
        <w:t>ті және</w:t>
      </w:r>
      <w:r>
        <w:rPr>
          <w:spacing w:val="1"/>
          <w:lang w:val="kk-KZ"/>
        </w:rPr>
        <w:t xml:space="preserve"> </w:t>
      </w:r>
      <w:r>
        <w:rPr>
          <w:lang w:val="kk-KZ"/>
        </w:rPr>
        <w:t>зәртас</w:t>
      </w:r>
      <w:r w:rsidRPr="00112ED9">
        <w:rPr>
          <w:lang w:val="kk-KZ"/>
        </w:rPr>
        <w:t>формальдегид</w:t>
      </w:r>
      <w:r>
        <w:rPr>
          <w:lang w:val="kk-KZ"/>
        </w:rPr>
        <w:t xml:space="preserve">ті шайырлар пайдаланылады. Бұлар формалин, уротропин, органикалық және минералды қышқылдар болған жағдайда қабаттың сұйық ортасының қасиетіне қарамастан қатая алады </w:t>
      </w:r>
      <w:r w:rsidR="00C24A38">
        <w:rPr>
          <w:lang w:val="kk-KZ"/>
        </w:rPr>
        <w:t>[14, 31, 75</w:t>
      </w:r>
      <w:r w:rsidRPr="00F314CB">
        <w:rPr>
          <w:lang w:val="kk-KZ"/>
        </w:rPr>
        <w:t>]</w:t>
      </w:r>
      <w:r>
        <w:rPr>
          <w:lang w:val="kk-KZ"/>
        </w:rPr>
        <w:t xml:space="preserve">. </w:t>
      </w:r>
      <w:r w:rsidRPr="00F314CB">
        <w:rPr>
          <w:lang w:val="kk-KZ"/>
        </w:rPr>
        <w:t xml:space="preserve">ТСД-9 </w:t>
      </w:r>
      <w:r>
        <w:rPr>
          <w:lang w:val="kk-KZ"/>
        </w:rPr>
        <w:t xml:space="preserve">тақтатасты фенолдар негізіндегі шайырлар температурасы </w:t>
      </w:r>
      <w:r w:rsidRPr="00F314CB">
        <w:rPr>
          <w:lang w:val="kk-KZ"/>
        </w:rPr>
        <w:t>40°С</w:t>
      </w:r>
      <w:r>
        <w:rPr>
          <w:lang w:val="kk-KZ"/>
        </w:rPr>
        <w:t xml:space="preserve">-дан аспайтын </w:t>
      </w:r>
      <w:r w:rsidRPr="00F314CB">
        <w:rPr>
          <w:lang w:val="kk-KZ"/>
        </w:rPr>
        <w:t xml:space="preserve"> </w:t>
      </w:r>
      <w:r>
        <w:rPr>
          <w:lang w:val="kk-KZ"/>
        </w:rPr>
        <w:t xml:space="preserve">ұңғымаларда оқшаулау материалы ретінде қолдануға арналған, ал </w:t>
      </w:r>
      <w:r w:rsidRPr="00F314CB">
        <w:rPr>
          <w:lang w:val="kk-KZ"/>
        </w:rPr>
        <w:t>ТСД-10 - 50-80°С</w:t>
      </w:r>
      <w:r>
        <w:rPr>
          <w:lang w:val="kk-KZ"/>
        </w:rPr>
        <w:t xml:space="preserve"> температурасындағы ұңғымаларға арналған. Аталмыш шайырлар келесідей жағдайларда ЖОЖ жүргізу кезінде кеңінен таралған:</w:t>
      </w:r>
    </w:p>
    <w:p w14:paraId="11000F26" w14:textId="77777777" w:rsidR="00C5270A" w:rsidRDefault="00C5270A" w:rsidP="00C5270A">
      <w:pPr>
        <w:pStyle w:val="a5"/>
        <w:numPr>
          <w:ilvl w:val="0"/>
          <w:numId w:val="1"/>
        </w:numPr>
        <w:tabs>
          <w:tab w:val="left" w:pos="995"/>
        </w:tabs>
        <w:ind w:left="0" w:firstLine="709"/>
        <w:rPr>
          <w:sz w:val="28"/>
        </w:rPr>
      </w:pPr>
      <w:r>
        <w:rPr>
          <w:sz w:val="28"/>
          <w:lang w:val="kk-KZ"/>
        </w:rPr>
        <w:t>бөлек суғақаныққан интервалдарды оқшаулауда;</w:t>
      </w:r>
    </w:p>
    <w:p w14:paraId="4A51D189" w14:textId="77777777" w:rsidR="00C5270A" w:rsidRPr="00C5270A" w:rsidRDefault="00C5270A" w:rsidP="00C5270A">
      <w:pPr>
        <w:pStyle w:val="a5"/>
        <w:numPr>
          <w:ilvl w:val="0"/>
          <w:numId w:val="1"/>
        </w:numPr>
        <w:tabs>
          <w:tab w:val="left" w:pos="995"/>
        </w:tabs>
        <w:ind w:left="0" w:firstLine="709"/>
        <w:rPr>
          <w:sz w:val="28"/>
        </w:rPr>
      </w:pPr>
      <w:r w:rsidRPr="00C5270A">
        <w:rPr>
          <w:sz w:val="28"/>
          <w:lang w:val="kk-KZ"/>
        </w:rPr>
        <w:t>цементтік тастың саңылаусыздығын жөндеуде</w:t>
      </w:r>
      <w:r w:rsidRPr="00C5270A">
        <w:rPr>
          <w:sz w:val="28"/>
        </w:rPr>
        <w:t>;</w:t>
      </w:r>
    </w:p>
    <w:p w14:paraId="58984CA0" w14:textId="3FE05F78" w:rsidR="001E724E" w:rsidRPr="00C5270A" w:rsidRDefault="00C5270A" w:rsidP="00C5270A">
      <w:pPr>
        <w:pStyle w:val="a5"/>
        <w:numPr>
          <w:ilvl w:val="0"/>
          <w:numId w:val="1"/>
        </w:numPr>
        <w:tabs>
          <w:tab w:val="left" w:pos="995"/>
        </w:tabs>
        <w:ind w:left="0" w:firstLine="709"/>
        <w:rPr>
          <w:sz w:val="28"/>
          <w:szCs w:val="28"/>
        </w:rPr>
      </w:pPr>
      <w:r w:rsidRPr="00C5270A">
        <w:rPr>
          <w:sz w:val="28"/>
          <w:lang w:val="kk-KZ"/>
        </w:rPr>
        <w:t>шегендеуші бағанадағы зақымдалуларды жөндеуде</w:t>
      </w:r>
      <w:r w:rsidRPr="00C5270A">
        <w:rPr>
          <w:sz w:val="28"/>
        </w:rPr>
        <w:t>.</w:t>
      </w:r>
    </w:p>
    <w:p w14:paraId="45366F1B" w14:textId="77777777" w:rsidR="00C5270A" w:rsidRPr="00461E76" w:rsidRDefault="00C5270A" w:rsidP="00C5270A">
      <w:pPr>
        <w:pStyle w:val="a3"/>
        <w:ind w:firstLine="709"/>
        <w:jc w:val="both"/>
        <w:rPr>
          <w:lang w:val="kk-KZ"/>
        </w:rPr>
      </w:pPr>
      <w:r w:rsidRPr="00C5270A">
        <w:rPr>
          <w:lang w:val="kk-KZ"/>
        </w:rPr>
        <w:t>Синтетикалық</w:t>
      </w:r>
      <w:r>
        <w:rPr>
          <w:lang w:val="kk-KZ"/>
        </w:rPr>
        <w:t xml:space="preserve"> шайырлар коллектордың кеуектері мен сызаттарына жоғары енгіштік қасиетімен, қату жылдамдығын реттей алу қасиетімен, материалдарының экологиялық тұрғыда таза болуымен және т.б. сипатталады. Оқшаулау объектілерінің қабылдағыштық қасиеті төмен болғанда ЖОЖ-ын синтетикалық шайырлармен жүргізу ұсынылады</w:t>
      </w:r>
      <w:r w:rsidRPr="00461E76">
        <w:rPr>
          <w:lang w:val="kk-KZ"/>
        </w:rPr>
        <w:t>.</w:t>
      </w:r>
      <w:r>
        <w:rPr>
          <w:lang w:val="kk-KZ"/>
        </w:rPr>
        <w:t xml:space="preserve"> Оқшаулау жұмыстары жүріп жатқанда мұнайғақаныққан интервалдарға шайырлардың түсіп кетуін шектеу шаралары атқарылады</w:t>
      </w:r>
      <w:r w:rsidRPr="00461E76">
        <w:rPr>
          <w:lang w:val="kk-KZ"/>
        </w:rPr>
        <w:t>.</w:t>
      </w:r>
    </w:p>
    <w:p w14:paraId="4A840F26" w14:textId="6BCB1D76" w:rsidR="00C5270A" w:rsidRPr="003B185D" w:rsidRDefault="00C5270A" w:rsidP="00C5270A">
      <w:pPr>
        <w:pStyle w:val="a3"/>
        <w:ind w:firstLine="709"/>
        <w:jc w:val="both"/>
        <w:rPr>
          <w:lang w:val="kk-KZ"/>
        </w:rPr>
      </w:pPr>
      <w:r>
        <w:rPr>
          <w:lang w:val="kk-KZ"/>
        </w:rPr>
        <w:t>Мұнайғақаныққан интервалдардағы сүзгіштік кедергіні арттыратын суданоқшаулау құрамдарын (СОҚ) пайдалану - оқшаулаудың селективті әдістері деп аталады. Суғақаныққан интервалдарды таңдамалы бітеу – судың көмегімен суданоқшаулау құрамының фазалық жағдайын өзгерту арқылы жүзеге асады. Тығындау ерітіндісін ұңғымаға айдау барысында технологиялық әдістер, қабаттың геологиялық сипаттамалары, жыныстың қасиеттері, және де қанықтыратын флюидтердің физико-химиялық сипаттамалары едәуір әсерін тигізеді. Селективті суданоқшаулау жұмыстарын жүргізу – оқшауланған бөліктер ретінде келетін немесе анизотропиясы жоғары қабаттарда тиімді болып келеді</w:t>
      </w:r>
      <w:r w:rsidRPr="00D278DA">
        <w:rPr>
          <w:lang w:val="kk-KZ"/>
        </w:rPr>
        <w:t>.</w:t>
      </w:r>
      <w:r>
        <w:rPr>
          <w:lang w:val="kk-KZ"/>
        </w:rPr>
        <w:t xml:space="preserve"> Қабыршақты және біркелкі емес қабаттарда мұнайдың келуі негізінен өткізгіштігі жоғары интервалдармен жүзеге асады, алайда ұңғыманың сулануы бірінші кезекте осындай қабаттар арқылы болады</w:t>
      </w:r>
      <w:r w:rsidRPr="003B185D">
        <w:rPr>
          <w:lang w:val="kk-KZ"/>
        </w:rPr>
        <w:t>.</w:t>
      </w:r>
      <w:r>
        <w:rPr>
          <w:lang w:val="kk-KZ"/>
        </w:rPr>
        <w:t xml:space="preserve"> Тығындаушы құрам көп жағдайда өткізгіштігі жоғары болып келетін аймақтарға еніп, оларды бітейді, нәтижесінде ұңғымаға судың келуін азайтып, өткізгіштігі төмен қабаттардан мұнайдың келуін арттыруға жағдай жасайды, мысалы түптік </w:t>
      </w:r>
      <w:r>
        <w:rPr>
          <w:lang w:val="kk-KZ"/>
        </w:rPr>
        <w:lastRenderedPageBreak/>
        <w:t>қысымды төмендету арқылы</w:t>
      </w:r>
      <w:r w:rsidRPr="003B185D">
        <w:rPr>
          <w:lang w:val="kk-KZ"/>
        </w:rPr>
        <w:t>.</w:t>
      </w:r>
    </w:p>
    <w:p w14:paraId="208CA0A8" w14:textId="42117F90" w:rsidR="00C5270A" w:rsidRPr="00C5270A" w:rsidRDefault="00C5270A" w:rsidP="00C5270A">
      <w:pPr>
        <w:pStyle w:val="a3"/>
        <w:ind w:right="3" w:firstLine="709"/>
        <w:jc w:val="both"/>
        <w:rPr>
          <w:lang w:val="kk-KZ"/>
        </w:rPr>
      </w:pPr>
      <w:r w:rsidRPr="00C5270A">
        <w:rPr>
          <w:lang w:val="kk-KZ"/>
        </w:rPr>
        <w:t>Суданоқшаулаушы құрамдар әсері бойынша бөлінеді: қататын, гельтүзетін, ісінетін, тұнбатүзуші, инвертты сумұнайлы эмульсиялар, коллектордың кеуекті бетінің модификаторлары [30]. Бұл топқа негізінен синтетикалық қату материалдары кіреді, мысалы, кремнийорганикалық, АКОР атты түрлі модификациялары бар [42, 46</w:t>
      </w:r>
      <w:r w:rsidR="00FE1E30">
        <w:rPr>
          <w:lang w:val="kk-KZ"/>
        </w:rPr>
        <w:t>,65</w:t>
      </w:r>
      <w:r w:rsidRPr="00C5270A">
        <w:rPr>
          <w:lang w:val="kk-KZ"/>
        </w:rPr>
        <w:t>].</w:t>
      </w:r>
    </w:p>
    <w:p w14:paraId="44F1A82A" w14:textId="4DFC20F3" w:rsidR="001E724E" w:rsidRPr="00C5270A" w:rsidRDefault="00C5270A" w:rsidP="00C5270A">
      <w:pPr>
        <w:pStyle w:val="a3"/>
        <w:ind w:right="3" w:firstLine="709"/>
        <w:jc w:val="both"/>
        <w:rPr>
          <w:highlight w:val="green"/>
          <w:lang w:val="kk-KZ"/>
        </w:rPr>
      </w:pPr>
      <w:r w:rsidRPr="00C5270A">
        <w:rPr>
          <w:lang w:val="kk-KZ"/>
        </w:rPr>
        <w:t>Мұндай құрамдарды алу үшін ортокремнийлі қышқылдың этилды, пропилды және бутилды эфирлері мен IV-VIII топтардағы ауыспалы металл тұздарының кристаллогидраттары қолданылады. АКОР композициясы қабаттық минералданған сулармен әрекеттескенде барлық көлемі бойынша қату жүреді. Кремнийорганикалық құрамдар беріктігі жоғары гель түзеді, ол минералдығы әртүрлі болатын судың әсерінен қатая бере алады. Мұндай құрамдарды айдау үшін арнайы жабдықтың қажеттігі жоқ, сондықтан оларды пайдалану оңайлылығы артады. Аталмыш құрамдардың негізгі артықшылықтарына – динамикалық тұтқырлығының төмен болуы, жоғары ену қасиеті және түзілетін тығындау тасының беріктігінің жоғары болуы кіреді. Ал кемшіліктері – судың құрамы мен минералдылық дәрежесіне сезімталдығы жоғары, өйткені ондай сулармен әрекеттескенде қатаю жылдамырақ жүруі ықтимал.</w:t>
      </w:r>
    </w:p>
    <w:p w14:paraId="28D26614" w14:textId="2FA242BA" w:rsidR="001E724E" w:rsidRPr="00C5270A" w:rsidRDefault="00C5270A" w:rsidP="00BD2FE3">
      <w:pPr>
        <w:pStyle w:val="a3"/>
        <w:ind w:firstLine="709"/>
        <w:jc w:val="both"/>
        <w:rPr>
          <w:lang w:val="kk-KZ"/>
        </w:rPr>
      </w:pPr>
      <w:r>
        <w:rPr>
          <w:lang w:val="kk-KZ"/>
        </w:rPr>
        <w:t>Гельтүзуші композицияларды қабатқа айдау және кеуекті кеңістікте құрылымдау нәтижесінде тұтқырлығы жоғары гель түзіледі</w:t>
      </w:r>
      <w:r w:rsidRPr="00BF045F">
        <w:rPr>
          <w:lang w:val="kk-KZ"/>
        </w:rPr>
        <w:t>.</w:t>
      </w:r>
      <w:r>
        <w:rPr>
          <w:lang w:val="kk-KZ"/>
        </w:rPr>
        <w:t xml:space="preserve"> Бұл топтың басты түрлері болып – құрамында </w:t>
      </w:r>
      <w:r w:rsidRPr="00FA0041">
        <w:rPr>
          <w:lang w:val="kk-KZ"/>
        </w:rPr>
        <w:t>полиакриламид</w:t>
      </w:r>
      <w:r w:rsidRPr="00FA0041">
        <w:rPr>
          <w:spacing w:val="1"/>
          <w:lang w:val="kk-KZ"/>
        </w:rPr>
        <w:t xml:space="preserve"> </w:t>
      </w:r>
      <w:r w:rsidRPr="00FA0041">
        <w:rPr>
          <w:lang w:val="kk-KZ"/>
        </w:rPr>
        <w:t>(ПАА),</w:t>
      </w:r>
      <w:r w:rsidRPr="00FA0041">
        <w:rPr>
          <w:spacing w:val="71"/>
          <w:lang w:val="kk-KZ"/>
        </w:rPr>
        <w:t xml:space="preserve"> </w:t>
      </w:r>
      <w:r w:rsidRPr="00FA0041">
        <w:rPr>
          <w:lang w:val="kk-KZ"/>
        </w:rPr>
        <w:t>карбоксиметилцеллюлоз</w:t>
      </w:r>
      <w:r>
        <w:rPr>
          <w:lang w:val="kk-KZ"/>
        </w:rPr>
        <w:t>алар</w:t>
      </w:r>
      <w:r w:rsidRPr="00FA0041">
        <w:rPr>
          <w:spacing w:val="71"/>
          <w:lang w:val="kk-KZ"/>
        </w:rPr>
        <w:t xml:space="preserve"> </w:t>
      </w:r>
      <w:r w:rsidRPr="00FA0041">
        <w:rPr>
          <w:lang w:val="kk-KZ"/>
        </w:rPr>
        <w:t>(КМЦ)</w:t>
      </w:r>
      <w:r>
        <w:rPr>
          <w:lang w:val="kk-KZ"/>
        </w:rPr>
        <w:t xml:space="preserve"> бар құрамдар болып табылады. Сонымен қатар бұл топқа ТСҚ да кіреді, олардың құрамына ПАА мен хром ацетаты, биополимерлер кіреді, және де алюмохлорид пен нарий силикатының сулы ерітіндісі де қолданылады.</w:t>
      </w:r>
    </w:p>
    <w:p w14:paraId="4FFA77A1" w14:textId="77777777" w:rsidR="00BD2FE3" w:rsidRPr="00FA0041" w:rsidRDefault="00BD2FE3" w:rsidP="00BD2FE3">
      <w:pPr>
        <w:pStyle w:val="a3"/>
        <w:ind w:firstLine="709"/>
        <w:jc w:val="both"/>
        <w:rPr>
          <w:lang w:val="kk-KZ"/>
        </w:rPr>
      </w:pPr>
      <w:r>
        <w:rPr>
          <w:lang w:val="kk-KZ"/>
        </w:rPr>
        <w:t xml:space="preserve">Биополимерлерге суда еритін полимерлер кіреді, олар полисахарид тобына жатады – глюкандар, ксентантты шайырлар және т.б. мұндай заттектің мысалы ретінде </w:t>
      </w:r>
      <w:r w:rsidRPr="00FA0041">
        <w:rPr>
          <w:lang w:val="kk-KZ"/>
        </w:rPr>
        <w:t>БП-92</w:t>
      </w:r>
      <w:r>
        <w:rPr>
          <w:lang w:val="kk-KZ"/>
        </w:rPr>
        <w:t xml:space="preserve"> өнімін алуға болады. Ұңғымаға айдау алдында биополимерлер негізіндегі ерітіндіні хромкалий ашудасымен араластыру арқылы алынған биополимерлердің көмегімен сукелімдерін оқшаулау кезінде гельтәрізді масса түзіледі</w:t>
      </w:r>
      <w:r w:rsidRPr="00FA0041">
        <w:rPr>
          <w:lang w:val="kk-KZ"/>
        </w:rPr>
        <w:t>.</w:t>
      </w:r>
      <w:r>
        <w:rPr>
          <w:lang w:val="kk-KZ"/>
        </w:rPr>
        <w:t xml:space="preserve"> Қабатта гельтәрізді масса түзу үшін қолданылатын аталмыш құрамдардан бөлек алюмохлоридті құрамдар да қолданылады.  </w:t>
      </w:r>
    </w:p>
    <w:p w14:paraId="43BD08AF" w14:textId="56CC41D7" w:rsidR="001E724E" w:rsidRPr="00BD2FE3" w:rsidRDefault="00BD2FE3" w:rsidP="00BD2FE3">
      <w:pPr>
        <w:pStyle w:val="a3"/>
        <w:ind w:firstLine="709"/>
        <w:jc w:val="both"/>
        <w:rPr>
          <w:highlight w:val="green"/>
          <w:lang w:val="kk-KZ"/>
        </w:rPr>
      </w:pPr>
      <w:r>
        <w:rPr>
          <w:lang w:val="kk-KZ"/>
        </w:rPr>
        <w:t xml:space="preserve">Карбонатты коллектордың кеуекті көлемінде минералданған қабаттық сумен әрекеттесіп, алюмохлоридтің сулы ерітіндісі тұтқырлығы әртүрлі болып келетін гельдер түзеді. Өндірістік жағдайда құрамында алюмохлорид пен сілтілі ағындары бар судыоқшаулаушы құрам сәтті сынақтан өтті, бұл құрам қабатта адсорбциялы қасиеттері жоғары гельтәріздес масса түзеді. Карбонатты жыныспен әрекеттесетін су ерітіндісінің құрамындағы алюмохлорид үлесі </w:t>
      </w:r>
      <w:r w:rsidRPr="002509CF">
        <w:rPr>
          <w:lang w:val="kk-KZ"/>
        </w:rPr>
        <w:t>5%</w:t>
      </w:r>
      <w:r>
        <w:rPr>
          <w:lang w:val="kk-KZ"/>
        </w:rPr>
        <w:t xml:space="preserve"> болса, максималды бітеу әсерін алуға болады. </w:t>
      </w:r>
      <w:r w:rsidRPr="0081049C">
        <w:rPr>
          <w:lang w:val="kk-KZ"/>
        </w:rPr>
        <w:t>«</w:t>
      </w:r>
      <w:r>
        <w:rPr>
          <w:lang w:val="kk-KZ"/>
        </w:rPr>
        <w:t>А</w:t>
      </w:r>
      <w:r w:rsidRPr="0081049C">
        <w:rPr>
          <w:lang w:val="kk-KZ"/>
        </w:rPr>
        <w:t>люмохлорид</w:t>
      </w:r>
      <w:r>
        <w:rPr>
          <w:lang w:val="kk-KZ"/>
        </w:rPr>
        <w:t xml:space="preserve"> </w:t>
      </w:r>
      <w:r w:rsidRPr="0081049C">
        <w:rPr>
          <w:lang w:val="kk-KZ"/>
        </w:rPr>
        <w:t>–</w:t>
      </w:r>
      <w:r w:rsidRPr="0081049C">
        <w:rPr>
          <w:spacing w:val="1"/>
          <w:lang w:val="kk-KZ"/>
        </w:rPr>
        <w:t xml:space="preserve"> </w:t>
      </w:r>
      <w:r>
        <w:rPr>
          <w:spacing w:val="1"/>
          <w:lang w:val="kk-KZ"/>
        </w:rPr>
        <w:t xml:space="preserve">кальций </w:t>
      </w:r>
      <w:r w:rsidRPr="0081049C">
        <w:rPr>
          <w:lang w:val="kk-KZ"/>
        </w:rPr>
        <w:t>карбонат</w:t>
      </w:r>
      <w:r>
        <w:rPr>
          <w:lang w:val="kk-KZ"/>
        </w:rPr>
        <w:t>ы</w:t>
      </w:r>
      <w:r w:rsidRPr="0081049C">
        <w:rPr>
          <w:lang w:val="kk-KZ"/>
        </w:rPr>
        <w:t>»</w:t>
      </w:r>
      <w:r>
        <w:rPr>
          <w:lang w:val="kk-KZ"/>
        </w:rPr>
        <w:t xml:space="preserve"> жүйесінде түзілетін гельдер құрамына полиакриламид қосылса, беріктігі артады. Аталған құрамдардың кемшілігіне – гельтүзілу уақытын реттеу қиындығын келтіруге болады</w:t>
      </w:r>
      <w:r w:rsidRPr="006E59C8">
        <w:rPr>
          <w:lang w:val="kk-KZ"/>
        </w:rPr>
        <w:t>.</w:t>
      </w:r>
    </w:p>
    <w:p w14:paraId="78BA5CAE" w14:textId="562DD4BA" w:rsidR="00BD2FE3" w:rsidRPr="00956E53" w:rsidRDefault="00BD2FE3" w:rsidP="007C5606">
      <w:pPr>
        <w:pStyle w:val="a3"/>
        <w:ind w:firstLine="709"/>
        <w:jc w:val="both"/>
        <w:rPr>
          <w:lang w:val="kk-KZ"/>
        </w:rPr>
      </w:pPr>
      <w:r>
        <w:rPr>
          <w:lang w:val="kk-KZ"/>
        </w:rPr>
        <w:t xml:space="preserve">Гельтүзуші құрамдардың натрий силикаты (сұйық шыны) деп аталатын компоненті де белгілі, оның негізінде сукелімін шектейтін технологиялардың </w:t>
      </w:r>
      <w:r>
        <w:rPr>
          <w:lang w:val="kk-KZ"/>
        </w:rPr>
        <w:lastRenderedPageBreak/>
        <w:t>көптеген түрлері жасалған</w:t>
      </w:r>
      <w:r w:rsidRPr="0067550E">
        <w:rPr>
          <w:spacing w:val="1"/>
          <w:lang w:val="kk-KZ"/>
        </w:rPr>
        <w:t xml:space="preserve"> </w:t>
      </w:r>
      <w:r w:rsidR="00FE1E30">
        <w:rPr>
          <w:lang w:val="kk-KZ"/>
        </w:rPr>
        <w:t>[</w:t>
      </w:r>
      <w:r w:rsidR="00FE1E30" w:rsidRPr="00956E53">
        <w:rPr>
          <w:lang w:val="kk-KZ"/>
        </w:rPr>
        <w:t>66</w:t>
      </w:r>
      <w:r w:rsidRPr="0067550E">
        <w:rPr>
          <w:lang w:val="kk-KZ"/>
        </w:rPr>
        <w:t>].</w:t>
      </w:r>
      <w:r w:rsidRPr="00956E53">
        <w:rPr>
          <w:lang w:val="kk-KZ"/>
        </w:rPr>
        <w:t xml:space="preserve"> Сұйық</w:t>
      </w:r>
      <w:r>
        <w:rPr>
          <w:spacing w:val="1"/>
          <w:lang w:val="kk-KZ"/>
        </w:rPr>
        <w:t xml:space="preserve"> шыныдан гель жасау қышқыл немесе тұз ерітінділері көмегімен</w:t>
      </w:r>
      <w:r w:rsidRPr="0067550E">
        <w:rPr>
          <w:lang w:val="kk-KZ"/>
        </w:rPr>
        <w:t xml:space="preserve"> </w:t>
      </w:r>
      <w:r>
        <w:rPr>
          <w:lang w:val="kk-KZ"/>
        </w:rPr>
        <w:t>жүзеге асады. Беріктігі өте жоғары тас алу үшін қатайту элементі ретінде кремнийфторлы натрий қолданылады. Силикаттық модулі 3-тен көп қатайтушы элементтен тұратын силикатты ерітінділердің қатаюы үшін эфирлер, карбонды қышқылдардың (сірке, құмырсқа) амидтері</w:t>
      </w:r>
      <w:r w:rsidRPr="00EE1807">
        <w:rPr>
          <w:lang w:val="kk-KZ"/>
        </w:rPr>
        <w:t xml:space="preserve"> </w:t>
      </w:r>
      <w:r>
        <w:rPr>
          <w:lang w:val="kk-KZ"/>
        </w:rPr>
        <w:t>қарастырылады, ал беттік-белсенді элемент ретінде</w:t>
      </w:r>
      <w:r w:rsidRPr="006E59C8">
        <w:rPr>
          <w:lang w:val="kk-KZ"/>
        </w:rPr>
        <w:t xml:space="preserve"> АФ9-12</w:t>
      </w:r>
      <w:r>
        <w:rPr>
          <w:lang w:val="kk-KZ"/>
        </w:rPr>
        <w:t xml:space="preserve"> неонолы қосылады. Бұл құрамдардың кемшіліктері  - құрылымдық тұрақтылығы төмен, гельтүзу жылдамдығын реттеу қиындығы, құрамына кіретін компоненттер бағасының жоғарылығы</w:t>
      </w:r>
      <w:r w:rsidRPr="00EE1807">
        <w:rPr>
          <w:lang w:val="kk-KZ"/>
        </w:rPr>
        <w:t>.</w:t>
      </w:r>
      <w:r w:rsidR="007C5606" w:rsidRPr="007C5606">
        <w:rPr>
          <w:spacing w:val="4"/>
          <w:lang w:val="kk-KZ"/>
        </w:rPr>
        <w:t xml:space="preserve"> </w:t>
      </w:r>
      <w:r>
        <w:rPr>
          <w:lang w:val="kk-KZ"/>
        </w:rPr>
        <w:t xml:space="preserve">Судыоқшаулаушы гельтүзуші материалдар топтамасының ішіндегі кең тараған түрі – акрил қатарындағы суда ерігіш полимерлер негізіндегі құрамдар </w:t>
      </w:r>
      <w:r w:rsidRPr="00EE1807">
        <w:rPr>
          <w:lang w:val="kk-KZ"/>
        </w:rPr>
        <w:t>[6,</w:t>
      </w:r>
      <w:r w:rsidRPr="00EE1807">
        <w:rPr>
          <w:spacing w:val="1"/>
          <w:lang w:val="kk-KZ"/>
        </w:rPr>
        <w:t xml:space="preserve"> </w:t>
      </w:r>
      <w:r w:rsidRPr="00EE1807">
        <w:rPr>
          <w:lang w:val="kk-KZ"/>
        </w:rPr>
        <w:t>48].</w:t>
      </w:r>
      <w:r w:rsidRPr="00EE1807">
        <w:rPr>
          <w:spacing w:val="1"/>
          <w:lang w:val="kk-KZ"/>
        </w:rPr>
        <w:t xml:space="preserve"> </w:t>
      </w:r>
      <w:r>
        <w:rPr>
          <w:spacing w:val="1"/>
          <w:lang w:val="kk-KZ"/>
        </w:rPr>
        <w:t xml:space="preserve">Оларға </w:t>
      </w:r>
      <w:r w:rsidRPr="00F4156A">
        <w:rPr>
          <w:lang w:val="kk-KZ"/>
        </w:rPr>
        <w:t>полиакриламид</w:t>
      </w:r>
      <w:r w:rsidRPr="00F4156A">
        <w:rPr>
          <w:spacing w:val="70"/>
          <w:lang w:val="kk-KZ"/>
        </w:rPr>
        <w:t xml:space="preserve"> </w:t>
      </w:r>
      <w:r w:rsidRPr="00F4156A">
        <w:rPr>
          <w:lang w:val="kk-KZ"/>
        </w:rPr>
        <w:t>(ПАА),</w:t>
      </w:r>
      <w:r w:rsidRPr="00F4156A">
        <w:rPr>
          <w:spacing w:val="70"/>
          <w:lang w:val="kk-KZ"/>
        </w:rPr>
        <w:t xml:space="preserve"> </w:t>
      </w:r>
      <w:r w:rsidRPr="00F4156A">
        <w:rPr>
          <w:lang w:val="kk-KZ"/>
        </w:rPr>
        <w:t>полиакрилонитрил</w:t>
      </w:r>
      <w:r w:rsidRPr="00F4156A">
        <w:rPr>
          <w:spacing w:val="1"/>
          <w:lang w:val="kk-KZ"/>
        </w:rPr>
        <w:t xml:space="preserve"> </w:t>
      </w:r>
      <w:r w:rsidRPr="00F4156A">
        <w:rPr>
          <w:lang w:val="kk-KZ"/>
        </w:rPr>
        <w:t>(гипан,</w:t>
      </w:r>
      <w:r w:rsidRPr="00F4156A">
        <w:rPr>
          <w:spacing w:val="1"/>
          <w:lang w:val="kk-KZ"/>
        </w:rPr>
        <w:t xml:space="preserve"> </w:t>
      </w:r>
      <w:r w:rsidRPr="00F4156A">
        <w:rPr>
          <w:lang w:val="kk-KZ"/>
        </w:rPr>
        <w:t>гивпан),</w:t>
      </w:r>
      <w:r w:rsidRPr="00F4156A">
        <w:rPr>
          <w:spacing w:val="1"/>
          <w:lang w:val="kk-KZ"/>
        </w:rPr>
        <w:t xml:space="preserve"> </w:t>
      </w:r>
      <w:r w:rsidRPr="00F4156A">
        <w:rPr>
          <w:lang w:val="kk-KZ"/>
        </w:rPr>
        <w:t>МАК-ДЭА</w:t>
      </w:r>
      <w:r w:rsidRPr="00F4156A">
        <w:rPr>
          <w:spacing w:val="1"/>
          <w:lang w:val="kk-KZ"/>
        </w:rPr>
        <w:t xml:space="preserve"> </w:t>
      </w:r>
      <w:r w:rsidRPr="00F4156A">
        <w:rPr>
          <w:lang w:val="kk-KZ"/>
        </w:rPr>
        <w:t>реагент</w:t>
      </w:r>
      <w:r>
        <w:rPr>
          <w:lang w:val="kk-KZ"/>
        </w:rPr>
        <w:t>і</w:t>
      </w:r>
      <w:r w:rsidRPr="00F4156A">
        <w:rPr>
          <w:lang w:val="kk-KZ"/>
        </w:rPr>
        <w:t xml:space="preserve"> (</w:t>
      </w:r>
      <w:r>
        <w:rPr>
          <w:lang w:val="kk-KZ"/>
        </w:rPr>
        <w:t xml:space="preserve">құрамында диэтиламмоний тұзы бар </w:t>
      </w:r>
      <w:r w:rsidRPr="00F4156A">
        <w:rPr>
          <w:lang w:val="kk-KZ"/>
        </w:rPr>
        <w:t>метакрил</w:t>
      </w:r>
      <w:r>
        <w:rPr>
          <w:lang w:val="kk-KZ"/>
        </w:rPr>
        <w:t xml:space="preserve"> қышқылының </w:t>
      </w:r>
      <w:r w:rsidRPr="00F4156A">
        <w:rPr>
          <w:lang w:val="kk-KZ"/>
        </w:rPr>
        <w:t>сополимер</w:t>
      </w:r>
      <w:r>
        <w:rPr>
          <w:lang w:val="kk-KZ"/>
        </w:rPr>
        <w:t>ы</w:t>
      </w:r>
      <w:r w:rsidRPr="00F4156A">
        <w:rPr>
          <w:lang w:val="kk-KZ"/>
        </w:rPr>
        <w:t>)</w:t>
      </w:r>
      <w:r w:rsidRPr="00F4156A">
        <w:rPr>
          <w:spacing w:val="-1"/>
          <w:lang w:val="kk-KZ"/>
        </w:rPr>
        <w:t xml:space="preserve"> </w:t>
      </w:r>
      <w:r>
        <w:rPr>
          <w:lang w:val="kk-KZ"/>
        </w:rPr>
        <w:t>және т.б. жатады</w:t>
      </w:r>
      <w:r w:rsidR="00FE1E30">
        <w:rPr>
          <w:lang w:val="kk-KZ"/>
        </w:rPr>
        <w:t xml:space="preserve"> </w:t>
      </w:r>
      <w:r w:rsidR="00FE1E30" w:rsidRPr="00FE1E30">
        <w:rPr>
          <w:lang w:val="kk-KZ"/>
        </w:rPr>
        <w:t>[</w:t>
      </w:r>
      <w:r w:rsidR="00FE1E30" w:rsidRPr="00956E53">
        <w:rPr>
          <w:lang w:val="kk-KZ"/>
        </w:rPr>
        <w:t>69</w:t>
      </w:r>
      <w:r w:rsidR="00FE1E30" w:rsidRPr="00FE1E30">
        <w:rPr>
          <w:lang w:val="kk-KZ"/>
        </w:rPr>
        <w:t>]</w:t>
      </w:r>
      <w:r w:rsidRPr="00F4156A">
        <w:rPr>
          <w:lang w:val="kk-KZ"/>
        </w:rPr>
        <w:t>.</w:t>
      </w:r>
    </w:p>
    <w:p w14:paraId="00BD5DDD" w14:textId="20827AB2" w:rsidR="001E724E" w:rsidRPr="00BD2FE3" w:rsidRDefault="00BD2FE3" w:rsidP="00BD2FE3">
      <w:pPr>
        <w:pStyle w:val="a3"/>
        <w:ind w:firstLine="709"/>
        <w:jc w:val="both"/>
        <w:rPr>
          <w:lang w:val="kk-KZ"/>
        </w:rPr>
      </w:pPr>
      <w:r>
        <w:rPr>
          <w:lang w:val="kk-KZ"/>
        </w:rPr>
        <w:t>ПАА негізіндегі тығындаушы құрамдар гель түріндегі (көп жағдайда) немесе тұнба түріндегі оқшаулау материалын түзеді. Гельтүзу процессы ПАА-ның сулы ерітінділерінде, біріктіретін агенттер – поливалентті металлдардың қатысуымен жүреді. Карбон қышқылдары (құмырсқа, сірке, сүт) гельтүзілуді баяулатады. Біріктіргіш агент ретінде хром ацетаты жиі қолданылады</w:t>
      </w:r>
      <w:r w:rsidRPr="006E59C8">
        <w:rPr>
          <w:lang w:val="kk-KZ"/>
        </w:rPr>
        <w:t>.</w:t>
      </w:r>
    </w:p>
    <w:p w14:paraId="340AC4E9" w14:textId="77777777" w:rsidR="00D07187" w:rsidRPr="00D07187" w:rsidRDefault="00D07187" w:rsidP="00D07187">
      <w:pPr>
        <w:ind w:firstLine="709"/>
        <w:jc w:val="both"/>
        <w:rPr>
          <w:sz w:val="28"/>
          <w:szCs w:val="28"/>
          <w:lang w:val="kk-KZ"/>
        </w:rPr>
      </w:pPr>
      <w:r w:rsidRPr="00D07187">
        <w:rPr>
          <w:sz w:val="28"/>
          <w:szCs w:val="28"/>
          <w:lang w:val="kk-KZ"/>
        </w:rPr>
        <w:t xml:space="preserve">Тұрақтандырушы – аммоний хлориды болған жағдайда полиакриламид пен хром ацетатының сулы ерітінділері реакцияға түсіп, берік гельтәріздес жүйе түзеді. Бұл құрамның басты кемшілігі: беріктік және адгезиялық қасиеттерінің нашар болуынан түзілген гельдің бір бөлігі ұңғыма өнімімен бірге сыртқа шығуы, және де полимердің жылдам бірігуі болып табылады. Аталған жағдайда реакцияны баяулататын қоспаларды қолдануға болады. </w:t>
      </w:r>
    </w:p>
    <w:p w14:paraId="1C30F39E" w14:textId="0BA797B9" w:rsidR="00D07187" w:rsidRPr="00D07187" w:rsidRDefault="00D07187" w:rsidP="00D07187">
      <w:pPr>
        <w:ind w:firstLine="709"/>
        <w:jc w:val="both"/>
        <w:rPr>
          <w:sz w:val="28"/>
          <w:szCs w:val="28"/>
          <w:lang w:val="kk-KZ"/>
        </w:rPr>
      </w:pPr>
      <w:r w:rsidRPr="00D07187">
        <w:rPr>
          <w:sz w:val="28"/>
          <w:szCs w:val="28"/>
          <w:lang w:val="kk-KZ"/>
        </w:rPr>
        <w:t>Суланған аралық қабаттарды селективті түрде суданоқшаулау – поливалентті катиондармен әрекеттесуі кезінде гипанның коагуляциялану процесы нәтижесінде гельтәрізді массаның түзілуі арқылы жүреді [50,</w:t>
      </w:r>
      <w:r w:rsidR="0059030F" w:rsidRPr="0059030F">
        <w:rPr>
          <w:sz w:val="28"/>
          <w:szCs w:val="28"/>
          <w:lang w:val="kk-KZ"/>
        </w:rPr>
        <w:t>74</w:t>
      </w:r>
      <w:r w:rsidRPr="00D07187">
        <w:rPr>
          <w:sz w:val="28"/>
          <w:szCs w:val="28"/>
          <w:lang w:val="kk-KZ"/>
        </w:rPr>
        <w:t>].</w:t>
      </w:r>
    </w:p>
    <w:p w14:paraId="1CFEA721" w14:textId="77777777" w:rsidR="00D07187" w:rsidRPr="00D07187" w:rsidRDefault="00D07187" w:rsidP="00D07187">
      <w:pPr>
        <w:ind w:firstLine="709"/>
        <w:jc w:val="both"/>
        <w:rPr>
          <w:sz w:val="28"/>
          <w:szCs w:val="28"/>
          <w:lang w:val="kk-KZ"/>
        </w:rPr>
      </w:pPr>
      <w:r w:rsidRPr="00D07187">
        <w:rPr>
          <w:sz w:val="28"/>
          <w:szCs w:val="28"/>
          <w:lang w:val="kk-KZ"/>
        </w:rPr>
        <w:t>Қабаттық сулардың құрамындағы электролиттердің әрекеті гельтәрізді массаның түзілуіне әсерін тигізеді, осыған байланысты қарастырылып жатқан компонент минералдылығы жоғары (50г/л-ден бастап) қабаттық суларда кеңінен қолданылады. Электролиттер ретінде, мысалы, хлорлы кальций немесе тұз қышқылының ерітінділері пайдаланылады. Гипанның ерітінділері қабатқа жақсы енеді, алайда электролиттермен (қабаттық сулармен) әрекеттескенде гипанның коагуляциясы жылдамдайды, бұл жағдай өз кезегінде оқшаулаушы құрамның қабаттың суланған интервалдарына енуін едәуір түрде тежеуі мүмкін. Мұндай жағдайларда бөлгіш сұйықтықтар қолданылуы тиіс, әдетте ол – тұщы су.</w:t>
      </w:r>
    </w:p>
    <w:p w14:paraId="705E4F56" w14:textId="66EB54C1" w:rsidR="00D07187" w:rsidRPr="00D07187" w:rsidRDefault="00D07187" w:rsidP="00D07187">
      <w:pPr>
        <w:spacing w:before="1"/>
        <w:ind w:firstLine="709"/>
        <w:jc w:val="both"/>
        <w:rPr>
          <w:sz w:val="28"/>
          <w:szCs w:val="28"/>
          <w:lang w:val="kk-KZ"/>
        </w:rPr>
      </w:pPr>
      <w:r w:rsidRPr="00D07187">
        <w:rPr>
          <w:sz w:val="28"/>
          <w:szCs w:val="28"/>
          <w:lang w:val="kk-KZ"/>
        </w:rPr>
        <w:t>Химиялық реагенттер ішінен негіз ретінде техникалық лигносульфонаттар ерекшеленеді. Ұңғымалардың қабылдағыштық профилін түзетуге арналған белгілі құрам бар, оның құрамына техникалық лигносульфонаттар, алюминий хлориді, тұз қышқыл</w:t>
      </w:r>
      <w:r w:rsidR="00661AC7">
        <w:rPr>
          <w:sz w:val="28"/>
          <w:szCs w:val="28"/>
          <w:lang w:val="kk-KZ"/>
        </w:rPr>
        <w:t>ы және мұнай өнімдері кіреді [39</w:t>
      </w:r>
      <w:r w:rsidRPr="00D07187">
        <w:rPr>
          <w:sz w:val="28"/>
          <w:szCs w:val="28"/>
          <w:lang w:val="kk-KZ"/>
        </w:rPr>
        <w:t xml:space="preserve">]. Алюминий тұзы карбонатты жыныспен әрекеттескенде тұнба түседі, ал құрамға техникалық лигносульфонаттарды енгізсек, тұнбатүзуші қасиеті артады да, гельдің түзілуіне септігін тигізеді. Бұл құрамдағы тұз қышқылы pH мәнін төмендету үшін қолданылады, осы арқылы құрамды дайындау процесы </w:t>
      </w:r>
      <w:r w:rsidRPr="00D07187">
        <w:rPr>
          <w:sz w:val="28"/>
          <w:szCs w:val="28"/>
          <w:lang w:val="kk-KZ"/>
        </w:rPr>
        <w:lastRenderedPageBreak/>
        <w:t>жеңілдейді. Дайындалған құрамды қабатқа енгізгеннен кейін сутек көрсеткіші артады, нәтижесінде қабатта гель мен тұнба түзіледі. Қарастырылып жатқан құрамда мұнайөнімдерін қолдану оның тұтқырлығын арттырады, бұл жағдай материалдың біртексіз коллектролардағы селективті қасиетін жоғарлатады.</w:t>
      </w:r>
    </w:p>
    <w:p w14:paraId="16F26106" w14:textId="4428A7AD" w:rsidR="00D07187" w:rsidRPr="007C5606" w:rsidRDefault="00D07187" w:rsidP="007C5606">
      <w:pPr>
        <w:ind w:firstLine="709"/>
        <w:jc w:val="both"/>
        <w:rPr>
          <w:sz w:val="28"/>
          <w:szCs w:val="28"/>
          <w:lang w:val="kk-KZ"/>
        </w:rPr>
      </w:pPr>
      <w:r w:rsidRPr="00D07187">
        <w:rPr>
          <w:sz w:val="28"/>
          <w:szCs w:val="28"/>
          <w:lang w:val="kk-KZ"/>
        </w:rPr>
        <w:t>Қоданыстан шыққан сілті мен лигносульфонат негізіндегі құрамдар да болады. Бұл құрамдарды қабатқа енгізгенде гидрооксидтердің, кальций мен магний карбонаттарының тұнбалары түседі, кейіннен лигносульфонатпен әрекеттесу барысында гельтүзілу жүреді.</w:t>
      </w:r>
      <w:r w:rsidR="007C5606" w:rsidRPr="007C5606">
        <w:rPr>
          <w:sz w:val="28"/>
          <w:szCs w:val="28"/>
          <w:lang w:val="kk-KZ"/>
        </w:rPr>
        <w:t xml:space="preserve"> </w:t>
      </w:r>
      <w:r w:rsidRPr="00D07187">
        <w:rPr>
          <w:sz w:val="28"/>
          <w:szCs w:val="28"/>
          <w:lang w:val="kk-KZ"/>
        </w:rPr>
        <w:t>Полиакриламид,</w:t>
      </w:r>
      <w:r w:rsidRPr="00D07187">
        <w:rPr>
          <w:spacing w:val="32"/>
          <w:sz w:val="28"/>
          <w:szCs w:val="28"/>
          <w:lang w:val="kk-KZ"/>
        </w:rPr>
        <w:t xml:space="preserve"> </w:t>
      </w:r>
      <w:r w:rsidRPr="00D07187">
        <w:rPr>
          <w:sz w:val="28"/>
          <w:szCs w:val="28"/>
          <w:lang w:val="kk-KZ"/>
        </w:rPr>
        <w:t>феррохромлигносульфонат, су және бишофит (магний хлориді) [</w:t>
      </w:r>
      <w:r w:rsidRPr="00956E53">
        <w:rPr>
          <w:sz w:val="28"/>
          <w:szCs w:val="28"/>
          <w:lang w:val="kk-KZ"/>
        </w:rPr>
        <w:t>60</w:t>
      </w:r>
      <w:r w:rsidRPr="00D07187">
        <w:rPr>
          <w:sz w:val="28"/>
          <w:szCs w:val="28"/>
          <w:lang w:val="kk-KZ"/>
        </w:rPr>
        <w:t xml:space="preserve">] негізіндегі құрамда аталған компонеттердің араласуы нәтижесінде қабатқа енгізу барысында гельтәріздес жүйе түзіледі. Бұл құрамның ерекшелігі – полиакриламидтың баяу еруі үшін магний хлоридін пайдалану болып табылады, осы арқылы концентрациясы жоғары ПАА-ның ерітінділері дайындалып, оны қабатқа айдауға мүмкін болады. Қабаттық жағдайда температура артқан кезде ПАА-ның еруі белсенді түрде жүреді, нәтижесінде тұтқырлығы жоғары ерітінділер түзіледі де, олар феррохромлигносульфонат көмегімен гельтүзілу арқылы бірігеді. Магний хлориді мұнай өндірісінің басқа да бағыттарында қолданылады, яғни ұңғыманың оқпанын цементтеу кезінде цементті магнезиалды ерітінділерді дайындауда. Бұл компонентті қолдану арқылы цементтік тастың беріктігі артады, адгезиялық қасиеттері жақсарып, отыруы төмендейді </w:t>
      </w:r>
      <w:r w:rsidRPr="00956E53">
        <w:rPr>
          <w:sz w:val="28"/>
          <w:szCs w:val="28"/>
          <w:lang w:val="kk-KZ"/>
        </w:rPr>
        <w:t>[45].</w:t>
      </w:r>
    </w:p>
    <w:p w14:paraId="45EC1767" w14:textId="13C78D2C" w:rsidR="00097507" w:rsidRPr="00905829" w:rsidRDefault="00D07187" w:rsidP="007C5606">
      <w:pPr>
        <w:spacing w:before="1"/>
        <w:ind w:firstLine="709"/>
        <w:jc w:val="both"/>
        <w:rPr>
          <w:sz w:val="28"/>
          <w:szCs w:val="28"/>
          <w:lang w:val="kk-KZ"/>
        </w:rPr>
      </w:pPr>
      <w:r w:rsidRPr="00D07187">
        <w:rPr>
          <w:sz w:val="28"/>
          <w:szCs w:val="28"/>
          <w:lang w:val="kk-KZ"/>
        </w:rPr>
        <w:t>Жоғарыда қарастырылған ағындытүзетуші және суданоқшаулаушы технологиялардың барлық түрлері 1.1-кестеде берілген. Барлық қарастырылған материалдардың ішіндегі ең перспективтісі – гельтүзуші құрамдар болып табылады. Гельтүзу түрлерінің көптігі, баламалығының кеңдігі, қасиеттерін реттеу мүмкіндігі, өткізгіштік қасиетінің жоғарылығы, минералдылығы жоғары ортада қолдана алу мүмкіндігі, оқшаулаудың селективтілігі, осы көрсеткіштердің барлығы гельтүзуші композициялардың кеңінен таралуына себепші.</w:t>
      </w:r>
      <w:r w:rsidRPr="00D07187">
        <w:rPr>
          <w:spacing w:val="-67"/>
          <w:sz w:val="28"/>
          <w:szCs w:val="28"/>
          <w:lang w:val="kk-KZ"/>
        </w:rPr>
        <w:t xml:space="preserve"> </w:t>
      </w:r>
      <w:r w:rsidRPr="00D07187">
        <w:rPr>
          <w:sz w:val="28"/>
          <w:szCs w:val="28"/>
          <w:lang w:val="kk-KZ"/>
        </w:rPr>
        <w:t>Негізгі гельтүзуші компонент ретінде полиакриламидті қолдану арқылы ұңғыма оқпанынан едәуір қашықтыққа дейін ене алатын тығындауыш құрамын алуға мүмкіндік береді, нәтижесінде сулы аралық қабаттарды тығындау кезінде сенімділік артады.</w:t>
      </w:r>
      <w:r>
        <w:rPr>
          <w:sz w:val="28"/>
          <w:szCs w:val="28"/>
          <w:lang w:val="kk-KZ"/>
        </w:rPr>
        <w:t xml:space="preserve"> </w:t>
      </w:r>
      <w:r w:rsidRPr="00D07187">
        <w:rPr>
          <w:sz w:val="28"/>
          <w:szCs w:val="28"/>
          <w:lang w:val="kk-KZ"/>
        </w:rPr>
        <w:t>Қосымша компоненттерді қолдану - берілген заттектің негізінде беріктігі мен адгезиялық қасиеттері жоғары тығындау құрамдарын жасауға мүмкіндік береді.</w:t>
      </w:r>
      <w:r w:rsidR="007C5606" w:rsidRPr="007C5606">
        <w:rPr>
          <w:sz w:val="28"/>
          <w:szCs w:val="28"/>
          <w:lang w:val="kk-KZ"/>
        </w:rPr>
        <w:t xml:space="preserve"> </w:t>
      </w:r>
      <w:r w:rsidR="00122D58" w:rsidRPr="007C5606">
        <w:rPr>
          <w:sz w:val="28"/>
          <w:szCs w:val="28"/>
          <w:lang w:val="kk-KZ"/>
        </w:rPr>
        <w:t>Негізгі гельтүзуші компонент ретінде ПАА-ны қоданып, құрам дайындау – ағындытүзетуші технологиялар саласындағы перспективті бағыт болып табылады.</w:t>
      </w:r>
      <w:r w:rsidR="007C5606" w:rsidRPr="007C5606">
        <w:rPr>
          <w:sz w:val="28"/>
          <w:szCs w:val="28"/>
          <w:lang w:val="kk-KZ"/>
        </w:rPr>
        <w:t xml:space="preserve"> </w:t>
      </w:r>
      <w:r w:rsidR="00122D58" w:rsidRPr="007C5606">
        <w:rPr>
          <w:sz w:val="28"/>
          <w:szCs w:val="28"/>
          <w:lang w:val="kk-KZ"/>
        </w:rPr>
        <w:t>Сукелімдерін алдын-алу</w:t>
      </w:r>
      <w:r w:rsidR="00122D58" w:rsidRPr="00304EA9">
        <w:rPr>
          <w:sz w:val="28"/>
          <w:szCs w:val="28"/>
          <w:lang w:val="kk-KZ"/>
        </w:rPr>
        <w:t>дың және көзін жоюдың әртүрлі әдістері жалпылама жүйеленген түрде 1.2-суретте көрсетілген.</w:t>
      </w:r>
    </w:p>
    <w:p w14:paraId="4089F42E" w14:textId="25EF72DE" w:rsidR="001E724E" w:rsidRPr="00122D58" w:rsidRDefault="001E724E" w:rsidP="00E160C9">
      <w:pPr>
        <w:jc w:val="both"/>
        <w:rPr>
          <w:sz w:val="28"/>
          <w:szCs w:val="28"/>
          <w:lang w:val="kk-KZ"/>
        </w:rPr>
        <w:sectPr w:rsidR="001E724E" w:rsidRPr="00122D58" w:rsidSect="00EF1444">
          <w:footerReference w:type="default" r:id="rId9"/>
          <w:type w:val="continuous"/>
          <w:pgSz w:w="11910" w:h="16840"/>
          <w:pgMar w:top="1134" w:right="567" w:bottom="1134" w:left="1701" w:header="722" w:footer="0" w:gutter="0"/>
          <w:cols w:space="720"/>
          <w:titlePg/>
          <w:docGrid w:linePitch="299"/>
        </w:sectPr>
      </w:pPr>
    </w:p>
    <w:p w14:paraId="4E28B5F0" w14:textId="77777777" w:rsidR="00097507" w:rsidRDefault="00097507" w:rsidP="00097507">
      <w:pPr>
        <w:pStyle w:val="a3"/>
        <w:spacing w:before="10"/>
        <w:ind w:right="3"/>
        <w:jc w:val="both"/>
        <w:rPr>
          <w:lang w:val="kk-KZ"/>
        </w:rPr>
      </w:pPr>
      <w:r w:rsidRPr="00097507">
        <w:rPr>
          <w:lang w:val="kk-KZ"/>
        </w:rPr>
        <w:lastRenderedPageBreak/>
        <w:t>Кесте 1.1 - Ағындытүзетуші және суданоқшаулаушы технологиялардың түрлері</w:t>
      </w:r>
    </w:p>
    <w:p w14:paraId="6DA87F6A" w14:textId="77777777" w:rsidR="00097507" w:rsidRPr="00A671CC" w:rsidRDefault="00097507" w:rsidP="00097507">
      <w:pPr>
        <w:rPr>
          <w:sz w:val="28"/>
          <w:szCs w:val="28"/>
          <w:lang w:val="kk-KZ"/>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4545"/>
        <w:gridCol w:w="1842"/>
        <w:gridCol w:w="1843"/>
        <w:gridCol w:w="1701"/>
        <w:gridCol w:w="1701"/>
      </w:tblGrid>
      <w:tr w:rsidR="00097507" w:rsidRPr="00097507" w14:paraId="382FCB64" w14:textId="77777777" w:rsidTr="001153CA">
        <w:trPr>
          <w:trHeight w:val="276"/>
        </w:trPr>
        <w:tc>
          <w:tcPr>
            <w:tcW w:w="2558" w:type="dxa"/>
            <w:vMerge w:val="restart"/>
          </w:tcPr>
          <w:p w14:paraId="10FFD52C" w14:textId="77777777" w:rsidR="00097507" w:rsidRPr="00097507" w:rsidRDefault="00097507" w:rsidP="00097507">
            <w:pPr>
              <w:spacing w:before="144"/>
              <w:ind w:left="22"/>
              <w:jc w:val="center"/>
              <w:rPr>
                <w:bCs/>
                <w:sz w:val="24"/>
              </w:rPr>
            </w:pPr>
            <w:r w:rsidRPr="00097507">
              <w:rPr>
                <w:bCs/>
                <w:sz w:val="24"/>
                <w:lang w:val="kk-KZ"/>
              </w:rPr>
              <w:t>Құрам түрі</w:t>
            </w:r>
          </w:p>
        </w:tc>
        <w:tc>
          <w:tcPr>
            <w:tcW w:w="4545" w:type="dxa"/>
            <w:vMerge w:val="restart"/>
          </w:tcPr>
          <w:p w14:paraId="41A1C27D" w14:textId="77777777" w:rsidR="00097507" w:rsidRPr="00097507" w:rsidRDefault="00097507" w:rsidP="00097507">
            <w:pPr>
              <w:spacing w:before="144"/>
              <w:ind w:right="1809"/>
              <w:jc w:val="center"/>
              <w:rPr>
                <w:bCs/>
                <w:sz w:val="24"/>
                <w:lang w:val="kk-KZ"/>
              </w:rPr>
            </w:pPr>
            <w:r w:rsidRPr="00097507">
              <w:rPr>
                <w:bCs/>
                <w:sz w:val="24"/>
              </w:rPr>
              <w:t>Композици</w:t>
            </w:r>
            <w:r w:rsidRPr="00097507">
              <w:rPr>
                <w:bCs/>
                <w:sz w:val="24"/>
                <w:lang w:val="kk-KZ"/>
              </w:rPr>
              <w:t>ялар</w:t>
            </w:r>
          </w:p>
        </w:tc>
        <w:tc>
          <w:tcPr>
            <w:tcW w:w="1842" w:type="dxa"/>
            <w:vMerge w:val="restart"/>
          </w:tcPr>
          <w:p w14:paraId="75AF1684" w14:textId="2DCACA37" w:rsidR="00097507" w:rsidRPr="00097507" w:rsidRDefault="00097507" w:rsidP="00097507">
            <w:pPr>
              <w:spacing w:before="144"/>
              <w:jc w:val="center"/>
              <w:rPr>
                <w:bCs/>
                <w:sz w:val="24"/>
                <w:lang w:val="kk-KZ"/>
              </w:rPr>
            </w:pPr>
            <w:r w:rsidRPr="00097507">
              <w:rPr>
                <w:bCs/>
                <w:sz w:val="24"/>
                <w:lang w:val="kk-KZ"/>
              </w:rPr>
              <w:t>Өндіруші</w:t>
            </w:r>
          </w:p>
        </w:tc>
        <w:tc>
          <w:tcPr>
            <w:tcW w:w="1843" w:type="dxa"/>
            <w:vMerge w:val="restart"/>
          </w:tcPr>
          <w:p w14:paraId="58FFAF60" w14:textId="57BC6C68" w:rsidR="00097507" w:rsidRPr="00097507" w:rsidRDefault="00097507" w:rsidP="00097507">
            <w:pPr>
              <w:spacing w:before="144"/>
              <w:jc w:val="center"/>
              <w:rPr>
                <w:bCs/>
                <w:sz w:val="24"/>
                <w:lang w:val="kk-KZ"/>
              </w:rPr>
            </w:pPr>
            <w:r w:rsidRPr="00097507">
              <w:rPr>
                <w:bCs/>
                <w:sz w:val="24"/>
                <w:lang w:val="kk-KZ"/>
              </w:rPr>
              <w:t>Айдау</w:t>
            </w:r>
          </w:p>
        </w:tc>
        <w:tc>
          <w:tcPr>
            <w:tcW w:w="3402" w:type="dxa"/>
            <w:gridSpan w:val="2"/>
          </w:tcPr>
          <w:p w14:paraId="63F7E597" w14:textId="77777777" w:rsidR="00097507" w:rsidRPr="00097507" w:rsidRDefault="00097507" w:rsidP="00097507">
            <w:pPr>
              <w:spacing w:before="1" w:line="255" w:lineRule="exact"/>
              <w:jc w:val="center"/>
              <w:rPr>
                <w:bCs/>
                <w:sz w:val="24"/>
              </w:rPr>
            </w:pPr>
            <w:r w:rsidRPr="00097507">
              <w:rPr>
                <w:bCs/>
                <w:sz w:val="24"/>
              </w:rPr>
              <w:t>Литология</w:t>
            </w:r>
          </w:p>
        </w:tc>
      </w:tr>
      <w:tr w:rsidR="00097507" w:rsidRPr="00097507" w14:paraId="7F4EA592" w14:textId="77777777" w:rsidTr="001153CA">
        <w:trPr>
          <w:trHeight w:val="276"/>
        </w:trPr>
        <w:tc>
          <w:tcPr>
            <w:tcW w:w="2558" w:type="dxa"/>
            <w:vMerge/>
            <w:tcBorders>
              <w:top w:val="nil"/>
            </w:tcBorders>
          </w:tcPr>
          <w:p w14:paraId="1C9A86A2" w14:textId="77777777" w:rsidR="00097507" w:rsidRPr="00097507" w:rsidRDefault="00097507" w:rsidP="00097507">
            <w:pPr>
              <w:rPr>
                <w:bCs/>
                <w:sz w:val="2"/>
                <w:szCs w:val="2"/>
              </w:rPr>
            </w:pPr>
          </w:p>
        </w:tc>
        <w:tc>
          <w:tcPr>
            <w:tcW w:w="4545" w:type="dxa"/>
            <w:vMerge/>
            <w:tcBorders>
              <w:top w:val="nil"/>
            </w:tcBorders>
          </w:tcPr>
          <w:p w14:paraId="6F2BBD61" w14:textId="77777777" w:rsidR="00097507" w:rsidRPr="00097507" w:rsidRDefault="00097507" w:rsidP="00097507">
            <w:pPr>
              <w:jc w:val="center"/>
              <w:rPr>
                <w:bCs/>
                <w:sz w:val="2"/>
                <w:szCs w:val="2"/>
              </w:rPr>
            </w:pPr>
          </w:p>
        </w:tc>
        <w:tc>
          <w:tcPr>
            <w:tcW w:w="1842" w:type="dxa"/>
            <w:vMerge/>
            <w:tcBorders>
              <w:top w:val="nil"/>
            </w:tcBorders>
          </w:tcPr>
          <w:p w14:paraId="7C0D2BD8" w14:textId="77777777" w:rsidR="00097507" w:rsidRPr="00097507" w:rsidRDefault="00097507" w:rsidP="00097507">
            <w:pPr>
              <w:jc w:val="center"/>
              <w:rPr>
                <w:bCs/>
                <w:sz w:val="2"/>
                <w:szCs w:val="2"/>
              </w:rPr>
            </w:pPr>
          </w:p>
        </w:tc>
        <w:tc>
          <w:tcPr>
            <w:tcW w:w="1843" w:type="dxa"/>
            <w:vMerge/>
            <w:tcBorders>
              <w:top w:val="nil"/>
            </w:tcBorders>
          </w:tcPr>
          <w:p w14:paraId="2057F62E" w14:textId="77777777" w:rsidR="00097507" w:rsidRPr="00097507" w:rsidRDefault="00097507" w:rsidP="00097507">
            <w:pPr>
              <w:jc w:val="center"/>
              <w:rPr>
                <w:bCs/>
                <w:sz w:val="2"/>
                <w:szCs w:val="2"/>
              </w:rPr>
            </w:pPr>
          </w:p>
        </w:tc>
        <w:tc>
          <w:tcPr>
            <w:tcW w:w="1701" w:type="dxa"/>
          </w:tcPr>
          <w:p w14:paraId="698C0E29" w14:textId="77777777" w:rsidR="00097507" w:rsidRPr="00097507" w:rsidRDefault="00097507" w:rsidP="00097507">
            <w:pPr>
              <w:spacing w:line="255" w:lineRule="exact"/>
              <w:ind w:right="110"/>
              <w:jc w:val="center"/>
              <w:rPr>
                <w:bCs/>
                <w:sz w:val="24"/>
                <w:lang w:val="kk-KZ"/>
              </w:rPr>
            </w:pPr>
            <w:r w:rsidRPr="00097507">
              <w:rPr>
                <w:bCs/>
                <w:sz w:val="24"/>
              </w:rPr>
              <w:t>карбонат</w:t>
            </w:r>
            <w:r w:rsidRPr="00097507">
              <w:rPr>
                <w:bCs/>
                <w:sz w:val="24"/>
                <w:lang w:val="kk-KZ"/>
              </w:rPr>
              <w:t>ты</w:t>
            </w:r>
          </w:p>
        </w:tc>
        <w:tc>
          <w:tcPr>
            <w:tcW w:w="1701" w:type="dxa"/>
          </w:tcPr>
          <w:p w14:paraId="3D0837BA" w14:textId="77777777" w:rsidR="00097507" w:rsidRPr="00097507" w:rsidRDefault="00097507" w:rsidP="00097507">
            <w:pPr>
              <w:spacing w:line="255" w:lineRule="exact"/>
              <w:ind w:right="106"/>
              <w:jc w:val="center"/>
              <w:rPr>
                <w:bCs/>
                <w:sz w:val="24"/>
                <w:lang w:val="kk-KZ"/>
              </w:rPr>
            </w:pPr>
            <w:r w:rsidRPr="00097507">
              <w:rPr>
                <w:bCs/>
                <w:sz w:val="24"/>
              </w:rPr>
              <w:t>терриген</w:t>
            </w:r>
            <w:r w:rsidRPr="00097507">
              <w:rPr>
                <w:bCs/>
                <w:sz w:val="24"/>
                <w:lang w:val="kk-KZ"/>
              </w:rPr>
              <w:t>ді</w:t>
            </w:r>
          </w:p>
        </w:tc>
      </w:tr>
      <w:tr w:rsidR="00097507" w:rsidRPr="00097507" w14:paraId="0C71A240" w14:textId="77777777" w:rsidTr="001153CA">
        <w:trPr>
          <w:trHeight w:val="551"/>
        </w:trPr>
        <w:tc>
          <w:tcPr>
            <w:tcW w:w="2558" w:type="dxa"/>
          </w:tcPr>
          <w:p w14:paraId="0732CB6D" w14:textId="77777777" w:rsidR="00097507" w:rsidRPr="00097507" w:rsidRDefault="00097507" w:rsidP="00097507">
            <w:pPr>
              <w:spacing w:line="270" w:lineRule="atLeast"/>
              <w:ind w:left="164" w:right="110"/>
              <w:rPr>
                <w:sz w:val="24"/>
                <w:lang w:val="kk-KZ"/>
              </w:rPr>
            </w:pPr>
            <w:r w:rsidRPr="00097507">
              <w:rPr>
                <w:sz w:val="24"/>
              </w:rPr>
              <w:t>Кремнийоргани</w:t>
            </w:r>
            <w:r w:rsidRPr="00097507">
              <w:rPr>
                <w:sz w:val="24"/>
                <w:lang w:val="kk-KZ"/>
              </w:rPr>
              <w:t xml:space="preserve">калық </w:t>
            </w:r>
            <w:r w:rsidRPr="00097507">
              <w:rPr>
                <w:sz w:val="24"/>
              </w:rPr>
              <w:t>реагент</w:t>
            </w:r>
            <w:r w:rsidRPr="00097507">
              <w:rPr>
                <w:sz w:val="24"/>
                <w:lang w:val="kk-KZ"/>
              </w:rPr>
              <w:t>тер</w:t>
            </w:r>
          </w:p>
        </w:tc>
        <w:tc>
          <w:tcPr>
            <w:tcW w:w="4545" w:type="dxa"/>
          </w:tcPr>
          <w:p w14:paraId="42B2D1F7" w14:textId="77777777" w:rsidR="00097507" w:rsidRPr="00097507" w:rsidRDefault="00097507" w:rsidP="00097507">
            <w:pPr>
              <w:spacing w:before="138"/>
              <w:ind w:left="164"/>
              <w:rPr>
                <w:sz w:val="24"/>
              </w:rPr>
            </w:pPr>
            <w:r w:rsidRPr="00097507">
              <w:rPr>
                <w:sz w:val="24"/>
              </w:rPr>
              <w:t>АКОР</w:t>
            </w:r>
          </w:p>
        </w:tc>
        <w:tc>
          <w:tcPr>
            <w:tcW w:w="1842" w:type="dxa"/>
          </w:tcPr>
          <w:p w14:paraId="612DC180" w14:textId="77777777" w:rsidR="00097507" w:rsidRPr="00097507" w:rsidRDefault="00097507" w:rsidP="00097507">
            <w:pPr>
              <w:spacing w:before="138"/>
              <w:jc w:val="center"/>
              <w:rPr>
                <w:sz w:val="24"/>
              </w:rPr>
            </w:pPr>
            <w:r w:rsidRPr="00097507">
              <w:rPr>
                <w:sz w:val="24"/>
              </w:rPr>
              <w:t>+</w:t>
            </w:r>
          </w:p>
        </w:tc>
        <w:tc>
          <w:tcPr>
            <w:tcW w:w="1843" w:type="dxa"/>
          </w:tcPr>
          <w:p w14:paraId="3365445C" w14:textId="77777777" w:rsidR="00097507" w:rsidRPr="00097507" w:rsidRDefault="00097507" w:rsidP="00097507">
            <w:pPr>
              <w:rPr>
                <w:sz w:val="24"/>
              </w:rPr>
            </w:pPr>
          </w:p>
        </w:tc>
        <w:tc>
          <w:tcPr>
            <w:tcW w:w="1701" w:type="dxa"/>
          </w:tcPr>
          <w:p w14:paraId="4EFC56BC" w14:textId="77777777" w:rsidR="00097507" w:rsidRPr="00097507" w:rsidRDefault="00097507" w:rsidP="00097507">
            <w:pPr>
              <w:spacing w:before="138"/>
              <w:jc w:val="center"/>
              <w:rPr>
                <w:sz w:val="24"/>
              </w:rPr>
            </w:pPr>
            <w:r w:rsidRPr="00097507">
              <w:rPr>
                <w:sz w:val="24"/>
              </w:rPr>
              <w:t>+</w:t>
            </w:r>
          </w:p>
        </w:tc>
        <w:tc>
          <w:tcPr>
            <w:tcW w:w="1701" w:type="dxa"/>
          </w:tcPr>
          <w:p w14:paraId="419857EB" w14:textId="77777777" w:rsidR="00097507" w:rsidRPr="00097507" w:rsidRDefault="00097507" w:rsidP="00097507">
            <w:pPr>
              <w:spacing w:before="138"/>
              <w:jc w:val="center"/>
              <w:rPr>
                <w:sz w:val="24"/>
              </w:rPr>
            </w:pPr>
            <w:r w:rsidRPr="00097507">
              <w:rPr>
                <w:sz w:val="24"/>
              </w:rPr>
              <w:t>+</w:t>
            </w:r>
          </w:p>
        </w:tc>
      </w:tr>
      <w:tr w:rsidR="00097507" w:rsidRPr="00097507" w14:paraId="35432111" w14:textId="77777777" w:rsidTr="001153CA">
        <w:trPr>
          <w:trHeight w:val="552"/>
        </w:trPr>
        <w:tc>
          <w:tcPr>
            <w:tcW w:w="2558" w:type="dxa"/>
          </w:tcPr>
          <w:p w14:paraId="7E6A167C" w14:textId="77777777" w:rsidR="00097507" w:rsidRPr="00097507" w:rsidRDefault="00097507" w:rsidP="00097507">
            <w:pPr>
              <w:spacing w:before="139"/>
              <w:ind w:left="164"/>
              <w:rPr>
                <w:sz w:val="24"/>
                <w:lang w:val="kk-KZ"/>
              </w:rPr>
            </w:pPr>
            <w:r w:rsidRPr="00097507">
              <w:rPr>
                <w:sz w:val="24"/>
              </w:rPr>
              <w:t>Суспензи</w:t>
            </w:r>
            <w:r w:rsidRPr="00097507">
              <w:rPr>
                <w:sz w:val="24"/>
                <w:lang w:val="kk-KZ"/>
              </w:rPr>
              <w:t>ялар</w:t>
            </w:r>
          </w:p>
        </w:tc>
        <w:tc>
          <w:tcPr>
            <w:tcW w:w="4545" w:type="dxa"/>
          </w:tcPr>
          <w:p w14:paraId="46ED9DD0" w14:textId="77777777" w:rsidR="00097507" w:rsidRPr="00097507" w:rsidRDefault="00097507" w:rsidP="00097507">
            <w:pPr>
              <w:spacing w:line="270" w:lineRule="atLeast"/>
              <w:ind w:left="164" w:right="295"/>
              <w:rPr>
                <w:sz w:val="24"/>
                <w:lang w:val="kk-KZ"/>
              </w:rPr>
            </w:pPr>
            <w:r w:rsidRPr="00097507">
              <w:rPr>
                <w:sz w:val="24"/>
                <w:lang w:val="kk-KZ"/>
              </w:rPr>
              <w:t xml:space="preserve">Судаісінетін </w:t>
            </w:r>
            <w:r w:rsidRPr="00097507">
              <w:rPr>
                <w:sz w:val="24"/>
                <w:lang w:val="ru-RU"/>
              </w:rPr>
              <w:t>полимер (</w:t>
            </w:r>
            <w:r w:rsidRPr="00097507">
              <w:rPr>
                <w:sz w:val="24"/>
                <w:lang w:val="kk-KZ"/>
              </w:rPr>
              <w:t>СІ</w:t>
            </w:r>
            <w:r w:rsidRPr="00097507">
              <w:rPr>
                <w:sz w:val="24"/>
                <w:lang w:val="ru-RU"/>
              </w:rPr>
              <w:t>П) (В-415, В-</w:t>
            </w:r>
            <w:r w:rsidRPr="00097507">
              <w:rPr>
                <w:spacing w:val="-58"/>
                <w:sz w:val="24"/>
                <w:lang w:val="ru-RU"/>
              </w:rPr>
              <w:t xml:space="preserve"> </w:t>
            </w:r>
            <w:r w:rsidRPr="00097507">
              <w:rPr>
                <w:sz w:val="24"/>
                <w:lang w:val="ru-RU"/>
              </w:rPr>
              <w:t>615,</w:t>
            </w:r>
            <w:r w:rsidRPr="00097507">
              <w:rPr>
                <w:spacing w:val="-1"/>
                <w:sz w:val="24"/>
                <w:lang w:val="ru-RU"/>
              </w:rPr>
              <w:t xml:space="preserve"> </w:t>
            </w:r>
            <w:r w:rsidRPr="00097507">
              <w:rPr>
                <w:sz w:val="24"/>
                <w:lang w:val="ru-RU"/>
              </w:rPr>
              <w:t>В-820, МЯРС-0,4</w:t>
            </w:r>
            <w:r w:rsidRPr="00097507">
              <w:rPr>
                <w:spacing w:val="-1"/>
                <w:sz w:val="24"/>
                <w:lang w:val="ru-RU"/>
              </w:rPr>
              <w:t xml:space="preserve"> </w:t>
            </w:r>
            <w:r w:rsidRPr="00097507">
              <w:rPr>
                <w:sz w:val="24"/>
                <w:lang w:val="ru-RU"/>
              </w:rPr>
              <w:t>и</w:t>
            </w:r>
            <w:r w:rsidRPr="00097507">
              <w:rPr>
                <w:spacing w:val="-1"/>
                <w:sz w:val="24"/>
                <w:lang w:val="ru-RU"/>
              </w:rPr>
              <w:t xml:space="preserve"> </w:t>
            </w:r>
            <w:r w:rsidRPr="00097507">
              <w:rPr>
                <w:sz w:val="24"/>
                <w:lang w:val="ru-RU"/>
              </w:rPr>
              <w:t xml:space="preserve">др) </w:t>
            </w:r>
            <w:r w:rsidRPr="00097507">
              <w:rPr>
                <w:sz w:val="24"/>
                <w:lang w:val="kk-KZ"/>
              </w:rPr>
              <w:t>және мұнай</w:t>
            </w:r>
          </w:p>
        </w:tc>
        <w:tc>
          <w:tcPr>
            <w:tcW w:w="1842" w:type="dxa"/>
          </w:tcPr>
          <w:p w14:paraId="24CC1DB0" w14:textId="77777777" w:rsidR="00097507" w:rsidRPr="00097507" w:rsidRDefault="00097507" w:rsidP="00097507">
            <w:pPr>
              <w:spacing w:before="139"/>
              <w:jc w:val="center"/>
              <w:rPr>
                <w:sz w:val="24"/>
              </w:rPr>
            </w:pPr>
            <w:r w:rsidRPr="00097507">
              <w:rPr>
                <w:sz w:val="24"/>
              </w:rPr>
              <w:t>+</w:t>
            </w:r>
          </w:p>
        </w:tc>
        <w:tc>
          <w:tcPr>
            <w:tcW w:w="1843" w:type="dxa"/>
          </w:tcPr>
          <w:p w14:paraId="459BBCB5" w14:textId="77777777" w:rsidR="00097507" w:rsidRPr="00097507" w:rsidRDefault="00097507" w:rsidP="00097507">
            <w:pPr>
              <w:spacing w:before="139"/>
              <w:ind w:right="940"/>
              <w:jc w:val="right"/>
              <w:rPr>
                <w:sz w:val="24"/>
              </w:rPr>
            </w:pPr>
            <w:r w:rsidRPr="00097507">
              <w:rPr>
                <w:sz w:val="24"/>
              </w:rPr>
              <w:t>+</w:t>
            </w:r>
          </w:p>
        </w:tc>
        <w:tc>
          <w:tcPr>
            <w:tcW w:w="1701" w:type="dxa"/>
          </w:tcPr>
          <w:p w14:paraId="02A34872" w14:textId="77777777" w:rsidR="00097507" w:rsidRPr="00097507" w:rsidRDefault="00097507" w:rsidP="00097507">
            <w:pPr>
              <w:spacing w:before="139"/>
              <w:jc w:val="center"/>
              <w:rPr>
                <w:sz w:val="24"/>
              </w:rPr>
            </w:pPr>
            <w:r w:rsidRPr="00097507">
              <w:rPr>
                <w:sz w:val="24"/>
              </w:rPr>
              <w:t>+</w:t>
            </w:r>
          </w:p>
        </w:tc>
        <w:tc>
          <w:tcPr>
            <w:tcW w:w="1701" w:type="dxa"/>
          </w:tcPr>
          <w:p w14:paraId="4D1EE4FA" w14:textId="77777777" w:rsidR="00097507" w:rsidRPr="00097507" w:rsidRDefault="00097507" w:rsidP="00097507">
            <w:pPr>
              <w:spacing w:before="139"/>
              <w:jc w:val="center"/>
              <w:rPr>
                <w:sz w:val="24"/>
              </w:rPr>
            </w:pPr>
            <w:r w:rsidRPr="00097507">
              <w:rPr>
                <w:sz w:val="24"/>
              </w:rPr>
              <w:t>+</w:t>
            </w:r>
          </w:p>
        </w:tc>
      </w:tr>
      <w:tr w:rsidR="00097507" w:rsidRPr="00097507" w14:paraId="56F7F5B0" w14:textId="77777777" w:rsidTr="001153CA">
        <w:trPr>
          <w:trHeight w:val="1379"/>
        </w:trPr>
        <w:tc>
          <w:tcPr>
            <w:tcW w:w="2558" w:type="dxa"/>
            <w:vMerge w:val="restart"/>
          </w:tcPr>
          <w:p w14:paraId="6B585646" w14:textId="77777777" w:rsidR="00097507" w:rsidRPr="00097507" w:rsidRDefault="00097507" w:rsidP="00097507">
            <w:pPr>
              <w:ind w:left="164"/>
              <w:rPr>
                <w:sz w:val="26"/>
              </w:rPr>
            </w:pPr>
          </w:p>
          <w:p w14:paraId="36F2B81C" w14:textId="77777777" w:rsidR="00097507" w:rsidRPr="00097507" w:rsidRDefault="00097507" w:rsidP="00097507">
            <w:pPr>
              <w:ind w:left="164"/>
              <w:rPr>
                <w:sz w:val="26"/>
              </w:rPr>
            </w:pPr>
          </w:p>
          <w:p w14:paraId="188DED9B" w14:textId="77777777" w:rsidR="00097507" w:rsidRPr="00097507" w:rsidRDefault="00097507" w:rsidP="00097507">
            <w:pPr>
              <w:ind w:left="164"/>
              <w:rPr>
                <w:sz w:val="26"/>
              </w:rPr>
            </w:pPr>
          </w:p>
          <w:p w14:paraId="17E10836" w14:textId="77777777" w:rsidR="00097507" w:rsidRPr="00097507" w:rsidRDefault="00097507" w:rsidP="00097507">
            <w:pPr>
              <w:spacing w:before="221"/>
              <w:ind w:left="164" w:right="680"/>
              <w:rPr>
                <w:sz w:val="24"/>
                <w:lang w:val="kk-KZ"/>
              </w:rPr>
            </w:pPr>
            <w:r w:rsidRPr="00097507">
              <w:rPr>
                <w:spacing w:val="-1"/>
                <w:sz w:val="24"/>
              </w:rPr>
              <w:t>Гел</w:t>
            </w:r>
            <w:r w:rsidRPr="00097507">
              <w:rPr>
                <w:spacing w:val="-1"/>
                <w:sz w:val="24"/>
                <w:lang w:val="kk-KZ"/>
              </w:rPr>
              <w:t>ьтүзуші</w:t>
            </w:r>
            <w:r w:rsidRPr="00097507">
              <w:rPr>
                <w:spacing w:val="-57"/>
                <w:sz w:val="24"/>
              </w:rPr>
              <w:t xml:space="preserve"> </w:t>
            </w:r>
            <w:r w:rsidRPr="00097507">
              <w:rPr>
                <w:sz w:val="24"/>
              </w:rPr>
              <w:t>технологи</w:t>
            </w:r>
            <w:r w:rsidRPr="00097507">
              <w:rPr>
                <w:sz w:val="24"/>
                <w:lang w:val="kk-KZ"/>
              </w:rPr>
              <w:t>ялар</w:t>
            </w:r>
          </w:p>
        </w:tc>
        <w:tc>
          <w:tcPr>
            <w:tcW w:w="4545" w:type="dxa"/>
          </w:tcPr>
          <w:p w14:paraId="2F04BC3C" w14:textId="77777777" w:rsidR="00097507" w:rsidRPr="00097507" w:rsidRDefault="00097507" w:rsidP="00097507">
            <w:pPr>
              <w:spacing w:line="270" w:lineRule="atLeast"/>
              <w:ind w:left="164" w:right="87"/>
              <w:rPr>
                <w:sz w:val="24"/>
                <w:lang w:val="kk-KZ"/>
              </w:rPr>
            </w:pPr>
            <w:r w:rsidRPr="00097507">
              <w:rPr>
                <w:sz w:val="24"/>
                <w:lang w:val="kk-KZ"/>
              </w:rPr>
              <w:t>Біріккен полимерлі жүйелер (полимер, біріктіргіш, ББЗ, қышқыл, DSGA ерітінділерінің негізінде; Гелий; BASF); тұтқыр-серпімді жүйелер (полимер, біріктіргіш, ББЗ ерітінділерінің негізінде); қышқылды гельдер</w:t>
            </w:r>
          </w:p>
        </w:tc>
        <w:tc>
          <w:tcPr>
            <w:tcW w:w="1842" w:type="dxa"/>
          </w:tcPr>
          <w:p w14:paraId="63B6219C" w14:textId="77777777" w:rsidR="00097507" w:rsidRPr="00097507" w:rsidRDefault="00097507" w:rsidP="00097507">
            <w:pPr>
              <w:rPr>
                <w:sz w:val="26"/>
                <w:lang w:val="kk-KZ"/>
              </w:rPr>
            </w:pPr>
          </w:p>
          <w:p w14:paraId="5D345961" w14:textId="77777777" w:rsidR="00097507" w:rsidRPr="00097507" w:rsidRDefault="00097507" w:rsidP="00097507">
            <w:pPr>
              <w:rPr>
                <w:lang w:val="kk-KZ"/>
              </w:rPr>
            </w:pPr>
          </w:p>
          <w:p w14:paraId="3C55B3CF" w14:textId="77777777" w:rsidR="00097507" w:rsidRPr="00097507" w:rsidRDefault="00097507" w:rsidP="00097507">
            <w:pPr>
              <w:jc w:val="center"/>
              <w:rPr>
                <w:sz w:val="24"/>
              </w:rPr>
            </w:pPr>
            <w:r w:rsidRPr="00097507">
              <w:rPr>
                <w:sz w:val="24"/>
              </w:rPr>
              <w:t>+</w:t>
            </w:r>
          </w:p>
        </w:tc>
        <w:tc>
          <w:tcPr>
            <w:tcW w:w="1843" w:type="dxa"/>
          </w:tcPr>
          <w:p w14:paraId="3EDFD04F" w14:textId="77777777" w:rsidR="00097507" w:rsidRPr="00097507" w:rsidRDefault="00097507" w:rsidP="00097507">
            <w:pPr>
              <w:rPr>
                <w:sz w:val="26"/>
              </w:rPr>
            </w:pPr>
          </w:p>
          <w:p w14:paraId="2B4744D0" w14:textId="77777777" w:rsidR="00097507" w:rsidRPr="00097507" w:rsidRDefault="00097507" w:rsidP="00097507"/>
          <w:p w14:paraId="6827986E" w14:textId="77777777" w:rsidR="00097507" w:rsidRPr="00097507" w:rsidRDefault="00097507" w:rsidP="00097507">
            <w:pPr>
              <w:ind w:right="940"/>
              <w:jc w:val="right"/>
              <w:rPr>
                <w:sz w:val="24"/>
              </w:rPr>
            </w:pPr>
            <w:r w:rsidRPr="00097507">
              <w:rPr>
                <w:sz w:val="24"/>
              </w:rPr>
              <w:t>+</w:t>
            </w:r>
          </w:p>
        </w:tc>
        <w:tc>
          <w:tcPr>
            <w:tcW w:w="1701" w:type="dxa"/>
          </w:tcPr>
          <w:p w14:paraId="520FAEFE" w14:textId="77777777" w:rsidR="00097507" w:rsidRPr="00097507" w:rsidRDefault="00097507" w:rsidP="00097507">
            <w:pPr>
              <w:rPr>
                <w:sz w:val="26"/>
              </w:rPr>
            </w:pPr>
          </w:p>
          <w:p w14:paraId="3EB929DB" w14:textId="77777777" w:rsidR="00097507" w:rsidRPr="00097507" w:rsidRDefault="00097507" w:rsidP="00097507"/>
          <w:p w14:paraId="60877965" w14:textId="77777777" w:rsidR="00097507" w:rsidRPr="00097507" w:rsidRDefault="00097507" w:rsidP="00097507">
            <w:pPr>
              <w:jc w:val="center"/>
              <w:rPr>
                <w:sz w:val="24"/>
              </w:rPr>
            </w:pPr>
            <w:r w:rsidRPr="00097507">
              <w:rPr>
                <w:sz w:val="24"/>
              </w:rPr>
              <w:t>+</w:t>
            </w:r>
          </w:p>
        </w:tc>
        <w:tc>
          <w:tcPr>
            <w:tcW w:w="1701" w:type="dxa"/>
          </w:tcPr>
          <w:p w14:paraId="4848F26E" w14:textId="77777777" w:rsidR="00097507" w:rsidRPr="00097507" w:rsidRDefault="00097507" w:rsidP="00097507">
            <w:pPr>
              <w:rPr>
                <w:sz w:val="26"/>
              </w:rPr>
            </w:pPr>
          </w:p>
          <w:p w14:paraId="31893E87" w14:textId="77777777" w:rsidR="00097507" w:rsidRPr="00097507" w:rsidRDefault="00097507" w:rsidP="00097507"/>
          <w:p w14:paraId="79308F57" w14:textId="77777777" w:rsidR="00097507" w:rsidRPr="00097507" w:rsidRDefault="00097507" w:rsidP="00097507">
            <w:pPr>
              <w:jc w:val="center"/>
              <w:rPr>
                <w:sz w:val="24"/>
              </w:rPr>
            </w:pPr>
            <w:r w:rsidRPr="00097507">
              <w:rPr>
                <w:sz w:val="24"/>
              </w:rPr>
              <w:t>+</w:t>
            </w:r>
          </w:p>
        </w:tc>
      </w:tr>
      <w:tr w:rsidR="00097507" w:rsidRPr="00097507" w14:paraId="362F2F1F" w14:textId="77777777" w:rsidTr="001153CA">
        <w:trPr>
          <w:trHeight w:val="275"/>
        </w:trPr>
        <w:tc>
          <w:tcPr>
            <w:tcW w:w="2558" w:type="dxa"/>
            <w:vMerge/>
            <w:tcBorders>
              <w:top w:val="nil"/>
            </w:tcBorders>
          </w:tcPr>
          <w:p w14:paraId="01994F29" w14:textId="77777777" w:rsidR="00097507" w:rsidRPr="00097507" w:rsidRDefault="00097507" w:rsidP="00097507">
            <w:pPr>
              <w:ind w:left="164"/>
              <w:rPr>
                <w:sz w:val="2"/>
                <w:szCs w:val="2"/>
              </w:rPr>
            </w:pPr>
          </w:p>
        </w:tc>
        <w:tc>
          <w:tcPr>
            <w:tcW w:w="4545" w:type="dxa"/>
          </w:tcPr>
          <w:p w14:paraId="717E92C9" w14:textId="77777777" w:rsidR="00097507" w:rsidRPr="00097507" w:rsidRDefault="00097507" w:rsidP="00097507">
            <w:pPr>
              <w:spacing w:line="255" w:lineRule="exact"/>
              <w:ind w:left="164"/>
              <w:rPr>
                <w:sz w:val="24"/>
              </w:rPr>
            </w:pPr>
            <w:r w:rsidRPr="00097507">
              <w:rPr>
                <w:sz w:val="24"/>
              </w:rPr>
              <w:t>КАРФАС;</w:t>
            </w:r>
            <w:r w:rsidRPr="00097507">
              <w:rPr>
                <w:spacing w:val="-3"/>
                <w:sz w:val="24"/>
              </w:rPr>
              <w:t xml:space="preserve"> </w:t>
            </w:r>
            <w:r w:rsidRPr="00097507">
              <w:rPr>
                <w:sz w:val="24"/>
              </w:rPr>
              <w:t>Ритин;</w:t>
            </w:r>
            <w:r w:rsidRPr="00097507">
              <w:rPr>
                <w:spacing w:val="-3"/>
                <w:sz w:val="24"/>
              </w:rPr>
              <w:t xml:space="preserve"> </w:t>
            </w:r>
            <w:r w:rsidRPr="00097507">
              <w:rPr>
                <w:spacing w:val="-3"/>
                <w:sz w:val="24"/>
                <w:lang w:val="kk-KZ"/>
              </w:rPr>
              <w:t xml:space="preserve">хромпик қосылған </w:t>
            </w:r>
            <w:r w:rsidRPr="00097507">
              <w:rPr>
                <w:sz w:val="24"/>
              </w:rPr>
              <w:t>ПАА</w:t>
            </w:r>
          </w:p>
        </w:tc>
        <w:tc>
          <w:tcPr>
            <w:tcW w:w="1842" w:type="dxa"/>
          </w:tcPr>
          <w:p w14:paraId="1FD22062" w14:textId="77777777" w:rsidR="00097507" w:rsidRPr="00097507" w:rsidRDefault="00097507" w:rsidP="00097507">
            <w:pPr>
              <w:spacing w:line="255" w:lineRule="exact"/>
              <w:jc w:val="center"/>
              <w:rPr>
                <w:sz w:val="24"/>
              </w:rPr>
            </w:pPr>
            <w:r w:rsidRPr="00097507">
              <w:rPr>
                <w:sz w:val="24"/>
              </w:rPr>
              <w:t>+</w:t>
            </w:r>
          </w:p>
        </w:tc>
        <w:tc>
          <w:tcPr>
            <w:tcW w:w="1843" w:type="dxa"/>
          </w:tcPr>
          <w:p w14:paraId="5B311C40" w14:textId="77777777" w:rsidR="00097507" w:rsidRPr="00097507" w:rsidRDefault="00097507" w:rsidP="00097507">
            <w:pPr>
              <w:rPr>
                <w:sz w:val="20"/>
              </w:rPr>
            </w:pPr>
          </w:p>
        </w:tc>
        <w:tc>
          <w:tcPr>
            <w:tcW w:w="1701" w:type="dxa"/>
          </w:tcPr>
          <w:p w14:paraId="0615BC7D" w14:textId="77777777" w:rsidR="00097507" w:rsidRPr="00097507" w:rsidRDefault="00097507" w:rsidP="00097507">
            <w:pPr>
              <w:spacing w:line="255" w:lineRule="exact"/>
              <w:jc w:val="center"/>
              <w:rPr>
                <w:sz w:val="24"/>
              </w:rPr>
            </w:pPr>
            <w:r w:rsidRPr="00097507">
              <w:rPr>
                <w:sz w:val="24"/>
              </w:rPr>
              <w:t>+</w:t>
            </w:r>
          </w:p>
        </w:tc>
        <w:tc>
          <w:tcPr>
            <w:tcW w:w="1701" w:type="dxa"/>
          </w:tcPr>
          <w:p w14:paraId="0AECB6D8" w14:textId="77777777" w:rsidR="00097507" w:rsidRPr="00097507" w:rsidRDefault="00097507" w:rsidP="00097507">
            <w:pPr>
              <w:rPr>
                <w:sz w:val="20"/>
              </w:rPr>
            </w:pPr>
          </w:p>
        </w:tc>
      </w:tr>
      <w:tr w:rsidR="00097507" w:rsidRPr="00097507" w14:paraId="6CBFC5EA" w14:textId="77777777" w:rsidTr="001153CA">
        <w:trPr>
          <w:trHeight w:val="828"/>
        </w:trPr>
        <w:tc>
          <w:tcPr>
            <w:tcW w:w="2558" w:type="dxa"/>
            <w:vMerge/>
            <w:tcBorders>
              <w:top w:val="nil"/>
            </w:tcBorders>
          </w:tcPr>
          <w:p w14:paraId="4B2F8A02" w14:textId="77777777" w:rsidR="00097507" w:rsidRPr="00097507" w:rsidRDefault="00097507" w:rsidP="00097507">
            <w:pPr>
              <w:ind w:left="164"/>
              <w:rPr>
                <w:sz w:val="2"/>
                <w:szCs w:val="2"/>
              </w:rPr>
            </w:pPr>
          </w:p>
        </w:tc>
        <w:tc>
          <w:tcPr>
            <w:tcW w:w="4545" w:type="dxa"/>
          </w:tcPr>
          <w:p w14:paraId="79CE4F15" w14:textId="77777777" w:rsidR="00097507" w:rsidRPr="00097507" w:rsidRDefault="00097507" w:rsidP="00097507">
            <w:pPr>
              <w:spacing w:line="270" w:lineRule="atLeast"/>
              <w:ind w:left="164" w:right="859"/>
              <w:jc w:val="both"/>
              <w:rPr>
                <w:sz w:val="24"/>
                <w:lang w:val="ru-RU"/>
              </w:rPr>
            </w:pPr>
            <w:r w:rsidRPr="00097507">
              <w:rPr>
                <w:sz w:val="24"/>
                <w:lang w:val="kk-KZ"/>
              </w:rPr>
              <w:t xml:space="preserve">Натрий силикаты негізіндегі технологиялар </w:t>
            </w:r>
            <w:r w:rsidRPr="00097507">
              <w:rPr>
                <w:sz w:val="24"/>
                <w:lang w:val="ru-RU"/>
              </w:rPr>
              <w:t>(Силикат</w:t>
            </w:r>
            <w:r w:rsidRPr="00097507">
              <w:rPr>
                <w:sz w:val="24"/>
                <w:lang w:val="kk-KZ"/>
              </w:rPr>
              <w:t>ты</w:t>
            </w:r>
            <w:r w:rsidRPr="00097507">
              <w:rPr>
                <w:sz w:val="24"/>
                <w:lang w:val="ru-RU"/>
              </w:rPr>
              <w:t>-полимерн</w:t>
            </w:r>
            <w:r w:rsidRPr="00097507">
              <w:rPr>
                <w:sz w:val="24"/>
                <w:lang w:val="kk-KZ"/>
              </w:rPr>
              <w:t>лі</w:t>
            </w:r>
            <w:r w:rsidRPr="00097507">
              <w:rPr>
                <w:sz w:val="24"/>
                <w:lang w:val="ru-RU"/>
              </w:rPr>
              <w:t xml:space="preserve"> гел</w:t>
            </w:r>
            <w:r w:rsidRPr="00097507">
              <w:rPr>
                <w:sz w:val="24"/>
                <w:lang w:val="kk-KZ"/>
              </w:rPr>
              <w:t>ьдер</w:t>
            </w:r>
            <w:r w:rsidRPr="00097507">
              <w:rPr>
                <w:sz w:val="24"/>
                <w:lang w:val="ru-RU"/>
              </w:rPr>
              <w:t xml:space="preserve"> (</w:t>
            </w:r>
            <w:r w:rsidRPr="00097507">
              <w:rPr>
                <w:sz w:val="24"/>
                <w:lang w:val="kk-KZ"/>
              </w:rPr>
              <w:t>натрий с</w:t>
            </w:r>
            <w:r w:rsidRPr="00097507">
              <w:rPr>
                <w:sz w:val="24"/>
                <w:lang w:val="ru-RU"/>
              </w:rPr>
              <w:t>иликат</w:t>
            </w:r>
            <w:r w:rsidRPr="00097507">
              <w:rPr>
                <w:sz w:val="24"/>
                <w:lang w:val="kk-KZ"/>
              </w:rPr>
              <w:t>ы</w:t>
            </w:r>
            <w:r w:rsidRPr="00097507">
              <w:rPr>
                <w:sz w:val="24"/>
                <w:lang w:val="ru-RU"/>
              </w:rPr>
              <w:t>,</w:t>
            </w:r>
            <w:r w:rsidRPr="00097507">
              <w:rPr>
                <w:spacing w:val="-3"/>
                <w:sz w:val="24"/>
                <w:lang w:val="ru-RU"/>
              </w:rPr>
              <w:t xml:space="preserve"> </w:t>
            </w:r>
            <w:r w:rsidRPr="00097507">
              <w:rPr>
                <w:sz w:val="24"/>
                <w:lang w:val="kk-KZ"/>
              </w:rPr>
              <w:t>қышқыл</w:t>
            </w:r>
            <w:r w:rsidRPr="00097507">
              <w:rPr>
                <w:sz w:val="24"/>
                <w:lang w:val="ru-RU"/>
              </w:rPr>
              <w:t>,</w:t>
            </w:r>
            <w:r w:rsidRPr="00097507">
              <w:rPr>
                <w:spacing w:val="-1"/>
                <w:sz w:val="24"/>
                <w:lang w:val="ru-RU"/>
              </w:rPr>
              <w:t xml:space="preserve"> </w:t>
            </w:r>
            <w:r w:rsidRPr="00097507">
              <w:rPr>
                <w:sz w:val="24"/>
                <w:lang w:val="ru-RU"/>
              </w:rPr>
              <w:t>полимер);</w:t>
            </w:r>
            <w:r w:rsidRPr="00097507">
              <w:rPr>
                <w:spacing w:val="-1"/>
                <w:sz w:val="24"/>
                <w:lang w:val="ru-RU"/>
              </w:rPr>
              <w:t xml:space="preserve"> </w:t>
            </w:r>
            <w:r w:rsidRPr="00097507">
              <w:rPr>
                <w:sz w:val="24"/>
                <w:lang w:val="ru-RU"/>
              </w:rPr>
              <w:t>Гипан)</w:t>
            </w:r>
          </w:p>
        </w:tc>
        <w:tc>
          <w:tcPr>
            <w:tcW w:w="1842" w:type="dxa"/>
          </w:tcPr>
          <w:p w14:paraId="7ABCC918" w14:textId="77777777" w:rsidR="00097507" w:rsidRPr="00097507" w:rsidRDefault="00097507" w:rsidP="00097507">
            <w:pPr>
              <w:spacing w:before="1"/>
              <w:rPr>
                <w:sz w:val="24"/>
                <w:lang w:val="ru-RU"/>
              </w:rPr>
            </w:pPr>
          </w:p>
          <w:p w14:paraId="377B9049" w14:textId="77777777" w:rsidR="00097507" w:rsidRPr="00097507" w:rsidRDefault="00097507" w:rsidP="00097507">
            <w:pPr>
              <w:jc w:val="center"/>
              <w:rPr>
                <w:sz w:val="24"/>
              </w:rPr>
            </w:pPr>
            <w:r w:rsidRPr="00097507">
              <w:rPr>
                <w:sz w:val="24"/>
              </w:rPr>
              <w:t>+</w:t>
            </w:r>
          </w:p>
        </w:tc>
        <w:tc>
          <w:tcPr>
            <w:tcW w:w="1843" w:type="dxa"/>
          </w:tcPr>
          <w:p w14:paraId="1A5B1005" w14:textId="77777777" w:rsidR="00097507" w:rsidRPr="00097507" w:rsidRDefault="00097507" w:rsidP="00097507">
            <w:pPr>
              <w:spacing w:before="1"/>
              <w:rPr>
                <w:sz w:val="24"/>
              </w:rPr>
            </w:pPr>
          </w:p>
          <w:p w14:paraId="32825EF1" w14:textId="77777777" w:rsidR="00097507" w:rsidRPr="00097507" w:rsidRDefault="00097507" w:rsidP="00097507">
            <w:pPr>
              <w:ind w:right="940"/>
              <w:jc w:val="right"/>
              <w:rPr>
                <w:sz w:val="24"/>
              </w:rPr>
            </w:pPr>
            <w:r w:rsidRPr="00097507">
              <w:rPr>
                <w:sz w:val="24"/>
              </w:rPr>
              <w:t>+</w:t>
            </w:r>
          </w:p>
        </w:tc>
        <w:tc>
          <w:tcPr>
            <w:tcW w:w="1701" w:type="dxa"/>
          </w:tcPr>
          <w:p w14:paraId="4E811632" w14:textId="77777777" w:rsidR="00097507" w:rsidRPr="00097507" w:rsidRDefault="00097507" w:rsidP="00097507">
            <w:pPr>
              <w:spacing w:before="1"/>
              <w:rPr>
                <w:sz w:val="24"/>
              </w:rPr>
            </w:pPr>
          </w:p>
          <w:p w14:paraId="493D636A" w14:textId="77777777" w:rsidR="00097507" w:rsidRPr="00097507" w:rsidRDefault="00097507" w:rsidP="00097507">
            <w:pPr>
              <w:jc w:val="center"/>
              <w:rPr>
                <w:sz w:val="24"/>
              </w:rPr>
            </w:pPr>
            <w:r w:rsidRPr="00097507">
              <w:rPr>
                <w:sz w:val="24"/>
              </w:rPr>
              <w:t>+</w:t>
            </w:r>
          </w:p>
        </w:tc>
        <w:tc>
          <w:tcPr>
            <w:tcW w:w="1701" w:type="dxa"/>
          </w:tcPr>
          <w:p w14:paraId="531BBEE3" w14:textId="77777777" w:rsidR="00097507" w:rsidRPr="00097507" w:rsidRDefault="00097507" w:rsidP="00097507">
            <w:pPr>
              <w:spacing w:before="1"/>
              <w:rPr>
                <w:sz w:val="24"/>
              </w:rPr>
            </w:pPr>
          </w:p>
          <w:p w14:paraId="6A76DB16" w14:textId="77777777" w:rsidR="00097507" w:rsidRPr="00097507" w:rsidRDefault="00097507" w:rsidP="00097507">
            <w:pPr>
              <w:jc w:val="center"/>
              <w:rPr>
                <w:sz w:val="24"/>
              </w:rPr>
            </w:pPr>
            <w:r w:rsidRPr="00097507">
              <w:rPr>
                <w:sz w:val="24"/>
              </w:rPr>
              <w:t>+</w:t>
            </w:r>
          </w:p>
        </w:tc>
      </w:tr>
      <w:tr w:rsidR="00097507" w:rsidRPr="00097507" w14:paraId="60BA4628" w14:textId="77777777" w:rsidTr="001153CA">
        <w:trPr>
          <w:trHeight w:val="275"/>
        </w:trPr>
        <w:tc>
          <w:tcPr>
            <w:tcW w:w="2558" w:type="dxa"/>
            <w:vMerge/>
            <w:tcBorders>
              <w:top w:val="nil"/>
            </w:tcBorders>
          </w:tcPr>
          <w:p w14:paraId="14188391" w14:textId="77777777" w:rsidR="00097507" w:rsidRPr="00097507" w:rsidRDefault="00097507" w:rsidP="00097507">
            <w:pPr>
              <w:ind w:left="164"/>
              <w:rPr>
                <w:sz w:val="2"/>
                <w:szCs w:val="2"/>
              </w:rPr>
            </w:pPr>
          </w:p>
        </w:tc>
        <w:tc>
          <w:tcPr>
            <w:tcW w:w="4545" w:type="dxa"/>
          </w:tcPr>
          <w:p w14:paraId="0B7C1856" w14:textId="77777777" w:rsidR="00097507" w:rsidRPr="00097507" w:rsidRDefault="00097507" w:rsidP="00097507">
            <w:pPr>
              <w:spacing w:line="255" w:lineRule="exact"/>
              <w:ind w:left="164"/>
              <w:rPr>
                <w:sz w:val="24"/>
              </w:rPr>
            </w:pPr>
            <w:r w:rsidRPr="00097507">
              <w:rPr>
                <w:sz w:val="24"/>
              </w:rPr>
              <w:t>Биополимер</w:t>
            </w:r>
            <w:r w:rsidRPr="00097507">
              <w:rPr>
                <w:sz w:val="24"/>
                <w:lang w:val="kk-KZ"/>
              </w:rPr>
              <w:t>лер</w:t>
            </w:r>
            <w:r w:rsidRPr="00097507">
              <w:rPr>
                <w:spacing w:val="-4"/>
                <w:sz w:val="24"/>
              </w:rPr>
              <w:t xml:space="preserve"> </w:t>
            </w:r>
            <w:r w:rsidRPr="00097507">
              <w:rPr>
                <w:sz w:val="24"/>
              </w:rPr>
              <w:t>(Ксантан)</w:t>
            </w:r>
          </w:p>
        </w:tc>
        <w:tc>
          <w:tcPr>
            <w:tcW w:w="1842" w:type="dxa"/>
          </w:tcPr>
          <w:p w14:paraId="32BE59BC" w14:textId="77777777" w:rsidR="00097507" w:rsidRPr="00097507" w:rsidRDefault="00097507" w:rsidP="00097507">
            <w:pPr>
              <w:rPr>
                <w:sz w:val="20"/>
              </w:rPr>
            </w:pPr>
          </w:p>
        </w:tc>
        <w:tc>
          <w:tcPr>
            <w:tcW w:w="1843" w:type="dxa"/>
          </w:tcPr>
          <w:p w14:paraId="4B854781" w14:textId="77777777" w:rsidR="00097507" w:rsidRPr="00097507" w:rsidRDefault="00097507" w:rsidP="00097507">
            <w:pPr>
              <w:spacing w:line="255" w:lineRule="exact"/>
              <w:ind w:right="940"/>
              <w:jc w:val="right"/>
              <w:rPr>
                <w:sz w:val="24"/>
              </w:rPr>
            </w:pPr>
            <w:r w:rsidRPr="00097507">
              <w:rPr>
                <w:sz w:val="24"/>
              </w:rPr>
              <w:t>+</w:t>
            </w:r>
          </w:p>
        </w:tc>
        <w:tc>
          <w:tcPr>
            <w:tcW w:w="1701" w:type="dxa"/>
          </w:tcPr>
          <w:p w14:paraId="53150145" w14:textId="77777777" w:rsidR="00097507" w:rsidRPr="00097507" w:rsidRDefault="00097507" w:rsidP="00097507">
            <w:pPr>
              <w:spacing w:line="255" w:lineRule="exact"/>
              <w:jc w:val="center"/>
              <w:rPr>
                <w:sz w:val="24"/>
              </w:rPr>
            </w:pPr>
            <w:r w:rsidRPr="00097507">
              <w:rPr>
                <w:sz w:val="24"/>
              </w:rPr>
              <w:t>+</w:t>
            </w:r>
          </w:p>
        </w:tc>
        <w:tc>
          <w:tcPr>
            <w:tcW w:w="1701" w:type="dxa"/>
          </w:tcPr>
          <w:p w14:paraId="67DE9300" w14:textId="77777777" w:rsidR="00097507" w:rsidRPr="00097507" w:rsidRDefault="00097507" w:rsidP="00097507">
            <w:pPr>
              <w:spacing w:line="255" w:lineRule="exact"/>
              <w:jc w:val="center"/>
              <w:rPr>
                <w:sz w:val="24"/>
              </w:rPr>
            </w:pPr>
            <w:r w:rsidRPr="00097507">
              <w:rPr>
                <w:sz w:val="24"/>
              </w:rPr>
              <w:t>+</w:t>
            </w:r>
          </w:p>
        </w:tc>
      </w:tr>
      <w:tr w:rsidR="00097507" w:rsidRPr="00097507" w14:paraId="097A0BC7" w14:textId="77777777" w:rsidTr="001153CA">
        <w:trPr>
          <w:trHeight w:val="1149"/>
        </w:trPr>
        <w:tc>
          <w:tcPr>
            <w:tcW w:w="2558" w:type="dxa"/>
          </w:tcPr>
          <w:p w14:paraId="65226098" w14:textId="77777777" w:rsidR="00097507" w:rsidRPr="00097507" w:rsidRDefault="00097507" w:rsidP="00097507">
            <w:pPr>
              <w:ind w:left="164"/>
              <w:rPr>
                <w:sz w:val="26"/>
              </w:rPr>
            </w:pPr>
          </w:p>
          <w:p w14:paraId="72E08EEB" w14:textId="77777777" w:rsidR="00097507" w:rsidRPr="00097507" w:rsidRDefault="00097507" w:rsidP="00097507">
            <w:pPr>
              <w:ind w:left="164" w:right="997"/>
              <w:rPr>
                <w:sz w:val="24"/>
                <w:lang w:val="kk-KZ"/>
              </w:rPr>
            </w:pPr>
            <w:r w:rsidRPr="00097507">
              <w:rPr>
                <w:sz w:val="24"/>
              </w:rPr>
              <w:t>Гидрофоб</w:t>
            </w:r>
            <w:r w:rsidRPr="00097507">
              <w:rPr>
                <w:sz w:val="24"/>
                <w:lang w:val="kk-KZ"/>
              </w:rPr>
              <w:t>ты</w:t>
            </w:r>
            <w:r w:rsidRPr="00097507">
              <w:rPr>
                <w:spacing w:val="-58"/>
                <w:sz w:val="24"/>
              </w:rPr>
              <w:t xml:space="preserve"> </w:t>
            </w:r>
            <w:r w:rsidRPr="00097507">
              <w:rPr>
                <w:sz w:val="24"/>
              </w:rPr>
              <w:t>эмульси</w:t>
            </w:r>
            <w:r w:rsidRPr="00097507">
              <w:rPr>
                <w:sz w:val="24"/>
                <w:lang w:val="kk-KZ"/>
              </w:rPr>
              <w:t>ялар</w:t>
            </w:r>
          </w:p>
        </w:tc>
        <w:tc>
          <w:tcPr>
            <w:tcW w:w="4545" w:type="dxa"/>
          </w:tcPr>
          <w:p w14:paraId="2BD7B633" w14:textId="77777777" w:rsidR="00097507" w:rsidRPr="00097507" w:rsidRDefault="00097507" w:rsidP="00097507">
            <w:pPr>
              <w:ind w:left="164"/>
              <w:rPr>
                <w:sz w:val="38"/>
              </w:rPr>
            </w:pPr>
          </w:p>
          <w:p w14:paraId="0D757A81" w14:textId="77777777" w:rsidR="00097507" w:rsidRPr="00097507" w:rsidRDefault="00097507" w:rsidP="00097507">
            <w:pPr>
              <w:ind w:left="164"/>
              <w:rPr>
                <w:sz w:val="24"/>
              </w:rPr>
            </w:pPr>
            <w:r w:rsidRPr="00097507">
              <w:rPr>
                <w:sz w:val="24"/>
              </w:rPr>
              <w:t>СНПХ-9633;</w:t>
            </w:r>
            <w:r w:rsidRPr="00097507">
              <w:rPr>
                <w:spacing w:val="-3"/>
                <w:sz w:val="24"/>
              </w:rPr>
              <w:t xml:space="preserve"> </w:t>
            </w:r>
            <w:r w:rsidRPr="00097507">
              <w:rPr>
                <w:sz w:val="24"/>
              </w:rPr>
              <w:t>ДНПХ-8700</w:t>
            </w:r>
          </w:p>
        </w:tc>
        <w:tc>
          <w:tcPr>
            <w:tcW w:w="1842" w:type="dxa"/>
          </w:tcPr>
          <w:p w14:paraId="6EE94E46" w14:textId="77777777" w:rsidR="00097507" w:rsidRPr="00097507" w:rsidRDefault="00097507" w:rsidP="00097507">
            <w:pPr>
              <w:rPr>
                <w:sz w:val="38"/>
              </w:rPr>
            </w:pPr>
          </w:p>
          <w:p w14:paraId="076CC21A" w14:textId="77777777" w:rsidR="00097507" w:rsidRPr="00097507" w:rsidRDefault="00097507" w:rsidP="00097507">
            <w:pPr>
              <w:jc w:val="center"/>
              <w:rPr>
                <w:sz w:val="24"/>
              </w:rPr>
            </w:pPr>
            <w:r w:rsidRPr="00097507">
              <w:rPr>
                <w:sz w:val="24"/>
              </w:rPr>
              <w:t>+</w:t>
            </w:r>
          </w:p>
        </w:tc>
        <w:tc>
          <w:tcPr>
            <w:tcW w:w="1843" w:type="dxa"/>
          </w:tcPr>
          <w:p w14:paraId="725F1DDC" w14:textId="77777777" w:rsidR="00097507" w:rsidRPr="00097507" w:rsidRDefault="00097507" w:rsidP="00097507">
            <w:pPr>
              <w:rPr>
                <w:sz w:val="38"/>
              </w:rPr>
            </w:pPr>
          </w:p>
          <w:p w14:paraId="46096686" w14:textId="77777777" w:rsidR="00097507" w:rsidRPr="00097507" w:rsidRDefault="00097507" w:rsidP="00097507">
            <w:pPr>
              <w:ind w:right="940"/>
              <w:jc w:val="right"/>
              <w:rPr>
                <w:sz w:val="24"/>
              </w:rPr>
            </w:pPr>
            <w:r w:rsidRPr="00097507">
              <w:rPr>
                <w:sz w:val="24"/>
              </w:rPr>
              <w:t>+</w:t>
            </w:r>
          </w:p>
        </w:tc>
        <w:tc>
          <w:tcPr>
            <w:tcW w:w="1701" w:type="dxa"/>
          </w:tcPr>
          <w:p w14:paraId="71AF0834" w14:textId="77777777" w:rsidR="00097507" w:rsidRPr="00097507" w:rsidRDefault="00097507" w:rsidP="00097507">
            <w:pPr>
              <w:rPr>
                <w:sz w:val="38"/>
              </w:rPr>
            </w:pPr>
          </w:p>
          <w:p w14:paraId="62DAB7D0" w14:textId="77777777" w:rsidR="00097507" w:rsidRPr="00097507" w:rsidRDefault="00097507" w:rsidP="00097507">
            <w:pPr>
              <w:jc w:val="center"/>
              <w:rPr>
                <w:sz w:val="24"/>
              </w:rPr>
            </w:pPr>
            <w:r w:rsidRPr="00097507">
              <w:rPr>
                <w:sz w:val="24"/>
              </w:rPr>
              <w:t>+</w:t>
            </w:r>
          </w:p>
        </w:tc>
        <w:tc>
          <w:tcPr>
            <w:tcW w:w="1701" w:type="dxa"/>
          </w:tcPr>
          <w:p w14:paraId="7BCA8964" w14:textId="77777777" w:rsidR="00097507" w:rsidRPr="00097507" w:rsidRDefault="00097507" w:rsidP="00097507">
            <w:pPr>
              <w:rPr>
                <w:sz w:val="38"/>
              </w:rPr>
            </w:pPr>
          </w:p>
          <w:p w14:paraId="2405B193" w14:textId="77777777" w:rsidR="00097507" w:rsidRPr="00097507" w:rsidRDefault="00097507" w:rsidP="00097507">
            <w:pPr>
              <w:jc w:val="center"/>
              <w:rPr>
                <w:sz w:val="24"/>
              </w:rPr>
            </w:pPr>
            <w:r w:rsidRPr="00097507">
              <w:rPr>
                <w:sz w:val="24"/>
              </w:rPr>
              <w:t>+</w:t>
            </w:r>
          </w:p>
        </w:tc>
      </w:tr>
      <w:tr w:rsidR="00097507" w:rsidRPr="00097507" w14:paraId="021061F1" w14:textId="77777777" w:rsidTr="001153CA">
        <w:trPr>
          <w:trHeight w:val="276"/>
        </w:trPr>
        <w:tc>
          <w:tcPr>
            <w:tcW w:w="2558" w:type="dxa"/>
          </w:tcPr>
          <w:p w14:paraId="2A228DB0" w14:textId="77777777" w:rsidR="00097507" w:rsidRPr="00097507" w:rsidRDefault="00097507" w:rsidP="00097507">
            <w:pPr>
              <w:spacing w:before="1" w:line="255" w:lineRule="exact"/>
              <w:ind w:left="164"/>
              <w:rPr>
                <w:sz w:val="24"/>
                <w:lang w:val="kk-KZ"/>
              </w:rPr>
            </w:pPr>
            <w:r w:rsidRPr="00097507">
              <w:rPr>
                <w:sz w:val="24"/>
                <w:lang w:val="kk-KZ"/>
              </w:rPr>
              <w:t>Қататын құрамдар</w:t>
            </w:r>
          </w:p>
        </w:tc>
        <w:tc>
          <w:tcPr>
            <w:tcW w:w="4545" w:type="dxa"/>
          </w:tcPr>
          <w:p w14:paraId="0AA25BDA" w14:textId="77777777" w:rsidR="00097507" w:rsidRPr="00097507" w:rsidRDefault="00097507" w:rsidP="00097507">
            <w:pPr>
              <w:spacing w:before="1" w:line="255" w:lineRule="exact"/>
              <w:ind w:left="164"/>
              <w:rPr>
                <w:sz w:val="24"/>
              </w:rPr>
            </w:pPr>
            <w:r w:rsidRPr="00097507">
              <w:rPr>
                <w:sz w:val="24"/>
                <w:lang w:val="kk-KZ"/>
              </w:rPr>
              <w:t>Шайырлар</w:t>
            </w:r>
            <w:r w:rsidRPr="00097507">
              <w:rPr>
                <w:sz w:val="24"/>
              </w:rPr>
              <w:t>;</w:t>
            </w:r>
            <w:r w:rsidRPr="00097507">
              <w:rPr>
                <w:spacing w:val="-2"/>
                <w:sz w:val="24"/>
              </w:rPr>
              <w:t xml:space="preserve"> </w:t>
            </w:r>
            <w:r w:rsidRPr="00097507">
              <w:rPr>
                <w:sz w:val="24"/>
              </w:rPr>
              <w:t>ДТС</w:t>
            </w:r>
          </w:p>
        </w:tc>
        <w:tc>
          <w:tcPr>
            <w:tcW w:w="1842" w:type="dxa"/>
          </w:tcPr>
          <w:p w14:paraId="11AA758B" w14:textId="77777777" w:rsidR="00097507" w:rsidRPr="00097507" w:rsidRDefault="00097507" w:rsidP="00097507">
            <w:pPr>
              <w:spacing w:before="1" w:line="255" w:lineRule="exact"/>
              <w:jc w:val="center"/>
              <w:rPr>
                <w:sz w:val="24"/>
              </w:rPr>
            </w:pPr>
            <w:r w:rsidRPr="00097507">
              <w:rPr>
                <w:sz w:val="24"/>
              </w:rPr>
              <w:t>+</w:t>
            </w:r>
          </w:p>
        </w:tc>
        <w:tc>
          <w:tcPr>
            <w:tcW w:w="1843" w:type="dxa"/>
          </w:tcPr>
          <w:p w14:paraId="536C0393" w14:textId="77777777" w:rsidR="00097507" w:rsidRPr="00097507" w:rsidRDefault="00097507" w:rsidP="00097507">
            <w:pPr>
              <w:spacing w:before="1" w:line="255" w:lineRule="exact"/>
              <w:ind w:right="940"/>
              <w:jc w:val="right"/>
              <w:rPr>
                <w:sz w:val="24"/>
              </w:rPr>
            </w:pPr>
            <w:r w:rsidRPr="00097507">
              <w:rPr>
                <w:sz w:val="24"/>
              </w:rPr>
              <w:t>+</w:t>
            </w:r>
          </w:p>
        </w:tc>
        <w:tc>
          <w:tcPr>
            <w:tcW w:w="1701" w:type="dxa"/>
          </w:tcPr>
          <w:p w14:paraId="71D21370" w14:textId="77777777" w:rsidR="00097507" w:rsidRPr="00097507" w:rsidRDefault="00097507" w:rsidP="00097507">
            <w:pPr>
              <w:spacing w:before="1" w:line="255" w:lineRule="exact"/>
              <w:jc w:val="center"/>
              <w:rPr>
                <w:sz w:val="24"/>
              </w:rPr>
            </w:pPr>
            <w:r w:rsidRPr="00097507">
              <w:rPr>
                <w:sz w:val="24"/>
              </w:rPr>
              <w:t>+</w:t>
            </w:r>
          </w:p>
        </w:tc>
        <w:tc>
          <w:tcPr>
            <w:tcW w:w="1701" w:type="dxa"/>
          </w:tcPr>
          <w:p w14:paraId="2340A541" w14:textId="77777777" w:rsidR="00097507" w:rsidRPr="00097507" w:rsidRDefault="00097507" w:rsidP="00097507">
            <w:pPr>
              <w:spacing w:before="1" w:line="255" w:lineRule="exact"/>
              <w:jc w:val="center"/>
              <w:rPr>
                <w:sz w:val="24"/>
              </w:rPr>
            </w:pPr>
            <w:r w:rsidRPr="00097507">
              <w:rPr>
                <w:sz w:val="24"/>
              </w:rPr>
              <w:t>+</w:t>
            </w:r>
          </w:p>
        </w:tc>
      </w:tr>
      <w:tr w:rsidR="00097507" w:rsidRPr="00097507" w14:paraId="6383D4E9" w14:textId="77777777" w:rsidTr="001153CA">
        <w:trPr>
          <w:trHeight w:val="858"/>
        </w:trPr>
        <w:tc>
          <w:tcPr>
            <w:tcW w:w="2558" w:type="dxa"/>
          </w:tcPr>
          <w:p w14:paraId="498A1E49" w14:textId="77777777" w:rsidR="00097507" w:rsidRPr="00097507" w:rsidRDefault="00097507" w:rsidP="00097507">
            <w:pPr>
              <w:spacing w:before="11"/>
              <w:ind w:left="164"/>
              <w:rPr>
                <w:sz w:val="25"/>
              </w:rPr>
            </w:pPr>
          </w:p>
          <w:p w14:paraId="52B8B827" w14:textId="77777777" w:rsidR="00097507" w:rsidRPr="00097507" w:rsidRDefault="00097507" w:rsidP="00097507">
            <w:pPr>
              <w:ind w:left="164" w:right="409"/>
              <w:rPr>
                <w:sz w:val="24"/>
                <w:lang w:val="kk-KZ"/>
              </w:rPr>
            </w:pPr>
            <w:r w:rsidRPr="00097507">
              <w:rPr>
                <w:spacing w:val="-1"/>
                <w:sz w:val="24"/>
                <w:lang w:val="kk-KZ"/>
              </w:rPr>
              <w:t xml:space="preserve">Тұнбатүзуші </w:t>
            </w:r>
            <w:r w:rsidRPr="00097507">
              <w:rPr>
                <w:sz w:val="24"/>
              </w:rPr>
              <w:t>технологи</w:t>
            </w:r>
            <w:r w:rsidRPr="00097507">
              <w:rPr>
                <w:sz w:val="24"/>
                <w:lang w:val="kk-KZ"/>
              </w:rPr>
              <w:t>ялар</w:t>
            </w:r>
          </w:p>
        </w:tc>
        <w:tc>
          <w:tcPr>
            <w:tcW w:w="4545" w:type="dxa"/>
          </w:tcPr>
          <w:p w14:paraId="137D94A6" w14:textId="77777777" w:rsidR="00097507" w:rsidRPr="00097507" w:rsidRDefault="00097507" w:rsidP="00097507">
            <w:pPr>
              <w:spacing w:before="11"/>
              <w:ind w:left="164"/>
              <w:rPr>
                <w:sz w:val="25"/>
                <w:lang w:val="ru-RU"/>
              </w:rPr>
            </w:pPr>
          </w:p>
          <w:p w14:paraId="53BC6E09" w14:textId="77777777" w:rsidR="00097507" w:rsidRPr="00097507" w:rsidRDefault="00097507" w:rsidP="00097507">
            <w:pPr>
              <w:ind w:left="164" w:right="641"/>
              <w:rPr>
                <w:sz w:val="24"/>
                <w:lang w:val="ru-RU"/>
              </w:rPr>
            </w:pPr>
            <w:r w:rsidRPr="00097507">
              <w:rPr>
                <w:sz w:val="24"/>
                <w:lang w:val="ru-RU"/>
              </w:rPr>
              <w:t>ОЛИНС;</w:t>
            </w:r>
            <w:r w:rsidRPr="00097507">
              <w:rPr>
                <w:spacing w:val="-4"/>
                <w:sz w:val="24"/>
                <w:lang w:val="ru-RU"/>
              </w:rPr>
              <w:t xml:space="preserve"> </w:t>
            </w:r>
            <w:r w:rsidRPr="00097507">
              <w:rPr>
                <w:sz w:val="24"/>
                <w:lang w:val="ru-RU"/>
              </w:rPr>
              <w:t>АМИН;</w:t>
            </w:r>
            <w:r w:rsidRPr="00097507">
              <w:rPr>
                <w:spacing w:val="-4"/>
                <w:sz w:val="24"/>
                <w:lang w:val="ru-RU"/>
              </w:rPr>
              <w:t xml:space="preserve"> </w:t>
            </w:r>
            <w:r w:rsidRPr="00097507">
              <w:rPr>
                <w:sz w:val="24"/>
                <w:lang w:val="ru-RU"/>
              </w:rPr>
              <w:t>ЭМКО;</w:t>
            </w:r>
            <w:r w:rsidRPr="00097507">
              <w:rPr>
                <w:spacing w:val="-3"/>
                <w:sz w:val="24"/>
                <w:lang w:val="ru-RU"/>
              </w:rPr>
              <w:t xml:space="preserve"> </w:t>
            </w:r>
            <w:r w:rsidRPr="00097507">
              <w:rPr>
                <w:sz w:val="24"/>
                <w:lang w:val="ru-RU"/>
              </w:rPr>
              <w:t>ГПАН;</w:t>
            </w:r>
            <w:r w:rsidRPr="00097507">
              <w:rPr>
                <w:spacing w:val="53"/>
                <w:sz w:val="24"/>
                <w:lang w:val="ru-RU"/>
              </w:rPr>
              <w:t xml:space="preserve"> </w:t>
            </w:r>
            <w:r w:rsidRPr="00097507">
              <w:rPr>
                <w:sz w:val="24"/>
                <w:lang w:val="ru-RU"/>
              </w:rPr>
              <w:t>ОВП-2;</w:t>
            </w:r>
            <w:r w:rsidRPr="00097507">
              <w:rPr>
                <w:spacing w:val="-57"/>
                <w:sz w:val="24"/>
                <w:lang w:val="ru-RU"/>
              </w:rPr>
              <w:t xml:space="preserve"> </w:t>
            </w:r>
            <w:r w:rsidRPr="00097507">
              <w:rPr>
                <w:sz w:val="24"/>
                <w:lang w:val="ru-RU"/>
              </w:rPr>
              <w:t>ЩСПК</w:t>
            </w:r>
          </w:p>
        </w:tc>
        <w:tc>
          <w:tcPr>
            <w:tcW w:w="1842" w:type="dxa"/>
          </w:tcPr>
          <w:p w14:paraId="7ED61EEA" w14:textId="77777777" w:rsidR="00097507" w:rsidRPr="00097507" w:rsidRDefault="00097507" w:rsidP="00097507">
            <w:pPr>
              <w:spacing w:before="11"/>
              <w:rPr>
                <w:sz w:val="37"/>
                <w:lang w:val="ru-RU"/>
              </w:rPr>
            </w:pPr>
          </w:p>
          <w:p w14:paraId="776CFA6E" w14:textId="77777777" w:rsidR="00097507" w:rsidRPr="00097507" w:rsidRDefault="00097507" w:rsidP="00097507">
            <w:pPr>
              <w:jc w:val="center"/>
              <w:rPr>
                <w:sz w:val="24"/>
              </w:rPr>
            </w:pPr>
            <w:r w:rsidRPr="00097507">
              <w:rPr>
                <w:sz w:val="24"/>
              </w:rPr>
              <w:t>+</w:t>
            </w:r>
          </w:p>
        </w:tc>
        <w:tc>
          <w:tcPr>
            <w:tcW w:w="1843" w:type="dxa"/>
          </w:tcPr>
          <w:p w14:paraId="2AD03EE1" w14:textId="77777777" w:rsidR="00097507" w:rsidRPr="00097507" w:rsidRDefault="00097507" w:rsidP="00097507">
            <w:pPr>
              <w:spacing w:before="11"/>
              <w:rPr>
                <w:sz w:val="37"/>
              </w:rPr>
            </w:pPr>
          </w:p>
          <w:p w14:paraId="12090D64" w14:textId="77777777" w:rsidR="00097507" w:rsidRPr="00097507" w:rsidRDefault="00097507" w:rsidP="00097507">
            <w:pPr>
              <w:ind w:right="940"/>
              <w:jc w:val="right"/>
              <w:rPr>
                <w:sz w:val="24"/>
              </w:rPr>
            </w:pPr>
            <w:r w:rsidRPr="00097507">
              <w:rPr>
                <w:sz w:val="24"/>
              </w:rPr>
              <w:t>+</w:t>
            </w:r>
          </w:p>
        </w:tc>
        <w:tc>
          <w:tcPr>
            <w:tcW w:w="1701" w:type="dxa"/>
          </w:tcPr>
          <w:p w14:paraId="00536C08" w14:textId="77777777" w:rsidR="00097507" w:rsidRPr="00097507" w:rsidRDefault="00097507" w:rsidP="00097507">
            <w:pPr>
              <w:spacing w:before="11"/>
              <w:rPr>
                <w:sz w:val="37"/>
              </w:rPr>
            </w:pPr>
          </w:p>
          <w:p w14:paraId="1B6412F3" w14:textId="77777777" w:rsidR="00097507" w:rsidRPr="00097507" w:rsidRDefault="00097507" w:rsidP="00097507">
            <w:pPr>
              <w:jc w:val="center"/>
              <w:rPr>
                <w:sz w:val="24"/>
              </w:rPr>
            </w:pPr>
            <w:r w:rsidRPr="00097507">
              <w:rPr>
                <w:sz w:val="24"/>
              </w:rPr>
              <w:t>+</w:t>
            </w:r>
          </w:p>
        </w:tc>
        <w:tc>
          <w:tcPr>
            <w:tcW w:w="1701" w:type="dxa"/>
          </w:tcPr>
          <w:p w14:paraId="6937B5EA" w14:textId="77777777" w:rsidR="00097507" w:rsidRPr="00097507" w:rsidRDefault="00097507" w:rsidP="00097507">
            <w:pPr>
              <w:spacing w:before="11"/>
              <w:rPr>
                <w:sz w:val="37"/>
              </w:rPr>
            </w:pPr>
          </w:p>
          <w:p w14:paraId="194ABEBB" w14:textId="77777777" w:rsidR="00097507" w:rsidRPr="00097507" w:rsidRDefault="00097507" w:rsidP="00097507">
            <w:pPr>
              <w:jc w:val="center"/>
              <w:rPr>
                <w:sz w:val="24"/>
              </w:rPr>
            </w:pPr>
            <w:r w:rsidRPr="00097507">
              <w:rPr>
                <w:sz w:val="24"/>
              </w:rPr>
              <w:t>+</w:t>
            </w:r>
          </w:p>
        </w:tc>
      </w:tr>
    </w:tbl>
    <w:p w14:paraId="02540144" w14:textId="77777777" w:rsidR="00097507" w:rsidRPr="00097507" w:rsidRDefault="00097507" w:rsidP="00097507">
      <w:pPr>
        <w:rPr>
          <w:sz w:val="28"/>
          <w:szCs w:val="28"/>
        </w:rPr>
        <w:sectPr w:rsidR="00097507" w:rsidRPr="00097507" w:rsidSect="00EF1444">
          <w:headerReference w:type="default" r:id="rId10"/>
          <w:pgSz w:w="16840" w:h="11910" w:orient="landscape"/>
          <w:pgMar w:top="1134" w:right="567" w:bottom="1134" w:left="1701" w:header="0" w:footer="0" w:gutter="0"/>
          <w:cols w:space="720"/>
        </w:sectPr>
      </w:pPr>
    </w:p>
    <w:p w14:paraId="5F39E9A1" w14:textId="059A7290" w:rsidR="0009238B" w:rsidRDefault="00C635D0" w:rsidP="0009238B">
      <w:pPr>
        <w:rPr>
          <w:sz w:val="28"/>
          <w:szCs w:val="28"/>
          <w:lang w:val="kk-KZ"/>
        </w:rPr>
      </w:pPr>
      <w:r>
        <w:rPr>
          <w:noProof/>
          <w:lang w:eastAsia="zh-CN"/>
        </w:rPr>
        <w:lastRenderedPageBreak/>
        <w:drawing>
          <wp:inline distT="0" distB="0" distL="0" distR="0" wp14:anchorId="6EA9FB44" wp14:editId="647BEA33">
            <wp:extent cx="6000750" cy="46113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84" t="9587" r="26052" b="22935"/>
                    <a:stretch/>
                  </pic:blipFill>
                  <pic:spPr bwMode="auto">
                    <a:xfrm>
                      <a:off x="0" y="0"/>
                      <a:ext cx="6010387" cy="4618776"/>
                    </a:xfrm>
                    <a:prstGeom prst="rect">
                      <a:avLst/>
                    </a:prstGeom>
                    <a:ln>
                      <a:noFill/>
                    </a:ln>
                    <a:extLst>
                      <a:ext uri="{53640926-AAD7-44D8-BBD7-CCE9431645EC}">
                        <a14:shadowObscured xmlns:a14="http://schemas.microsoft.com/office/drawing/2010/main"/>
                      </a:ext>
                    </a:extLst>
                  </pic:spPr>
                </pic:pic>
              </a:graphicData>
            </a:graphic>
          </wp:inline>
        </w:drawing>
      </w:r>
    </w:p>
    <w:p w14:paraId="7E05447A" w14:textId="77777777" w:rsidR="0009238B" w:rsidRPr="00304EA9" w:rsidRDefault="0009238B" w:rsidP="0009238B">
      <w:pPr>
        <w:jc w:val="center"/>
        <w:rPr>
          <w:sz w:val="28"/>
          <w:szCs w:val="28"/>
          <w:lang w:val="kk-KZ"/>
        </w:rPr>
      </w:pPr>
      <w:r w:rsidRPr="00304EA9">
        <w:rPr>
          <w:sz w:val="28"/>
          <w:szCs w:val="28"/>
          <w:lang w:val="kk-KZ"/>
        </w:rPr>
        <w:t>Сурет 1.2 – Сукелімдерінің алдын-алу және көзін жою әдістерінің сұлбасы</w:t>
      </w:r>
    </w:p>
    <w:p w14:paraId="77F433FE" w14:textId="77777777" w:rsidR="00B82A05" w:rsidRPr="00097507" w:rsidRDefault="00B82A05" w:rsidP="007C5606">
      <w:pPr>
        <w:pStyle w:val="1"/>
        <w:tabs>
          <w:tab w:val="left" w:pos="1144"/>
        </w:tabs>
        <w:ind w:left="0" w:right="3"/>
        <w:rPr>
          <w:lang w:val="kk-KZ"/>
        </w:rPr>
      </w:pPr>
    </w:p>
    <w:p w14:paraId="113FBBE5" w14:textId="68225282" w:rsidR="0009238B" w:rsidRPr="007861F1" w:rsidRDefault="0009238B" w:rsidP="00B82A05">
      <w:pPr>
        <w:pStyle w:val="1"/>
        <w:tabs>
          <w:tab w:val="left" w:pos="1144"/>
        </w:tabs>
        <w:ind w:left="0" w:right="3" w:firstLine="709"/>
        <w:rPr>
          <w:lang w:val="kk-KZ"/>
        </w:rPr>
      </w:pPr>
      <w:r w:rsidRPr="007861F1">
        <w:rPr>
          <w:lang w:val="kk-KZ"/>
        </w:rPr>
        <w:t xml:space="preserve">1.3 </w:t>
      </w:r>
      <w:r w:rsidR="00B82A05" w:rsidRPr="007861F1">
        <w:rPr>
          <w:lang w:val="kk-KZ"/>
        </w:rPr>
        <w:t>Өндіру және айдау ұңғымаларындағы қабылдағыштық профилін түзеу мен суданоқшаулау бойынша атқарылатын шаралардың технологиялық тиімділігі</w:t>
      </w:r>
    </w:p>
    <w:p w14:paraId="5517FCCF" w14:textId="77777777" w:rsidR="0009238B" w:rsidRPr="00B82A05" w:rsidRDefault="0009238B" w:rsidP="00B82A05">
      <w:pPr>
        <w:pStyle w:val="1"/>
        <w:tabs>
          <w:tab w:val="left" w:pos="1144"/>
        </w:tabs>
        <w:ind w:left="0" w:right="3" w:firstLine="709"/>
        <w:rPr>
          <w:b w:val="0"/>
          <w:bCs w:val="0"/>
          <w:lang w:val="kk-KZ"/>
        </w:rPr>
      </w:pPr>
    </w:p>
    <w:p w14:paraId="05AB93CD" w14:textId="15524AB1" w:rsidR="0009238B" w:rsidRPr="007861F1" w:rsidRDefault="00B82A05" w:rsidP="0009238B">
      <w:pPr>
        <w:pStyle w:val="1"/>
        <w:numPr>
          <w:ilvl w:val="2"/>
          <w:numId w:val="12"/>
        </w:numPr>
        <w:tabs>
          <w:tab w:val="left" w:pos="1254"/>
        </w:tabs>
        <w:ind w:left="0" w:right="3" w:firstLine="709"/>
      </w:pPr>
      <w:bookmarkStart w:id="5" w:name="_bookmark8"/>
      <w:bookmarkEnd w:id="5"/>
      <w:r w:rsidRPr="007861F1">
        <w:rPr>
          <w:lang w:val="kk-KZ"/>
        </w:rPr>
        <w:t>Өндіру ұңғымаларындағы жұмыстардың технологиялық тиімділігі</w:t>
      </w:r>
    </w:p>
    <w:p w14:paraId="4F26C89C" w14:textId="4CFE535C" w:rsidR="00B82A05" w:rsidRPr="00553975" w:rsidRDefault="00553975" w:rsidP="00B82A05">
      <w:pPr>
        <w:pStyle w:val="a3"/>
        <w:ind w:right="3" w:firstLine="709"/>
        <w:jc w:val="both"/>
        <w:rPr>
          <w:lang w:val="kk-KZ"/>
        </w:rPr>
      </w:pPr>
      <w:r w:rsidRPr="00553975">
        <w:rPr>
          <w:lang w:val="kk-KZ"/>
        </w:rPr>
        <w:t xml:space="preserve">Белгілі болғандай, өндіру ұңғымаларындағы сулану процесын баяулату үшін айдау ұңғымаларында қабылдағыштық профильдерді түзету </w:t>
      </w:r>
      <w:r w:rsidR="00514C72">
        <w:t xml:space="preserve">[1, 16, 66, 46, </w:t>
      </w:r>
      <w:r w:rsidR="00514C72" w:rsidRPr="00514C72">
        <w:t>80</w:t>
      </w:r>
      <w:r w:rsidRPr="00553975">
        <w:t>]</w:t>
      </w:r>
      <w:r w:rsidRPr="00553975">
        <w:rPr>
          <w:lang w:val="kk-KZ"/>
        </w:rPr>
        <w:t xml:space="preserve">, полимерлер ерітінділерін енгізу </w:t>
      </w:r>
      <w:r w:rsidRPr="00553975">
        <w:t>[47, 63,</w:t>
      </w:r>
      <w:r w:rsidR="00514C72" w:rsidRPr="00514C72">
        <w:t xml:space="preserve"> 67</w:t>
      </w:r>
      <w:r w:rsidR="00EB587B">
        <w:t>,76</w:t>
      </w:r>
      <w:r w:rsidRPr="00553975">
        <w:t>]</w:t>
      </w:r>
      <w:r w:rsidRPr="00553975">
        <w:rPr>
          <w:lang w:val="kk-KZ"/>
        </w:rPr>
        <w:t xml:space="preserve"> бойынша жұмыстарды жүргізген және басқа да технологияларды </w:t>
      </w:r>
      <w:r w:rsidR="00EB587B">
        <w:t>[71</w:t>
      </w:r>
      <w:r w:rsidRPr="00553975">
        <w:t>]</w:t>
      </w:r>
      <w:r w:rsidRPr="00553975">
        <w:rPr>
          <w:lang w:val="kk-KZ"/>
        </w:rPr>
        <w:t xml:space="preserve"> қолданған абзал. Бұл ретте, жүйелі түрде әсер ететін шаралар тиімдірек болып келеді, ол кезде айдау ұңғымаларындағы жұмыстар мен өндіру ұңғымаларындағы суданоқшаулау жұмыстары уақыт бойынша үйлестіріледі.</w:t>
      </w:r>
    </w:p>
    <w:p w14:paraId="5981906C" w14:textId="453FD277" w:rsidR="00B82A05" w:rsidRDefault="00553975" w:rsidP="00B82A05">
      <w:pPr>
        <w:pStyle w:val="a3"/>
        <w:ind w:right="3" w:firstLine="709"/>
        <w:jc w:val="both"/>
        <w:rPr>
          <w:lang w:val="kk-KZ"/>
        </w:rPr>
      </w:pPr>
      <w:r w:rsidRPr="00553975">
        <w:rPr>
          <w:lang w:val="kk-KZ"/>
        </w:rPr>
        <w:t>1.3-суретте ҚР 15 жылда мұнай кен орындарында жүргізілген суданоқшаулау жұмыстарының (СОЖ) технологиялары бойынша үлестері көрсетілген [66].</w:t>
      </w:r>
      <w:r w:rsidR="00B82A05" w:rsidRPr="00553975">
        <w:rPr>
          <w:spacing w:val="10"/>
          <w:lang w:val="kk-KZ"/>
        </w:rPr>
        <w:t xml:space="preserve"> </w:t>
      </w:r>
      <w:r w:rsidRPr="00553975">
        <w:rPr>
          <w:lang w:val="kk-KZ"/>
        </w:rPr>
        <w:t xml:space="preserve">СОЖ нәтижелері 1.2-кестеде берілген </w:t>
      </w:r>
      <w:r w:rsidRPr="00A671CC">
        <w:rPr>
          <w:lang w:val="kk-KZ"/>
        </w:rPr>
        <w:t>[12, 58].</w:t>
      </w:r>
    </w:p>
    <w:p w14:paraId="1D04F31C" w14:textId="77777777" w:rsidR="00F64167" w:rsidRPr="00F64167" w:rsidRDefault="00F64167" w:rsidP="00F64167">
      <w:pPr>
        <w:ind w:firstLine="709"/>
        <w:jc w:val="both"/>
        <w:rPr>
          <w:sz w:val="28"/>
          <w:szCs w:val="28"/>
          <w:lang w:val="kk-KZ"/>
        </w:rPr>
      </w:pPr>
      <w:r w:rsidRPr="00F64167">
        <w:rPr>
          <w:sz w:val="28"/>
          <w:szCs w:val="28"/>
          <w:lang w:val="kk-KZ"/>
        </w:rPr>
        <w:t>Жасалған шаралардың негізгі саны гельтүзуші технологияларды пайдалануға келеді. Қатырушы құрамдар (цементтік ерітінділер) негізінен ұңғымалардағы перфорация интервалдарының белгілі бір аймақтарын толық жабу үшін қолданылған.</w:t>
      </w:r>
    </w:p>
    <w:p w14:paraId="40470299" w14:textId="5A8E5A59" w:rsidR="0009238B" w:rsidRPr="00D07187" w:rsidRDefault="0009238B" w:rsidP="00F64167">
      <w:pPr>
        <w:ind w:firstLine="709"/>
        <w:jc w:val="both"/>
        <w:rPr>
          <w:sz w:val="28"/>
          <w:szCs w:val="28"/>
          <w:lang w:val="kk-KZ"/>
        </w:rPr>
        <w:sectPr w:rsidR="0009238B" w:rsidRPr="00D07187" w:rsidSect="00380642">
          <w:type w:val="continuous"/>
          <w:pgSz w:w="11910" w:h="16840"/>
          <w:pgMar w:top="1134" w:right="567" w:bottom="1134" w:left="1701" w:header="720" w:footer="0" w:gutter="0"/>
          <w:cols w:space="720"/>
        </w:sectPr>
      </w:pPr>
    </w:p>
    <w:p w14:paraId="15549A1B" w14:textId="77777777" w:rsidR="001E724E" w:rsidRPr="00A671CC" w:rsidRDefault="00EE3C0C" w:rsidP="001E724E">
      <w:pPr>
        <w:pStyle w:val="a3"/>
        <w:rPr>
          <w:lang w:val="kk-KZ"/>
        </w:rPr>
      </w:pPr>
      <w:r>
        <w:rPr>
          <w:noProof/>
          <w:lang w:eastAsia="ru-RU"/>
        </w:rPr>
        <w:lastRenderedPageBreak/>
        <w:pict w14:anchorId="64D267DA">
          <v:group id="Группа 29" o:spid="_x0000_s1112" style="position:absolute;margin-left:133.15pt;margin-top:1.85pt;width:405.65pt;height:211.4pt;z-index:-251662848;mso-wrap-distance-left:0;mso-wrap-distance-right:0;mso-position-horizontal-relative:page" coordorigin="2583,175" coordsize="8614,5190">
            <v:shape id="Picture 22" o:spid="_x0000_s1113" type="#_x0000_t75" style="position:absolute;left:2597;top:190;width:8584;height:5160;visibility:visible">
              <v:imagedata r:id="rId12" o:title=""/>
            </v:shape>
            <v:rect id="Rectangle 23" o:spid="_x0000_s1114" style="position:absolute;left:2590;top:182;width:8599;height:5175;visibility:visible" filled="f" stroked="f" strokecolor="#7e7e7e"/>
            <w10:wrap type="topAndBottom" anchorx="page"/>
          </v:group>
        </w:pict>
      </w:r>
    </w:p>
    <w:p w14:paraId="69A8ACDD" w14:textId="1F35910E" w:rsidR="001E724E" w:rsidRDefault="00B662CF" w:rsidP="00B662CF">
      <w:pPr>
        <w:pStyle w:val="a3"/>
        <w:ind w:right="3"/>
        <w:jc w:val="center"/>
        <w:rPr>
          <w:lang w:val="kk-KZ"/>
        </w:rPr>
      </w:pPr>
      <w:r w:rsidRPr="00B662CF">
        <w:rPr>
          <w:lang w:val="kk-KZ"/>
        </w:rPr>
        <w:t xml:space="preserve">Сурет </w:t>
      </w:r>
      <w:r w:rsidRPr="00A671CC">
        <w:rPr>
          <w:lang w:val="kk-KZ"/>
        </w:rPr>
        <w:t>1.</w:t>
      </w:r>
      <w:r w:rsidRPr="00B662CF">
        <w:rPr>
          <w:lang w:val="kk-KZ"/>
        </w:rPr>
        <w:t xml:space="preserve">3 </w:t>
      </w:r>
      <w:r w:rsidRPr="00A671CC">
        <w:rPr>
          <w:lang w:val="kk-KZ"/>
        </w:rPr>
        <w:t xml:space="preserve">– </w:t>
      </w:r>
      <w:r w:rsidRPr="00B662CF">
        <w:rPr>
          <w:lang w:val="kk-KZ"/>
        </w:rPr>
        <w:t>Ұңғымалардағы суданоқшаулау жұмыстарының қолданатын технологи</w:t>
      </w:r>
      <w:r w:rsidR="00496F8E">
        <w:rPr>
          <w:lang w:val="kk-KZ"/>
        </w:rPr>
        <w:t>я</w:t>
      </w:r>
      <w:r w:rsidRPr="00B662CF">
        <w:rPr>
          <w:lang w:val="kk-KZ"/>
        </w:rPr>
        <w:t>лары бойынша үлестері</w:t>
      </w:r>
    </w:p>
    <w:p w14:paraId="2DFEDA63" w14:textId="23CB5EDB" w:rsidR="00B662CF" w:rsidRPr="00B969D7" w:rsidRDefault="00B662CF" w:rsidP="00B662CF">
      <w:pPr>
        <w:pStyle w:val="a3"/>
        <w:ind w:right="3"/>
        <w:jc w:val="both"/>
        <w:rPr>
          <w:lang w:val="kk-KZ"/>
        </w:rPr>
      </w:pPr>
    </w:p>
    <w:p w14:paraId="473215A4" w14:textId="25DEA2E5" w:rsidR="00B662CF" w:rsidRPr="00B662CF" w:rsidRDefault="00B662CF" w:rsidP="00B662CF">
      <w:pPr>
        <w:ind w:right="3"/>
        <w:jc w:val="both"/>
        <w:rPr>
          <w:sz w:val="28"/>
          <w:szCs w:val="28"/>
          <w:lang w:val="kk-KZ"/>
        </w:rPr>
      </w:pPr>
      <w:r>
        <w:rPr>
          <w:sz w:val="28"/>
          <w:szCs w:val="28"/>
          <w:lang w:val="kk-KZ"/>
        </w:rPr>
        <w:t>К</w:t>
      </w:r>
      <w:r w:rsidRPr="00B662CF">
        <w:rPr>
          <w:sz w:val="28"/>
          <w:szCs w:val="28"/>
          <w:lang w:val="kk-KZ"/>
        </w:rPr>
        <w:t>есте</w:t>
      </w:r>
      <w:r>
        <w:rPr>
          <w:sz w:val="28"/>
          <w:szCs w:val="28"/>
          <w:lang w:val="kk-KZ"/>
        </w:rPr>
        <w:t xml:space="preserve"> 1.2 -</w:t>
      </w:r>
      <w:r w:rsidRPr="00B662CF">
        <w:rPr>
          <w:sz w:val="28"/>
          <w:szCs w:val="28"/>
          <w:lang w:val="kk-KZ"/>
        </w:rPr>
        <w:t xml:space="preserve"> Өндіріп жатқан ұңғымалардың өнімдерін суланудан шектеу бойынша жүргізілген жұмыстардың нәтижелері </w:t>
      </w:r>
    </w:p>
    <w:p w14:paraId="67751B74" w14:textId="77777777" w:rsidR="00B662CF" w:rsidRPr="00B662CF" w:rsidRDefault="00B662CF" w:rsidP="00B662CF">
      <w:pPr>
        <w:ind w:right="3"/>
        <w:rPr>
          <w:sz w:val="28"/>
          <w:szCs w:val="28"/>
          <w:lang w:val="kk-KZ"/>
        </w:rPr>
      </w:pPr>
    </w:p>
    <w:tbl>
      <w:tblPr>
        <w:tblStyle w:val="TableNormal"/>
        <w:tblW w:w="8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1"/>
        <w:gridCol w:w="851"/>
        <w:gridCol w:w="992"/>
        <w:gridCol w:w="1134"/>
        <w:gridCol w:w="1134"/>
        <w:gridCol w:w="979"/>
      </w:tblGrid>
      <w:tr w:rsidR="00B662CF" w:rsidRPr="00B662CF" w14:paraId="33A1D4DD" w14:textId="77777777" w:rsidTr="00B662CF">
        <w:trPr>
          <w:cantSplit/>
          <w:trHeight w:val="2729"/>
          <w:jc w:val="center"/>
        </w:trPr>
        <w:tc>
          <w:tcPr>
            <w:tcW w:w="3671" w:type="dxa"/>
          </w:tcPr>
          <w:p w14:paraId="12AB1A0B" w14:textId="77777777" w:rsidR="00B662CF" w:rsidRPr="00B662CF" w:rsidRDefault="00B662CF" w:rsidP="00B662CF">
            <w:pPr>
              <w:rPr>
                <w:sz w:val="26"/>
                <w:lang w:val="kk-KZ"/>
              </w:rPr>
            </w:pPr>
          </w:p>
          <w:p w14:paraId="4912D6DC" w14:textId="77777777" w:rsidR="00B662CF" w:rsidRPr="00B662CF" w:rsidRDefault="00B662CF" w:rsidP="00B662CF">
            <w:pPr>
              <w:spacing w:before="1"/>
              <w:rPr>
                <w:lang w:val="kk-KZ"/>
              </w:rPr>
            </w:pPr>
          </w:p>
          <w:p w14:paraId="72C99EF8" w14:textId="77777777" w:rsidR="00B662CF" w:rsidRPr="00B662CF" w:rsidRDefault="00B662CF" w:rsidP="00B662CF">
            <w:pPr>
              <w:ind w:left="27" w:right="128"/>
              <w:jc w:val="center"/>
              <w:rPr>
                <w:sz w:val="24"/>
                <w:lang w:val="kk-KZ"/>
              </w:rPr>
            </w:pPr>
          </w:p>
          <w:p w14:paraId="3BE48342" w14:textId="77777777" w:rsidR="00B662CF" w:rsidRPr="00B662CF" w:rsidRDefault="00B662CF" w:rsidP="00B662CF">
            <w:pPr>
              <w:ind w:left="27" w:right="128"/>
              <w:jc w:val="center"/>
              <w:rPr>
                <w:sz w:val="24"/>
                <w:lang w:val="kk-KZ"/>
              </w:rPr>
            </w:pPr>
          </w:p>
          <w:p w14:paraId="488C5BDC" w14:textId="77777777" w:rsidR="00B662CF" w:rsidRPr="00B662CF" w:rsidRDefault="00B662CF" w:rsidP="00B662CF">
            <w:pPr>
              <w:ind w:left="142" w:right="128"/>
              <w:jc w:val="center"/>
              <w:rPr>
                <w:sz w:val="24"/>
                <w:lang w:val="kk-KZ"/>
              </w:rPr>
            </w:pPr>
            <w:r w:rsidRPr="00B662CF">
              <w:rPr>
                <w:sz w:val="24"/>
                <w:lang w:val="kk-KZ"/>
              </w:rPr>
              <w:t>СОЖ түрі</w:t>
            </w:r>
          </w:p>
        </w:tc>
        <w:tc>
          <w:tcPr>
            <w:tcW w:w="851" w:type="dxa"/>
            <w:textDirection w:val="btLr"/>
            <w:vAlign w:val="center"/>
          </w:tcPr>
          <w:p w14:paraId="4BACDB71" w14:textId="77777777" w:rsidR="00B662CF" w:rsidRPr="00B662CF" w:rsidRDefault="00B662CF" w:rsidP="00B662CF">
            <w:pPr>
              <w:ind w:left="113" w:right="89"/>
              <w:jc w:val="center"/>
              <w:rPr>
                <w:sz w:val="24"/>
              </w:rPr>
            </w:pPr>
            <w:r w:rsidRPr="00B662CF">
              <w:rPr>
                <w:sz w:val="24"/>
                <w:lang w:val="kk-KZ"/>
              </w:rPr>
              <w:t>Операциялар саны барлығы</w:t>
            </w:r>
          </w:p>
        </w:tc>
        <w:tc>
          <w:tcPr>
            <w:tcW w:w="992" w:type="dxa"/>
            <w:textDirection w:val="btLr"/>
            <w:vAlign w:val="center"/>
          </w:tcPr>
          <w:p w14:paraId="416B53B2" w14:textId="77777777" w:rsidR="00B662CF" w:rsidRPr="00B662CF" w:rsidRDefault="00B662CF" w:rsidP="00B662CF">
            <w:pPr>
              <w:spacing w:before="139"/>
              <w:ind w:left="113" w:right="88"/>
              <w:jc w:val="center"/>
              <w:rPr>
                <w:sz w:val="24"/>
              </w:rPr>
            </w:pPr>
            <w:r w:rsidRPr="00B662CF">
              <w:rPr>
                <w:sz w:val="24"/>
                <w:lang w:val="kk-KZ"/>
              </w:rPr>
              <w:t>Сәтті операциялар саны барлығы</w:t>
            </w:r>
          </w:p>
        </w:tc>
        <w:tc>
          <w:tcPr>
            <w:tcW w:w="1134" w:type="dxa"/>
            <w:textDirection w:val="btLr"/>
            <w:vAlign w:val="center"/>
          </w:tcPr>
          <w:p w14:paraId="4D769EBE" w14:textId="77777777" w:rsidR="00B662CF" w:rsidRPr="00B662CF" w:rsidRDefault="00B662CF" w:rsidP="00B662CF">
            <w:pPr>
              <w:spacing w:before="1"/>
              <w:ind w:left="113" w:right="169"/>
              <w:jc w:val="center"/>
              <w:rPr>
                <w:sz w:val="24"/>
                <w:lang w:val="kk-KZ"/>
              </w:rPr>
            </w:pPr>
            <w:r w:rsidRPr="00B662CF">
              <w:rPr>
                <w:sz w:val="24"/>
                <w:lang w:val="kk-KZ"/>
              </w:rPr>
              <w:t xml:space="preserve">Қосымша өндірілген мұнай </w:t>
            </w:r>
          </w:p>
          <w:p w14:paraId="5AB4B903" w14:textId="77777777" w:rsidR="00B662CF" w:rsidRPr="00B662CF" w:rsidRDefault="00B662CF" w:rsidP="00B662CF">
            <w:pPr>
              <w:spacing w:before="1"/>
              <w:ind w:left="113" w:right="169"/>
              <w:jc w:val="center"/>
              <w:rPr>
                <w:sz w:val="24"/>
                <w:lang w:val="kk-KZ"/>
              </w:rPr>
            </w:pPr>
            <w:r w:rsidRPr="00B662CF">
              <w:rPr>
                <w:sz w:val="24"/>
                <w:lang w:val="kk-KZ"/>
              </w:rPr>
              <w:t>1 өңд., мың тн</w:t>
            </w:r>
          </w:p>
        </w:tc>
        <w:tc>
          <w:tcPr>
            <w:tcW w:w="1134" w:type="dxa"/>
            <w:textDirection w:val="btLr"/>
            <w:vAlign w:val="center"/>
          </w:tcPr>
          <w:p w14:paraId="622A87B2" w14:textId="77777777" w:rsidR="00B662CF" w:rsidRPr="00B662CF" w:rsidRDefault="00B662CF" w:rsidP="00B662CF">
            <w:pPr>
              <w:spacing w:before="1"/>
              <w:ind w:left="113" w:right="88"/>
              <w:jc w:val="center"/>
              <w:rPr>
                <w:spacing w:val="-1"/>
                <w:sz w:val="24"/>
                <w:lang w:val="kk-KZ"/>
              </w:rPr>
            </w:pPr>
            <w:r w:rsidRPr="00B662CF">
              <w:rPr>
                <w:spacing w:val="-1"/>
                <w:sz w:val="24"/>
                <w:lang w:val="kk-KZ"/>
              </w:rPr>
              <w:t>Әсердің ұзақтылығы</w:t>
            </w:r>
          </w:p>
          <w:p w14:paraId="14A4AF2D" w14:textId="77777777" w:rsidR="00B662CF" w:rsidRPr="00B662CF" w:rsidRDefault="00B662CF" w:rsidP="00B662CF">
            <w:pPr>
              <w:spacing w:before="1"/>
              <w:ind w:left="113" w:right="88"/>
              <w:jc w:val="center"/>
              <w:rPr>
                <w:sz w:val="24"/>
                <w:lang w:val="kk-KZ"/>
              </w:rPr>
            </w:pPr>
            <w:r w:rsidRPr="00B662CF">
              <w:rPr>
                <w:spacing w:val="-1"/>
                <w:sz w:val="24"/>
                <w:lang w:val="kk-KZ"/>
              </w:rPr>
              <w:t xml:space="preserve">1 өңд., </w:t>
            </w:r>
            <w:r w:rsidRPr="00B662CF">
              <w:rPr>
                <w:sz w:val="24"/>
                <w:lang w:val="kk-KZ"/>
              </w:rPr>
              <w:t>(суланудың төмендеуі),</w:t>
            </w:r>
            <w:r w:rsidRPr="00B662CF">
              <w:rPr>
                <w:spacing w:val="-58"/>
                <w:sz w:val="24"/>
                <w:lang w:val="kk-KZ"/>
              </w:rPr>
              <w:t xml:space="preserve"> </w:t>
            </w:r>
            <w:r w:rsidRPr="00B662CF">
              <w:rPr>
                <w:sz w:val="24"/>
                <w:lang w:val="kk-KZ"/>
              </w:rPr>
              <w:t xml:space="preserve"> тәул.</w:t>
            </w:r>
          </w:p>
        </w:tc>
        <w:tc>
          <w:tcPr>
            <w:tcW w:w="979" w:type="dxa"/>
            <w:textDirection w:val="btLr"/>
            <w:vAlign w:val="center"/>
          </w:tcPr>
          <w:p w14:paraId="0CE12053" w14:textId="77777777" w:rsidR="00B662CF" w:rsidRPr="00B662CF" w:rsidRDefault="00B662CF" w:rsidP="00B662CF">
            <w:pPr>
              <w:ind w:left="113" w:right="89"/>
              <w:jc w:val="center"/>
              <w:rPr>
                <w:sz w:val="24"/>
              </w:rPr>
            </w:pPr>
            <w:r w:rsidRPr="00B662CF">
              <w:rPr>
                <w:spacing w:val="-1"/>
                <w:sz w:val="24"/>
                <w:lang w:val="kk-KZ"/>
              </w:rPr>
              <w:t>Сәттілігі</w:t>
            </w:r>
            <w:r w:rsidRPr="00B662CF">
              <w:rPr>
                <w:spacing w:val="-1"/>
                <w:sz w:val="24"/>
              </w:rPr>
              <w:t>,</w:t>
            </w:r>
            <w:r w:rsidRPr="00B662CF">
              <w:rPr>
                <w:sz w:val="24"/>
                <w:lang w:val="kk-KZ"/>
              </w:rPr>
              <w:t xml:space="preserve"> </w:t>
            </w:r>
            <w:r w:rsidRPr="00B662CF">
              <w:rPr>
                <w:w w:val="99"/>
                <w:sz w:val="24"/>
              </w:rPr>
              <w:t>%</w:t>
            </w:r>
          </w:p>
        </w:tc>
      </w:tr>
      <w:tr w:rsidR="00B662CF" w:rsidRPr="00B662CF" w14:paraId="00084F3A" w14:textId="77777777" w:rsidTr="00B662CF">
        <w:trPr>
          <w:trHeight w:val="552"/>
          <w:jc w:val="center"/>
        </w:trPr>
        <w:tc>
          <w:tcPr>
            <w:tcW w:w="3671" w:type="dxa"/>
            <w:vAlign w:val="center"/>
          </w:tcPr>
          <w:p w14:paraId="626FEB6A" w14:textId="77777777" w:rsidR="00B662CF" w:rsidRPr="00B662CF" w:rsidRDefault="00B662CF" w:rsidP="00B662CF">
            <w:pPr>
              <w:spacing w:line="270" w:lineRule="atLeast"/>
              <w:ind w:left="140" w:right="73"/>
              <w:rPr>
                <w:sz w:val="24"/>
                <w:lang w:val="kk-KZ"/>
              </w:rPr>
            </w:pPr>
            <w:r w:rsidRPr="00B662CF">
              <w:rPr>
                <w:sz w:val="24"/>
              </w:rPr>
              <w:t>Кремнийоргани</w:t>
            </w:r>
            <w:r w:rsidRPr="00B662CF">
              <w:rPr>
                <w:sz w:val="24"/>
                <w:lang w:val="kk-KZ"/>
              </w:rPr>
              <w:t>калық</w:t>
            </w:r>
            <w:r w:rsidRPr="00B662CF">
              <w:rPr>
                <w:sz w:val="24"/>
              </w:rPr>
              <w:t>реагент</w:t>
            </w:r>
            <w:r w:rsidRPr="00B662CF">
              <w:rPr>
                <w:sz w:val="24"/>
                <w:lang w:val="kk-KZ"/>
              </w:rPr>
              <w:t>тер</w:t>
            </w:r>
          </w:p>
        </w:tc>
        <w:tc>
          <w:tcPr>
            <w:tcW w:w="851" w:type="dxa"/>
          </w:tcPr>
          <w:p w14:paraId="7AA72622" w14:textId="77777777" w:rsidR="00B662CF" w:rsidRPr="00B662CF" w:rsidRDefault="00B662CF" w:rsidP="00B662CF">
            <w:pPr>
              <w:spacing w:before="139"/>
              <w:ind w:left="138"/>
              <w:jc w:val="center"/>
              <w:rPr>
                <w:sz w:val="24"/>
              </w:rPr>
            </w:pPr>
            <w:r w:rsidRPr="00B662CF">
              <w:rPr>
                <w:sz w:val="24"/>
              </w:rPr>
              <w:t>17</w:t>
            </w:r>
          </w:p>
        </w:tc>
        <w:tc>
          <w:tcPr>
            <w:tcW w:w="992" w:type="dxa"/>
          </w:tcPr>
          <w:p w14:paraId="796EE461" w14:textId="77777777" w:rsidR="00B662CF" w:rsidRPr="00B662CF" w:rsidRDefault="00B662CF" w:rsidP="00B662CF">
            <w:pPr>
              <w:spacing w:before="139"/>
              <w:ind w:left="138"/>
              <w:jc w:val="center"/>
              <w:rPr>
                <w:sz w:val="24"/>
              </w:rPr>
            </w:pPr>
            <w:r w:rsidRPr="00B662CF">
              <w:rPr>
                <w:sz w:val="24"/>
              </w:rPr>
              <w:t>16</w:t>
            </w:r>
          </w:p>
        </w:tc>
        <w:tc>
          <w:tcPr>
            <w:tcW w:w="1134" w:type="dxa"/>
          </w:tcPr>
          <w:p w14:paraId="2E3C4B29" w14:textId="77777777" w:rsidR="00B662CF" w:rsidRPr="00B662CF" w:rsidRDefault="00B662CF" w:rsidP="00B662CF">
            <w:pPr>
              <w:spacing w:before="139"/>
              <w:ind w:left="138"/>
              <w:jc w:val="center"/>
              <w:rPr>
                <w:sz w:val="24"/>
              </w:rPr>
            </w:pPr>
            <w:r w:rsidRPr="00B662CF">
              <w:rPr>
                <w:sz w:val="24"/>
              </w:rPr>
              <w:t>3,5</w:t>
            </w:r>
          </w:p>
        </w:tc>
        <w:tc>
          <w:tcPr>
            <w:tcW w:w="1134" w:type="dxa"/>
          </w:tcPr>
          <w:p w14:paraId="5A1C295A" w14:textId="77777777" w:rsidR="00B662CF" w:rsidRPr="00B662CF" w:rsidRDefault="00B662CF" w:rsidP="00B662CF">
            <w:pPr>
              <w:spacing w:before="139"/>
              <w:ind w:left="138"/>
              <w:jc w:val="center"/>
              <w:rPr>
                <w:sz w:val="24"/>
              </w:rPr>
            </w:pPr>
            <w:r w:rsidRPr="00B662CF">
              <w:rPr>
                <w:sz w:val="24"/>
              </w:rPr>
              <w:t>851,9</w:t>
            </w:r>
          </w:p>
        </w:tc>
        <w:tc>
          <w:tcPr>
            <w:tcW w:w="979" w:type="dxa"/>
          </w:tcPr>
          <w:p w14:paraId="056B4A26" w14:textId="77777777" w:rsidR="00B662CF" w:rsidRPr="00B662CF" w:rsidRDefault="00B662CF" w:rsidP="00B662CF">
            <w:pPr>
              <w:spacing w:before="139"/>
              <w:ind w:left="138"/>
              <w:jc w:val="center"/>
              <w:rPr>
                <w:sz w:val="24"/>
              </w:rPr>
            </w:pPr>
            <w:r w:rsidRPr="00B662CF">
              <w:rPr>
                <w:sz w:val="24"/>
              </w:rPr>
              <w:t>94,1</w:t>
            </w:r>
          </w:p>
        </w:tc>
      </w:tr>
      <w:tr w:rsidR="00B662CF" w:rsidRPr="00B662CF" w14:paraId="5F73F551" w14:textId="77777777" w:rsidTr="00B662CF">
        <w:trPr>
          <w:trHeight w:val="552"/>
          <w:jc w:val="center"/>
        </w:trPr>
        <w:tc>
          <w:tcPr>
            <w:tcW w:w="3671" w:type="dxa"/>
            <w:vAlign w:val="center"/>
          </w:tcPr>
          <w:p w14:paraId="59D4191E" w14:textId="77777777" w:rsidR="00B662CF" w:rsidRPr="00B662CF" w:rsidRDefault="00B662CF" w:rsidP="00B662CF">
            <w:pPr>
              <w:spacing w:line="270" w:lineRule="atLeast"/>
              <w:ind w:left="140" w:right="364"/>
              <w:rPr>
                <w:sz w:val="24"/>
                <w:lang w:val="kk-KZ"/>
              </w:rPr>
            </w:pPr>
            <w:r w:rsidRPr="00B662CF">
              <w:rPr>
                <w:spacing w:val="-1"/>
                <w:sz w:val="24"/>
              </w:rPr>
              <w:t>Гел</w:t>
            </w:r>
            <w:r w:rsidRPr="00B662CF">
              <w:rPr>
                <w:spacing w:val="-1"/>
                <w:sz w:val="24"/>
                <w:lang w:val="kk-KZ"/>
              </w:rPr>
              <w:t>ьтүзуші</w:t>
            </w:r>
            <w:r w:rsidRPr="00B662CF">
              <w:rPr>
                <w:spacing w:val="-57"/>
                <w:sz w:val="24"/>
              </w:rPr>
              <w:t xml:space="preserve"> </w:t>
            </w:r>
            <w:r w:rsidRPr="00B662CF">
              <w:rPr>
                <w:sz w:val="24"/>
              </w:rPr>
              <w:t>технологи</w:t>
            </w:r>
            <w:r w:rsidRPr="00B662CF">
              <w:rPr>
                <w:sz w:val="24"/>
                <w:lang w:val="kk-KZ"/>
              </w:rPr>
              <w:t>ялар</w:t>
            </w:r>
          </w:p>
        </w:tc>
        <w:tc>
          <w:tcPr>
            <w:tcW w:w="851" w:type="dxa"/>
          </w:tcPr>
          <w:p w14:paraId="38D484D1" w14:textId="77777777" w:rsidR="00B662CF" w:rsidRPr="00B662CF" w:rsidRDefault="00B662CF" w:rsidP="00B662CF">
            <w:pPr>
              <w:spacing w:before="139"/>
              <w:ind w:left="138"/>
              <w:jc w:val="center"/>
              <w:rPr>
                <w:sz w:val="24"/>
              </w:rPr>
            </w:pPr>
            <w:r w:rsidRPr="00B662CF">
              <w:rPr>
                <w:sz w:val="24"/>
              </w:rPr>
              <w:t>130</w:t>
            </w:r>
          </w:p>
        </w:tc>
        <w:tc>
          <w:tcPr>
            <w:tcW w:w="992" w:type="dxa"/>
          </w:tcPr>
          <w:p w14:paraId="4BF82323" w14:textId="77777777" w:rsidR="00B662CF" w:rsidRPr="00B662CF" w:rsidRDefault="00B662CF" w:rsidP="00B662CF">
            <w:pPr>
              <w:spacing w:before="139"/>
              <w:ind w:left="138"/>
              <w:jc w:val="center"/>
              <w:rPr>
                <w:sz w:val="24"/>
              </w:rPr>
            </w:pPr>
            <w:r w:rsidRPr="00B662CF">
              <w:rPr>
                <w:sz w:val="24"/>
              </w:rPr>
              <w:t>95</w:t>
            </w:r>
          </w:p>
        </w:tc>
        <w:tc>
          <w:tcPr>
            <w:tcW w:w="1134" w:type="dxa"/>
          </w:tcPr>
          <w:p w14:paraId="0968CE0F" w14:textId="77777777" w:rsidR="00B662CF" w:rsidRPr="00B662CF" w:rsidRDefault="00B662CF" w:rsidP="00B662CF">
            <w:pPr>
              <w:spacing w:before="139"/>
              <w:ind w:left="138"/>
              <w:jc w:val="center"/>
              <w:rPr>
                <w:sz w:val="24"/>
              </w:rPr>
            </w:pPr>
            <w:r w:rsidRPr="00B662CF">
              <w:rPr>
                <w:sz w:val="24"/>
              </w:rPr>
              <w:t>1,63</w:t>
            </w:r>
          </w:p>
        </w:tc>
        <w:tc>
          <w:tcPr>
            <w:tcW w:w="1134" w:type="dxa"/>
          </w:tcPr>
          <w:p w14:paraId="14B5CED9" w14:textId="77777777" w:rsidR="00B662CF" w:rsidRPr="00B662CF" w:rsidRDefault="00B662CF" w:rsidP="00B662CF">
            <w:pPr>
              <w:spacing w:before="139"/>
              <w:ind w:left="138"/>
              <w:jc w:val="center"/>
              <w:rPr>
                <w:sz w:val="24"/>
              </w:rPr>
            </w:pPr>
            <w:r w:rsidRPr="00B662CF">
              <w:rPr>
                <w:sz w:val="24"/>
              </w:rPr>
              <w:t>709,3</w:t>
            </w:r>
          </w:p>
        </w:tc>
        <w:tc>
          <w:tcPr>
            <w:tcW w:w="979" w:type="dxa"/>
          </w:tcPr>
          <w:p w14:paraId="1DCD138E" w14:textId="77777777" w:rsidR="00B662CF" w:rsidRPr="00B662CF" w:rsidRDefault="00B662CF" w:rsidP="00B662CF">
            <w:pPr>
              <w:spacing w:before="139"/>
              <w:ind w:left="138"/>
              <w:jc w:val="center"/>
              <w:rPr>
                <w:sz w:val="24"/>
              </w:rPr>
            </w:pPr>
            <w:r w:rsidRPr="00B662CF">
              <w:rPr>
                <w:sz w:val="24"/>
              </w:rPr>
              <w:t>73,1</w:t>
            </w:r>
          </w:p>
        </w:tc>
      </w:tr>
      <w:tr w:rsidR="00B662CF" w:rsidRPr="00B662CF" w14:paraId="7132F0B1" w14:textId="77777777" w:rsidTr="00B662CF">
        <w:trPr>
          <w:trHeight w:val="551"/>
          <w:jc w:val="center"/>
        </w:trPr>
        <w:tc>
          <w:tcPr>
            <w:tcW w:w="3671" w:type="dxa"/>
            <w:vAlign w:val="center"/>
          </w:tcPr>
          <w:p w14:paraId="7E97103E" w14:textId="77777777" w:rsidR="00B662CF" w:rsidRPr="00B662CF" w:rsidRDefault="00B662CF" w:rsidP="00B662CF">
            <w:pPr>
              <w:spacing w:line="270" w:lineRule="atLeast"/>
              <w:ind w:left="140" w:right="515"/>
              <w:rPr>
                <w:sz w:val="24"/>
                <w:lang w:val="kk-KZ"/>
              </w:rPr>
            </w:pPr>
            <w:r w:rsidRPr="00B662CF">
              <w:rPr>
                <w:sz w:val="24"/>
              </w:rPr>
              <w:t>Гидрофоб</w:t>
            </w:r>
            <w:r w:rsidRPr="00B662CF">
              <w:rPr>
                <w:sz w:val="24"/>
                <w:lang w:val="kk-KZ"/>
              </w:rPr>
              <w:t xml:space="preserve">ты </w:t>
            </w:r>
            <w:r w:rsidRPr="00B662CF">
              <w:rPr>
                <w:sz w:val="24"/>
              </w:rPr>
              <w:t>эмульси</w:t>
            </w:r>
            <w:r w:rsidRPr="00B662CF">
              <w:rPr>
                <w:sz w:val="24"/>
                <w:lang w:val="kk-KZ"/>
              </w:rPr>
              <w:t>ялар</w:t>
            </w:r>
          </w:p>
        </w:tc>
        <w:tc>
          <w:tcPr>
            <w:tcW w:w="851" w:type="dxa"/>
          </w:tcPr>
          <w:p w14:paraId="04572957" w14:textId="77777777" w:rsidR="00B662CF" w:rsidRPr="00B662CF" w:rsidRDefault="00B662CF" w:rsidP="00B662CF">
            <w:pPr>
              <w:spacing w:before="138"/>
              <w:ind w:left="138"/>
              <w:jc w:val="center"/>
              <w:rPr>
                <w:sz w:val="24"/>
              </w:rPr>
            </w:pPr>
            <w:r w:rsidRPr="00B662CF">
              <w:rPr>
                <w:sz w:val="24"/>
              </w:rPr>
              <w:t>98</w:t>
            </w:r>
          </w:p>
        </w:tc>
        <w:tc>
          <w:tcPr>
            <w:tcW w:w="992" w:type="dxa"/>
          </w:tcPr>
          <w:p w14:paraId="1ED9AA2D" w14:textId="77777777" w:rsidR="00B662CF" w:rsidRPr="00B662CF" w:rsidRDefault="00B662CF" w:rsidP="00B662CF">
            <w:pPr>
              <w:spacing w:before="138"/>
              <w:ind w:left="138"/>
              <w:jc w:val="center"/>
              <w:rPr>
                <w:sz w:val="24"/>
              </w:rPr>
            </w:pPr>
            <w:r w:rsidRPr="00B662CF">
              <w:rPr>
                <w:sz w:val="24"/>
              </w:rPr>
              <w:t>68</w:t>
            </w:r>
          </w:p>
        </w:tc>
        <w:tc>
          <w:tcPr>
            <w:tcW w:w="1134" w:type="dxa"/>
          </w:tcPr>
          <w:p w14:paraId="1F624356" w14:textId="77777777" w:rsidR="00B662CF" w:rsidRPr="00B662CF" w:rsidRDefault="00B662CF" w:rsidP="00B662CF">
            <w:pPr>
              <w:spacing w:before="138"/>
              <w:ind w:left="138"/>
              <w:jc w:val="center"/>
              <w:rPr>
                <w:sz w:val="24"/>
              </w:rPr>
            </w:pPr>
            <w:r w:rsidRPr="00B662CF">
              <w:rPr>
                <w:sz w:val="24"/>
              </w:rPr>
              <w:t>2,1</w:t>
            </w:r>
          </w:p>
        </w:tc>
        <w:tc>
          <w:tcPr>
            <w:tcW w:w="1134" w:type="dxa"/>
          </w:tcPr>
          <w:p w14:paraId="17BDFC8E" w14:textId="77777777" w:rsidR="00B662CF" w:rsidRPr="00B662CF" w:rsidRDefault="00B662CF" w:rsidP="00B662CF">
            <w:pPr>
              <w:spacing w:before="138"/>
              <w:ind w:left="138"/>
              <w:jc w:val="center"/>
              <w:rPr>
                <w:sz w:val="24"/>
              </w:rPr>
            </w:pPr>
            <w:r w:rsidRPr="00B662CF">
              <w:rPr>
                <w:sz w:val="24"/>
              </w:rPr>
              <w:t>961,7</w:t>
            </w:r>
          </w:p>
        </w:tc>
        <w:tc>
          <w:tcPr>
            <w:tcW w:w="979" w:type="dxa"/>
          </w:tcPr>
          <w:p w14:paraId="6E8EA3E8" w14:textId="77777777" w:rsidR="00B662CF" w:rsidRPr="00B662CF" w:rsidRDefault="00B662CF" w:rsidP="00B662CF">
            <w:pPr>
              <w:spacing w:before="138"/>
              <w:ind w:left="138"/>
              <w:jc w:val="center"/>
              <w:rPr>
                <w:sz w:val="24"/>
              </w:rPr>
            </w:pPr>
            <w:r w:rsidRPr="00B662CF">
              <w:rPr>
                <w:sz w:val="24"/>
              </w:rPr>
              <w:t>69,4</w:t>
            </w:r>
          </w:p>
        </w:tc>
      </w:tr>
      <w:tr w:rsidR="00B662CF" w:rsidRPr="00B662CF" w14:paraId="0363D0B7" w14:textId="77777777" w:rsidTr="00B662CF">
        <w:trPr>
          <w:trHeight w:val="537"/>
          <w:jc w:val="center"/>
        </w:trPr>
        <w:tc>
          <w:tcPr>
            <w:tcW w:w="3671" w:type="dxa"/>
            <w:vAlign w:val="center"/>
          </w:tcPr>
          <w:p w14:paraId="4A48A86B" w14:textId="77777777" w:rsidR="00B662CF" w:rsidRPr="00B662CF" w:rsidRDefault="00B662CF" w:rsidP="00B662CF">
            <w:pPr>
              <w:spacing w:before="131"/>
              <w:ind w:left="140" w:right="128"/>
              <w:rPr>
                <w:sz w:val="24"/>
                <w:lang w:val="kk-KZ"/>
              </w:rPr>
            </w:pPr>
            <w:r w:rsidRPr="00B662CF">
              <w:rPr>
                <w:sz w:val="24"/>
                <w:lang w:val="kk-KZ"/>
              </w:rPr>
              <w:t>Қататын құрамдар</w:t>
            </w:r>
          </w:p>
        </w:tc>
        <w:tc>
          <w:tcPr>
            <w:tcW w:w="851" w:type="dxa"/>
          </w:tcPr>
          <w:p w14:paraId="6071DCEC" w14:textId="77777777" w:rsidR="00B662CF" w:rsidRPr="00B662CF" w:rsidRDefault="00B662CF" w:rsidP="00B662CF">
            <w:pPr>
              <w:spacing w:before="131"/>
              <w:ind w:left="138"/>
              <w:jc w:val="center"/>
              <w:rPr>
                <w:sz w:val="24"/>
              </w:rPr>
            </w:pPr>
            <w:r w:rsidRPr="00B662CF">
              <w:rPr>
                <w:sz w:val="24"/>
              </w:rPr>
              <w:t>19</w:t>
            </w:r>
          </w:p>
        </w:tc>
        <w:tc>
          <w:tcPr>
            <w:tcW w:w="992" w:type="dxa"/>
          </w:tcPr>
          <w:p w14:paraId="0B353197" w14:textId="77777777" w:rsidR="00B662CF" w:rsidRPr="00B662CF" w:rsidRDefault="00B662CF" w:rsidP="00B662CF">
            <w:pPr>
              <w:spacing w:before="131"/>
              <w:ind w:left="138"/>
              <w:jc w:val="center"/>
              <w:rPr>
                <w:sz w:val="24"/>
              </w:rPr>
            </w:pPr>
            <w:r w:rsidRPr="00B662CF">
              <w:rPr>
                <w:sz w:val="24"/>
              </w:rPr>
              <w:t>12</w:t>
            </w:r>
          </w:p>
        </w:tc>
        <w:tc>
          <w:tcPr>
            <w:tcW w:w="1134" w:type="dxa"/>
          </w:tcPr>
          <w:p w14:paraId="12BC17E5" w14:textId="77777777" w:rsidR="00B662CF" w:rsidRPr="00B662CF" w:rsidRDefault="00B662CF" w:rsidP="00B662CF">
            <w:pPr>
              <w:spacing w:before="131"/>
              <w:ind w:left="138"/>
              <w:jc w:val="center"/>
              <w:rPr>
                <w:sz w:val="24"/>
              </w:rPr>
            </w:pPr>
            <w:r w:rsidRPr="00B662CF">
              <w:rPr>
                <w:sz w:val="24"/>
              </w:rPr>
              <w:t>1,6</w:t>
            </w:r>
          </w:p>
        </w:tc>
        <w:tc>
          <w:tcPr>
            <w:tcW w:w="1134" w:type="dxa"/>
          </w:tcPr>
          <w:p w14:paraId="54ED5BD8" w14:textId="77777777" w:rsidR="00B662CF" w:rsidRPr="00B662CF" w:rsidRDefault="00B662CF" w:rsidP="00B662CF">
            <w:pPr>
              <w:spacing w:before="131"/>
              <w:ind w:left="138"/>
              <w:jc w:val="center"/>
              <w:rPr>
                <w:sz w:val="24"/>
              </w:rPr>
            </w:pPr>
            <w:r w:rsidRPr="00B662CF">
              <w:rPr>
                <w:sz w:val="24"/>
              </w:rPr>
              <w:t>814,4</w:t>
            </w:r>
          </w:p>
        </w:tc>
        <w:tc>
          <w:tcPr>
            <w:tcW w:w="979" w:type="dxa"/>
          </w:tcPr>
          <w:p w14:paraId="30E95B64" w14:textId="77777777" w:rsidR="00B662CF" w:rsidRPr="00B662CF" w:rsidRDefault="00B662CF" w:rsidP="00B662CF">
            <w:pPr>
              <w:spacing w:before="131"/>
              <w:ind w:left="138"/>
              <w:jc w:val="center"/>
              <w:rPr>
                <w:sz w:val="24"/>
              </w:rPr>
            </w:pPr>
            <w:r w:rsidRPr="00B662CF">
              <w:rPr>
                <w:sz w:val="24"/>
              </w:rPr>
              <w:t>63,2</w:t>
            </w:r>
          </w:p>
        </w:tc>
      </w:tr>
      <w:tr w:rsidR="00B662CF" w:rsidRPr="00B662CF" w14:paraId="64EF2720" w14:textId="77777777" w:rsidTr="00B662CF">
        <w:trPr>
          <w:trHeight w:val="537"/>
          <w:jc w:val="center"/>
        </w:trPr>
        <w:tc>
          <w:tcPr>
            <w:tcW w:w="3671" w:type="dxa"/>
            <w:vAlign w:val="center"/>
          </w:tcPr>
          <w:p w14:paraId="274AB79A" w14:textId="77777777" w:rsidR="00B662CF" w:rsidRPr="00B662CF" w:rsidRDefault="00B662CF" w:rsidP="00B662CF">
            <w:pPr>
              <w:spacing w:before="132"/>
              <w:ind w:left="140" w:right="128"/>
              <w:rPr>
                <w:sz w:val="24"/>
                <w:lang w:val="kk-KZ"/>
              </w:rPr>
            </w:pPr>
            <w:r w:rsidRPr="00B662CF">
              <w:rPr>
                <w:sz w:val="24"/>
              </w:rPr>
              <w:t>Суспензи</w:t>
            </w:r>
            <w:r w:rsidRPr="00B662CF">
              <w:rPr>
                <w:sz w:val="24"/>
                <w:lang w:val="kk-KZ"/>
              </w:rPr>
              <w:t>ялар</w:t>
            </w:r>
          </w:p>
        </w:tc>
        <w:tc>
          <w:tcPr>
            <w:tcW w:w="851" w:type="dxa"/>
          </w:tcPr>
          <w:p w14:paraId="78724E7B" w14:textId="77777777" w:rsidR="00B662CF" w:rsidRPr="00B662CF" w:rsidRDefault="00B662CF" w:rsidP="00B662CF">
            <w:pPr>
              <w:spacing w:before="132"/>
              <w:ind w:left="138"/>
              <w:jc w:val="center"/>
              <w:rPr>
                <w:sz w:val="24"/>
              </w:rPr>
            </w:pPr>
            <w:r w:rsidRPr="00B662CF">
              <w:rPr>
                <w:sz w:val="24"/>
              </w:rPr>
              <w:t>12</w:t>
            </w:r>
          </w:p>
        </w:tc>
        <w:tc>
          <w:tcPr>
            <w:tcW w:w="992" w:type="dxa"/>
          </w:tcPr>
          <w:p w14:paraId="5439C615" w14:textId="77777777" w:rsidR="00B662CF" w:rsidRPr="00B662CF" w:rsidRDefault="00B662CF" w:rsidP="00B662CF">
            <w:pPr>
              <w:spacing w:before="132"/>
              <w:ind w:left="138"/>
              <w:jc w:val="center"/>
              <w:rPr>
                <w:sz w:val="24"/>
              </w:rPr>
            </w:pPr>
            <w:r w:rsidRPr="00B662CF">
              <w:rPr>
                <w:sz w:val="24"/>
              </w:rPr>
              <w:t>7</w:t>
            </w:r>
          </w:p>
        </w:tc>
        <w:tc>
          <w:tcPr>
            <w:tcW w:w="1134" w:type="dxa"/>
          </w:tcPr>
          <w:p w14:paraId="47710824" w14:textId="77777777" w:rsidR="00B662CF" w:rsidRPr="00B662CF" w:rsidRDefault="00B662CF" w:rsidP="00B662CF">
            <w:pPr>
              <w:spacing w:before="132"/>
              <w:ind w:left="138"/>
              <w:jc w:val="center"/>
              <w:rPr>
                <w:sz w:val="24"/>
              </w:rPr>
            </w:pPr>
            <w:r w:rsidRPr="00B662CF">
              <w:rPr>
                <w:sz w:val="24"/>
              </w:rPr>
              <w:t>2,75</w:t>
            </w:r>
          </w:p>
        </w:tc>
        <w:tc>
          <w:tcPr>
            <w:tcW w:w="1134" w:type="dxa"/>
          </w:tcPr>
          <w:p w14:paraId="56523839" w14:textId="77777777" w:rsidR="00B662CF" w:rsidRPr="00B662CF" w:rsidRDefault="00B662CF" w:rsidP="00B662CF">
            <w:pPr>
              <w:spacing w:before="132"/>
              <w:ind w:left="138"/>
              <w:jc w:val="center"/>
              <w:rPr>
                <w:sz w:val="24"/>
              </w:rPr>
            </w:pPr>
            <w:r w:rsidRPr="00B662CF">
              <w:rPr>
                <w:sz w:val="24"/>
              </w:rPr>
              <w:t>1012,5</w:t>
            </w:r>
          </w:p>
        </w:tc>
        <w:tc>
          <w:tcPr>
            <w:tcW w:w="979" w:type="dxa"/>
          </w:tcPr>
          <w:p w14:paraId="2B43D92C" w14:textId="77777777" w:rsidR="00B662CF" w:rsidRPr="00B662CF" w:rsidRDefault="00B662CF" w:rsidP="00B662CF">
            <w:pPr>
              <w:spacing w:before="132"/>
              <w:ind w:left="138"/>
              <w:jc w:val="center"/>
              <w:rPr>
                <w:sz w:val="24"/>
              </w:rPr>
            </w:pPr>
            <w:r w:rsidRPr="00B662CF">
              <w:rPr>
                <w:sz w:val="24"/>
              </w:rPr>
              <w:t>58,3</w:t>
            </w:r>
          </w:p>
        </w:tc>
      </w:tr>
      <w:tr w:rsidR="00B662CF" w:rsidRPr="00B662CF" w14:paraId="2951AF72" w14:textId="77777777" w:rsidTr="00B662CF">
        <w:trPr>
          <w:trHeight w:val="552"/>
          <w:jc w:val="center"/>
        </w:trPr>
        <w:tc>
          <w:tcPr>
            <w:tcW w:w="3671" w:type="dxa"/>
            <w:vAlign w:val="center"/>
          </w:tcPr>
          <w:p w14:paraId="45BCF507" w14:textId="77777777" w:rsidR="00B662CF" w:rsidRPr="00B662CF" w:rsidRDefault="00B662CF" w:rsidP="00B662CF">
            <w:pPr>
              <w:spacing w:line="270" w:lineRule="atLeast"/>
              <w:ind w:left="140" w:right="229"/>
              <w:rPr>
                <w:sz w:val="24"/>
                <w:lang w:val="kk-KZ"/>
              </w:rPr>
            </w:pPr>
            <w:r w:rsidRPr="00B662CF">
              <w:rPr>
                <w:spacing w:val="-1"/>
                <w:sz w:val="24"/>
                <w:lang w:val="kk-KZ"/>
              </w:rPr>
              <w:t xml:space="preserve">Тұнбатүзуші </w:t>
            </w:r>
            <w:r w:rsidRPr="00B662CF">
              <w:rPr>
                <w:sz w:val="24"/>
              </w:rPr>
              <w:t>технологи</w:t>
            </w:r>
            <w:r w:rsidRPr="00B662CF">
              <w:rPr>
                <w:sz w:val="24"/>
                <w:lang w:val="kk-KZ"/>
              </w:rPr>
              <w:t>ялар</w:t>
            </w:r>
          </w:p>
        </w:tc>
        <w:tc>
          <w:tcPr>
            <w:tcW w:w="851" w:type="dxa"/>
          </w:tcPr>
          <w:p w14:paraId="7D10F7CA" w14:textId="77777777" w:rsidR="00B662CF" w:rsidRPr="00B662CF" w:rsidRDefault="00B662CF" w:rsidP="00B662CF">
            <w:pPr>
              <w:spacing w:before="139"/>
              <w:ind w:left="138"/>
              <w:jc w:val="center"/>
              <w:rPr>
                <w:sz w:val="24"/>
              </w:rPr>
            </w:pPr>
            <w:r w:rsidRPr="00B662CF">
              <w:rPr>
                <w:sz w:val="24"/>
              </w:rPr>
              <w:t>28</w:t>
            </w:r>
          </w:p>
        </w:tc>
        <w:tc>
          <w:tcPr>
            <w:tcW w:w="992" w:type="dxa"/>
          </w:tcPr>
          <w:p w14:paraId="0EFEEFF4" w14:textId="77777777" w:rsidR="00B662CF" w:rsidRPr="00B662CF" w:rsidRDefault="00B662CF" w:rsidP="00B662CF">
            <w:pPr>
              <w:spacing w:before="139"/>
              <w:ind w:left="138"/>
              <w:jc w:val="center"/>
              <w:rPr>
                <w:sz w:val="24"/>
              </w:rPr>
            </w:pPr>
            <w:r w:rsidRPr="00B662CF">
              <w:rPr>
                <w:sz w:val="24"/>
              </w:rPr>
              <w:t>15</w:t>
            </w:r>
          </w:p>
        </w:tc>
        <w:tc>
          <w:tcPr>
            <w:tcW w:w="1134" w:type="dxa"/>
          </w:tcPr>
          <w:p w14:paraId="654828F3" w14:textId="77777777" w:rsidR="00B662CF" w:rsidRPr="00B662CF" w:rsidRDefault="00B662CF" w:rsidP="00B662CF">
            <w:pPr>
              <w:spacing w:before="139"/>
              <w:ind w:left="138"/>
              <w:jc w:val="center"/>
              <w:rPr>
                <w:sz w:val="24"/>
              </w:rPr>
            </w:pPr>
            <w:r w:rsidRPr="00B662CF">
              <w:rPr>
                <w:sz w:val="24"/>
              </w:rPr>
              <w:t>0,4</w:t>
            </w:r>
          </w:p>
        </w:tc>
        <w:tc>
          <w:tcPr>
            <w:tcW w:w="1134" w:type="dxa"/>
          </w:tcPr>
          <w:p w14:paraId="1C57CCCB" w14:textId="77777777" w:rsidR="00B662CF" w:rsidRPr="00B662CF" w:rsidRDefault="00B662CF" w:rsidP="00B662CF">
            <w:pPr>
              <w:spacing w:before="139"/>
              <w:ind w:left="138"/>
              <w:jc w:val="center"/>
              <w:rPr>
                <w:sz w:val="24"/>
              </w:rPr>
            </w:pPr>
            <w:r w:rsidRPr="00B662CF">
              <w:rPr>
                <w:sz w:val="24"/>
              </w:rPr>
              <w:t>264,6</w:t>
            </w:r>
          </w:p>
        </w:tc>
        <w:tc>
          <w:tcPr>
            <w:tcW w:w="979" w:type="dxa"/>
          </w:tcPr>
          <w:p w14:paraId="6F584B67" w14:textId="77777777" w:rsidR="00B662CF" w:rsidRPr="00B662CF" w:rsidRDefault="00B662CF" w:rsidP="00B662CF">
            <w:pPr>
              <w:spacing w:before="139"/>
              <w:ind w:left="138"/>
              <w:jc w:val="center"/>
              <w:rPr>
                <w:sz w:val="24"/>
              </w:rPr>
            </w:pPr>
            <w:r w:rsidRPr="00B662CF">
              <w:rPr>
                <w:sz w:val="24"/>
              </w:rPr>
              <w:t>53,6</w:t>
            </w:r>
          </w:p>
        </w:tc>
      </w:tr>
    </w:tbl>
    <w:p w14:paraId="06FC76D3" w14:textId="77777777" w:rsidR="001E724E" w:rsidRPr="00F26D35" w:rsidRDefault="001E724E" w:rsidP="001E724E">
      <w:pPr>
        <w:spacing w:line="360" w:lineRule="auto"/>
        <w:rPr>
          <w:sz w:val="28"/>
          <w:szCs w:val="28"/>
        </w:rPr>
        <w:sectPr w:rsidR="001E724E" w:rsidRPr="00F26D35" w:rsidSect="00460409">
          <w:headerReference w:type="default" r:id="rId13"/>
          <w:type w:val="continuous"/>
          <w:pgSz w:w="11910" w:h="16840"/>
          <w:pgMar w:top="1134" w:right="567" w:bottom="1134" w:left="1701" w:header="722" w:footer="0" w:gutter="0"/>
          <w:pgNumType w:start="21"/>
          <w:cols w:space="720"/>
        </w:sectPr>
      </w:pPr>
    </w:p>
    <w:p w14:paraId="05FB815F" w14:textId="77777777" w:rsidR="0033419B" w:rsidRDefault="0033419B" w:rsidP="00B969D7">
      <w:pPr>
        <w:pStyle w:val="a3"/>
        <w:ind w:right="3" w:firstLine="709"/>
        <w:jc w:val="both"/>
        <w:rPr>
          <w:lang w:val="kk-KZ"/>
        </w:rPr>
      </w:pPr>
    </w:p>
    <w:p w14:paraId="58138BE5" w14:textId="6FA08B3D" w:rsidR="001E724E" w:rsidRPr="00B969D7" w:rsidRDefault="00B969D7" w:rsidP="00B969D7">
      <w:pPr>
        <w:pStyle w:val="a3"/>
        <w:ind w:right="3" w:firstLine="709"/>
        <w:jc w:val="both"/>
        <w:rPr>
          <w:lang w:val="kk-KZ"/>
        </w:rPr>
      </w:pPr>
      <w:r w:rsidRPr="00B969D7">
        <w:rPr>
          <w:lang w:val="kk-KZ"/>
        </w:rPr>
        <w:t>Карбонатты объектілерді пайдаланатын ұңғымаларда 2000 жылдан 2018 жылға дейінгі кезеңде 133 өңдеу жүргізілген. Технологиялар бойынша үлестер 1.</w:t>
      </w:r>
      <w:r>
        <w:rPr>
          <w:lang w:val="kk-KZ"/>
        </w:rPr>
        <w:t>4</w:t>
      </w:r>
      <w:r w:rsidRPr="00B969D7">
        <w:rPr>
          <w:lang w:val="kk-KZ"/>
        </w:rPr>
        <w:t xml:space="preserve">-суретте, ал қолдану нәтижелері 1.3-кестеде берілген. Коллекторлары карбонатты қабаттар үшін шайылған текшелер бойынша ағынды шектеу </w:t>
      </w:r>
      <w:r w:rsidRPr="00B969D7">
        <w:rPr>
          <w:lang w:val="kk-KZ"/>
        </w:rPr>
        <w:lastRenderedPageBreak/>
        <w:t xml:space="preserve">кезіндегі жоғары тиімділік гельтүзуші технологиялар [66] мен кремнийорганикалық реагенттері бар технологияларда белгіленген. Тиімділік бір атқарылған шара кезінде жиналған қосымша мұнай көлемі бойынша </w:t>
      </w:r>
      <w:r w:rsidR="00EE3C0C">
        <w:rPr>
          <w:noProof/>
          <w:sz w:val="22"/>
          <w:szCs w:val="22"/>
          <w:lang w:eastAsia="ru-RU"/>
        </w:rPr>
        <w:pict w14:anchorId="1812E125">
          <v:group id="Группа 13" o:spid="_x0000_s1161" style="position:absolute;left:0;text-align:left;margin-left:14.2pt;margin-top:62.55pt;width:476.5pt;height:255pt;z-index:251691520;mso-position-horizontal-relative:text;mso-position-vertical-relative:text" coordsize="7215,4335">
            <v:shape id="Picture 6" o:spid="_x0000_s1162" type="#_x0000_t75" style="position:absolute;left:1365;top:263;width:4480;height:2572;visibility:visible">
              <v:imagedata r:id="rId14" o:title=""/>
            </v:shape>
            <v:shape id="Picture 7" o:spid="_x0000_s1163" type="#_x0000_t75" style="position:absolute;left:171;top:3165;width:154;height:161;visibility:visible">
              <v:imagedata r:id="rId15" o:title=""/>
            </v:shape>
            <v:shape id="Picture 8" o:spid="_x0000_s1164" type="#_x0000_t75" style="position:absolute;left:3771;top:3165;width:154;height:161;visibility:visible">
              <v:imagedata r:id="rId16" o:title=""/>
            </v:shape>
            <v:shape id="Picture 9" o:spid="_x0000_s1165" type="#_x0000_t75" style="position:absolute;left:149;top:3534;width:176;height:182;visibility:visible">
              <v:imagedata r:id="rId17" o:title=""/>
            </v:shape>
            <v:shape id="Picture 10" o:spid="_x0000_s1166" type="#_x0000_t75" style="position:absolute;left:3749;top:3534;width:176;height:182;visibility:visible">
              <v:imagedata r:id="rId18" o:title=""/>
            </v:shape>
            <v:shape id="Picture 11" o:spid="_x0000_s1167" type="#_x0000_t75" style="position:absolute;left:171;top:3946;width:154;height:161;visibility:visible">
              <v:imagedata r:id="rId19" o:title=""/>
            </v:shape>
            <v:shape id="Picture 12" o:spid="_x0000_s1168" type="#_x0000_t75" style="position:absolute;left:3771;top:3946;width:154;height:161;visibility:visible">
              <v:imagedata r:id="rId20" o:title=""/>
            </v:shape>
            <v:rect id="Rectangle 13" o:spid="_x0000_s1169" style="position:absolute;left:7;top:7;width:7200;height:4320;visibility:visible" filled="f" stroked="f" strokecolor="#7e7e7e"/>
            <v:shapetype id="_x0000_t202" coordsize="21600,21600" o:spt="202" path="m,l,21600r21600,l21600,xe">
              <v:stroke joinstyle="miter"/>
              <v:path gradientshapeok="t" o:connecttype="rect"/>
            </v:shapetype>
            <v:shape id="Text Box 14" o:spid="_x0000_s1170" type="#_x0000_t202" style="position:absolute;left:1927;top:181;width:284;height:233;visibility:visible" filled="f" stroked="f">
              <v:textbox style="mso-next-textbox:#Text Box 14" inset="0,0,0,0">
                <w:txbxContent>
                  <w:p w14:paraId="2754091B" w14:textId="77777777" w:rsidR="00EB587B" w:rsidRPr="005C2EAD" w:rsidRDefault="00EB587B" w:rsidP="00B969D7">
                    <w:pPr>
                      <w:spacing w:line="233" w:lineRule="exact"/>
                      <w:rPr>
                        <w:bCs/>
                        <w:sz w:val="21"/>
                      </w:rPr>
                    </w:pPr>
                    <w:r w:rsidRPr="005C2EAD">
                      <w:rPr>
                        <w:bCs/>
                        <w:sz w:val="21"/>
                      </w:rPr>
                      <w:t>1,5</w:t>
                    </w:r>
                  </w:p>
                </w:txbxContent>
              </v:textbox>
            </v:shape>
            <v:shape id="Text Box 15" o:spid="_x0000_s1171" type="#_x0000_t202" style="position:absolute;left:2962;top:345;width:929;height:263;visibility:visible" filled="f" stroked="f">
              <v:textbox style="mso-next-textbox:#Text Box 15" inset="0,0,0,0">
                <w:txbxContent>
                  <w:p w14:paraId="5DEE2148" w14:textId="152C57E6" w:rsidR="00EB587B" w:rsidRPr="005C2EAD" w:rsidRDefault="00EB587B" w:rsidP="00B969D7">
                    <w:pPr>
                      <w:tabs>
                        <w:tab w:val="left" w:pos="645"/>
                      </w:tabs>
                      <w:spacing w:line="263" w:lineRule="exact"/>
                      <w:rPr>
                        <w:bCs/>
                        <w:sz w:val="21"/>
                      </w:rPr>
                    </w:pPr>
                    <w:r w:rsidRPr="005C2EAD">
                      <w:rPr>
                        <w:bCs/>
                        <w:sz w:val="21"/>
                      </w:rPr>
                      <w:t>11,3</w:t>
                    </w:r>
                    <w:r>
                      <w:rPr>
                        <w:bCs/>
                        <w:sz w:val="21"/>
                        <w:lang w:val="en-GB"/>
                      </w:rPr>
                      <w:t xml:space="preserve">      </w:t>
                    </w:r>
                    <w:r w:rsidRPr="005C2EAD">
                      <w:rPr>
                        <w:bCs/>
                        <w:sz w:val="21"/>
                      </w:rPr>
                      <w:tab/>
                    </w:r>
                    <w:r w:rsidRPr="005C2EAD">
                      <w:rPr>
                        <w:bCs/>
                        <w:position w:val="3"/>
                        <w:sz w:val="21"/>
                      </w:rPr>
                      <w:t>3,8</w:t>
                    </w:r>
                  </w:p>
                </w:txbxContent>
              </v:textbox>
            </v:shape>
            <v:shape id="Text Box 16" o:spid="_x0000_s1172" type="#_x0000_t202" style="position:absolute;left:1672;top:885;width:389;height:233;visibility:visible" filled="f" stroked="f">
              <v:textbox style="mso-next-textbox:#Text Box 16" inset="0,0,0,0">
                <w:txbxContent>
                  <w:p w14:paraId="137FA425" w14:textId="77777777" w:rsidR="00EB587B" w:rsidRPr="005C2EAD" w:rsidRDefault="00EB587B" w:rsidP="00B969D7">
                    <w:pPr>
                      <w:spacing w:line="233" w:lineRule="exact"/>
                      <w:rPr>
                        <w:bCs/>
                        <w:sz w:val="21"/>
                      </w:rPr>
                    </w:pPr>
                    <w:r w:rsidRPr="005C2EAD">
                      <w:rPr>
                        <w:bCs/>
                        <w:sz w:val="21"/>
                      </w:rPr>
                      <w:t>19,5</w:t>
                    </w:r>
                  </w:p>
                </w:txbxContent>
              </v:textbox>
            </v:shape>
            <v:shape id="Text Box 17" o:spid="_x0000_s1173" type="#_x0000_t202" style="position:absolute;left:5302;top:1336;width:389;height:233;visibility:visible" filled="f" stroked="f">
              <v:textbox style="mso-next-textbox:#Text Box 17" inset="0,0,0,0">
                <w:txbxContent>
                  <w:p w14:paraId="22C8E2E1" w14:textId="77777777" w:rsidR="00EB587B" w:rsidRPr="005C2EAD" w:rsidRDefault="00EB587B" w:rsidP="00B969D7">
                    <w:pPr>
                      <w:spacing w:line="233" w:lineRule="exact"/>
                      <w:rPr>
                        <w:bCs/>
                        <w:sz w:val="21"/>
                      </w:rPr>
                    </w:pPr>
                    <w:r w:rsidRPr="005C2EAD">
                      <w:rPr>
                        <w:bCs/>
                        <w:sz w:val="21"/>
                      </w:rPr>
                      <w:t>50,4</w:t>
                    </w:r>
                  </w:p>
                </w:txbxContent>
              </v:textbox>
            </v:shape>
            <v:shape id="Text Box 18" o:spid="_x0000_s1174" type="#_x0000_t202" style="position:absolute;left:2092;top:1786;width:389;height:233;visibility:visible" filled="f" stroked="f">
              <v:textbox style="mso-next-textbox:#Text Box 18" inset="0,0,0,0">
                <w:txbxContent>
                  <w:p w14:paraId="0FB49780" w14:textId="77777777" w:rsidR="00EB587B" w:rsidRPr="005C2EAD" w:rsidRDefault="00EB587B" w:rsidP="00B969D7">
                    <w:pPr>
                      <w:spacing w:line="233" w:lineRule="exact"/>
                      <w:rPr>
                        <w:bCs/>
                        <w:sz w:val="21"/>
                      </w:rPr>
                    </w:pPr>
                    <w:r w:rsidRPr="005C2EAD">
                      <w:rPr>
                        <w:bCs/>
                        <w:sz w:val="21"/>
                      </w:rPr>
                      <w:t>13,5</w:t>
                    </w:r>
                  </w:p>
                </w:txbxContent>
              </v:textbox>
            </v:shape>
            <v:shape id="Text Box 19" o:spid="_x0000_s1175" type="#_x0000_t202" style="position:absolute;left:335;top:3118;width:3136;height:1014;visibility:visible" filled="f" stroked="f">
              <v:textbox style="mso-next-textbox:#Text Box 19" inset="0,0,0,0">
                <w:txbxContent>
                  <w:p w14:paraId="1E24C119" w14:textId="77777777" w:rsidR="00EB587B" w:rsidRPr="005C2EAD" w:rsidRDefault="00EB587B" w:rsidP="00B969D7">
                    <w:pPr>
                      <w:spacing w:line="388" w:lineRule="auto"/>
                      <w:ind w:right="12"/>
                      <w:rPr>
                        <w:bCs/>
                        <w:sz w:val="21"/>
                      </w:rPr>
                    </w:pPr>
                    <w:r w:rsidRPr="005C2EAD">
                      <w:rPr>
                        <w:bCs/>
                        <w:sz w:val="21"/>
                      </w:rPr>
                      <w:t>Кремнийорганические</w:t>
                    </w:r>
                    <w:r w:rsidRPr="005C2EAD">
                      <w:rPr>
                        <w:bCs/>
                        <w:spacing w:val="-13"/>
                        <w:sz w:val="21"/>
                      </w:rPr>
                      <w:t xml:space="preserve"> </w:t>
                    </w:r>
                    <w:r w:rsidRPr="005C2EAD">
                      <w:rPr>
                        <w:bCs/>
                        <w:sz w:val="21"/>
                      </w:rPr>
                      <w:t>реагенты</w:t>
                    </w:r>
                    <w:r w:rsidRPr="005C2EAD">
                      <w:rPr>
                        <w:bCs/>
                        <w:spacing w:val="-50"/>
                        <w:sz w:val="21"/>
                      </w:rPr>
                      <w:t xml:space="preserve"> </w:t>
                    </w:r>
                    <w:r w:rsidRPr="005C2EAD">
                      <w:rPr>
                        <w:bCs/>
                        <w:sz w:val="21"/>
                      </w:rPr>
                      <w:t>Гидрофобные</w:t>
                    </w:r>
                    <w:r w:rsidRPr="005C2EAD">
                      <w:rPr>
                        <w:bCs/>
                        <w:spacing w:val="-3"/>
                        <w:sz w:val="21"/>
                      </w:rPr>
                      <w:t xml:space="preserve"> </w:t>
                    </w:r>
                    <w:r w:rsidRPr="005C2EAD">
                      <w:rPr>
                        <w:bCs/>
                        <w:sz w:val="21"/>
                      </w:rPr>
                      <w:t>эмульсии</w:t>
                    </w:r>
                  </w:p>
                  <w:p w14:paraId="0310AD62" w14:textId="77777777" w:rsidR="00EB587B" w:rsidRPr="005C2EAD" w:rsidRDefault="00EB587B" w:rsidP="00B969D7">
                    <w:pPr>
                      <w:spacing w:line="240" w:lineRule="exact"/>
                      <w:rPr>
                        <w:bCs/>
                        <w:sz w:val="21"/>
                      </w:rPr>
                    </w:pPr>
                    <w:r w:rsidRPr="005C2EAD">
                      <w:rPr>
                        <w:bCs/>
                        <w:sz w:val="21"/>
                      </w:rPr>
                      <w:t>Суспензии</w:t>
                    </w:r>
                  </w:p>
                </w:txbxContent>
              </v:textbox>
            </v:shape>
            <v:shape id="Text Box 20" o:spid="_x0000_s1176" type="#_x0000_t202" style="position:absolute;left:3935;top:3118;width:3029;height:1014;visibility:visible" filled="f" stroked="f">
              <v:textbox style="mso-next-textbox:#Text Box 20" inset="0,0,0,0">
                <w:txbxContent>
                  <w:p w14:paraId="31D83F27" w14:textId="77777777" w:rsidR="00EB587B" w:rsidRPr="005C2EAD" w:rsidRDefault="00EB587B" w:rsidP="00B969D7">
                    <w:pPr>
                      <w:spacing w:line="233" w:lineRule="exact"/>
                      <w:rPr>
                        <w:bCs/>
                        <w:sz w:val="21"/>
                      </w:rPr>
                    </w:pPr>
                    <w:r w:rsidRPr="005C2EAD">
                      <w:rPr>
                        <w:bCs/>
                        <w:sz w:val="21"/>
                      </w:rPr>
                      <w:t>Гелеобразующие</w:t>
                    </w:r>
                    <w:r w:rsidRPr="005C2EAD">
                      <w:rPr>
                        <w:bCs/>
                        <w:spacing w:val="-7"/>
                        <w:sz w:val="21"/>
                      </w:rPr>
                      <w:t xml:space="preserve"> </w:t>
                    </w:r>
                    <w:r w:rsidRPr="005C2EAD">
                      <w:rPr>
                        <w:bCs/>
                        <w:sz w:val="21"/>
                      </w:rPr>
                      <w:t>технологии</w:t>
                    </w:r>
                  </w:p>
                  <w:p w14:paraId="4FFB77A3" w14:textId="77777777" w:rsidR="00EB587B" w:rsidRPr="005C2EAD" w:rsidRDefault="00EB587B" w:rsidP="00B969D7">
                    <w:pPr>
                      <w:spacing w:line="390" w:lineRule="atLeast"/>
                      <w:ind w:right="2"/>
                      <w:rPr>
                        <w:bCs/>
                        <w:sz w:val="21"/>
                      </w:rPr>
                    </w:pPr>
                    <w:r w:rsidRPr="005C2EAD">
                      <w:rPr>
                        <w:bCs/>
                        <w:sz w:val="21"/>
                      </w:rPr>
                      <w:t>Осадкообразующие технологии</w:t>
                    </w:r>
                    <w:r w:rsidRPr="005C2EAD">
                      <w:rPr>
                        <w:bCs/>
                        <w:spacing w:val="-50"/>
                        <w:sz w:val="21"/>
                      </w:rPr>
                      <w:t xml:space="preserve"> </w:t>
                    </w:r>
                    <w:r w:rsidRPr="005C2EAD">
                      <w:rPr>
                        <w:bCs/>
                        <w:sz w:val="21"/>
                      </w:rPr>
                      <w:t>Твердеющие</w:t>
                    </w:r>
                    <w:r w:rsidRPr="005C2EAD">
                      <w:rPr>
                        <w:bCs/>
                        <w:spacing w:val="-2"/>
                        <w:sz w:val="21"/>
                      </w:rPr>
                      <w:t xml:space="preserve"> </w:t>
                    </w:r>
                    <w:r w:rsidRPr="005C2EAD">
                      <w:rPr>
                        <w:bCs/>
                        <w:sz w:val="21"/>
                      </w:rPr>
                      <w:t>составы</w:t>
                    </w:r>
                  </w:p>
                </w:txbxContent>
              </v:textbox>
            </v:shape>
          </v:group>
        </w:pict>
      </w:r>
      <w:r w:rsidRPr="00B969D7">
        <w:rPr>
          <w:lang w:val="kk-KZ"/>
        </w:rPr>
        <w:t>бағаланды.</w:t>
      </w:r>
    </w:p>
    <w:p w14:paraId="38C46C04" w14:textId="63A5EDCC" w:rsidR="00B969D7" w:rsidRDefault="00B969D7" w:rsidP="00B969D7">
      <w:pPr>
        <w:jc w:val="both"/>
        <w:rPr>
          <w:sz w:val="28"/>
          <w:szCs w:val="28"/>
          <w:lang w:val="kk-KZ"/>
        </w:rPr>
      </w:pPr>
    </w:p>
    <w:p w14:paraId="05712E0F" w14:textId="32ECAD68" w:rsidR="00B969D7" w:rsidRPr="007601C3" w:rsidRDefault="00B969D7" w:rsidP="001E724E">
      <w:pPr>
        <w:spacing w:line="360" w:lineRule="auto"/>
        <w:jc w:val="both"/>
        <w:rPr>
          <w:noProof/>
          <w:lang w:val="kk-KZ" w:eastAsia="ru-RU"/>
        </w:rPr>
      </w:pPr>
    </w:p>
    <w:p w14:paraId="4C12F827" w14:textId="77777777" w:rsidR="00E85F60" w:rsidRPr="007601C3" w:rsidRDefault="00E85F60" w:rsidP="00E85F60">
      <w:pPr>
        <w:rPr>
          <w:noProof/>
          <w:lang w:val="kk-KZ" w:eastAsia="ru-RU"/>
        </w:rPr>
      </w:pPr>
    </w:p>
    <w:p w14:paraId="35D70468" w14:textId="77777777" w:rsidR="005C2EAD" w:rsidRDefault="005C2EAD" w:rsidP="00E85F60">
      <w:pPr>
        <w:tabs>
          <w:tab w:val="left" w:pos="2745"/>
        </w:tabs>
        <w:jc w:val="center"/>
        <w:rPr>
          <w:noProof/>
          <w:sz w:val="28"/>
          <w:szCs w:val="28"/>
          <w:lang w:val="kk-KZ" w:eastAsia="ru-RU"/>
        </w:rPr>
      </w:pPr>
    </w:p>
    <w:p w14:paraId="299CF743" w14:textId="77777777" w:rsidR="005C2EAD" w:rsidRDefault="005C2EAD" w:rsidP="00E85F60">
      <w:pPr>
        <w:tabs>
          <w:tab w:val="left" w:pos="2745"/>
        </w:tabs>
        <w:jc w:val="center"/>
        <w:rPr>
          <w:noProof/>
          <w:sz w:val="28"/>
          <w:szCs w:val="28"/>
          <w:lang w:val="kk-KZ" w:eastAsia="ru-RU"/>
        </w:rPr>
      </w:pPr>
    </w:p>
    <w:p w14:paraId="2D0119F9" w14:textId="77777777" w:rsidR="005C2EAD" w:rsidRDefault="005C2EAD" w:rsidP="00E85F60">
      <w:pPr>
        <w:tabs>
          <w:tab w:val="left" w:pos="2745"/>
        </w:tabs>
        <w:jc w:val="center"/>
        <w:rPr>
          <w:noProof/>
          <w:sz w:val="28"/>
          <w:szCs w:val="28"/>
          <w:lang w:val="kk-KZ" w:eastAsia="ru-RU"/>
        </w:rPr>
      </w:pPr>
    </w:p>
    <w:p w14:paraId="3B355467" w14:textId="77777777" w:rsidR="005C2EAD" w:rsidRDefault="005C2EAD" w:rsidP="00E85F60">
      <w:pPr>
        <w:tabs>
          <w:tab w:val="left" w:pos="2745"/>
        </w:tabs>
        <w:jc w:val="center"/>
        <w:rPr>
          <w:noProof/>
          <w:sz w:val="28"/>
          <w:szCs w:val="28"/>
          <w:lang w:val="kk-KZ" w:eastAsia="ru-RU"/>
        </w:rPr>
      </w:pPr>
    </w:p>
    <w:p w14:paraId="2DBD3E2B" w14:textId="77777777" w:rsidR="005C2EAD" w:rsidRDefault="005C2EAD" w:rsidP="00E85F60">
      <w:pPr>
        <w:tabs>
          <w:tab w:val="left" w:pos="2745"/>
        </w:tabs>
        <w:jc w:val="center"/>
        <w:rPr>
          <w:noProof/>
          <w:sz w:val="28"/>
          <w:szCs w:val="28"/>
          <w:lang w:val="kk-KZ" w:eastAsia="ru-RU"/>
        </w:rPr>
      </w:pPr>
    </w:p>
    <w:p w14:paraId="2FEC358F" w14:textId="77777777" w:rsidR="005C2EAD" w:rsidRDefault="005C2EAD" w:rsidP="00E85F60">
      <w:pPr>
        <w:tabs>
          <w:tab w:val="left" w:pos="2745"/>
        </w:tabs>
        <w:jc w:val="center"/>
        <w:rPr>
          <w:noProof/>
          <w:sz w:val="28"/>
          <w:szCs w:val="28"/>
          <w:lang w:val="kk-KZ" w:eastAsia="ru-RU"/>
        </w:rPr>
      </w:pPr>
    </w:p>
    <w:p w14:paraId="19BA1656" w14:textId="77777777" w:rsidR="005C2EAD" w:rsidRDefault="005C2EAD" w:rsidP="00E85F60">
      <w:pPr>
        <w:tabs>
          <w:tab w:val="left" w:pos="2745"/>
        </w:tabs>
        <w:jc w:val="center"/>
        <w:rPr>
          <w:noProof/>
          <w:sz w:val="28"/>
          <w:szCs w:val="28"/>
          <w:lang w:val="kk-KZ" w:eastAsia="ru-RU"/>
        </w:rPr>
      </w:pPr>
    </w:p>
    <w:p w14:paraId="40EE530C" w14:textId="77777777" w:rsidR="005C2EAD" w:rsidRDefault="005C2EAD" w:rsidP="00E85F60">
      <w:pPr>
        <w:tabs>
          <w:tab w:val="left" w:pos="2745"/>
        </w:tabs>
        <w:jc w:val="center"/>
        <w:rPr>
          <w:noProof/>
          <w:sz w:val="28"/>
          <w:szCs w:val="28"/>
          <w:lang w:val="kk-KZ" w:eastAsia="ru-RU"/>
        </w:rPr>
      </w:pPr>
    </w:p>
    <w:p w14:paraId="7856E4DA" w14:textId="77777777" w:rsidR="005C2EAD" w:rsidRDefault="005C2EAD" w:rsidP="00E85F60">
      <w:pPr>
        <w:tabs>
          <w:tab w:val="left" w:pos="2745"/>
        </w:tabs>
        <w:jc w:val="center"/>
        <w:rPr>
          <w:noProof/>
          <w:sz w:val="28"/>
          <w:szCs w:val="28"/>
          <w:lang w:val="kk-KZ" w:eastAsia="ru-RU"/>
        </w:rPr>
      </w:pPr>
    </w:p>
    <w:p w14:paraId="7D2725E4" w14:textId="77777777" w:rsidR="005C2EAD" w:rsidRDefault="005C2EAD" w:rsidP="00E85F60">
      <w:pPr>
        <w:tabs>
          <w:tab w:val="left" w:pos="2745"/>
        </w:tabs>
        <w:jc w:val="center"/>
        <w:rPr>
          <w:noProof/>
          <w:sz w:val="28"/>
          <w:szCs w:val="28"/>
          <w:lang w:val="kk-KZ" w:eastAsia="ru-RU"/>
        </w:rPr>
      </w:pPr>
    </w:p>
    <w:p w14:paraId="5858ECFB" w14:textId="77777777" w:rsidR="005C2EAD" w:rsidRDefault="005C2EAD" w:rsidP="00E85F60">
      <w:pPr>
        <w:tabs>
          <w:tab w:val="left" w:pos="2745"/>
        </w:tabs>
        <w:jc w:val="center"/>
        <w:rPr>
          <w:noProof/>
          <w:sz w:val="28"/>
          <w:szCs w:val="28"/>
          <w:lang w:val="kk-KZ" w:eastAsia="ru-RU"/>
        </w:rPr>
      </w:pPr>
    </w:p>
    <w:p w14:paraId="693447A2" w14:textId="77777777" w:rsidR="005C2EAD" w:rsidRDefault="005C2EAD" w:rsidP="00E85F60">
      <w:pPr>
        <w:tabs>
          <w:tab w:val="left" w:pos="2745"/>
        </w:tabs>
        <w:jc w:val="center"/>
        <w:rPr>
          <w:noProof/>
          <w:sz w:val="28"/>
          <w:szCs w:val="28"/>
          <w:lang w:val="kk-KZ" w:eastAsia="ru-RU"/>
        </w:rPr>
      </w:pPr>
    </w:p>
    <w:p w14:paraId="2C87AA33" w14:textId="77777777" w:rsidR="005C2EAD" w:rsidRDefault="005C2EAD" w:rsidP="00E85F60">
      <w:pPr>
        <w:tabs>
          <w:tab w:val="left" w:pos="2745"/>
        </w:tabs>
        <w:jc w:val="center"/>
        <w:rPr>
          <w:noProof/>
          <w:sz w:val="28"/>
          <w:szCs w:val="28"/>
          <w:lang w:val="kk-KZ" w:eastAsia="ru-RU"/>
        </w:rPr>
      </w:pPr>
    </w:p>
    <w:p w14:paraId="7AB0C6DD" w14:textId="43479764" w:rsidR="00E85F60" w:rsidRPr="005C2EAD" w:rsidRDefault="00E85F60" w:rsidP="00E85F60">
      <w:pPr>
        <w:tabs>
          <w:tab w:val="left" w:pos="2745"/>
        </w:tabs>
        <w:jc w:val="center"/>
        <w:rPr>
          <w:noProof/>
          <w:sz w:val="28"/>
          <w:szCs w:val="28"/>
          <w:lang w:val="kk-KZ" w:eastAsia="ru-RU"/>
        </w:rPr>
      </w:pPr>
      <w:r w:rsidRPr="00E85F60">
        <w:rPr>
          <w:noProof/>
          <w:sz w:val="28"/>
          <w:szCs w:val="28"/>
          <w:lang w:val="kk-KZ" w:eastAsia="ru-RU"/>
        </w:rPr>
        <w:t>Сурет 1.</w:t>
      </w:r>
      <w:r>
        <w:rPr>
          <w:noProof/>
          <w:sz w:val="28"/>
          <w:szCs w:val="28"/>
          <w:lang w:val="kk-KZ" w:eastAsia="ru-RU"/>
        </w:rPr>
        <w:t>4</w:t>
      </w:r>
      <w:r w:rsidRPr="00E85F60">
        <w:rPr>
          <w:noProof/>
          <w:sz w:val="28"/>
          <w:szCs w:val="28"/>
          <w:lang w:val="kk-KZ" w:eastAsia="ru-RU"/>
        </w:rPr>
        <w:t xml:space="preserve"> – Объектілері карбонатты болып келетін ұңғымаларда СОЖ технологияларын қолдану</w:t>
      </w:r>
    </w:p>
    <w:p w14:paraId="5A838F66" w14:textId="77777777" w:rsidR="00E85F60" w:rsidRDefault="00E85F60" w:rsidP="00E85F60">
      <w:pPr>
        <w:tabs>
          <w:tab w:val="left" w:pos="2745"/>
        </w:tabs>
        <w:rPr>
          <w:sz w:val="28"/>
          <w:szCs w:val="28"/>
          <w:lang w:val="kk-KZ"/>
        </w:rPr>
      </w:pPr>
      <w:r>
        <w:rPr>
          <w:sz w:val="28"/>
          <w:szCs w:val="28"/>
          <w:lang w:val="kk-KZ"/>
        </w:rPr>
        <w:tab/>
      </w:r>
    </w:p>
    <w:p w14:paraId="44E5DA8C" w14:textId="77777777" w:rsidR="00E85F60" w:rsidRPr="00E85F60" w:rsidRDefault="00E85F60" w:rsidP="00E85F60">
      <w:pPr>
        <w:tabs>
          <w:tab w:val="left" w:pos="2745"/>
        </w:tabs>
        <w:ind w:firstLine="709"/>
        <w:jc w:val="both"/>
        <w:rPr>
          <w:sz w:val="28"/>
          <w:szCs w:val="28"/>
          <w:lang w:val="kk-KZ"/>
        </w:rPr>
      </w:pPr>
      <w:r w:rsidRPr="00E85F60">
        <w:rPr>
          <w:sz w:val="28"/>
          <w:szCs w:val="28"/>
          <w:lang w:val="kk-KZ"/>
        </w:rPr>
        <w:t>Суреттен байқайтынымыз, карбонатты объектілерді пайдаланатын өндіруші ұңғымалардағы сукелімін шектеу бойынша атқарылған шаралардың негізгі үлесі гельтүзуші технологияларға (КАРФАС және басқа) келеді. Қарастырылған кезең бойынша бұл реагентпен 67 өңдеу жұмыстары жүргізілген, яғни барлық өңдеу жұмыстарының 50%-ы.</w:t>
      </w:r>
    </w:p>
    <w:p w14:paraId="4BC5BFB5" w14:textId="77777777" w:rsidR="00E85F60" w:rsidRDefault="00E85F60" w:rsidP="00E85F60">
      <w:pPr>
        <w:tabs>
          <w:tab w:val="left" w:pos="2745"/>
        </w:tabs>
        <w:rPr>
          <w:sz w:val="28"/>
          <w:szCs w:val="28"/>
          <w:lang w:val="kk-KZ"/>
        </w:rPr>
      </w:pPr>
    </w:p>
    <w:p w14:paraId="3028EE9D" w14:textId="2FE4868C" w:rsidR="00E85F60" w:rsidRPr="00E85F60" w:rsidRDefault="00E85F60" w:rsidP="00E85F60">
      <w:pPr>
        <w:ind w:right="3"/>
        <w:jc w:val="both"/>
        <w:rPr>
          <w:sz w:val="28"/>
          <w:szCs w:val="28"/>
          <w:lang w:val="kk-KZ"/>
        </w:rPr>
      </w:pPr>
      <w:r>
        <w:rPr>
          <w:sz w:val="28"/>
          <w:szCs w:val="28"/>
          <w:lang w:val="kk-KZ"/>
        </w:rPr>
        <w:t>К</w:t>
      </w:r>
      <w:r w:rsidRPr="00E85F60">
        <w:rPr>
          <w:sz w:val="28"/>
          <w:szCs w:val="28"/>
          <w:lang w:val="kk-KZ"/>
        </w:rPr>
        <w:t>есте</w:t>
      </w:r>
      <w:r>
        <w:rPr>
          <w:sz w:val="28"/>
          <w:szCs w:val="28"/>
          <w:lang w:val="kk-KZ"/>
        </w:rPr>
        <w:t xml:space="preserve"> 1</w:t>
      </w:r>
      <w:r w:rsidRPr="00E85F60">
        <w:rPr>
          <w:sz w:val="28"/>
          <w:szCs w:val="28"/>
          <w:lang w:val="kk-KZ"/>
        </w:rPr>
        <w:t>.</w:t>
      </w:r>
      <w:r>
        <w:rPr>
          <w:sz w:val="28"/>
          <w:szCs w:val="28"/>
          <w:lang w:val="kk-KZ"/>
        </w:rPr>
        <w:t>3 -</w:t>
      </w:r>
      <w:r w:rsidRPr="00E85F60">
        <w:rPr>
          <w:sz w:val="28"/>
          <w:szCs w:val="28"/>
          <w:lang w:val="kk-KZ"/>
        </w:rPr>
        <w:t xml:space="preserve"> Карбонатты коллекторлардағы өндіруші ұңғыма өнімін суланудан шектеу бойынша атқарылған жұмыстардың нәтижелері</w:t>
      </w:r>
    </w:p>
    <w:p w14:paraId="6ACED73C" w14:textId="77777777" w:rsidR="009F09FD" w:rsidRPr="00721165" w:rsidRDefault="009F09FD">
      <w:pPr>
        <w:rPr>
          <w:lang w:val="kk-KZ"/>
        </w:rPr>
      </w:pPr>
    </w:p>
    <w:tbl>
      <w:tblPr>
        <w:tblStyle w:val="TableNormal"/>
        <w:tblW w:w="94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9"/>
        <w:gridCol w:w="851"/>
        <w:gridCol w:w="850"/>
        <w:gridCol w:w="1134"/>
        <w:gridCol w:w="1276"/>
        <w:gridCol w:w="907"/>
      </w:tblGrid>
      <w:tr w:rsidR="00AB3E54" w:rsidRPr="00E85F60" w14:paraId="557B0567" w14:textId="77777777" w:rsidTr="009F09FD">
        <w:trPr>
          <w:cantSplit/>
          <w:trHeight w:val="2105"/>
          <w:jc w:val="center"/>
        </w:trPr>
        <w:tc>
          <w:tcPr>
            <w:tcW w:w="4449" w:type="dxa"/>
            <w:vAlign w:val="center"/>
          </w:tcPr>
          <w:p w14:paraId="2875F805" w14:textId="77777777" w:rsidR="00AB3E54" w:rsidRPr="009F09FD" w:rsidRDefault="00AB3E54" w:rsidP="009F09FD">
            <w:pPr>
              <w:ind w:left="142"/>
              <w:jc w:val="center"/>
              <w:rPr>
                <w:sz w:val="24"/>
                <w:szCs w:val="24"/>
                <w:lang w:val="kk-KZ"/>
              </w:rPr>
            </w:pPr>
            <w:r w:rsidRPr="009F09FD">
              <w:rPr>
                <w:sz w:val="24"/>
                <w:szCs w:val="24"/>
                <w:lang w:val="kk-KZ"/>
              </w:rPr>
              <w:t>СОЖ түрі</w:t>
            </w:r>
          </w:p>
        </w:tc>
        <w:tc>
          <w:tcPr>
            <w:tcW w:w="851" w:type="dxa"/>
            <w:textDirection w:val="btLr"/>
            <w:vAlign w:val="center"/>
          </w:tcPr>
          <w:p w14:paraId="50B8A31E" w14:textId="77777777" w:rsidR="00AB3E54" w:rsidRPr="009F09FD" w:rsidRDefault="00AB3E54" w:rsidP="009F09FD">
            <w:pPr>
              <w:ind w:left="5" w:right="-58"/>
              <w:jc w:val="center"/>
              <w:rPr>
                <w:sz w:val="24"/>
                <w:szCs w:val="24"/>
              </w:rPr>
            </w:pPr>
            <w:r w:rsidRPr="009F09FD">
              <w:rPr>
                <w:sz w:val="24"/>
                <w:szCs w:val="24"/>
                <w:lang w:val="kk-KZ"/>
              </w:rPr>
              <w:t>Операциялар саны барлығы</w:t>
            </w:r>
          </w:p>
        </w:tc>
        <w:tc>
          <w:tcPr>
            <w:tcW w:w="850" w:type="dxa"/>
            <w:textDirection w:val="btLr"/>
            <w:vAlign w:val="center"/>
          </w:tcPr>
          <w:p w14:paraId="6D892B7E" w14:textId="77777777" w:rsidR="009F09FD" w:rsidRDefault="00AB3E54" w:rsidP="009F09FD">
            <w:pPr>
              <w:ind w:left="5" w:right="-58"/>
              <w:jc w:val="center"/>
              <w:rPr>
                <w:sz w:val="24"/>
                <w:szCs w:val="24"/>
                <w:lang w:val="kk-KZ"/>
              </w:rPr>
            </w:pPr>
            <w:r w:rsidRPr="009F09FD">
              <w:rPr>
                <w:sz w:val="24"/>
                <w:szCs w:val="24"/>
                <w:lang w:val="kk-KZ"/>
              </w:rPr>
              <w:t xml:space="preserve">Сәтті операциялар </w:t>
            </w:r>
          </w:p>
          <w:p w14:paraId="5656A4CB" w14:textId="3A125D11" w:rsidR="00AB3E54" w:rsidRPr="009F09FD" w:rsidRDefault="00AB3E54" w:rsidP="009F09FD">
            <w:pPr>
              <w:ind w:left="5" w:right="-58"/>
              <w:jc w:val="center"/>
              <w:rPr>
                <w:sz w:val="24"/>
                <w:szCs w:val="24"/>
              </w:rPr>
            </w:pPr>
            <w:r w:rsidRPr="009F09FD">
              <w:rPr>
                <w:sz w:val="24"/>
                <w:szCs w:val="24"/>
                <w:lang w:val="kk-KZ"/>
              </w:rPr>
              <w:t>саны барлығы</w:t>
            </w:r>
          </w:p>
        </w:tc>
        <w:tc>
          <w:tcPr>
            <w:tcW w:w="1134" w:type="dxa"/>
            <w:textDirection w:val="btLr"/>
            <w:vAlign w:val="center"/>
          </w:tcPr>
          <w:p w14:paraId="54FCD2FE" w14:textId="77777777" w:rsidR="00AB3E54" w:rsidRPr="009F09FD" w:rsidRDefault="00AB3E54" w:rsidP="009F09FD">
            <w:pPr>
              <w:ind w:left="113" w:right="169"/>
              <w:jc w:val="center"/>
              <w:rPr>
                <w:sz w:val="24"/>
                <w:szCs w:val="24"/>
                <w:lang w:val="kk-KZ"/>
              </w:rPr>
            </w:pPr>
            <w:r w:rsidRPr="009F09FD">
              <w:rPr>
                <w:sz w:val="24"/>
                <w:szCs w:val="24"/>
                <w:lang w:val="kk-KZ"/>
              </w:rPr>
              <w:t>Қосымша өндірілген мұнай</w:t>
            </w:r>
          </w:p>
          <w:p w14:paraId="02372C8C" w14:textId="77777777" w:rsidR="00AB3E54" w:rsidRPr="009F09FD" w:rsidRDefault="00AB3E54" w:rsidP="009F09FD">
            <w:pPr>
              <w:ind w:left="46" w:right="-15" w:firstLine="2"/>
              <w:jc w:val="center"/>
              <w:rPr>
                <w:sz w:val="24"/>
                <w:szCs w:val="24"/>
              </w:rPr>
            </w:pPr>
            <w:r w:rsidRPr="009F09FD">
              <w:rPr>
                <w:sz w:val="24"/>
                <w:szCs w:val="24"/>
                <w:lang w:val="kk-KZ"/>
              </w:rPr>
              <w:t>1 өңд., мың тн</w:t>
            </w:r>
          </w:p>
        </w:tc>
        <w:tc>
          <w:tcPr>
            <w:tcW w:w="1276" w:type="dxa"/>
            <w:textDirection w:val="btLr"/>
            <w:vAlign w:val="center"/>
          </w:tcPr>
          <w:p w14:paraId="19B4BB46" w14:textId="77777777" w:rsidR="00AB3E54" w:rsidRPr="009F09FD" w:rsidRDefault="00AB3E54" w:rsidP="009F09FD">
            <w:pPr>
              <w:ind w:left="113" w:right="88"/>
              <w:jc w:val="center"/>
              <w:rPr>
                <w:spacing w:val="-1"/>
                <w:sz w:val="24"/>
                <w:szCs w:val="24"/>
                <w:lang w:val="kk-KZ"/>
              </w:rPr>
            </w:pPr>
            <w:r w:rsidRPr="009F09FD">
              <w:rPr>
                <w:spacing w:val="-1"/>
                <w:sz w:val="24"/>
                <w:szCs w:val="24"/>
                <w:lang w:val="kk-KZ"/>
              </w:rPr>
              <w:t>Әсердің ұзақтылығы</w:t>
            </w:r>
          </w:p>
          <w:p w14:paraId="458119B0" w14:textId="77777777" w:rsidR="00AB3E54" w:rsidRPr="009F09FD" w:rsidRDefault="00AB3E54" w:rsidP="009F09FD">
            <w:pPr>
              <w:ind w:left="73" w:right="16" w:hanging="2"/>
              <w:jc w:val="center"/>
              <w:rPr>
                <w:sz w:val="24"/>
                <w:szCs w:val="24"/>
              </w:rPr>
            </w:pPr>
            <w:r w:rsidRPr="009F09FD">
              <w:rPr>
                <w:spacing w:val="-1"/>
                <w:sz w:val="24"/>
                <w:szCs w:val="24"/>
                <w:lang w:val="kk-KZ"/>
              </w:rPr>
              <w:t xml:space="preserve">1 өңд., </w:t>
            </w:r>
            <w:r w:rsidRPr="009F09FD">
              <w:rPr>
                <w:sz w:val="24"/>
                <w:szCs w:val="24"/>
              </w:rPr>
              <w:t>(</w:t>
            </w:r>
            <w:r w:rsidRPr="009F09FD">
              <w:rPr>
                <w:sz w:val="24"/>
                <w:szCs w:val="24"/>
                <w:lang w:val="kk-KZ"/>
              </w:rPr>
              <w:t>суланудың төмендеуі</w:t>
            </w:r>
            <w:r w:rsidRPr="009F09FD">
              <w:rPr>
                <w:sz w:val="24"/>
                <w:szCs w:val="24"/>
              </w:rPr>
              <w:t>),</w:t>
            </w:r>
            <w:r w:rsidRPr="009F09FD">
              <w:rPr>
                <w:spacing w:val="-58"/>
                <w:sz w:val="24"/>
                <w:szCs w:val="24"/>
              </w:rPr>
              <w:t xml:space="preserve"> </w:t>
            </w:r>
            <w:r w:rsidRPr="009F09FD">
              <w:rPr>
                <w:sz w:val="24"/>
                <w:szCs w:val="24"/>
                <w:lang w:val="kk-KZ"/>
              </w:rPr>
              <w:t xml:space="preserve"> тәул.</w:t>
            </w:r>
          </w:p>
        </w:tc>
        <w:tc>
          <w:tcPr>
            <w:tcW w:w="907" w:type="dxa"/>
            <w:textDirection w:val="btLr"/>
            <w:vAlign w:val="center"/>
          </w:tcPr>
          <w:p w14:paraId="04C35AB2" w14:textId="77777777" w:rsidR="00AB3E54" w:rsidRPr="009F09FD" w:rsidRDefault="00AB3E54" w:rsidP="009F09FD">
            <w:pPr>
              <w:ind w:left="53" w:right="113"/>
              <w:jc w:val="center"/>
              <w:rPr>
                <w:sz w:val="24"/>
                <w:szCs w:val="24"/>
              </w:rPr>
            </w:pPr>
            <w:r w:rsidRPr="009F09FD">
              <w:rPr>
                <w:spacing w:val="-1"/>
                <w:sz w:val="24"/>
                <w:szCs w:val="24"/>
                <w:lang w:val="kk-KZ"/>
              </w:rPr>
              <w:t>Сәттілігі</w:t>
            </w:r>
            <w:r w:rsidRPr="009F09FD">
              <w:rPr>
                <w:spacing w:val="-1"/>
                <w:sz w:val="24"/>
                <w:szCs w:val="24"/>
              </w:rPr>
              <w:t>,</w:t>
            </w:r>
            <w:r w:rsidRPr="009F09FD">
              <w:rPr>
                <w:sz w:val="24"/>
                <w:szCs w:val="24"/>
                <w:lang w:val="kk-KZ"/>
              </w:rPr>
              <w:t xml:space="preserve"> </w:t>
            </w:r>
            <w:r w:rsidRPr="009F09FD">
              <w:rPr>
                <w:w w:val="99"/>
                <w:sz w:val="24"/>
                <w:szCs w:val="24"/>
              </w:rPr>
              <w:t>%</w:t>
            </w:r>
          </w:p>
        </w:tc>
      </w:tr>
      <w:tr w:rsidR="00AB3E54" w:rsidRPr="00E85F60" w14:paraId="5BD9C8CD" w14:textId="77777777" w:rsidTr="001153CA">
        <w:trPr>
          <w:trHeight w:val="385"/>
          <w:jc w:val="center"/>
        </w:trPr>
        <w:tc>
          <w:tcPr>
            <w:tcW w:w="4449" w:type="dxa"/>
            <w:vAlign w:val="center"/>
          </w:tcPr>
          <w:p w14:paraId="6B8B16BC" w14:textId="3511F12E" w:rsidR="00AB3E54" w:rsidRPr="009F09FD" w:rsidRDefault="009F09FD" w:rsidP="009F09FD">
            <w:pPr>
              <w:ind w:left="142" w:right="-70"/>
              <w:jc w:val="center"/>
              <w:rPr>
                <w:sz w:val="24"/>
                <w:szCs w:val="24"/>
              </w:rPr>
            </w:pPr>
            <w:r>
              <w:rPr>
                <w:sz w:val="24"/>
                <w:szCs w:val="24"/>
              </w:rPr>
              <w:t>1</w:t>
            </w:r>
          </w:p>
        </w:tc>
        <w:tc>
          <w:tcPr>
            <w:tcW w:w="851" w:type="dxa"/>
            <w:vAlign w:val="center"/>
          </w:tcPr>
          <w:p w14:paraId="51F40DBA" w14:textId="0C5E4C27" w:rsidR="00AB3E54" w:rsidRPr="009F09FD" w:rsidRDefault="009F09FD" w:rsidP="009F09FD">
            <w:pPr>
              <w:ind w:left="55"/>
              <w:jc w:val="center"/>
              <w:rPr>
                <w:sz w:val="24"/>
                <w:szCs w:val="24"/>
              </w:rPr>
            </w:pPr>
            <w:r>
              <w:rPr>
                <w:sz w:val="24"/>
                <w:szCs w:val="24"/>
              </w:rPr>
              <w:t>2</w:t>
            </w:r>
          </w:p>
        </w:tc>
        <w:tc>
          <w:tcPr>
            <w:tcW w:w="850" w:type="dxa"/>
            <w:vAlign w:val="center"/>
          </w:tcPr>
          <w:p w14:paraId="1ABF73E9" w14:textId="189C30DD" w:rsidR="00AB3E54" w:rsidRPr="009F09FD" w:rsidRDefault="009F09FD" w:rsidP="009F09FD">
            <w:pPr>
              <w:ind w:left="55"/>
              <w:jc w:val="center"/>
              <w:rPr>
                <w:sz w:val="24"/>
                <w:szCs w:val="24"/>
              </w:rPr>
            </w:pPr>
            <w:r>
              <w:rPr>
                <w:sz w:val="24"/>
                <w:szCs w:val="24"/>
              </w:rPr>
              <w:t>3</w:t>
            </w:r>
          </w:p>
        </w:tc>
        <w:tc>
          <w:tcPr>
            <w:tcW w:w="1134" w:type="dxa"/>
            <w:vAlign w:val="center"/>
          </w:tcPr>
          <w:p w14:paraId="3DCE753B" w14:textId="3B0B46B5" w:rsidR="00AB3E54" w:rsidRPr="009F09FD" w:rsidRDefault="009F09FD" w:rsidP="009F09FD">
            <w:pPr>
              <w:ind w:left="55"/>
              <w:jc w:val="center"/>
              <w:rPr>
                <w:sz w:val="24"/>
                <w:szCs w:val="24"/>
              </w:rPr>
            </w:pPr>
            <w:r>
              <w:rPr>
                <w:sz w:val="24"/>
                <w:szCs w:val="24"/>
              </w:rPr>
              <w:t>4</w:t>
            </w:r>
          </w:p>
        </w:tc>
        <w:tc>
          <w:tcPr>
            <w:tcW w:w="1276" w:type="dxa"/>
            <w:vAlign w:val="center"/>
          </w:tcPr>
          <w:p w14:paraId="34742C21" w14:textId="3AA45EFA" w:rsidR="00AB3E54" w:rsidRPr="009F09FD" w:rsidRDefault="009F09FD" w:rsidP="009F09FD">
            <w:pPr>
              <w:ind w:left="55"/>
              <w:jc w:val="center"/>
              <w:rPr>
                <w:sz w:val="24"/>
                <w:szCs w:val="24"/>
              </w:rPr>
            </w:pPr>
            <w:r>
              <w:rPr>
                <w:sz w:val="24"/>
                <w:szCs w:val="24"/>
              </w:rPr>
              <w:t>5</w:t>
            </w:r>
          </w:p>
        </w:tc>
        <w:tc>
          <w:tcPr>
            <w:tcW w:w="907" w:type="dxa"/>
            <w:vAlign w:val="center"/>
          </w:tcPr>
          <w:p w14:paraId="67CDC3B4" w14:textId="4EDC72C3" w:rsidR="00AB3E54" w:rsidRPr="009F09FD" w:rsidRDefault="009F09FD" w:rsidP="009F09FD">
            <w:pPr>
              <w:ind w:left="55"/>
              <w:jc w:val="center"/>
              <w:rPr>
                <w:sz w:val="24"/>
                <w:szCs w:val="24"/>
              </w:rPr>
            </w:pPr>
            <w:r>
              <w:rPr>
                <w:sz w:val="24"/>
                <w:szCs w:val="24"/>
              </w:rPr>
              <w:t>6</w:t>
            </w:r>
          </w:p>
        </w:tc>
      </w:tr>
      <w:tr w:rsidR="009F09FD" w:rsidRPr="00E85F60" w14:paraId="007B19D4" w14:textId="77777777" w:rsidTr="001153CA">
        <w:trPr>
          <w:trHeight w:val="385"/>
          <w:jc w:val="center"/>
        </w:trPr>
        <w:tc>
          <w:tcPr>
            <w:tcW w:w="4449" w:type="dxa"/>
            <w:vAlign w:val="center"/>
          </w:tcPr>
          <w:p w14:paraId="200515DE" w14:textId="07DA53A2" w:rsidR="009F09FD" w:rsidRPr="009F09FD" w:rsidRDefault="009F09FD" w:rsidP="009F09FD">
            <w:pPr>
              <w:ind w:left="142" w:right="-70"/>
              <w:rPr>
                <w:sz w:val="24"/>
                <w:szCs w:val="24"/>
              </w:rPr>
            </w:pPr>
            <w:r w:rsidRPr="009F09FD">
              <w:rPr>
                <w:sz w:val="24"/>
                <w:szCs w:val="24"/>
              </w:rPr>
              <w:t>Кремнийоргани</w:t>
            </w:r>
            <w:r w:rsidRPr="009F09FD">
              <w:rPr>
                <w:sz w:val="24"/>
                <w:szCs w:val="24"/>
                <w:lang w:val="kk-KZ"/>
              </w:rPr>
              <w:t xml:space="preserve">калық </w:t>
            </w:r>
            <w:r w:rsidRPr="009F09FD">
              <w:rPr>
                <w:sz w:val="24"/>
                <w:szCs w:val="24"/>
              </w:rPr>
              <w:t>реагент</w:t>
            </w:r>
            <w:r w:rsidRPr="009F09FD">
              <w:rPr>
                <w:sz w:val="24"/>
                <w:szCs w:val="24"/>
                <w:lang w:val="kk-KZ"/>
              </w:rPr>
              <w:t>тер</w:t>
            </w:r>
          </w:p>
        </w:tc>
        <w:tc>
          <w:tcPr>
            <w:tcW w:w="851" w:type="dxa"/>
            <w:vAlign w:val="center"/>
          </w:tcPr>
          <w:p w14:paraId="7E24AF73" w14:textId="5DC72299" w:rsidR="009F09FD" w:rsidRPr="009F09FD" w:rsidRDefault="009F09FD" w:rsidP="009F09FD">
            <w:pPr>
              <w:ind w:left="55"/>
              <w:jc w:val="center"/>
              <w:rPr>
                <w:sz w:val="24"/>
                <w:szCs w:val="24"/>
              </w:rPr>
            </w:pPr>
            <w:r w:rsidRPr="009F09FD">
              <w:rPr>
                <w:sz w:val="24"/>
                <w:szCs w:val="24"/>
              </w:rPr>
              <w:t>5</w:t>
            </w:r>
          </w:p>
        </w:tc>
        <w:tc>
          <w:tcPr>
            <w:tcW w:w="850" w:type="dxa"/>
            <w:vAlign w:val="center"/>
          </w:tcPr>
          <w:p w14:paraId="606BCBC2" w14:textId="3B8742FD" w:rsidR="009F09FD" w:rsidRPr="009F09FD" w:rsidRDefault="009F09FD" w:rsidP="009F09FD">
            <w:pPr>
              <w:ind w:left="55"/>
              <w:jc w:val="center"/>
              <w:rPr>
                <w:sz w:val="24"/>
                <w:szCs w:val="24"/>
              </w:rPr>
            </w:pPr>
            <w:r w:rsidRPr="009F09FD">
              <w:rPr>
                <w:sz w:val="24"/>
                <w:szCs w:val="24"/>
              </w:rPr>
              <w:t>5</w:t>
            </w:r>
          </w:p>
        </w:tc>
        <w:tc>
          <w:tcPr>
            <w:tcW w:w="1134" w:type="dxa"/>
            <w:vAlign w:val="center"/>
          </w:tcPr>
          <w:p w14:paraId="2274AA6B" w14:textId="4F21C3F8" w:rsidR="009F09FD" w:rsidRPr="009F09FD" w:rsidRDefault="009F09FD" w:rsidP="009F09FD">
            <w:pPr>
              <w:ind w:left="55"/>
              <w:jc w:val="center"/>
              <w:rPr>
                <w:sz w:val="24"/>
                <w:szCs w:val="24"/>
              </w:rPr>
            </w:pPr>
            <w:r w:rsidRPr="009F09FD">
              <w:rPr>
                <w:sz w:val="24"/>
                <w:szCs w:val="24"/>
              </w:rPr>
              <w:t>2,22</w:t>
            </w:r>
          </w:p>
        </w:tc>
        <w:tc>
          <w:tcPr>
            <w:tcW w:w="1276" w:type="dxa"/>
            <w:vAlign w:val="center"/>
          </w:tcPr>
          <w:p w14:paraId="70BA95A6" w14:textId="5D67D5B0" w:rsidR="009F09FD" w:rsidRPr="009F09FD" w:rsidRDefault="009F09FD" w:rsidP="009F09FD">
            <w:pPr>
              <w:ind w:left="55"/>
              <w:jc w:val="center"/>
              <w:rPr>
                <w:sz w:val="24"/>
                <w:szCs w:val="24"/>
              </w:rPr>
            </w:pPr>
            <w:r w:rsidRPr="009F09FD">
              <w:rPr>
                <w:sz w:val="24"/>
                <w:szCs w:val="24"/>
              </w:rPr>
              <w:t>387,1</w:t>
            </w:r>
          </w:p>
        </w:tc>
        <w:tc>
          <w:tcPr>
            <w:tcW w:w="907" w:type="dxa"/>
            <w:vAlign w:val="center"/>
          </w:tcPr>
          <w:p w14:paraId="410BE5C9" w14:textId="737D9D8C" w:rsidR="009F09FD" w:rsidRPr="009F09FD" w:rsidRDefault="009F09FD" w:rsidP="009F09FD">
            <w:pPr>
              <w:ind w:left="55"/>
              <w:jc w:val="center"/>
              <w:rPr>
                <w:sz w:val="24"/>
                <w:szCs w:val="24"/>
              </w:rPr>
            </w:pPr>
            <w:r w:rsidRPr="009F09FD">
              <w:rPr>
                <w:sz w:val="24"/>
                <w:szCs w:val="24"/>
              </w:rPr>
              <w:t>100</w:t>
            </w:r>
          </w:p>
        </w:tc>
      </w:tr>
      <w:tr w:rsidR="009F09FD" w:rsidRPr="00E85F60" w14:paraId="43416A2B" w14:textId="77777777" w:rsidTr="009F09FD">
        <w:trPr>
          <w:trHeight w:val="477"/>
          <w:jc w:val="center"/>
        </w:trPr>
        <w:tc>
          <w:tcPr>
            <w:tcW w:w="4449" w:type="dxa"/>
            <w:tcBorders>
              <w:bottom w:val="single" w:sz="4" w:space="0" w:color="auto"/>
            </w:tcBorders>
            <w:vAlign w:val="center"/>
          </w:tcPr>
          <w:p w14:paraId="4CF93657" w14:textId="77777777" w:rsidR="009F09FD" w:rsidRPr="009F09FD" w:rsidRDefault="009F09FD" w:rsidP="009F09FD">
            <w:pPr>
              <w:ind w:left="142" w:right="500"/>
              <w:rPr>
                <w:sz w:val="24"/>
                <w:szCs w:val="24"/>
              </w:rPr>
            </w:pPr>
            <w:r w:rsidRPr="009F09FD">
              <w:rPr>
                <w:spacing w:val="-1"/>
                <w:sz w:val="24"/>
                <w:szCs w:val="24"/>
              </w:rPr>
              <w:t>Гел</w:t>
            </w:r>
            <w:r w:rsidRPr="009F09FD">
              <w:rPr>
                <w:spacing w:val="-1"/>
                <w:sz w:val="24"/>
                <w:szCs w:val="24"/>
                <w:lang w:val="kk-KZ"/>
              </w:rPr>
              <w:t>ьтүзуші</w:t>
            </w:r>
            <w:r w:rsidRPr="009F09FD">
              <w:rPr>
                <w:spacing w:val="-57"/>
                <w:sz w:val="24"/>
                <w:szCs w:val="24"/>
              </w:rPr>
              <w:t xml:space="preserve"> </w:t>
            </w:r>
            <w:r w:rsidRPr="009F09FD">
              <w:rPr>
                <w:sz w:val="24"/>
                <w:szCs w:val="24"/>
              </w:rPr>
              <w:t>технологи</w:t>
            </w:r>
            <w:r w:rsidRPr="009F09FD">
              <w:rPr>
                <w:sz w:val="24"/>
                <w:szCs w:val="24"/>
                <w:lang w:val="kk-KZ"/>
              </w:rPr>
              <w:t>ялар</w:t>
            </w:r>
          </w:p>
        </w:tc>
        <w:tc>
          <w:tcPr>
            <w:tcW w:w="851" w:type="dxa"/>
            <w:tcBorders>
              <w:bottom w:val="single" w:sz="4" w:space="0" w:color="auto"/>
            </w:tcBorders>
            <w:vAlign w:val="center"/>
          </w:tcPr>
          <w:p w14:paraId="0FA68798" w14:textId="77777777" w:rsidR="009F09FD" w:rsidRPr="009F09FD" w:rsidRDefault="009F09FD" w:rsidP="009F09FD">
            <w:pPr>
              <w:ind w:left="55"/>
              <w:jc w:val="center"/>
              <w:rPr>
                <w:sz w:val="24"/>
                <w:szCs w:val="24"/>
              </w:rPr>
            </w:pPr>
            <w:r w:rsidRPr="009F09FD">
              <w:rPr>
                <w:sz w:val="24"/>
                <w:szCs w:val="24"/>
              </w:rPr>
              <w:t>67</w:t>
            </w:r>
          </w:p>
        </w:tc>
        <w:tc>
          <w:tcPr>
            <w:tcW w:w="850" w:type="dxa"/>
            <w:tcBorders>
              <w:bottom w:val="single" w:sz="4" w:space="0" w:color="auto"/>
            </w:tcBorders>
            <w:vAlign w:val="center"/>
          </w:tcPr>
          <w:p w14:paraId="02AC797C" w14:textId="77777777" w:rsidR="009F09FD" w:rsidRPr="009F09FD" w:rsidRDefault="009F09FD" w:rsidP="009F09FD">
            <w:pPr>
              <w:ind w:left="55"/>
              <w:jc w:val="center"/>
              <w:rPr>
                <w:sz w:val="24"/>
                <w:szCs w:val="24"/>
              </w:rPr>
            </w:pPr>
            <w:r w:rsidRPr="009F09FD">
              <w:rPr>
                <w:sz w:val="24"/>
                <w:szCs w:val="24"/>
              </w:rPr>
              <w:t>44</w:t>
            </w:r>
          </w:p>
        </w:tc>
        <w:tc>
          <w:tcPr>
            <w:tcW w:w="1134" w:type="dxa"/>
            <w:tcBorders>
              <w:bottom w:val="single" w:sz="4" w:space="0" w:color="auto"/>
            </w:tcBorders>
            <w:vAlign w:val="center"/>
          </w:tcPr>
          <w:p w14:paraId="2DBD446B" w14:textId="77777777" w:rsidR="009F09FD" w:rsidRPr="009F09FD" w:rsidRDefault="009F09FD" w:rsidP="009F09FD">
            <w:pPr>
              <w:ind w:left="55"/>
              <w:jc w:val="center"/>
              <w:rPr>
                <w:sz w:val="24"/>
                <w:szCs w:val="24"/>
              </w:rPr>
            </w:pPr>
            <w:r w:rsidRPr="009F09FD">
              <w:rPr>
                <w:sz w:val="24"/>
                <w:szCs w:val="24"/>
              </w:rPr>
              <w:t>1,72</w:t>
            </w:r>
          </w:p>
        </w:tc>
        <w:tc>
          <w:tcPr>
            <w:tcW w:w="1276" w:type="dxa"/>
            <w:tcBorders>
              <w:bottom w:val="single" w:sz="4" w:space="0" w:color="auto"/>
            </w:tcBorders>
            <w:vAlign w:val="center"/>
          </w:tcPr>
          <w:p w14:paraId="50F68375" w14:textId="77777777" w:rsidR="009F09FD" w:rsidRPr="009F09FD" w:rsidRDefault="009F09FD" w:rsidP="009F09FD">
            <w:pPr>
              <w:ind w:left="55"/>
              <w:jc w:val="center"/>
              <w:rPr>
                <w:sz w:val="24"/>
                <w:szCs w:val="24"/>
              </w:rPr>
            </w:pPr>
            <w:r w:rsidRPr="009F09FD">
              <w:rPr>
                <w:sz w:val="24"/>
                <w:szCs w:val="24"/>
              </w:rPr>
              <w:t>908</w:t>
            </w:r>
          </w:p>
        </w:tc>
        <w:tc>
          <w:tcPr>
            <w:tcW w:w="907" w:type="dxa"/>
            <w:tcBorders>
              <w:bottom w:val="single" w:sz="4" w:space="0" w:color="auto"/>
            </w:tcBorders>
            <w:vAlign w:val="center"/>
          </w:tcPr>
          <w:p w14:paraId="1C1DEE08" w14:textId="77777777" w:rsidR="009F09FD" w:rsidRPr="009F09FD" w:rsidRDefault="009F09FD" w:rsidP="009F09FD">
            <w:pPr>
              <w:ind w:left="55"/>
              <w:jc w:val="center"/>
              <w:rPr>
                <w:sz w:val="24"/>
                <w:szCs w:val="24"/>
              </w:rPr>
            </w:pPr>
            <w:r w:rsidRPr="009F09FD">
              <w:rPr>
                <w:sz w:val="24"/>
                <w:szCs w:val="24"/>
              </w:rPr>
              <w:t>65,7</w:t>
            </w:r>
          </w:p>
        </w:tc>
      </w:tr>
      <w:tr w:rsidR="009F09FD" w:rsidRPr="00E85F60" w14:paraId="6013494B" w14:textId="77777777" w:rsidTr="009F09FD">
        <w:trPr>
          <w:trHeight w:val="413"/>
          <w:jc w:val="center"/>
        </w:trPr>
        <w:tc>
          <w:tcPr>
            <w:tcW w:w="4449" w:type="dxa"/>
            <w:tcBorders>
              <w:top w:val="single" w:sz="4" w:space="0" w:color="auto"/>
              <w:bottom w:val="nil"/>
            </w:tcBorders>
            <w:vAlign w:val="center"/>
          </w:tcPr>
          <w:p w14:paraId="3F92D57A" w14:textId="77777777" w:rsidR="009F09FD" w:rsidRPr="009F09FD" w:rsidRDefault="009F09FD" w:rsidP="009F09FD">
            <w:pPr>
              <w:ind w:left="142" w:right="817"/>
              <w:rPr>
                <w:sz w:val="24"/>
                <w:szCs w:val="24"/>
              </w:rPr>
            </w:pPr>
            <w:r w:rsidRPr="009F09FD">
              <w:rPr>
                <w:sz w:val="24"/>
                <w:szCs w:val="24"/>
              </w:rPr>
              <w:t>Гидрофоб</w:t>
            </w:r>
            <w:r w:rsidRPr="009F09FD">
              <w:rPr>
                <w:sz w:val="24"/>
                <w:szCs w:val="24"/>
                <w:lang w:val="kk-KZ"/>
              </w:rPr>
              <w:t xml:space="preserve">ты </w:t>
            </w:r>
            <w:r w:rsidRPr="009F09FD">
              <w:rPr>
                <w:sz w:val="24"/>
                <w:szCs w:val="24"/>
              </w:rPr>
              <w:t>эмульси</w:t>
            </w:r>
            <w:r w:rsidRPr="009F09FD">
              <w:rPr>
                <w:sz w:val="24"/>
                <w:szCs w:val="24"/>
                <w:lang w:val="kk-KZ"/>
              </w:rPr>
              <w:t>ялар</w:t>
            </w:r>
          </w:p>
        </w:tc>
        <w:tc>
          <w:tcPr>
            <w:tcW w:w="851" w:type="dxa"/>
            <w:tcBorders>
              <w:top w:val="single" w:sz="4" w:space="0" w:color="auto"/>
              <w:bottom w:val="nil"/>
            </w:tcBorders>
            <w:vAlign w:val="center"/>
          </w:tcPr>
          <w:p w14:paraId="7F148BB3" w14:textId="77777777" w:rsidR="009F09FD" w:rsidRPr="009F09FD" w:rsidRDefault="009F09FD" w:rsidP="009F09FD">
            <w:pPr>
              <w:ind w:left="55"/>
              <w:jc w:val="center"/>
              <w:rPr>
                <w:sz w:val="24"/>
                <w:szCs w:val="24"/>
              </w:rPr>
            </w:pPr>
            <w:r w:rsidRPr="009F09FD">
              <w:rPr>
                <w:sz w:val="24"/>
                <w:szCs w:val="24"/>
              </w:rPr>
              <w:t>18</w:t>
            </w:r>
          </w:p>
        </w:tc>
        <w:tc>
          <w:tcPr>
            <w:tcW w:w="850" w:type="dxa"/>
            <w:tcBorders>
              <w:top w:val="single" w:sz="4" w:space="0" w:color="auto"/>
              <w:bottom w:val="nil"/>
            </w:tcBorders>
            <w:vAlign w:val="center"/>
          </w:tcPr>
          <w:p w14:paraId="52403ED3" w14:textId="77777777" w:rsidR="009F09FD" w:rsidRPr="009F09FD" w:rsidRDefault="009F09FD" w:rsidP="009F09FD">
            <w:pPr>
              <w:ind w:left="55"/>
              <w:jc w:val="center"/>
              <w:rPr>
                <w:sz w:val="24"/>
                <w:szCs w:val="24"/>
              </w:rPr>
            </w:pPr>
            <w:r w:rsidRPr="009F09FD">
              <w:rPr>
                <w:sz w:val="24"/>
                <w:szCs w:val="24"/>
              </w:rPr>
              <w:t>12</w:t>
            </w:r>
          </w:p>
        </w:tc>
        <w:tc>
          <w:tcPr>
            <w:tcW w:w="1134" w:type="dxa"/>
            <w:tcBorders>
              <w:top w:val="single" w:sz="4" w:space="0" w:color="auto"/>
              <w:bottom w:val="nil"/>
            </w:tcBorders>
            <w:vAlign w:val="center"/>
          </w:tcPr>
          <w:p w14:paraId="05B6F49B" w14:textId="77777777" w:rsidR="009F09FD" w:rsidRPr="009F09FD" w:rsidRDefault="009F09FD" w:rsidP="009F09FD">
            <w:pPr>
              <w:ind w:left="55"/>
              <w:jc w:val="center"/>
              <w:rPr>
                <w:sz w:val="24"/>
                <w:szCs w:val="24"/>
              </w:rPr>
            </w:pPr>
            <w:r w:rsidRPr="009F09FD">
              <w:rPr>
                <w:sz w:val="24"/>
                <w:szCs w:val="24"/>
              </w:rPr>
              <w:t>1,12</w:t>
            </w:r>
          </w:p>
        </w:tc>
        <w:tc>
          <w:tcPr>
            <w:tcW w:w="1276" w:type="dxa"/>
            <w:tcBorders>
              <w:top w:val="single" w:sz="4" w:space="0" w:color="auto"/>
              <w:bottom w:val="nil"/>
            </w:tcBorders>
            <w:vAlign w:val="center"/>
          </w:tcPr>
          <w:p w14:paraId="56D28A84" w14:textId="77777777" w:rsidR="009F09FD" w:rsidRPr="009F09FD" w:rsidRDefault="009F09FD" w:rsidP="009F09FD">
            <w:pPr>
              <w:ind w:left="55"/>
              <w:jc w:val="center"/>
              <w:rPr>
                <w:sz w:val="24"/>
                <w:szCs w:val="24"/>
              </w:rPr>
            </w:pPr>
            <w:r w:rsidRPr="009F09FD">
              <w:rPr>
                <w:sz w:val="24"/>
                <w:szCs w:val="24"/>
              </w:rPr>
              <w:t>649,8</w:t>
            </w:r>
          </w:p>
        </w:tc>
        <w:tc>
          <w:tcPr>
            <w:tcW w:w="907" w:type="dxa"/>
            <w:tcBorders>
              <w:top w:val="single" w:sz="4" w:space="0" w:color="auto"/>
              <w:bottom w:val="nil"/>
            </w:tcBorders>
            <w:vAlign w:val="center"/>
          </w:tcPr>
          <w:p w14:paraId="6618CA3C" w14:textId="77777777" w:rsidR="009F09FD" w:rsidRPr="009F09FD" w:rsidRDefault="009F09FD" w:rsidP="009F09FD">
            <w:pPr>
              <w:ind w:left="55"/>
              <w:jc w:val="center"/>
              <w:rPr>
                <w:sz w:val="24"/>
                <w:szCs w:val="24"/>
              </w:rPr>
            </w:pPr>
            <w:r w:rsidRPr="009F09FD">
              <w:rPr>
                <w:sz w:val="24"/>
                <w:szCs w:val="24"/>
              </w:rPr>
              <w:t>66,7</w:t>
            </w:r>
          </w:p>
        </w:tc>
      </w:tr>
    </w:tbl>
    <w:p w14:paraId="1C240239" w14:textId="77777777" w:rsidR="009F09FD" w:rsidRDefault="009F09FD"/>
    <w:p w14:paraId="12BBDA45" w14:textId="3144E094" w:rsidR="002F1656" w:rsidRPr="002F1656" w:rsidRDefault="002F1656" w:rsidP="002F1656">
      <w:pPr>
        <w:jc w:val="center"/>
        <w:rPr>
          <w:sz w:val="28"/>
          <w:szCs w:val="28"/>
          <w:lang w:val="kk-KZ"/>
        </w:rPr>
      </w:pPr>
      <w:r>
        <w:rPr>
          <w:sz w:val="28"/>
          <w:szCs w:val="28"/>
          <w:lang w:val="kk-KZ"/>
        </w:rPr>
        <w:lastRenderedPageBreak/>
        <w:t>1.3-кестенің жалғасы</w:t>
      </w:r>
    </w:p>
    <w:p w14:paraId="68A05B59" w14:textId="77777777" w:rsidR="002F1656" w:rsidRDefault="002F1656"/>
    <w:tbl>
      <w:tblPr>
        <w:tblStyle w:val="TableNormal"/>
        <w:tblW w:w="94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9"/>
        <w:gridCol w:w="851"/>
        <w:gridCol w:w="850"/>
        <w:gridCol w:w="1134"/>
        <w:gridCol w:w="1276"/>
        <w:gridCol w:w="907"/>
      </w:tblGrid>
      <w:tr w:rsidR="009F09FD" w:rsidRPr="00E85F60" w14:paraId="5E9961B4" w14:textId="77777777" w:rsidTr="009F09FD">
        <w:trPr>
          <w:trHeight w:val="406"/>
          <w:jc w:val="center"/>
        </w:trPr>
        <w:tc>
          <w:tcPr>
            <w:tcW w:w="4449" w:type="dxa"/>
            <w:tcBorders>
              <w:top w:val="single" w:sz="4" w:space="0" w:color="auto"/>
            </w:tcBorders>
            <w:vAlign w:val="center"/>
          </w:tcPr>
          <w:p w14:paraId="5EEFB8DB" w14:textId="4342E5DA" w:rsidR="009F09FD" w:rsidRPr="00593FF7" w:rsidRDefault="00593FF7" w:rsidP="00593FF7">
            <w:pPr>
              <w:ind w:left="142" w:right="229"/>
              <w:jc w:val="center"/>
              <w:rPr>
                <w:sz w:val="24"/>
                <w:szCs w:val="24"/>
                <w:lang w:val="kk-KZ"/>
              </w:rPr>
            </w:pPr>
            <w:r>
              <w:rPr>
                <w:sz w:val="24"/>
                <w:szCs w:val="24"/>
                <w:lang w:val="kk-KZ"/>
              </w:rPr>
              <w:t>1</w:t>
            </w:r>
          </w:p>
        </w:tc>
        <w:tc>
          <w:tcPr>
            <w:tcW w:w="851" w:type="dxa"/>
            <w:tcBorders>
              <w:top w:val="single" w:sz="4" w:space="0" w:color="auto"/>
            </w:tcBorders>
            <w:vAlign w:val="center"/>
          </w:tcPr>
          <w:p w14:paraId="2D939801" w14:textId="7878A193" w:rsidR="009F09FD" w:rsidRPr="00593FF7" w:rsidRDefault="00593FF7" w:rsidP="00593FF7">
            <w:pPr>
              <w:ind w:left="55"/>
              <w:jc w:val="center"/>
              <w:rPr>
                <w:sz w:val="24"/>
                <w:szCs w:val="24"/>
                <w:lang w:val="kk-KZ"/>
              </w:rPr>
            </w:pPr>
            <w:r>
              <w:rPr>
                <w:sz w:val="24"/>
                <w:szCs w:val="24"/>
                <w:lang w:val="kk-KZ"/>
              </w:rPr>
              <w:t>2</w:t>
            </w:r>
          </w:p>
        </w:tc>
        <w:tc>
          <w:tcPr>
            <w:tcW w:w="850" w:type="dxa"/>
            <w:tcBorders>
              <w:top w:val="single" w:sz="4" w:space="0" w:color="auto"/>
            </w:tcBorders>
            <w:vAlign w:val="center"/>
          </w:tcPr>
          <w:p w14:paraId="123B2E2A" w14:textId="46DB8C3F" w:rsidR="009F09FD" w:rsidRPr="00593FF7" w:rsidRDefault="00593FF7" w:rsidP="00593FF7">
            <w:pPr>
              <w:ind w:left="55"/>
              <w:jc w:val="center"/>
              <w:rPr>
                <w:sz w:val="24"/>
                <w:szCs w:val="24"/>
                <w:lang w:val="kk-KZ"/>
              </w:rPr>
            </w:pPr>
            <w:r>
              <w:rPr>
                <w:sz w:val="24"/>
                <w:szCs w:val="24"/>
                <w:lang w:val="kk-KZ"/>
              </w:rPr>
              <w:t>3</w:t>
            </w:r>
          </w:p>
        </w:tc>
        <w:tc>
          <w:tcPr>
            <w:tcW w:w="1134" w:type="dxa"/>
            <w:tcBorders>
              <w:top w:val="single" w:sz="4" w:space="0" w:color="auto"/>
            </w:tcBorders>
            <w:vAlign w:val="center"/>
          </w:tcPr>
          <w:p w14:paraId="0366C5E5" w14:textId="6FA032DD" w:rsidR="009F09FD" w:rsidRPr="00593FF7" w:rsidRDefault="00593FF7" w:rsidP="00593FF7">
            <w:pPr>
              <w:ind w:left="55"/>
              <w:jc w:val="center"/>
              <w:rPr>
                <w:sz w:val="24"/>
                <w:szCs w:val="24"/>
                <w:lang w:val="kk-KZ"/>
              </w:rPr>
            </w:pPr>
            <w:r>
              <w:rPr>
                <w:sz w:val="24"/>
                <w:szCs w:val="24"/>
                <w:lang w:val="kk-KZ"/>
              </w:rPr>
              <w:t>4</w:t>
            </w:r>
          </w:p>
        </w:tc>
        <w:tc>
          <w:tcPr>
            <w:tcW w:w="1276" w:type="dxa"/>
            <w:tcBorders>
              <w:top w:val="single" w:sz="4" w:space="0" w:color="auto"/>
            </w:tcBorders>
            <w:vAlign w:val="center"/>
          </w:tcPr>
          <w:p w14:paraId="18C2A45B" w14:textId="6FCC2A4A" w:rsidR="009F09FD" w:rsidRPr="00593FF7" w:rsidRDefault="00593FF7" w:rsidP="00593FF7">
            <w:pPr>
              <w:ind w:left="55"/>
              <w:jc w:val="center"/>
              <w:rPr>
                <w:sz w:val="24"/>
                <w:szCs w:val="24"/>
                <w:lang w:val="kk-KZ"/>
              </w:rPr>
            </w:pPr>
            <w:r>
              <w:rPr>
                <w:sz w:val="24"/>
                <w:szCs w:val="24"/>
                <w:lang w:val="kk-KZ"/>
              </w:rPr>
              <w:t>5</w:t>
            </w:r>
          </w:p>
        </w:tc>
        <w:tc>
          <w:tcPr>
            <w:tcW w:w="907" w:type="dxa"/>
            <w:tcBorders>
              <w:top w:val="single" w:sz="4" w:space="0" w:color="auto"/>
            </w:tcBorders>
            <w:vAlign w:val="center"/>
          </w:tcPr>
          <w:p w14:paraId="7E27F971" w14:textId="067F4934" w:rsidR="009F09FD" w:rsidRPr="00593FF7" w:rsidRDefault="00593FF7" w:rsidP="00593FF7">
            <w:pPr>
              <w:ind w:left="55"/>
              <w:jc w:val="center"/>
              <w:rPr>
                <w:sz w:val="24"/>
                <w:szCs w:val="24"/>
                <w:lang w:val="kk-KZ"/>
              </w:rPr>
            </w:pPr>
            <w:r>
              <w:rPr>
                <w:sz w:val="24"/>
                <w:szCs w:val="24"/>
                <w:lang w:val="kk-KZ"/>
              </w:rPr>
              <w:t>6</w:t>
            </w:r>
          </w:p>
        </w:tc>
      </w:tr>
      <w:tr w:rsidR="00593FF7" w:rsidRPr="00E85F60" w14:paraId="4FD55240" w14:textId="77777777" w:rsidTr="009F09FD">
        <w:trPr>
          <w:trHeight w:val="406"/>
          <w:jc w:val="center"/>
        </w:trPr>
        <w:tc>
          <w:tcPr>
            <w:tcW w:w="4449" w:type="dxa"/>
            <w:tcBorders>
              <w:top w:val="single" w:sz="4" w:space="0" w:color="auto"/>
            </w:tcBorders>
            <w:vAlign w:val="center"/>
          </w:tcPr>
          <w:p w14:paraId="649B674A" w14:textId="5C849686" w:rsidR="00593FF7" w:rsidRPr="009F09FD" w:rsidRDefault="00593FF7" w:rsidP="00593FF7">
            <w:pPr>
              <w:ind w:left="142" w:right="229"/>
              <w:rPr>
                <w:spacing w:val="-1"/>
                <w:sz w:val="24"/>
                <w:szCs w:val="24"/>
                <w:lang w:val="kk-KZ"/>
              </w:rPr>
            </w:pPr>
            <w:r w:rsidRPr="009F09FD">
              <w:rPr>
                <w:spacing w:val="-1"/>
                <w:sz w:val="24"/>
                <w:szCs w:val="24"/>
                <w:lang w:val="kk-KZ"/>
              </w:rPr>
              <w:t xml:space="preserve">Тұнбатүзуші </w:t>
            </w:r>
            <w:r w:rsidRPr="009F09FD">
              <w:rPr>
                <w:sz w:val="24"/>
                <w:szCs w:val="24"/>
              </w:rPr>
              <w:t>технологи</w:t>
            </w:r>
            <w:r w:rsidRPr="009F09FD">
              <w:rPr>
                <w:sz w:val="24"/>
                <w:szCs w:val="24"/>
                <w:lang w:val="kk-KZ"/>
              </w:rPr>
              <w:t>ялар</w:t>
            </w:r>
          </w:p>
        </w:tc>
        <w:tc>
          <w:tcPr>
            <w:tcW w:w="851" w:type="dxa"/>
            <w:tcBorders>
              <w:top w:val="single" w:sz="4" w:space="0" w:color="auto"/>
            </w:tcBorders>
            <w:vAlign w:val="center"/>
          </w:tcPr>
          <w:p w14:paraId="38D66636" w14:textId="658F83F8" w:rsidR="00593FF7" w:rsidRPr="009F09FD" w:rsidRDefault="00593FF7" w:rsidP="00593FF7">
            <w:pPr>
              <w:ind w:left="55"/>
              <w:jc w:val="center"/>
              <w:rPr>
                <w:sz w:val="24"/>
                <w:szCs w:val="24"/>
              </w:rPr>
            </w:pPr>
            <w:r w:rsidRPr="009F09FD">
              <w:rPr>
                <w:sz w:val="24"/>
                <w:szCs w:val="24"/>
              </w:rPr>
              <w:t>26</w:t>
            </w:r>
          </w:p>
        </w:tc>
        <w:tc>
          <w:tcPr>
            <w:tcW w:w="850" w:type="dxa"/>
            <w:tcBorders>
              <w:top w:val="single" w:sz="4" w:space="0" w:color="auto"/>
            </w:tcBorders>
            <w:vAlign w:val="center"/>
          </w:tcPr>
          <w:p w14:paraId="141C07C7" w14:textId="4DC6B382" w:rsidR="00593FF7" w:rsidRPr="009F09FD" w:rsidRDefault="00593FF7" w:rsidP="00593FF7">
            <w:pPr>
              <w:ind w:left="55"/>
              <w:jc w:val="center"/>
              <w:rPr>
                <w:sz w:val="24"/>
                <w:szCs w:val="24"/>
              </w:rPr>
            </w:pPr>
            <w:r w:rsidRPr="009F09FD">
              <w:rPr>
                <w:sz w:val="24"/>
                <w:szCs w:val="24"/>
              </w:rPr>
              <w:t>13</w:t>
            </w:r>
          </w:p>
        </w:tc>
        <w:tc>
          <w:tcPr>
            <w:tcW w:w="1134" w:type="dxa"/>
            <w:tcBorders>
              <w:top w:val="single" w:sz="4" w:space="0" w:color="auto"/>
            </w:tcBorders>
            <w:vAlign w:val="center"/>
          </w:tcPr>
          <w:p w14:paraId="12630ED3" w14:textId="5AE16A13" w:rsidR="00593FF7" w:rsidRPr="009F09FD" w:rsidRDefault="00593FF7" w:rsidP="00593FF7">
            <w:pPr>
              <w:ind w:left="55"/>
              <w:jc w:val="center"/>
              <w:rPr>
                <w:sz w:val="24"/>
                <w:szCs w:val="24"/>
              </w:rPr>
            </w:pPr>
            <w:r w:rsidRPr="009F09FD">
              <w:rPr>
                <w:sz w:val="24"/>
                <w:szCs w:val="24"/>
              </w:rPr>
              <w:t>0,38</w:t>
            </w:r>
          </w:p>
        </w:tc>
        <w:tc>
          <w:tcPr>
            <w:tcW w:w="1276" w:type="dxa"/>
            <w:tcBorders>
              <w:top w:val="single" w:sz="4" w:space="0" w:color="auto"/>
            </w:tcBorders>
            <w:vAlign w:val="center"/>
          </w:tcPr>
          <w:p w14:paraId="7D3C6A99" w14:textId="14AF51AB" w:rsidR="00593FF7" w:rsidRPr="009F09FD" w:rsidRDefault="00593FF7" w:rsidP="00593FF7">
            <w:pPr>
              <w:ind w:left="55"/>
              <w:jc w:val="center"/>
              <w:rPr>
                <w:sz w:val="24"/>
                <w:szCs w:val="24"/>
              </w:rPr>
            </w:pPr>
            <w:r w:rsidRPr="009F09FD">
              <w:rPr>
                <w:sz w:val="24"/>
                <w:szCs w:val="24"/>
              </w:rPr>
              <w:t>152,3</w:t>
            </w:r>
          </w:p>
        </w:tc>
        <w:tc>
          <w:tcPr>
            <w:tcW w:w="907" w:type="dxa"/>
            <w:tcBorders>
              <w:top w:val="single" w:sz="4" w:space="0" w:color="auto"/>
            </w:tcBorders>
            <w:vAlign w:val="center"/>
          </w:tcPr>
          <w:p w14:paraId="11D26765" w14:textId="24DCBCC7" w:rsidR="00593FF7" w:rsidRPr="009F09FD" w:rsidRDefault="00593FF7" w:rsidP="00593FF7">
            <w:pPr>
              <w:ind w:left="55"/>
              <w:jc w:val="center"/>
              <w:rPr>
                <w:sz w:val="24"/>
                <w:szCs w:val="24"/>
              </w:rPr>
            </w:pPr>
            <w:r w:rsidRPr="009F09FD">
              <w:rPr>
                <w:sz w:val="24"/>
                <w:szCs w:val="24"/>
              </w:rPr>
              <w:t>50</w:t>
            </w:r>
          </w:p>
        </w:tc>
      </w:tr>
      <w:tr w:rsidR="00593FF7" w:rsidRPr="00E85F60" w14:paraId="7EF81E60" w14:textId="77777777" w:rsidTr="001153CA">
        <w:trPr>
          <w:trHeight w:val="369"/>
          <w:jc w:val="center"/>
        </w:trPr>
        <w:tc>
          <w:tcPr>
            <w:tcW w:w="4449" w:type="dxa"/>
            <w:vAlign w:val="center"/>
          </w:tcPr>
          <w:p w14:paraId="3D4627C2" w14:textId="77777777" w:rsidR="00593FF7" w:rsidRPr="009F09FD" w:rsidRDefault="00593FF7" w:rsidP="00593FF7">
            <w:pPr>
              <w:ind w:left="142"/>
              <w:rPr>
                <w:sz w:val="24"/>
                <w:szCs w:val="24"/>
              </w:rPr>
            </w:pPr>
            <w:r w:rsidRPr="009F09FD">
              <w:rPr>
                <w:sz w:val="24"/>
                <w:szCs w:val="24"/>
              </w:rPr>
              <w:t>Суспензи</w:t>
            </w:r>
            <w:r w:rsidRPr="009F09FD">
              <w:rPr>
                <w:sz w:val="24"/>
                <w:szCs w:val="24"/>
                <w:lang w:val="kk-KZ"/>
              </w:rPr>
              <w:t>ялар</w:t>
            </w:r>
          </w:p>
        </w:tc>
        <w:tc>
          <w:tcPr>
            <w:tcW w:w="851" w:type="dxa"/>
            <w:vAlign w:val="center"/>
          </w:tcPr>
          <w:p w14:paraId="4770107F" w14:textId="77777777" w:rsidR="00593FF7" w:rsidRPr="009F09FD" w:rsidRDefault="00593FF7" w:rsidP="00593FF7">
            <w:pPr>
              <w:ind w:left="55"/>
              <w:jc w:val="center"/>
              <w:rPr>
                <w:sz w:val="24"/>
                <w:szCs w:val="24"/>
              </w:rPr>
            </w:pPr>
            <w:r w:rsidRPr="009F09FD">
              <w:rPr>
                <w:sz w:val="24"/>
                <w:szCs w:val="24"/>
              </w:rPr>
              <w:t>2</w:t>
            </w:r>
          </w:p>
        </w:tc>
        <w:tc>
          <w:tcPr>
            <w:tcW w:w="850" w:type="dxa"/>
            <w:vAlign w:val="center"/>
          </w:tcPr>
          <w:p w14:paraId="3135BBDE" w14:textId="77777777" w:rsidR="00593FF7" w:rsidRPr="009F09FD" w:rsidRDefault="00593FF7" w:rsidP="00593FF7">
            <w:pPr>
              <w:ind w:left="55"/>
              <w:jc w:val="center"/>
              <w:rPr>
                <w:sz w:val="24"/>
                <w:szCs w:val="24"/>
              </w:rPr>
            </w:pPr>
            <w:r w:rsidRPr="009F09FD">
              <w:rPr>
                <w:sz w:val="24"/>
                <w:szCs w:val="24"/>
              </w:rPr>
              <w:t>1</w:t>
            </w:r>
          </w:p>
        </w:tc>
        <w:tc>
          <w:tcPr>
            <w:tcW w:w="1134" w:type="dxa"/>
            <w:vAlign w:val="center"/>
          </w:tcPr>
          <w:p w14:paraId="7575046B" w14:textId="77777777" w:rsidR="00593FF7" w:rsidRPr="009F09FD" w:rsidRDefault="00593FF7" w:rsidP="00593FF7">
            <w:pPr>
              <w:ind w:left="55"/>
              <w:jc w:val="center"/>
              <w:rPr>
                <w:sz w:val="24"/>
                <w:szCs w:val="24"/>
              </w:rPr>
            </w:pPr>
            <w:r w:rsidRPr="009F09FD">
              <w:rPr>
                <w:sz w:val="24"/>
                <w:szCs w:val="24"/>
              </w:rPr>
              <w:t>0,04</w:t>
            </w:r>
          </w:p>
        </w:tc>
        <w:tc>
          <w:tcPr>
            <w:tcW w:w="1276" w:type="dxa"/>
            <w:vAlign w:val="center"/>
          </w:tcPr>
          <w:p w14:paraId="253775BB" w14:textId="77777777" w:rsidR="00593FF7" w:rsidRPr="009F09FD" w:rsidRDefault="00593FF7" w:rsidP="00593FF7">
            <w:pPr>
              <w:ind w:left="55"/>
              <w:jc w:val="center"/>
              <w:rPr>
                <w:sz w:val="24"/>
                <w:szCs w:val="24"/>
              </w:rPr>
            </w:pPr>
            <w:r w:rsidRPr="009F09FD">
              <w:rPr>
                <w:sz w:val="24"/>
                <w:szCs w:val="24"/>
              </w:rPr>
              <w:t>25</w:t>
            </w:r>
          </w:p>
        </w:tc>
        <w:tc>
          <w:tcPr>
            <w:tcW w:w="907" w:type="dxa"/>
            <w:vAlign w:val="center"/>
          </w:tcPr>
          <w:p w14:paraId="5BAC6052" w14:textId="77777777" w:rsidR="00593FF7" w:rsidRPr="009F09FD" w:rsidRDefault="00593FF7" w:rsidP="00593FF7">
            <w:pPr>
              <w:ind w:left="55"/>
              <w:jc w:val="center"/>
              <w:rPr>
                <w:sz w:val="24"/>
                <w:szCs w:val="24"/>
              </w:rPr>
            </w:pPr>
            <w:r w:rsidRPr="009F09FD">
              <w:rPr>
                <w:sz w:val="24"/>
                <w:szCs w:val="24"/>
              </w:rPr>
              <w:t>50</w:t>
            </w:r>
          </w:p>
        </w:tc>
      </w:tr>
      <w:tr w:rsidR="00593FF7" w:rsidRPr="00E85F60" w14:paraId="5C299111" w14:textId="77777777" w:rsidTr="001153CA">
        <w:trPr>
          <w:trHeight w:val="403"/>
          <w:jc w:val="center"/>
        </w:trPr>
        <w:tc>
          <w:tcPr>
            <w:tcW w:w="4449" w:type="dxa"/>
            <w:vAlign w:val="center"/>
          </w:tcPr>
          <w:p w14:paraId="0FB23AFE" w14:textId="77777777" w:rsidR="00593FF7" w:rsidRPr="009F09FD" w:rsidRDefault="00593FF7" w:rsidP="00593FF7">
            <w:pPr>
              <w:ind w:left="142"/>
              <w:rPr>
                <w:sz w:val="24"/>
                <w:szCs w:val="24"/>
              </w:rPr>
            </w:pPr>
            <w:r w:rsidRPr="009F09FD">
              <w:rPr>
                <w:sz w:val="24"/>
                <w:szCs w:val="24"/>
              </w:rPr>
              <w:t>Қататын құрамдар</w:t>
            </w:r>
          </w:p>
        </w:tc>
        <w:tc>
          <w:tcPr>
            <w:tcW w:w="851" w:type="dxa"/>
            <w:vAlign w:val="center"/>
          </w:tcPr>
          <w:p w14:paraId="438DEE53" w14:textId="77777777" w:rsidR="00593FF7" w:rsidRPr="009F09FD" w:rsidRDefault="00593FF7" w:rsidP="00593FF7">
            <w:pPr>
              <w:ind w:left="55"/>
              <w:jc w:val="center"/>
              <w:rPr>
                <w:sz w:val="24"/>
                <w:szCs w:val="24"/>
              </w:rPr>
            </w:pPr>
            <w:r w:rsidRPr="009F09FD">
              <w:rPr>
                <w:sz w:val="24"/>
                <w:szCs w:val="24"/>
              </w:rPr>
              <w:t>15</w:t>
            </w:r>
          </w:p>
        </w:tc>
        <w:tc>
          <w:tcPr>
            <w:tcW w:w="850" w:type="dxa"/>
            <w:vAlign w:val="center"/>
          </w:tcPr>
          <w:p w14:paraId="36FCCE01" w14:textId="77777777" w:rsidR="00593FF7" w:rsidRPr="009F09FD" w:rsidRDefault="00593FF7" w:rsidP="00593FF7">
            <w:pPr>
              <w:ind w:left="55"/>
              <w:jc w:val="center"/>
              <w:rPr>
                <w:sz w:val="24"/>
                <w:szCs w:val="24"/>
              </w:rPr>
            </w:pPr>
            <w:r w:rsidRPr="009F09FD">
              <w:rPr>
                <w:sz w:val="24"/>
                <w:szCs w:val="24"/>
              </w:rPr>
              <w:t>8</w:t>
            </w:r>
          </w:p>
        </w:tc>
        <w:tc>
          <w:tcPr>
            <w:tcW w:w="1134" w:type="dxa"/>
            <w:vAlign w:val="center"/>
          </w:tcPr>
          <w:p w14:paraId="1B77CCC4" w14:textId="77777777" w:rsidR="00593FF7" w:rsidRPr="009F09FD" w:rsidRDefault="00593FF7" w:rsidP="00593FF7">
            <w:pPr>
              <w:ind w:left="55"/>
              <w:jc w:val="center"/>
              <w:rPr>
                <w:sz w:val="24"/>
                <w:szCs w:val="24"/>
              </w:rPr>
            </w:pPr>
            <w:r w:rsidRPr="009F09FD">
              <w:rPr>
                <w:sz w:val="24"/>
                <w:szCs w:val="24"/>
              </w:rPr>
              <w:t>1,61</w:t>
            </w:r>
          </w:p>
        </w:tc>
        <w:tc>
          <w:tcPr>
            <w:tcW w:w="1276" w:type="dxa"/>
            <w:vAlign w:val="center"/>
          </w:tcPr>
          <w:p w14:paraId="5DF72ADB" w14:textId="77777777" w:rsidR="00593FF7" w:rsidRPr="009F09FD" w:rsidRDefault="00593FF7" w:rsidP="00593FF7">
            <w:pPr>
              <w:ind w:left="55"/>
              <w:jc w:val="center"/>
              <w:rPr>
                <w:sz w:val="24"/>
                <w:szCs w:val="24"/>
              </w:rPr>
            </w:pPr>
            <w:r w:rsidRPr="009F09FD">
              <w:rPr>
                <w:sz w:val="24"/>
                <w:szCs w:val="24"/>
              </w:rPr>
              <w:t>235,3</w:t>
            </w:r>
          </w:p>
        </w:tc>
        <w:tc>
          <w:tcPr>
            <w:tcW w:w="907" w:type="dxa"/>
            <w:vAlign w:val="center"/>
          </w:tcPr>
          <w:p w14:paraId="6E34017A" w14:textId="77777777" w:rsidR="00593FF7" w:rsidRPr="009F09FD" w:rsidRDefault="00593FF7" w:rsidP="00593FF7">
            <w:pPr>
              <w:ind w:left="55"/>
              <w:jc w:val="center"/>
              <w:rPr>
                <w:sz w:val="24"/>
                <w:szCs w:val="24"/>
              </w:rPr>
            </w:pPr>
            <w:r w:rsidRPr="009F09FD">
              <w:rPr>
                <w:sz w:val="24"/>
                <w:szCs w:val="24"/>
              </w:rPr>
              <w:t>53,3</w:t>
            </w:r>
          </w:p>
        </w:tc>
      </w:tr>
      <w:tr w:rsidR="00593FF7" w:rsidRPr="00E85F60" w14:paraId="6A2D83E6" w14:textId="77777777" w:rsidTr="001153CA">
        <w:trPr>
          <w:trHeight w:val="410"/>
          <w:jc w:val="center"/>
        </w:trPr>
        <w:tc>
          <w:tcPr>
            <w:tcW w:w="4449" w:type="dxa"/>
            <w:vAlign w:val="center"/>
          </w:tcPr>
          <w:p w14:paraId="41AF1ACF" w14:textId="77777777" w:rsidR="00593FF7" w:rsidRPr="009F09FD" w:rsidRDefault="00593FF7" w:rsidP="00593FF7">
            <w:pPr>
              <w:ind w:left="142" w:right="611"/>
              <w:rPr>
                <w:sz w:val="24"/>
                <w:szCs w:val="24"/>
                <w:lang w:val="kk-KZ"/>
              </w:rPr>
            </w:pPr>
            <w:r w:rsidRPr="009F09FD">
              <w:rPr>
                <w:sz w:val="24"/>
                <w:szCs w:val="24"/>
              </w:rPr>
              <w:t>С</w:t>
            </w:r>
            <w:r w:rsidRPr="009F09FD">
              <w:rPr>
                <w:sz w:val="24"/>
                <w:szCs w:val="24"/>
                <w:lang w:val="kk-KZ"/>
              </w:rPr>
              <w:t>оммасы</w:t>
            </w:r>
            <w:r w:rsidRPr="009F09FD">
              <w:rPr>
                <w:sz w:val="24"/>
                <w:szCs w:val="24"/>
              </w:rPr>
              <w:t>/</w:t>
            </w:r>
            <w:r w:rsidRPr="009F09FD">
              <w:rPr>
                <w:sz w:val="24"/>
                <w:szCs w:val="24"/>
                <w:lang w:val="kk-KZ"/>
              </w:rPr>
              <w:t>Орташа мәні</w:t>
            </w:r>
          </w:p>
        </w:tc>
        <w:tc>
          <w:tcPr>
            <w:tcW w:w="851" w:type="dxa"/>
            <w:vAlign w:val="center"/>
          </w:tcPr>
          <w:p w14:paraId="75A444AC" w14:textId="77777777" w:rsidR="00593FF7" w:rsidRPr="009F09FD" w:rsidRDefault="00593FF7" w:rsidP="00593FF7">
            <w:pPr>
              <w:ind w:left="55"/>
              <w:jc w:val="center"/>
              <w:rPr>
                <w:sz w:val="24"/>
                <w:szCs w:val="24"/>
              </w:rPr>
            </w:pPr>
            <w:r w:rsidRPr="009F09FD">
              <w:rPr>
                <w:sz w:val="24"/>
                <w:szCs w:val="24"/>
              </w:rPr>
              <w:t>133/-</w:t>
            </w:r>
          </w:p>
        </w:tc>
        <w:tc>
          <w:tcPr>
            <w:tcW w:w="850" w:type="dxa"/>
            <w:vAlign w:val="center"/>
          </w:tcPr>
          <w:p w14:paraId="39EB73A5" w14:textId="77777777" w:rsidR="00593FF7" w:rsidRPr="009F09FD" w:rsidRDefault="00593FF7" w:rsidP="00593FF7">
            <w:pPr>
              <w:ind w:left="55"/>
              <w:jc w:val="center"/>
              <w:rPr>
                <w:sz w:val="24"/>
                <w:szCs w:val="24"/>
              </w:rPr>
            </w:pPr>
            <w:r w:rsidRPr="009F09FD">
              <w:rPr>
                <w:sz w:val="24"/>
                <w:szCs w:val="24"/>
              </w:rPr>
              <w:t>83/-</w:t>
            </w:r>
          </w:p>
        </w:tc>
        <w:tc>
          <w:tcPr>
            <w:tcW w:w="1134" w:type="dxa"/>
            <w:vAlign w:val="center"/>
          </w:tcPr>
          <w:p w14:paraId="18C04FD8" w14:textId="77777777" w:rsidR="00593FF7" w:rsidRPr="009F09FD" w:rsidRDefault="00593FF7" w:rsidP="00593FF7">
            <w:pPr>
              <w:ind w:left="55"/>
              <w:jc w:val="center"/>
              <w:rPr>
                <w:sz w:val="24"/>
                <w:szCs w:val="24"/>
              </w:rPr>
            </w:pPr>
            <w:r w:rsidRPr="009F09FD">
              <w:rPr>
                <w:sz w:val="24"/>
                <w:szCs w:val="24"/>
              </w:rPr>
              <w:t>-/1,37</w:t>
            </w:r>
          </w:p>
        </w:tc>
        <w:tc>
          <w:tcPr>
            <w:tcW w:w="1276" w:type="dxa"/>
            <w:vAlign w:val="center"/>
          </w:tcPr>
          <w:p w14:paraId="24C3CF36" w14:textId="77777777" w:rsidR="00593FF7" w:rsidRPr="009F09FD" w:rsidRDefault="00593FF7" w:rsidP="00593FF7">
            <w:pPr>
              <w:ind w:left="55"/>
              <w:jc w:val="center"/>
              <w:rPr>
                <w:sz w:val="24"/>
                <w:szCs w:val="24"/>
              </w:rPr>
            </w:pPr>
            <w:r w:rsidRPr="009F09FD">
              <w:rPr>
                <w:sz w:val="24"/>
                <w:szCs w:val="24"/>
              </w:rPr>
              <w:t>-/465,5</w:t>
            </w:r>
          </w:p>
        </w:tc>
        <w:tc>
          <w:tcPr>
            <w:tcW w:w="907" w:type="dxa"/>
            <w:vAlign w:val="center"/>
          </w:tcPr>
          <w:p w14:paraId="06F117DF" w14:textId="77777777" w:rsidR="00593FF7" w:rsidRPr="009F09FD" w:rsidRDefault="00593FF7" w:rsidP="00593FF7">
            <w:pPr>
              <w:ind w:left="55"/>
              <w:jc w:val="center"/>
              <w:rPr>
                <w:sz w:val="24"/>
                <w:szCs w:val="24"/>
              </w:rPr>
            </w:pPr>
            <w:r w:rsidRPr="009F09FD">
              <w:rPr>
                <w:sz w:val="24"/>
                <w:szCs w:val="24"/>
              </w:rPr>
              <w:t>62,4</w:t>
            </w:r>
          </w:p>
        </w:tc>
      </w:tr>
    </w:tbl>
    <w:p w14:paraId="78181C58" w14:textId="77777777" w:rsidR="00AB3E54" w:rsidRDefault="00AB3E54" w:rsidP="00AB3E54">
      <w:pPr>
        <w:rPr>
          <w:sz w:val="28"/>
          <w:szCs w:val="28"/>
          <w:lang w:val="kk-KZ"/>
        </w:rPr>
      </w:pPr>
    </w:p>
    <w:p w14:paraId="4AE689A6" w14:textId="0B5E9430" w:rsidR="009F09FD" w:rsidRDefault="009F09FD" w:rsidP="009F09FD">
      <w:pPr>
        <w:spacing w:after="14"/>
        <w:ind w:right="146" w:firstLine="709"/>
        <w:jc w:val="both"/>
        <w:rPr>
          <w:sz w:val="28"/>
          <w:szCs w:val="28"/>
          <w:lang w:val="kk-KZ"/>
        </w:rPr>
      </w:pPr>
      <w:r w:rsidRPr="009F09FD">
        <w:rPr>
          <w:sz w:val="28"/>
          <w:szCs w:val="28"/>
          <w:lang w:val="kk-KZ"/>
        </w:rPr>
        <w:t>Гельтүзуші технология арқылы сукелімін шектеу бойынша жүргізілген бір өңдеуден орта есеппен қосымша өңдірілген мұнай көлемі 1,72 мың тонна болды, бұл ретте сулануды азайту әсерінің ұзақтығы 2,5 жылды құрады. Тұнбатүзуші технологияларды (ЭМКО, ОВП-2) қолдану суданоқшаулаушы жұмыстардың ішіндегі аз таралған түрі болып табылады, барлығы 26 операция (20%) жүргізілген. Жүргізген саны бойынша өңдеудің келесі түрі гидрофобты эмульсияларды қолдану, онымен 18 жұмыс (14%) жүргізілген.</w:t>
      </w:r>
    </w:p>
    <w:p w14:paraId="688DA211" w14:textId="763E30E4" w:rsidR="00AB3E54" w:rsidRPr="00AB3E54" w:rsidRDefault="00AB3E54" w:rsidP="00AB3E54">
      <w:pPr>
        <w:spacing w:after="14"/>
        <w:ind w:right="146" w:firstLine="709"/>
        <w:jc w:val="both"/>
        <w:rPr>
          <w:sz w:val="28"/>
          <w:szCs w:val="28"/>
          <w:lang w:val="kk-KZ"/>
        </w:rPr>
      </w:pPr>
      <w:r w:rsidRPr="00AB3E54">
        <w:rPr>
          <w:sz w:val="28"/>
          <w:szCs w:val="28"/>
          <w:lang w:val="kk-KZ"/>
        </w:rPr>
        <w:t>1.</w:t>
      </w:r>
      <w:r>
        <w:rPr>
          <w:sz w:val="28"/>
          <w:szCs w:val="28"/>
          <w:lang w:val="kk-KZ"/>
        </w:rPr>
        <w:t>5</w:t>
      </w:r>
      <w:r w:rsidRPr="00AB3E54">
        <w:rPr>
          <w:sz w:val="28"/>
          <w:szCs w:val="28"/>
          <w:lang w:val="kk-KZ"/>
        </w:rPr>
        <w:t>-суретте СОЖ-ын сәтті жүргізу бойынша технологиялардың үлестері берілген. Кремнийорганикалық реагенттерді қолдану сәттілігі жоғары, алайда бұл технологиялар әсерінің ұзақтығы барлық жүргізілген шаралар бойынша орта мәннен төмен көрсеткішті көрсетті.</w:t>
      </w:r>
    </w:p>
    <w:p w14:paraId="2632A4E4" w14:textId="77777777" w:rsidR="00AB3E54" w:rsidRDefault="00AB3E54" w:rsidP="00AB3E54">
      <w:pPr>
        <w:rPr>
          <w:sz w:val="28"/>
          <w:szCs w:val="28"/>
          <w:lang w:val="kk-KZ"/>
        </w:rPr>
      </w:pPr>
    </w:p>
    <w:p w14:paraId="2FD54A62" w14:textId="7C62F7B5" w:rsidR="00AB3E54" w:rsidRDefault="00AB3E54" w:rsidP="00AB3E54">
      <w:pPr>
        <w:jc w:val="center"/>
        <w:rPr>
          <w:sz w:val="28"/>
          <w:szCs w:val="28"/>
          <w:lang w:val="kk-KZ"/>
        </w:rPr>
      </w:pPr>
      <w:r>
        <w:rPr>
          <w:noProof/>
          <w:sz w:val="28"/>
          <w:szCs w:val="28"/>
          <w:lang w:eastAsia="zh-CN"/>
        </w:rPr>
        <w:drawing>
          <wp:inline distT="0" distB="0" distL="0" distR="0" wp14:anchorId="68069BB9" wp14:editId="4A7157DC">
            <wp:extent cx="5195570" cy="2930802"/>
            <wp:effectExtent l="0" t="0" r="0" b="0"/>
            <wp:docPr id="8120956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355" cy="2936886"/>
                    </a:xfrm>
                    <a:prstGeom prst="rect">
                      <a:avLst/>
                    </a:prstGeom>
                    <a:noFill/>
                  </pic:spPr>
                </pic:pic>
              </a:graphicData>
            </a:graphic>
          </wp:inline>
        </w:drawing>
      </w:r>
    </w:p>
    <w:p w14:paraId="7DD95A57" w14:textId="77777777" w:rsidR="00AB3E54" w:rsidRDefault="00EE3C0C" w:rsidP="00AB3E54">
      <w:pPr>
        <w:rPr>
          <w:sz w:val="28"/>
          <w:szCs w:val="28"/>
          <w:lang w:val="kk-KZ"/>
        </w:rPr>
      </w:pPr>
      <w:r>
        <w:rPr>
          <w:noProof/>
        </w:rPr>
        <w:pict w14:anchorId="2AC101B1">
          <v:group id="Группа 10" o:spid="_x0000_s1177" style="position:absolute;margin-left:90pt;margin-top:461.85pt;width:397pt;height:224pt;z-index:251654656" coordsize="8680,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">
            <v:shape id="Picture 3" o:spid="_x0000_s1178" type="#_x0000_t75" style="position:absolute;left:14;top:15;width:8650;height: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">
              <v:imagedata r:id="rId22" o:title=""/>
            </v:shape>
            <v:rect id="Rectangle 4" o:spid="_x0000_s1179" style="position:absolute;left:7;top:7;width:8665;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" filled="f" strokecolor="#7e7e7e"/>
          </v:group>
        </w:pict>
      </w:r>
    </w:p>
    <w:p w14:paraId="4038AD1E" w14:textId="6643D059" w:rsidR="00AB3E54" w:rsidRDefault="00AB3E54" w:rsidP="00AB3E54">
      <w:pPr>
        <w:tabs>
          <w:tab w:val="left" w:pos="2475"/>
        </w:tabs>
        <w:jc w:val="center"/>
        <w:rPr>
          <w:sz w:val="28"/>
          <w:szCs w:val="28"/>
          <w:lang w:val="kk-KZ"/>
        </w:rPr>
      </w:pPr>
      <w:r w:rsidRPr="00AB3E54">
        <w:rPr>
          <w:sz w:val="28"/>
          <w:szCs w:val="28"/>
          <w:lang w:val="kk-KZ"/>
        </w:rPr>
        <w:t>Сурет 1.</w:t>
      </w:r>
      <w:r>
        <w:rPr>
          <w:sz w:val="28"/>
          <w:szCs w:val="28"/>
          <w:lang w:val="kk-KZ"/>
        </w:rPr>
        <w:t>5</w:t>
      </w:r>
      <w:r w:rsidRPr="00AB3E54">
        <w:rPr>
          <w:sz w:val="28"/>
          <w:szCs w:val="28"/>
          <w:lang w:val="kk-KZ"/>
        </w:rPr>
        <w:t xml:space="preserve"> – СОЖ-ын сәтті жүргізу бойынша технологиялардың</w:t>
      </w:r>
    </w:p>
    <w:p w14:paraId="4B692B48" w14:textId="77777777" w:rsidR="009F09FD" w:rsidRDefault="009F09FD" w:rsidP="00775556">
      <w:pPr>
        <w:tabs>
          <w:tab w:val="left" w:pos="2475"/>
        </w:tabs>
        <w:ind w:firstLine="709"/>
        <w:rPr>
          <w:sz w:val="28"/>
          <w:szCs w:val="28"/>
          <w:lang w:val="kk-KZ"/>
        </w:rPr>
      </w:pPr>
    </w:p>
    <w:p w14:paraId="1BB27697" w14:textId="7D4747B3" w:rsidR="00775556" w:rsidRPr="00E270FD" w:rsidRDefault="00775556" w:rsidP="00E270FD">
      <w:pPr>
        <w:tabs>
          <w:tab w:val="left" w:pos="2475"/>
        </w:tabs>
        <w:ind w:firstLine="709"/>
        <w:jc w:val="both"/>
        <w:rPr>
          <w:b/>
          <w:bCs/>
          <w:sz w:val="28"/>
          <w:szCs w:val="28"/>
          <w:lang w:val="kk-KZ"/>
        </w:rPr>
      </w:pPr>
      <w:r w:rsidRPr="00E270FD">
        <w:rPr>
          <w:b/>
          <w:bCs/>
          <w:sz w:val="28"/>
          <w:szCs w:val="28"/>
          <w:lang w:val="kk-KZ"/>
        </w:rPr>
        <w:t>1.3.2 Айдау ұңғымаларындағы жұмыстардың технологиялық тиімділігі</w:t>
      </w:r>
    </w:p>
    <w:p w14:paraId="612B7F3A" w14:textId="01033C03" w:rsidR="00BB7541" w:rsidRPr="00BB7541" w:rsidRDefault="00BB7541" w:rsidP="00BB7541">
      <w:pPr>
        <w:tabs>
          <w:tab w:val="left" w:pos="2475"/>
        </w:tabs>
        <w:ind w:firstLine="709"/>
        <w:jc w:val="both"/>
        <w:rPr>
          <w:sz w:val="28"/>
          <w:szCs w:val="28"/>
          <w:lang w:val="kk-KZ"/>
        </w:rPr>
      </w:pPr>
      <w:r w:rsidRPr="00BB7541">
        <w:rPr>
          <w:sz w:val="28"/>
          <w:szCs w:val="28"/>
          <w:lang w:val="kk-KZ"/>
        </w:rPr>
        <w:t>Карбонатты объектілердің айдау ұңғымаларында қабылдағыш профильдерін түзету бойынша жұмыстар негізінен қататын және гельтүзуші технологияларды қолдану арқылы жасалды (1.</w:t>
      </w:r>
      <w:r>
        <w:rPr>
          <w:sz w:val="28"/>
          <w:szCs w:val="28"/>
          <w:lang w:val="kk-KZ"/>
        </w:rPr>
        <w:t>6</w:t>
      </w:r>
      <w:r w:rsidR="00C5548C">
        <w:rPr>
          <w:sz w:val="28"/>
          <w:szCs w:val="28"/>
          <w:lang w:val="kk-KZ"/>
        </w:rPr>
        <w:t>-сурет) [</w:t>
      </w:r>
      <w:r w:rsidR="00C5548C" w:rsidRPr="00C5548C">
        <w:rPr>
          <w:sz w:val="28"/>
          <w:szCs w:val="28"/>
          <w:lang w:val="kk-KZ"/>
        </w:rPr>
        <w:t>66</w:t>
      </w:r>
      <w:r w:rsidRPr="00BB7541">
        <w:rPr>
          <w:sz w:val="28"/>
          <w:szCs w:val="28"/>
          <w:lang w:val="kk-KZ"/>
        </w:rPr>
        <w:t xml:space="preserve">]. Қататын құрамдар негізінен белгілі бір аймақтарда басқа объектілерге көшу кезінде перфорация </w:t>
      </w:r>
      <w:r w:rsidRPr="00BB7541">
        <w:rPr>
          <w:sz w:val="28"/>
          <w:szCs w:val="28"/>
          <w:lang w:val="kk-KZ"/>
        </w:rPr>
        <w:lastRenderedPageBreak/>
        <w:t>интервалдарын жабу үшін және объектіде перфорациямен жаңа аймақтарды ашу кезінде қолданды.</w:t>
      </w:r>
    </w:p>
    <w:p w14:paraId="2F1F5B0F" w14:textId="332F8DD8" w:rsidR="001E724E" w:rsidRDefault="00BB7541" w:rsidP="009B0B8E">
      <w:pPr>
        <w:tabs>
          <w:tab w:val="left" w:pos="2475"/>
        </w:tabs>
        <w:ind w:firstLine="709"/>
        <w:jc w:val="both"/>
        <w:rPr>
          <w:sz w:val="28"/>
          <w:szCs w:val="28"/>
          <w:lang w:val="kk-KZ"/>
        </w:rPr>
      </w:pPr>
      <w:r w:rsidRPr="00BB7541">
        <w:rPr>
          <w:sz w:val="28"/>
          <w:szCs w:val="28"/>
          <w:lang w:val="kk-KZ"/>
        </w:rPr>
        <w:t>1.4-кестеде айдау ұңғымаларында жүргізілген шаралардың негізгі қорытындылары берілген. Технологиялық тиімділік - әсер еткен өндіру ұңғымаларындағы мұнайдың өндірілу деңгейін</w:t>
      </w:r>
      <w:r w:rsidR="00C5548C">
        <w:rPr>
          <w:sz w:val="28"/>
          <w:szCs w:val="28"/>
          <w:lang w:val="kk-KZ"/>
        </w:rPr>
        <w:t>ің өзгеруі бойынша бағаланды [66</w:t>
      </w:r>
      <w:r w:rsidRPr="00BB7541">
        <w:rPr>
          <w:sz w:val="28"/>
          <w:szCs w:val="28"/>
          <w:lang w:val="kk-KZ"/>
        </w:rPr>
        <w:t>]</w:t>
      </w:r>
      <w:bookmarkStart w:id="6" w:name="_bookmark9"/>
      <w:bookmarkEnd w:id="6"/>
      <w:r w:rsidR="009B0B8E">
        <w:rPr>
          <w:sz w:val="28"/>
          <w:szCs w:val="28"/>
          <w:lang w:val="kk-KZ"/>
        </w:rPr>
        <w:t>.</w:t>
      </w:r>
    </w:p>
    <w:p w14:paraId="3F78059C" w14:textId="77777777" w:rsidR="009B0B8E" w:rsidRDefault="009B0B8E" w:rsidP="00D44E3C">
      <w:pPr>
        <w:tabs>
          <w:tab w:val="left" w:pos="2475"/>
        </w:tabs>
        <w:rPr>
          <w:sz w:val="28"/>
          <w:szCs w:val="28"/>
          <w:lang w:val="kk-KZ"/>
        </w:rPr>
      </w:pPr>
    </w:p>
    <w:p w14:paraId="11B6B309" w14:textId="7F9D5684" w:rsidR="00D44E3C" w:rsidRPr="00D44E3C" w:rsidRDefault="00D44E3C" w:rsidP="00D44E3C">
      <w:pPr>
        <w:ind w:right="-38"/>
        <w:jc w:val="both"/>
        <w:rPr>
          <w:sz w:val="28"/>
          <w:szCs w:val="28"/>
          <w:lang w:val="kk-KZ"/>
        </w:rPr>
      </w:pPr>
      <w:r>
        <w:rPr>
          <w:sz w:val="28"/>
          <w:szCs w:val="28"/>
          <w:lang w:val="kk-KZ"/>
        </w:rPr>
        <w:t>К</w:t>
      </w:r>
      <w:r w:rsidRPr="00D44E3C">
        <w:rPr>
          <w:sz w:val="28"/>
          <w:szCs w:val="28"/>
          <w:lang w:val="kk-KZ"/>
        </w:rPr>
        <w:t>есте</w:t>
      </w:r>
      <w:r>
        <w:rPr>
          <w:sz w:val="28"/>
          <w:szCs w:val="28"/>
          <w:lang w:val="kk-KZ"/>
        </w:rPr>
        <w:t xml:space="preserve"> 1.4 -</w:t>
      </w:r>
      <w:r w:rsidRPr="00D44E3C">
        <w:rPr>
          <w:sz w:val="28"/>
          <w:szCs w:val="28"/>
          <w:lang w:val="kk-KZ"/>
        </w:rPr>
        <w:t xml:space="preserve"> Айдау ұңғымаларындағы қабылдағыштық профилін түзету бойынша жас</w:t>
      </w:r>
      <w:r w:rsidR="00C5548C">
        <w:rPr>
          <w:sz w:val="28"/>
          <w:szCs w:val="28"/>
          <w:lang w:val="kk-KZ"/>
        </w:rPr>
        <w:t>алған жұмыстардың нәтижелері [66</w:t>
      </w:r>
      <w:r w:rsidRPr="00D44E3C">
        <w:rPr>
          <w:sz w:val="28"/>
          <w:szCs w:val="28"/>
          <w:lang w:val="kk-KZ"/>
        </w:rPr>
        <w:t>]</w:t>
      </w:r>
    </w:p>
    <w:p w14:paraId="28FF22E2" w14:textId="77777777" w:rsidR="00D44E3C" w:rsidRPr="00D44E3C" w:rsidRDefault="00D44E3C" w:rsidP="00D44E3C">
      <w:pPr>
        <w:ind w:right="1043" w:firstLine="709"/>
        <w:jc w:val="both"/>
        <w:rPr>
          <w:sz w:val="28"/>
          <w:szCs w:val="28"/>
          <w:lang w:val="kk-KZ"/>
        </w:rPr>
      </w:pPr>
    </w:p>
    <w:tbl>
      <w:tblPr>
        <w:tblStyle w:val="TableNormal"/>
        <w:tblW w:w="93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8"/>
        <w:gridCol w:w="1842"/>
        <w:gridCol w:w="3063"/>
        <w:gridCol w:w="1968"/>
      </w:tblGrid>
      <w:tr w:rsidR="00D44E3C" w:rsidRPr="00D44E3C" w14:paraId="7FA62890" w14:textId="77777777" w:rsidTr="00D44E3C">
        <w:trPr>
          <w:trHeight w:val="1073"/>
          <w:jc w:val="center"/>
        </w:trPr>
        <w:tc>
          <w:tcPr>
            <w:tcW w:w="2448" w:type="dxa"/>
          </w:tcPr>
          <w:p w14:paraId="5EE9FDEF" w14:textId="77777777" w:rsidR="00D44E3C" w:rsidRPr="00D44E3C" w:rsidRDefault="00D44E3C" w:rsidP="0008512A">
            <w:pPr>
              <w:spacing w:before="1"/>
              <w:ind w:left="134"/>
              <w:jc w:val="center"/>
              <w:rPr>
                <w:sz w:val="24"/>
                <w:lang w:val="kk-KZ"/>
              </w:rPr>
            </w:pPr>
          </w:p>
          <w:p w14:paraId="51BF9EC0" w14:textId="77777777" w:rsidR="00D44E3C" w:rsidRPr="00D44E3C" w:rsidRDefault="00D44E3C" w:rsidP="0008512A">
            <w:pPr>
              <w:ind w:left="134"/>
              <w:jc w:val="center"/>
              <w:rPr>
                <w:sz w:val="24"/>
                <w:lang w:val="ru-RU"/>
              </w:rPr>
            </w:pPr>
            <w:r w:rsidRPr="00D44E3C">
              <w:rPr>
                <w:sz w:val="24"/>
                <w:lang w:val="kk-KZ"/>
              </w:rPr>
              <w:t>Технологиялар тобы</w:t>
            </w:r>
          </w:p>
        </w:tc>
        <w:tc>
          <w:tcPr>
            <w:tcW w:w="1842" w:type="dxa"/>
          </w:tcPr>
          <w:p w14:paraId="3F3A1F4A" w14:textId="77777777" w:rsidR="00D44E3C" w:rsidRPr="00D44E3C" w:rsidRDefault="00D44E3C" w:rsidP="0008512A">
            <w:pPr>
              <w:ind w:left="134"/>
              <w:jc w:val="center"/>
              <w:rPr>
                <w:sz w:val="24"/>
                <w:lang w:val="kk-KZ"/>
              </w:rPr>
            </w:pPr>
          </w:p>
          <w:p w14:paraId="33CF372B" w14:textId="77777777" w:rsidR="00D44E3C" w:rsidRPr="00D44E3C" w:rsidRDefault="00D44E3C" w:rsidP="0008512A">
            <w:pPr>
              <w:ind w:left="134"/>
              <w:jc w:val="center"/>
              <w:rPr>
                <w:sz w:val="24"/>
                <w:lang w:val="ru-RU"/>
              </w:rPr>
            </w:pPr>
            <w:r w:rsidRPr="00D44E3C">
              <w:rPr>
                <w:sz w:val="24"/>
                <w:lang w:val="kk-KZ"/>
              </w:rPr>
              <w:t>Операциялар саны</w:t>
            </w:r>
          </w:p>
        </w:tc>
        <w:tc>
          <w:tcPr>
            <w:tcW w:w="3063" w:type="dxa"/>
          </w:tcPr>
          <w:p w14:paraId="2F844BEE" w14:textId="77777777" w:rsidR="00D44E3C" w:rsidRPr="00D44E3C" w:rsidRDefault="00D44E3C" w:rsidP="0008512A">
            <w:pPr>
              <w:spacing w:line="270" w:lineRule="atLeast"/>
              <w:ind w:left="134"/>
              <w:jc w:val="center"/>
              <w:rPr>
                <w:sz w:val="24"/>
                <w:lang w:val="kk-KZ"/>
              </w:rPr>
            </w:pPr>
          </w:p>
          <w:p w14:paraId="0161C51A" w14:textId="77777777" w:rsidR="00D44E3C" w:rsidRPr="00D44E3C" w:rsidRDefault="00D44E3C" w:rsidP="0008512A">
            <w:pPr>
              <w:spacing w:line="270" w:lineRule="atLeast"/>
              <w:ind w:left="134"/>
              <w:jc w:val="center"/>
              <w:rPr>
                <w:sz w:val="24"/>
                <w:lang w:val="kk-KZ"/>
              </w:rPr>
            </w:pPr>
            <w:r w:rsidRPr="00D44E3C">
              <w:rPr>
                <w:sz w:val="24"/>
                <w:lang w:val="kk-KZ"/>
              </w:rPr>
              <w:t>Қосымша өндірілген мұнай</w:t>
            </w:r>
          </w:p>
          <w:p w14:paraId="1ED32F8B" w14:textId="77777777" w:rsidR="00D44E3C" w:rsidRPr="00D44E3C" w:rsidRDefault="00D44E3C" w:rsidP="0008512A">
            <w:pPr>
              <w:spacing w:line="270" w:lineRule="atLeast"/>
              <w:ind w:left="134" w:right="378"/>
              <w:jc w:val="center"/>
              <w:rPr>
                <w:sz w:val="24"/>
                <w:lang w:val="kk-KZ"/>
              </w:rPr>
            </w:pPr>
            <w:r w:rsidRPr="00D44E3C">
              <w:rPr>
                <w:sz w:val="24"/>
                <w:lang w:val="kk-KZ"/>
              </w:rPr>
              <w:t>1 өңд., мың тн</w:t>
            </w:r>
          </w:p>
        </w:tc>
        <w:tc>
          <w:tcPr>
            <w:tcW w:w="1968" w:type="dxa"/>
          </w:tcPr>
          <w:p w14:paraId="26D3AAB6" w14:textId="77777777" w:rsidR="00D44E3C" w:rsidRPr="00D44E3C" w:rsidRDefault="00D44E3C" w:rsidP="0008512A">
            <w:pPr>
              <w:ind w:left="134" w:right="84"/>
              <w:jc w:val="center"/>
              <w:rPr>
                <w:spacing w:val="-1"/>
                <w:sz w:val="24"/>
                <w:lang w:val="kk-KZ"/>
              </w:rPr>
            </w:pPr>
          </w:p>
          <w:p w14:paraId="2148C479" w14:textId="77777777" w:rsidR="00D44E3C" w:rsidRPr="00D44E3C" w:rsidRDefault="00D44E3C" w:rsidP="0008512A">
            <w:pPr>
              <w:ind w:left="134" w:right="84"/>
              <w:jc w:val="center"/>
              <w:rPr>
                <w:spacing w:val="-57"/>
                <w:sz w:val="24"/>
                <w:lang w:val="kk-KZ"/>
              </w:rPr>
            </w:pPr>
            <w:r w:rsidRPr="00D44E3C">
              <w:rPr>
                <w:spacing w:val="-1"/>
                <w:sz w:val="24"/>
                <w:lang w:val="kk-KZ"/>
              </w:rPr>
              <w:t>Әсердің ұзақтығы</w:t>
            </w:r>
            <w:r w:rsidRPr="00D44E3C">
              <w:rPr>
                <w:sz w:val="24"/>
                <w:lang w:val="ru-RU"/>
              </w:rPr>
              <w:t>,</w:t>
            </w:r>
            <w:r w:rsidRPr="00D44E3C">
              <w:rPr>
                <w:spacing w:val="-1"/>
                <w:sz w:val="24"/>
                <w:lang w:val="ru-RU"/>
              </w:rPr>
              <w:t xml:space="preserve"> </w:t>
            </w:r>
            <w:r w:rsidRPr="00D44E3C">
              <w:rPr>
                <w:sz w:val="24"/>
                <w:lang w:val="kk-KZ"/>
              </w:rPr>
              <w:t>тәул.</w:t>
            </w:r>
          </w:p>
        </w:tc>
      </w:tr>
      <w:tr w:rsidR="00D44E3C" w:rsidRPr="00D44E3C" w14:paraId="5511F47E" w14:textId="77777777" w:rsidTr="00D44E3C">
        <w:trPr>
          <w:trHeight w:val="274"/>
          <w:jc w:val="center"/>
        </w:trPr>
        <w:tc>
          <w:tcPr>
            <w:tcW w:w="2448" w:type="dxa"/>
          </w:tcPr>
          <w:p w14:paraId="246F1343" w14:textId="77777777" w:rsidR="00D44E3C" w:rsidRPr="00D44E3C" w:rsidRDefault="00D44E3C" w:rsidP="00D44E3C">
            <w:pPr>
              <w:spacing w:before="27"/>
              <w:ind w:left="107" w:right="185"/>
              <w:rPr>
                <w:sz w:val="24"/>
                <w:lang w:val="kk-KZ"/>
              </w:rPr>
            </w:pPr>
            <w:r w:rsidRPr="00D44E3C">
              <w:rPr>
                <w:sz w:val="24"/>
                <w:lang w:val="kk-KZ"/>
              </w:rPr>
              <w:t>Қатушы құрамдар</w:t>
            </w:r>
          </w:p>
        </w:tc>
        <w:tc>
          <w:tcPr>
            <w:tcW w:w="1842" w:type="dxa"/>
            <w:vAlign w:val="center"/>
          </w:tcPr>
          <w:p w14:paraId="5442C5A2" w14:textId="77777777" w:rsidR="00D44E3C" w:rsidRPr="00D44E3C" w:rsidRDefault="00D44E3C" w:rsidP="00D44E3C">
            <w:pPr>
              <w:spacing w:before="27"/>
              <w:ind w:left="107" w:right="185"/>
              <w:jc w:val="center"/>
              <w:rPr>
                <w:sz w:val="24"/>
                <w:lang w:val="ru-RU"/>
              </w:rPr>
            </w:pPr>
            <w:r w:rsidRPr="00D44E3C">
              <w:rPr>
                <w:sz w:val="24"/>
                <w:lang w:val="ru-RU"/>
              </w:rPr>
              <w:t>152</w:t>
            </w:r>
          </w:p>
        </w:tc>
        <w:tc>
          <w:tcPr>
            <w:tcW w:w="3063" w:type="dxa"/>
            <w:vAlign w:val="center"/>
          </w:tcPr>
          <w:p w14:paraId="20A4BEF5" w14:textId="77777777" w:rsidR="00D44E3C" w:rsidRPr="00D44E3C" w:rsidRDefault="00D44E3C" w:rsidP="00D44E3C">
            <w:pPr>
              <w:spacing w:before="27"/>
              <w:ind w:left="107" w:right="185"/>
              <w:jc w:val="center"/>
              <w:rPr>
                <w:sz w:val="24"/>
                <w:lang w:val="ru-RU"/>
              </w:rPr>
            </w:pPr>
            <w:r w:rsidRPr="00D44E3C">
              <w:rPr>
                <w:sz w:val="24"/>
                <w:lang w:val="ru-RU"/>
              </w:rPr>
              <w:t>0,9</w:t>
            </w:r>
          </w:p>
        </w:tc>
        <w:tc>
          <w:tcPr>
            <w:tcW w:w="1968" w:type="dxa"/>
            <w:vAlign w:val="center"/>
          </w:tcPr>
          <w:p w14:paraId="6B3E6E14" w14:textId="77777777" w:rsidR="00D44E3C" w:rsidRPr="00D44E3C" w:rsidRDefault="00D44E3C" w:rsidP="00D44E3C">
            <w:pPr>
              <w:spacing w:before="38"/>
              <w:ind w:left="107" w:right="185"/>
              <w:jc w:val="center"/>
              <w:rPr>
                <w:lang w:val="ru-RU"/>
              </w:rPr>
            </w:pPr>
            <w:r w:rsidRPr="00D44E3C">
              <w:rPr>
                <w:lang w:val="ru-RU"/>
              </w:rPr>
              <w:t>361</w:t>
            </w:r>
          </w:p>
        </w:tc>
      </w:tr>
      <w:tr w:rsidR="00D44E3C" w:rsidRPr="00D44E3C" w14:paraId="7EE09E0D" w14:textId="77777777" w:rsidTr="00D44E3C">
        <w:trPr>
          <w:trHeight w:val="467"/>
          <w:jc w:val="center"/>
        </w:trPr>
        <w:tc>
          <w:tcPr>
            <w:tcW w:w="2448" w:type="dxa"/>
          </w:tcPr>
          <w:p w14:paraId="2CDD7019" w14:textId="77777777" w:rsidR="00D44E3C" w:rsidRPr="00D44E3C" w:rsidRDefault="00D44E3C" w:rsidP="00D44E3C">
            <w:pPr>
              <w:spacing w:before="27"/>
              <w:ind w:left="107" w:right="185"/>
              <w:rPr>
                <w:sz w:val="24"/>
                <w:lang w:val="kk-KZ"/>
              </w:rPr>
            </w:pPr>
            <w:r w:rsidRPr="00D44E3C">
              <w:rPr>
                <w:sz w:val="24"/>
                <w:lang w:val="kk-KZ"/>
              </w:rPr>
              <w:t xml:space="preserve">Тұнбатүзуші </w:t>
            </w:r>
          </w:p>
        </w:tc>
        <w:tc>
          <w:tcPr>
            <w:tcW w:w="1842" w:type="dxa"/>
            <w:vAlign w:val="center"/>
          </w:tcPr>
          <w:p w14:paraId="46223F41" w14:textId="77777777" w:rsidR="00D44E3C" w:rsidRPr="00D44E3C" w:rsidRDefault="00D44E3C" w:rsidP="00D44E3C">
            <w:pPr>
              <w:spacing w:before="27"/>
              <w:ind w:left="107" w:right="185"/>
              <w:jc w:val="center"/>
              <w:rPr>
                <w:sz w:val="24"/>
                <w:lang w:val="ru-RU"/>
              </w:rPr>
            </w:pPr>
            <w:r w:rsidRPr="00D44E3C">
              <w:rPr>
                <w:sz w:val="24"/>
                <w:lang w:val="ru-RU"/>
              </w:rPr>
              <w:t>1</w:t>
            </w:r>
          </w:p>
        </w:tc>
        <w:tc>
          <w:tcPr>
            <w:tcW w:w="3063" w:type="dxa"/>
            <w:vAlign w:val="center"/>
          </w:tcPr>
          <w:p w14:paraId="2AE18817" w14:textId="77777777" w:rsidR="00D44E3C" w:rsidRPr="00D44E3C" w:rsidRDefault="00D44E3C" w:rsidP="00D44E3C">
            <w:pPr>
              <w:spacing w:before="27"/>
              <w:ind w:left="107" w:right="185"/>
              <w:jc w:val="center"/>
              <w:rPr>
                <w:sz w:val="24"/>
                <w:lang w:val="ru-RU"/>
              </w:rPr>
            </w:pPr>
            <w:r w:rsidRPr="00D44E3C">
              <w:rPr>
                <w:sz w:val="24"/>
                <w:lang w:val="ru-RU"/>
              </w:rPr>
              <w:t>1</w:t>
            </w:r>
          </w:p>
        </w:tc>
        <w:tc>
          <w:tcPr>
            <w:tcW w:w="1968" w:type="dxa"/>
            <w:vAlign w:val="center"/>
          </w:tcPr>
          <w:p w14:paraId="292EAE47" w14:textId="77777777" w:rsidR="00D44E3C" w:rsidRPr="00D44E3C" w:rsidRDefault="00D44E3C" w:rsidP="00D44E3C">
            <w:pPr>
              <w:spacing w:before="27"/>
              <w:ind w:left="107" w:right="185"/>
              <w:jc w:val="center"/>
              <w:rPr>
                <w:sz w:val="24"/>
                <w:lang w:val="ru-RU"/>
              </w:rPr>
            </w:pPr>
            <w:r w:rsidRPr="00D44E3C">
              <w:rPr>
                <w:sz w:val="24"/>
                <w:lang w:val="ru-RU"/>
              </w:rPr>
              <w:t>516</w:t>
            </w:r>
          </w:p>
        </w:tc>
      </w:tr>
      <w:tr w:rsidR="00D44E3C" w:rsidRPr="00D44E3C" w14:paraId="24FC5513" w14:textId="77777777" w:rsidTr="00D44E3C">
        <w:trPr>
          <w:trHeight w:val="274"/>
          <w:jc w:val="center"/>
        </w:trPr>
        <w:tc>
          <w:tcPr>
            <w:tcW w:w="2448" w:type="dxa"/>
          </w:tcPr>
          <w:p w14:paraId="0A1C44C6" w14:textId="77777777" w:rsidR="00D44E3C" w:rsidRPr="00D44E3C" w:rsidRDefault="00D44E3C" w:rsidP="00D44E3C">
            <w:pPr>
              <w:spacing w:before="27"/>
              <w:ind w:left="107" w:right="185"/>
              <w:rPr>
                <w:sz w:val="24"/>
                <w:lang w:val="kk-KZ"/>
              </w:rPr>
            </w:pPr>
            <w:r w:rsidRPr="00D44E3C">
              <w:rPr>
                <w:sz w:val="24"/>
                <w:lang w:val="ru-RU"/>
              </w:rPr>
              <w:t>Г</w:t>
            </w:r>
            <w:r w:rsidRPr="00D44E3C">
              <w:rPr>
                <w:sz w:val="24"/>
                <w:lang w:val="kk-KZ"/>
              </w:rPr>
              <w:t>ельтүзуші</w:t>
            </w:r>
          </w:p>
        </w:tc>
        <w:tc>
          <w:tcPr>
            <w:tcW w:w="1842" w:type="dxa"/>
            <w:vAlign w:val="center"/>
          </w:tcPr>
          <w:p w14:paraId="798710B4" w14:textId="77777777" w:rsidR="00D44E3C" w:rsidRPr="00D44E3C" w:rsidRDefault="00D44E3C" w:rsidP="00D44E3C">
            <w:pPr>
              <w:spacing w:before="27"/>
              <w:ind w:left="107" w:right="185"/>
              <w:jc w:val="center"/>
              <w:rPr>
                <w:sz w:val="24"/>
                <w:lang w:val="ru-RU"/>
              </w:rPr>
            </w:pPr>
            <w:r w:rsidRPr="00D44E3C">
              <w:rPr>
                <w:sz w:val="24"/>
                <w:lang w:val="ru-RU"/>
              </w:rPr>
              <w:t>142</w:t>
            </w:r>
          </w:p>
        </w:tc>
        <w:tc>
          <w:tcPr>
            <w:tcW w:w="3063" w:type="dxa"/>
            <w:vAlign w:val="center"/>
          </w:tcPr>
          <w:p w14:paraId="4D98D31C" w14:textId="77777777" w:rsidR="00D44E3C" w:rsidRPr="00D44E3C" w:rsidRDefault="00D44E3C" w:rsidP="00D44E3C">
            <w:pPr>
              <w:spacing w:before="27"/>
              <w:ind w:left="107" w:right="185"/>
              <w:jc w:val="center"/>
              <w:rPr>
                <w:sz w:val="24"/>
                <w:lang w:val="ru-RU"/>
              </w:rPr>
            </w:pPr>
            <w:r w:rsidRPr="00D44E3C">
              <w:rPr>
                <w:sz w:val="24"/>
                <w:lang w:val="ru-RU"/>
              </w:rPr>
              <w:t>0,93</w:t>
            </w:r>
          </w:p>
        </w:tc>
        <w:tc>
          <w:tcPr>
            <w:tcW w:w="1968" w:type="dxa"/>
            <w:vAlign w:val="center"/>
          </w:tcPr>
          <w:p w14:paraId="7AE7AD9D" w14:textId="77777777" w:rsidR="00D44E3C" w:rsidRPr="00D44E3C" w:rsidRDefault="00D44E3C" w:rsidP="00D44E3C">
            <w:pPr>
              <w:spacing w:before="27"/>
              <w:ind w:left="107" w:right="185"/>
              <w:jc w:val="center"/>
              <w:rPr>
                <w:sz w:val="24"/>
                <w:lang w:val="ru-RU"/>
              </w:rPr>
            </w:pPr>
            <w:r w:rsidRPr="00D44E3C">
              <w:rPr>
                <w:sz w:val="24"/>
                <w:lang w:val="ru-RU"/>
              </w:rPr>
              <w:t>359</w:t>
            </w:r>
          </w:p>
        </w:tc>
      </w:tr>
      <w:tr w:rsidR="00D44E3C" w:rsidRPr="00D44E3C" w14:paraId="1E6D81F1" w14:textId="77777777" w:rsidTr="00D44E3C">
        <w:trPr>
          <w:trHeight w:val="273"/>
          <w:jc w:val="center"/>
        </w:trPr>
        <w:tc>
          <w:tcPr>
            <w:tcW w:w="2448" w:type="dxa"/>
          </w:tcPr>
          <w:p w14:paraId="7F58893F" w14:textId="77777777" w:rsidR="00D44E3C" w:rsidRPr="00D44E3C" w:rsidRDefault="00D44E3C" w:rsidP="00D44E3C">
            <w:pPr>
              <w:spacing w:before="27"/>
              <w:ind w:left="107" w:right="185"/>
              <w:rPr>
                <w:bCs/>
                <w:sz w:val="24"/>
                <w:lang w:val="kk-KZ"/>
              </w:rPr>
            </w:pPr>
            <w:r w:rsidRPr="00D44E3C">
              <w:rPr>
                <w:bCs/>
                <w:sz w:val="24"/>
                <w:lang w:val="kk-KZ"/>
              </w:rPr>
              <w:t>Барлығы</w:t>
            </w:r>
            <w:r w:rsidRPr="00D44E3C">
              <w:rPr>
                <w:bCs/>
                <w:sz w:val="24"/>
                <w:lang w:val="ru-RU"/>
              </w:rPr>
              <w:t>/</w:t>
            </w:r>
            <w:r w:rsidRPr="00D44E3C">
              <w:rPr>
                <w:bCs/>
                <w:sz w:val="24"/>
                <w:lang w:val="kk-KZ"/>
              </w:rPr>
              <w:t>орташа</w:t>
            </w:r>
          </w:p>
        </w:tc>
        <w:tc>
          <w:tcPr>
            <w:tcW w:w="1842" w:type="dxa"/>
            <w:vAlign w:val="center"/>
          </w:tcPr>
          <w:p w14:paraId="029643CE" w14:textId="77777777" w:rsidR="00D44E3C" w:rsidRPr="00D44E3C" w:rsidRDefault="00D44E3C" w:rsidP="00D44E3C">
            <w:pPr>
              <w:spacing w:before="27"/>
              <w:ind w:left="107" w:right="185"/>
              <w:jc w:val="center"/>
              <w:rPr>
                <w:bCs/>
                <w:sz w:val="24"/>
                <w:lang w:val="ru-RU"/>
              </w:rPr>
            </w:pPr>
            <w:r w:rsidRPr="00D44E3C">
              <w:rPr>
                <w:bCs/>
                <w:sz w:val="24"/>
                <w:lang w:val="ru-RU"/>
              </w:rPr>
              <w:t>295</w:t>
            </w:r>
          </w:p>
        </w:tc>
        <w:tc>
          <w:tcPr>
            <w:tcW w:w="3063" w:type="dxa"/>
            <w:vAlign w:val="center"/>
          </w:tcPr>
          <w:p w14:paraId="59B3EA82" w14:textId="77777777" w:rsidR="00D44E3C" w:rsidRPr="00D44E3C" w:rsidRDefault="00D44E3C" w:rsidP="00D44E3C">
            <w:pPr>
              <w:spacing w:before="27"/>
              <w:ind w:left="107" w:right="185"/>
              <w:jc w:val="center"/>
              <w:rPr>
                <w:bCs/>
                <w:sz w:val="24"/>
                <w:lang w:val="ru-RU"/>
              </w:rPr>
            </w:pPr>
            <w:r w:rsidRPr="00D44E3C">
              <w:rPr>
                <w:bCs/>
                <w:sz w:val="24"/>
                <w:lang w:val="ru-RU"/>
              </w:rPr>
              <w:t>0,9</w:t>
            </w:r>
          </w:p>
        </w:tc>
        <w:tc>
          <w:tcPr>
            <w:tcW w:w="1968" w:type="dxa"/>
            <w:vAlign w:val="center"/>
          </w:tcPr>
          <w:p w14:paraId="663871AA" w14:textId="77777777" w:rsidR="00D44E3C" w:rsidRPr="00D44E3C" w:rsidRDefault="00D44E3C" w:rsidP="00D44E3C">
            <w:pPr>
              <w:spacing w:before="27"/>
              <w:ind w:left="107" w:right="185"/>
              <w:jc w:val="center"/>
              <w:rPr>
                <w:bCs/>
                <w:sz w:val="24"/>
                <w:lang w:val="ru-RU"/>
              </w:rPr>
            </w:pPr>
            <w:r w:rsidRPr="00D44E3C">
              <w:rPr>
                <w:bCs/>
                <w:sz w:val="24"/>
                <w:lang w:val="ru-RU"/>
              </w:rPr>
              <w:t>360,6</w:t>
            </w:r>
          </w:p>
        </w:tc>
      </w:tr>
    </w:tbl>
    <w:p w14:paraId="6A1EC5B4" w14:textId="1DE7000D" w:rsidR="00D44E3C" w:rsidRPr="00D44E3C" w:rsidRDefault="00EE3C0C" w:rsidP="00D44E3C">
      <w:pPr>
        <w:rPr>
          <w:sz w:val="24"/>
          <w:szCs w:val="28"/>
        </w:rPr>
      </w:pPr>
      <w:r>
        <w:rPr>
          <w:noProof/>
        </w:rPr>
        <w:pict w14:anchorId="46266185">
          <v:group id="Группа 1529132068" o:spid="_x0000_s1181" style="position:absolute;margin-left:136.3pt;margin-top:24.7pt;width:368pt;height:220.15pt;z-index:-251660800;mso-wrap-distance-left:0;mso-wrap-distance-right:0;mso-position-horizontal-relative:page;mso-position-vertical-relative:text" coordorigin="3274,323" coordsize="720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">
            <v:shape id="Picture 25" o:spid="_x0000_s1182" type="#_x0000_t75" style="position:absolute;left:4353;top:695;width:5338;height: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">
              <v:imagedata r:id="rId23" o:title=""/>
            </v:shape>
            <v:shape id="Picture 26" o:spid="_x0000_s1183" type="#_x0000_t75" style="position:absolute;left:3763;top:428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">
              <v:imagedata r:id="rId24" o:title=""/>
            </v:shape>
            <v:shape id="Picture 27" o:spid="_x0000_s1184" type="#_x0000_t75" style="position:absolute;left:6086;top:428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">
              <v:imagedata r:id="rId25" o:title=""/>
            </v:shape>
            <v:shape id="Picture 28" o:spid="_x0000_s1185" type="#_x0000_t75" style="position:absolute;left:8231;top:428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">
              <v:imagedata r:id="rId26" o:title=""/>
            </v:shape>
            <v:rect id="Rectangle 29" o:spid="_x0000_s1186" style="position:absolute;left:3274;top:323;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" filled="f" strokecolor="#7e7e7e"/>
            <v:shape id="Text Box 30" o:spid="_x0000_s1187" type="#_x0000_t202" style="position:absolute;left:4699;top:1442;width:389;height:23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" filled="f" stroked="f">
              <v:textbox inset="0,0,0,0">
                <w:txbxContent>
                  <w:p w14:paraId="00F9EE02" w14:textId="77777777" w:rsidR="00EB587B" w:rsidRDefault="00EB587B" w:rsidP="00D44E3C">
                    <w:pPr>
                      <w:spacing w:line="233" w:lineRule="exact"/>
                      <w:rPr>
                        <w:b/>
                        <w:sz w:val="21"/>
                      </w:rPr>
                    </w:pPr>
                    <w:r>
                      <w:rPr>
                        <w:b/>
                        <w:color w:val="404040"/>
                        <w:sz w:val="21"/>
                      </w:rPr>
                      <w:t>48,1</w:t>
                    </w:r>
                  </w:p>
                </w:txbxContent>
              </v:textbox>
            </v:shape>
            <v:shape id="Text Box 31" o:spid="_x0000_s1188" type="#_x0000_t202" style="position:absolute;left:9154;top:1712;width:389;height:23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" filled="f" stroked="f">
              <v:textbox inset="0,0,0,0">
                <w:txbxContent>
                  <w:p w14:paraId="36A8A71C" w14:textId="77777777" w:rsidR="00EB587B" w:rsidRDefault="00EB587B" w:rsidP="00D44E3C">
                    <w:pPr>
                      <w:spacing w:line="233" w:lineRule="exact"/>
                      <w:rPr>
                        <w:b/>
                        <w:sz w:val="21"/>
                      </w:rPr>
                    </w:pPr>
                    <w:r>
                      <w:rPr>
                        <w:b/>
                        <w:color w:val="404040"/>
                        <w:sz w:val="21"/>
                      </w:rPr>
                      <w:t>51,5</w:t>
                    </w:r>
                  </w:p>
                </w:txbxContent>
              </v:textbox>
            </v:shape>
            <v:shape id="Text Box 32" o:spid="_x0000_s1189" type="#_x0000_t202" style="position:absolute;left:3921;top:3887;width:5833;height:58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" filled="f" stroked="f">
              <v:textbox inset="0,0,0,0">
                <w:txbxContent>
                  <w:p w14:paraId="7D0F030E" w14:textId="77777777" w:rsidR="00EB587B" w:rsidRDefault="00EB587B" w:rsidP="00D44E3C">
                    <w:pPr>
                      <w:spacing w:line="233" w:lineRule="exact"/>
                      <w:ind w:right="618"/>
                      <w:jc w:val="center"/>
                      <w:rPr>
                        <w:b/>
                        <w:sz w:val="21"/>
                      </w:rPr>
                    </w:pPr>
                    <w:r>
                      <w:rPr>
                        <w:b/>
                        <w:color w:val="404040"/>
                        <w:sz w:val="21"/>
                      </w:rPr>
                      <w:t>0,3</w:t>
                    </w:r>
                  </w:p>
                  <w:p w14:paraId="43F52ECA" w14:textId="77777777" w:rsidR="00EB587B" w:rsidRPr="009130F6" w:rsidRDefault="00EB587B" w:rsidP="00D44E3C">
                    <w:pPr>
                      <w:tabs>
                        <w:tab w:val="left" w:pos="2323"/>
                        <w:tab w:val="left" w:pos="4468"/>
                      </w:tabs>
                      <w:spacing w:before="106"/>
                      <w:ind w:right="18"/>
                      <w:jc w:val="center"/>
                      <w:rPr>
                        <w:b/>
                        <w:sz w:val="21"/>
                        <w:lang w:val="kk-KZ"/>
                      </w:rPr>
                    </w:pPr>
                    <w:r>
                      <w:rPr>
                        <w:b/>
                        <w:sz w:val="21"/>
                        <w:lang w:val="kk-KZ"/>
                      </w:rPr>
                      <w:t>Қататын құрамдар</w:t>
                    </w:r>
                    <w:r>
                      <w:rPr>
                        <w:b/>
                        <w:sz w:val="21"/>
                      </w:rPr>
                      <w:tab/>
                    </w:r>
                    <w:r>
                      <w:rPr>
                        <w:b/>
                        <w:sz w:val="21"/>
                        <w:lang w:val="kk-KZ"/>
                      </w:rPr>
                      <w:t>Тұнбатүзуші</w:t>
                    </w:r>
                    <w:r>
                      <w:rPr>
                        <w:b/>
                        <w:sz w:val="21"/>
                      </w:rPr>
                      <w:tab/>
                      <w:t>Гел</w:t>
                    </w:r>
                    <w:r>
                      <w:rPr>
                        <w:b/>
                        <w:sz w:val="21"/>
                        <w:lang w:val="kk-KZ"/>
                      </w:rPr>
                      <w:t xml:space="preserve">ьтүзуші    </w:t>
                    </w:r>
                  </w:p>
                </w:txbxContent>
              </v:textbox>
            </v:shape>
            <w10:wrap type="topAndBottom" anchorx="page"/>
          </v:group>
        </w:pict>
      </w:r>
    </w:p>
    <w:p w14:paraId="39936B59" w14:textId="4736D71B" w:rsidR="00D44E3C" w:rsidRPr="00D44E3C" w:rsidRDefault="00D44E3C" w:rsidP="00D44E3C">
      <w:pPr>
        <w:ind w:left="3498" w:right="1026" w:hanging="2317"/>
        <w:jc w:val="both"/>
        <w:rPr>
          <w:sz w:val="28"/>
          <w:szCs w:val="28"/>
        </w:rPr>
      </w:pPr>
    </w:p>
    <w:p w14:paraId="678A10D1" w14:textId="3A1FF17B" w:rsidR="00D44E3C" w:rsidRDefault="00D44E3C" w:rsidP="00D44E3C">
      <w:pPr>
        <w:ind w:right="3"/>
        <w:jc w:val="center"/>
        <w:rPr>
          <w:sz w:val="28"/>
          <w:szCs w:val="28"/>
          <w:lang w:val="kk-KZ"/>
        </w:rPr>
      </w:pPr>
      <w:r w:rsidRPr="00D44E3C">
        <w:rPr>
          <w:sz w:val="28"/>
          <w:szCs w:val="28"/>
          <w:lang w:val="kk-KZ"/>
        </w:rPr>
        <w:t>Сурет</w:t>
      </w:r>
      <w:r w:rsidRPr="00D44E3C">
        <w:rPr>
          <w:sz w:val="28"/>
          <w:szCs w:val="28"/>
        </w:rPr>
        <w:t xml:space="preserve"> 1.</w:t>
      </w:r>
      <w:r>
        <w:rPr>
          <w:sz w:val="28"/>
          <w:szCs w:val="28"/>
          <w:lang w:val="kk-KZ"/>
        </w:rPr>
        <w:t>6</w:t>
      </w:r>
      <w:r w:rsidRPr="00D44E3C">
        <w:rPr>
          <w:sz w:val="28"/>
          <w:szCs w:val="28"/>
        </w:rPr>
        <w:t xml:space="preserve"> – </w:t>
      </w:r>
      <w:r w:rsidRPr="00D44E3C">
        <w:rPr>
          <w:sz w:val="28"/>
          <w:szCs w:val="28"/>
          <w:lang w:val="kk-KZ"/>
        </w:rPr>
        <w:t>Айдау ұңғымаларында ағындытүзетуші технологияларды қолдану</w:t>
      </w:r>
    </w:p>
    <w:p w14:paraId="78A45ED4" w14:textId="77777777" w:rsidR="00D44E3C" w:rsidRDefault="00D44E3C" w:rsidP="00D44E3C">
      <w:pPr>
        <w:ind w:right="3"/>
        <w:jc w:val="center"/>
        <w:rPr>
          <w:sz w:val="28"/>
          <w:szCs w:val="28"/>
          <w:lang w:val="kk-KZ"/>
        </w:rPr>
      </w:pPr>
    </w:p>
    <w:p w14:paraId="53837B18" w14:textId="77F29C9A" w:rsidR="00D44E3C" w:rsidRPr="00D44E3C" w:rsidRDefault="00D44E3C" w:rsidP="00D44E3C">
      <w:pPr>
        <w:ind w:right="3" w:firstLine="709"/>
        <w:jc w:val="both"/>
        <w:rPr>
          <w:sz w:val="28"/>
          <w:szCs w:val="28"/>
          <w:lang w:val="kk-KZ"/>
        </w:rPr>
      </w:pPr>
      <w:r w:rsidRPr="00D44E3C">
        <w:rPr>
          <w:sz w:val="28"/>
          <w:szCs w:val="28"/>
          <w:lang w:val="kk-KZ"/>
        </w:rPr>
        <w:t>Айдау ұңғымаларында қабылдау профильдерін түзету бойынша жүргізілген жұмыстар әсерінің орташа ұзақтылығы 360 тәулікті құрады [66, 67].</w:t>
      </w:r>
    </w:p>
    <w:p w14:paraId="1863AD18" w14:textId="77777777" w:rsidR="009B0B8E" w:rsidRDefault="009B0B8E" w:rsidP="009B0B8E">
      <w:pPr>
        <w:tabs>
          <w:tab w:val="left" w:pos="2475"/>
        </w:tabs>
        <w:ind w:firstLine="709"/>
        <w:rPr>
          <w:sz w:val="28"/>
          <w:szCs w:val="28"/>
          <w:lang w:val="kk-KZ"/>
        </w:rPr>
      </w:pPr>
    </w:p>
    <w:p w14:paraId="3354AD77" w14:textId="329698D6" w:rsidR="00D44E3C" w:rsidRPr="00E270FD" w:rsidRDefault="00D44E3C" w:rsidP="00E270FD">
      <w:pPr>
        <w:tabs>
          <w:tab w:val="left" w:pos="2475"/>
        </w:tabs>
        <w:ind w:firstLine="709"/>
        <w:jc w:val="both"/>
        <w:rPr>
          <w:b/>
          <w:bCs/>
          <w:sz w:val="28"/>
          <w:szCs w:val="28"/>
          <w:lang w:val="kk-KZ"/>
        </w:rPr>
      </w:pPr>
      <w:r w:rsidRPr="00E270FD">
        <w:rPr>
          <w:b/>
          <w:bCs/>
          <w:sz w:val="28"/>
          <w:szCs w:val="28"/>
          <w:lang w:val="kk-KZ"/>
        </w:rPr>
        <w:t>1.4 Зерттеулердің негізгі әдістемелік принциптері мен міндеттері</w:t>
      </w:r>
    </w:p>
    <w:p w14:paraId="18639F74" w14:textId="3930F746" w:rsidR="00D44E3C" w:rsidRPr="00C9236E" w:rsidRDefault="00FC5E84" w:rsidP="00250705">
      <w:pPr>
        <w:pStyle w:val="1"/>
        <w:ind w:left="0" w:right="36" w:firstLine="709"/>
        <w:rPr>
          <w:b w:val="0"/>
          <w:lang w:val="kk-KZ"/>
        </w:rPr>
      </w:pPr>
      <w:r w:rsidRPr="00C9236E">
        <w:rPr>
          <w:b w:val="0"/>
          <w:lang w:val="kk-KZ"/>
        </w:rPr>
        <w:t xml:space="preserve">Қазіргі таңда әлемнің көптеген мұнай кен орындары өндірудің соңғы кезеңінде болып табылады, бұл жағдай бірінші кезекте ұңғымалардың сулануының артуымен, соның нәтижесінде мұнай өндіру деңгейінің төмендеуімен сипатталады. </w:t>
      </w:r>
      <w:r w:rsidR="00C9236E" w:rsidRPr="00C9236E">
        <w:rPr>
          <w:b w:val="0"/>
          <w:lang w:val="kk-KZ"/>
        </w:rPr>
        <w:t xml:space="preserve">Ұңғымалық өнімнің сулануы мұнай кәсіпшілігіндегі маңызды және кеңінен тараған мәселе болып </w:t>
      </w:r>
      <w:r w:rsidR="00C9236E" w:rsidRPr="00C9236E">
        <w:rPr>
          <w:b w:val="0"/>
          <w:lang w:val="kk-KZ"/>
        </w:rPr>
        <w:lastRenderedPageBreak/>
        <w:t>табылатындықтан, онымен күресу қажеттілігі туындайды. Сондықтан, бұл мәселе көптеген мұнайшылар назарын өзіне аударады. Күрделі мәселе болып табылатын кез-келген басқа процесстер сияқты, сулану да артық судың келу себебін анықтауды, дұрыс ұғынуды және сараптауды талап етеді. Қазіргі таңда заманауи диагностикалау әдістерінің көмегімен туындаған мәселе мен оның сипатын анықтайтын тәсілдер жасалып, ұсынылған, сол арқылы артық сулануды тоқтатып, оның көзін жоюға мүмкіндік бар. Осылайша, кеніштерді өндіру тиімділігін арттыру үшін және өндірілген суды өңдеу мен утилизациялауға жұмсалатын шығынды азайту үшін өнімнің сулану процесін алдын-ала зерттеп, оның себебін анықтап, уақытылы және дұрыс бақылау жүргізу қажет.</w:t>
      </w:r>
      <w:r w:rsidR="00D44E3C" w:rsidRPr="00C9236E">
        <w:rPr>
          <w:b w:val="0"/>
          <w:lang w:val="kk-KZ"/>
        </w:rPr>
        <w:t xml:space="preserve"> </w:t>
      </w:r>
    </w:p>
    <w:p w14:paraId="40E8DFA9" w14:textId="0B4EAE5A" w:rsidR="00D44E3C" w:rsidRPr="00C87948" w:rsidRDefault="00D44E3C" w:rsidP="00D44E3C">
      <w:pPr>
        <w:pStyle w:val="1"/>
        <w:ind w:left="0" w:right="36" w:firstLine="709"/>
        <w:rPr>
          <w:b w:val="0"/>
          <w:lang w:val="kk-KZ"/>
        </w:rPr>
      </w:pPr>
      <w:r w:rsidRPr="00C9236E">
        <w:rPr>
          <w:b w:val="0"/>
          <w:lang w:val="kk-KZ"/>
        </w:rPr>
        <w:t xml:space="preserve"> </w:t>
      </w:r>
      <w:r w:rsidR="00CA7B36">
        <w:rPr>
          <w:b w:val="0"/>
          <w:lang w:val="kk-KZ"/>
        </w:rPr>
        <w:t>Жұмыстағы әдеби шолуда ұңғыма өнімінің алдын-ала сулануына алып келетін себептер  қарастырылған, сонымен бірге сулануды ескерту мен көзін жою бойынша технологиялық шешімдерге сараптау жасалған.</w:t>
      </w:r>
    </w:p>
    <w:p w14:paraId="40D9366A" w14:textId="1EBD0D8A" w:rsidR="00D44E3C" w:rsidRPr="00C87948" w:rsidRDefault="00C9236E" w:rsidP="00D44E3C">
      <w:pPr>
        <w:pStyle w:val="1"/>
        <w:ind w:left="0" w:right="36" w:firstLine="709"/>
        <w:rPr>
          <w:b w:val="0"/>
          <w:lang w:val="kk-KZ"/>
        </w:rPr>
      </w:pPr>
      <w:r w:rsidRPr="00C9236E">
        <w:rPr>
          <w:b w:val="0"/>
          <w:lang w:val="kk-KZ"/>
        </w:rPr>
        <w:t>Суланумен күресу шараларының тиімділігін арттыратын сукелімін шектеуші технологияларды және өндіру процесын реттеу әдістерін сәтті қолдану үшін кешенді зерттеу жүргізу қажет, оған геолого-физикалық жағдайды сараптау, пайдаланылатын құрамдардың реологиялық және сүзгіштік сипаттамаларын меңгеру кіреді.  Соңғысы жоспарлауды, эксперименталды және өндірістік зерттеулерді жүргізуді талап етеді.</w:t>
      </w:r>
    </w:p>
    <w:p w14:paraId="4B6B6807" w14:textId="4D2D054E" w:rsidR="00D44E3C" w:rsidRPr="00250705" w:rsidRDefault="00250705" w:rsidP="00D44E3C">
      <w:pPr>
        <w:pStyle w:val="af"/>
        <w:spacing w:before="0" w:beforeAutospacing="0" w:after="0" w:afterAutospacing="0"/>
        <w:ind w:right="36" w:firstLine="709"/>
        <w:jc w:val="both"/>
        <w:rPr>
          <w:rFonts w:eastAsia="Times New Roman"/>
          <w:sz w:val="28"/>
          <w:szCs w:val="28"/>
          <w:highlight w:val="yellow"/>
          <w:lang w:val="kk-KZ"/>
        </w:rPr>
      </w:pPr>
      <w:r w:rsidRPr="001304DB">
        <w:rPr>
          <w:sz w:val="28"/>
          <w:szCs w:val="28"/>
          <w:lang w:val="kk-KZ"/>
        </w:rPr>
        <w:t>Жоғарыда қарастырылған зерттеулердің шолуы ұңғымаларда сукелімдерінің пайда болу себептерін анықтауға мүмкіндік берді. Зерттеулерге сүйенсек, сукелімдерінің пайда болу себептері сан алуан. Негізгі себептер – көпқабаттылық, петрофизикалық сипаттама бойынша әркелкілік, жекелей алғанда, өткізгіштік пен мұнайға қаныққандық, өнімді горизонттарда тұтқырлығы жоғары мұнайдың болуы, сұйықтықты жоғары темппен өндіру, технологиялық ақаулар және т.б. Сонымен қатар, жасалған шолу -  сукелімдерге байланысты мәселелерді шешу үшін жүйелі негізді жасауға, зерттеуді жүргізуге әдістер мен әдістемелік тәсілдерді таңдауға мүмкіндік берді, басқа сөзбен айтқанда, жасалатын зерттеулердің әдіснамасын түсініп, жоспарлауды қамтамассыз етті. Бұл әдіснама тұтас жүйе шеңберінде мақсат пен міндеттерді, зерттеу объектісі мен нысанын негіздеп, тұжырымдауға, зерттеу барысында «не зерттеліп жатыр?», «қандай мақсатпен зерттеліп жатыр?», «қалай зерттеліп жатыр?» деген сұрақтарға жауап беруге мүмкіндік береді. Зерттеу әдісі қандай, қандай құралдармен қолданайын деп жатырмыз және т.б. анықтап алған жөн.</w:t>
      </w:r>
    </w:p>
    <w:p w14:paraId="0959B476" w14:textId="77777777" w:rsidR="0047656E" w:rsidRDefault="00250705" w:rsidP="00D44E3C">
      <w:pPr>
        <w:pStyle w:val="af"/>
        <w:spacing w:before="0" w:beforeAutospacing="0" w:after="0" w:afterAutospacing="0"/>
        <w:ind w:right="36" w:firstLine="709"/>
        <w:jc w:val="both"/>
        <w:rPr>
          <w:sz w:val="28"/>
          <w:szCs w:val="28"/>
          <w:lang w:val="kk-KZ"/>
        </w:rPr>
      </w:pPr>
      <w:r w:rsidRPr="001304DB">
        <w:rPr>
          <w:sz w:val="28"/>
          <w:szCs w:val="28"/>
          <w:lang w:val="kk-KZ"/>
        </w:rPr>
        <w:t>Осы және басқа да сұрақтарға жауап бермес бұрын, жалпылама түрде мәселенің заманауи зерттелу жағдайына баға беріп, жіті қарауды талап ететін сұрақтар мен міндеттерді белгілеп алу қажет.</w:t>
      </w:r>
      <w:r w:rsidR="006C159D">
        <w:rPr>
          <w:sz w:val="28"/>
          <w:szCs w:val="28"/>
          <w:lang w:val="kk-KZ"/>
        </w:rPr>
        <w:t xml:space="preserve"> Жүргізілген зерттеулердің сараптамасынан түйетініміз – ҰТА өңдеудің бірден-бір тиімді және перспективті әдістері ретінде ТГТҚ қолдануға негізделген әдісті атауға болады, оның физико-химиялық мәні келесіде: ТГТҚ құрамына кіретін компоненттер өзара</w:t>
      </w:r>
      <w:r w:rsidR="00AB26D7">
        <w:rPr>
          <w:sz w:val="28"/>
          <w:szCs w:val="28"/>
          <w:lang w:val="kk-KZ"/>
        </w:rPr>
        <w:t>, қабат жынысымен, қабаттық және қабатқа айдалатын минералданған сулардың сілтілі-жер металлдарымен</w:t>
      </w:r>
      <w:r w:rsidR="006C159D">
        <w:rPr>
          <w:sz w:val="28"/>
          <w:szCs w:val="28"/>
          <w:lang w:val="kk-KZ"/>
        </w:rPr>
        <w:t xml:space="preserve"> жанасқан кезде</w:t>
      </w:r>
      <w:r w:rsidR="00AB26D7">
        <w:rPr>
          <w:sz w:val="28"/>
          <w:szCs w:val="28"/>
          <w:lang w:val="kk-KZ"/>
        </w:rPr>
        <w:t xml:space="preserve"> химиялық реакцияның нәтижесінде қабатта тұнба түзіледі де, бұл тұнба су өткізетін каналдарды </w:t>
      </w:r>
      <w:r w:rsidR="00AB26D7">
        <w:rPr>
          <w:sz w:val="28"/>
          <w:szCs w:val="28"/>
          <w:lang w:val="kk-KZ"/>
        </w:rPr>
        <w:lastRenderedPageBreak/>
        <w:t xml:space="preserve">бітейді. </w:t>
      </w:r>
      <w:r w:rsidR="0047656E">
        <w:rPr>
          <w:sz w:val="28"/>
          <w:szCs w:val="28"/>
          <w:lang w:val="kk-KZ"/>
        </w:rPr>
        <w:t xml:space="preserve">Айта кететіні, қабаттық судың және ҰТА-ға енгізіліп жатқан ТГТҚ-ның қасиетіндегі кез-келген өзгерістер СКШ-ның тиімділік көрсеткіштерінің өзгеруіне алып келеді. </w:t>
      </w:r>
    </w:p>
    <w:p w14:paraId="7282B08D" w14:textId="3B4462DA" w:rsidR="00D44E3C" w:rsidRPr="0047656E" w:rsidRDefault="0047656E" w:rsidP="00D44E3C">
      <w:pPr>
        <w:pStyle w:val="af"/>
        <w:spacing w:before="0" w:beforeAutospacing="0" w:after="0" w:afterAutospacing="0"/>
        <w:ind w:right="36" w:firstLine="709"/>
        <w:jc w:val="both"/>
        <w:rPr>
          <w:rFonts w:eastAsia="Times New Roman"/>
          <w:sz w:val="28"/>
          <w:szCs w:val="28"/>
          <w:lang w:val="kk-KZ"/>
        </w:rPr>
      </w:pPr>
      <w:r>
        <w:rPr>
          <w:sz w:val="28"/>
          <w:szCs w:val="28"/>
          <w:lang w:val="kk-KZ"/>
        </w:rPr>
        <w:t xml:space="preserve">Гельтүзуші технологиялар жүргізілген шаралардың әсер ету ұзақтығы бойынша ең жақсы көрсеткішті көрсетті. Коллекторлары карбонатты болып келетін объектілерде гельтүзуші және тұнбатүзуші технологиялар кеңінен тарады. </w:t>
      </w:r>
      <w:r w:rsidR="00142C6D">
        <w:rPr>
          <w:sz w:val="28"/>
          <w:szCs w:val="28"/>
          <w:lang w:val="kk-KZ"/>
        </w:rPr>
        <w:t xml:space="preserve">Гельтүзуші технологияларда әсер ету ұзақтығы мен қосымша өндірілген мұнай мөлшерінің мәндері ең жоғары көрсеткіштерге ие болғандығы тіркелді. Жоғарыда көрсетілген кезеңде айдау ұңғымаларындағы қабылдағыштық профилін түзеу бойынша шараларды жүргізу кезінде негізінен тұнба- және гельтүзуші технологиялар мен эмульсиялы-дисперсиялы жүйелер (ЭДЖ) </w:t>
      </w:r>
      <w:r w:rsidR="007463B4">
        <w:rPr>
          <w:sz w:val="28"/>
          <w:szCs w:val="28"/>
          <w:lang w:val="kk-KZ"/>
        </w:rPr>
        <w:t xml:space="preserve">қолданылды. </w:t>
      </w:r>
      <w:r>
        <w:rPr>
          <w:sz w:val="28"/>
          <w:szCs w:val="28"/>
          <w:lang w:val="kk-KZ"/>
        </w:rPr>
        <w:t xml:space="preserve"> </w:t>
      </w:r>
      <w:r w:rsidR="006C159D">
        <w:rPr>
          <w:sz w:val="28"/>
          <w:szCs w:val="28"/>
          <w:lang w:val="kk-KZ"/>
        </w:rPr>
        <w:t xml:space="preserve"> </w:t>
      </w:r>
    </w:p>
    <w:p w14:paraId="665512E6" w14:textId="77777777" w:rsidR="0051567E" w:rsidRDefault="0051567E" w:rsidP="0051567E">
      <w:pPr>
        <w:pStyle w:val="af"/>
        <w:spacing w:before="0" w:beforeAutospacing="0" w:after="0" w:afterAutospacing="0"/>
        <w:ind w:firstLine="709"/>
        <w:jc w:val="both"/>
        <w:rPr>
          <w:sz w:val="28"/>
          <w:szCs w:val="28"/>
          <w:lang w:val="kk-KZ"/>
        </w:rPr>
      </w:pPr>
      <w:r w:rsidRPr="001304DB">
        <w:rPr>
          <w:sz w:val="28"/>
          <w:szCs w:val="28"/>
          <w:lang w:val="kk-KZ"/>
        </w:rPr>
        <w:t>ҚР кен орнында гельтүзуші технологияларды қолдану арқылы кешенді әсер етудің (өндіру және айдау ұңғымаларында) технологиялық тиімділігі жоғары болғанын атап өту қажет, бұл технологиялар өз кезегінде өндіру ұңғымаларындағы сулануды аймақ бойынша 20%-ға төмендетуге мүмкіндік берді. Бұл жағдайда өзекті болған мәселе – өндіру және айдау ұңғымаларындағы суданоқшаулау және ағынды түзетуші жұмыстарға арналған тиімді құрамдарды жасау мен материалдарды зерттеу, сонымен қатар қарастырылып жатқан өндіріс объектісіндегі өндіріліп жатқан мұнайдың сулылығын төмендету бойынша жасалатын шаралардың технологиялық тиімділігін болжау.</w:t>
      </w:r>
    </w:p>
    <w:p w14:paraId="253BBC46" w14:textId="77777777" w:rsidR="008B5A1B" w:rsidRDefault="00635DBC" w:rsidP="0051567E">
      <w:pPr>
        <w:pStyle w:val="af"/>
        <w:spacing w:before="0" w:beforeAutospacing="0" w:after="0" w:afterAutospacing="0"/>
        <w:ind w:firstLine="709"/>
        <w:jc w:val="both"/>
        <w:rPr>
          <w:sz w:val="28"/>
          <w:szCs w:val="28"/>
          <w:lang w:val="kk-KZ"/>
        </w:rPr>
      </w:pPr>
      <w:r>
        <w:rPr>
          <w:sz w:val="28"/>
          <w:szCs w:val="28"/>
          <w:lang w:val="kk-KZ"/>
        </w:rPr>
        <w:t xml:space="preserve">Кен орнын өндіру көрсеткіштеріне әсер етуі бойынша мұнаймен бірге өндірілетін қосалқы суды екі түрге бөлуге болады: мұнайды ығыстырып шығаруға арналған жұмысшы сұйықтық және коллекторларды суландыратын жұмысшы емес сұйықтық. Судың бірінші түріне ұңғымаға арнайы түрде енгізілетін сұйықтық жатады, оны қайта ұңғымадан өндіру үрдісі екі түрлі әсер етеді: бір жағынан оның көмегімен қабаттың мұнайберіліс коэффициенті артса, екінші жағынан өндіріліп жатқан мұнайдың өзіндік бағасы артады. Судың екінші түріне </w:t>
      </w:r>
      <w:r w:rsidR="008B5A1B" w:rsidRPr="008B5A1B">
        <w:rPr>
          <w:sz w:val="28"/>
          <w:szCs w:val="28"/>
          <w:lang w:val="kk-KZ"/>
        </w:rPr>
        <w:t>–</w:t>
      </w:r>
      <w:r w:rsidR="008B5A1B">
        <w:rPr>
          <w:sz w:val="28"/>
          <w:szCs w:val="28"/>
          <w:lang w:val="kk-KZ"/>
        </w:rPr>
        <w:t xml:space="preserve"> өндіруші ұңғыма аумағындағы түптік және бөтен су жатады, оны өндіру мұнайдың өз бағасын қымбаттатып, қабаттарды меңгеруді қиындатады.</w:t>
      </w:r>
    </w:p>
    <w:p w14:paraId="6AC3CF86" w14:textId="075AF50D" w:rsidR="00635DBC" w:rsidRDefault="008B5A1B" w:rsidP="0051567E">
      <w:pPr>
        <w:pStyle w:val="af"/>
        <w:spacing w:before="0" w:beforeAutospacing="0" w:after="0" w:afterAutospacing="0"/>
        <w:ind w:firstLine="709"/>
        <w:jc w:val="both"/>
        <w:rPr>
          <w:sz w:val="28"/>
          <w:szCs w:val="28"/>
          <w:lang w:val="kk-KZ"/>
        </w:rPr>
      </w:pPr>
      <w:bookmarkStart w:id="7" w:name="_Hlk146209895"/>
      <w:r>
        <w:rPr>
          <w:sz w:val="28"/>
          <w:szCs w:val="28"/>
          <w:lang w:val="kk-KZ"/>
        </w:rPr>
        <w:t xml:space="preserve">Судың бірінші түрінің ұңғымаға түсуін шектеу бойынша атқарылатын шараларға – </w:t>
      </w:r>
      <w:bookmarkEnd w:id="7"/>
      <w:r>
        <w:rPr>
          <w:sz w:val="28"/>
          <w:szCs w:val="28"/>
          <w:lang w:val="kk-KZ"/>
        </w:rPr>
        <w:t>шайылған аралық қабаттарды оқшаулау, суланған қабаттарды өндіруді тоқтату, айдау ұңғымаларындағы қабылдағыштық профилін түзеу арқылы ұңғымаға енгізіліп жатқан су ағынын шектеу және оның қабаттан өндірілу мөлшерінің оптималды шамасын табу жатады.</w:t>
      </w:r>
      <w:r w:rsidR="00635DBC">
        <w:rPr>
          <w:sz w:val="28"/>
          <w:szCs w:val="28"/>
          <w:lang w:val="kk-KZ"/>
        </w:rPr>
        <w:t xml:space="preserve"> </w:t>
      </w:r>
      <w:r w:rsidR="00F728B2">
        <w:rPr>
          <w:sz w:val="28"/>
          <w:szCs w:val="28"/>
          <w:lang w:val="kk-KZ"/>
        </w:rPr>
        <w:t>Ал с</w:t>
      </w:r>
      <w:r w:rsidR="00F728B2" w:rsidRPr="00F728B2">
        <w:rPr>
          <w:sz w:val="28"/>
          <w:szCs w:val="28"/>
          <w:lang w:val="kk-KZ"/>
        </w:rPr>
        <w:t xml:space="preserve">удың </w:t>
      </w:r>
      <w:r w:rsidR="00F728B2">
        <w:rPr>
          <w:sz w:val="28"/>
          <w:szCs w:val="28"/>
          <w:lang w:val="kk-KZ"/>
        </w:rPr>
        <w:t>екінші</w:t>
      </w:r>
      <w:r w:rsidR="00F728B2" w:rsidRPr="00F728B2">
        <w:rPr>
          <w:sz w:val="28"/>
          <w:szCs w:val="28"/>
          <w:lang w:val="kk-KZ"/>
        </w:rPr>
        <w:t xml:space="preserve"> түрінің ұңғымаға түсуін шектеу бойынша атқарылатын шараларға –</w:t>
      </w:r>
      <w:r w:rsidR="00F728B2">
        <w:rPr>
          <w:sz w:val="28"/>
          <w:szCs w:val="28"/>
          <w:lang w:val="kk-KZ"/>
        </w:rPr>
        <w:t xml:space="preserve"> ұңғыманың құрылысы кезінде (бастапқы бекіту) пайдалану бағаналарының цементтелу сапасын жақсарту және ұңғыманы пайдалану кезінде (екінші реттік бекіту) суданоқшаулау жұмыстарының сапасын жақсарту жатады. </w:t>
      </w:r>
    </w:p>
    <w:p w14:paraId="555E954D" w14:textId="3F0E8479" w:rsidR="00F728B2" w:rsidRDefault="00F728B2" w:rsidP="0051567E">
      <w:pPr>
        <w:pStyle w:val="af"/>
        <w:spacing w:before="0" w:beforeAutospacing="0" w:after="0" w:afterAutospacing="0"/>
        <w:ind w:firstLine="709"/>
        <w:jc w:val="both"/>
        <w:rPr>
          <w:sz w:val="28"/>
          <w:szCs w:val="28"/>
          <w:lang w:val="kk-KZ"/>
        </w:rPr>
      </w:pPr>
      <w:r>
        <w:rPr>
          <w:sz w:val="28"/>
          <w:szCs w:val="28"/>
          <w:lang w:val="kk-KZ"/>
        </w:rPr>
        <w:t xml:space="preserve">Суданоқшаулау жұмыстарының ауқымды жүргізілуіне қарамастан, оның ұңғыманы бекіту және пайдалану кезіндегі сәтті орындалу көрсеткіші бірқатар геолого-физикалық жағдайларда жоғары емес. Бұл жұмыстардың </w:t>
      </w:r>
      <w:r w:rsidR="00AF5D7D">
        <w:rPr>
          <w:sz w:val="28"/>
          <w:szCs w:val="28"/>
          <w:lang w:val="kk-KZ"/>
        </w:rPr>
        <w:t xml:space="preserve">сәтті орындалуын арттыру міндеті бағана сыртындағы кеңістік саңылаусыздығын </w:t>
      </w:r>
      <w:r w:rsidR="00AF5D7D">
        <w:rPr>
          <w:sz w:val="28"/>
          <w:szCs w:val="28"/>
          <w:lang w:val="kk-KZ"/>
        </w:rPr>
        <w:lastRenderedPageBreak/>
        <w:t xml:space="preserve">қалпына келтіретін ғана емес, сонымен қатар белсенді түрде суланған аралық қабаттың өткізгіштігін максималды төмендететін (ол жердег судың өтуін боддырмау мақсатында) материалдарды жасап, қолдануды талап етеді.  </w:t>
      </w:r>
    </w:p>
    <w:p w14:paraId="7DC3235A" w14:textId="77777777" w:rsidR="0051567E" w:rsidRPr="00C87948" w:rsidRDefault="0051567E" w:rsidP="0051567E">
      <w:pPr>
        <w:widowControl/>
        <w:autoSpaceDE/>
        <w:autoSpaceDN/>
        <w:jc w:val="both"/>
        <w:rPr>
          <w:sz w:val="28"/>
          <w:szCs w:val="28"/>
          <w:lang w:val="kk-KZ" w:eastAsia="ru-RU"/>
        </w:rPr>
      </w:pPr>
      <w:r w:rsidRPr="00C87948">
        <w:rPr>
          <w:sz w:val="28"/>
          <w:szCs w:val="28"/>
          <w:lang w:val="kk-KZ" w:eastAsia="ru-RU"/>
        </w:rPr>
        <w:tab/>
      </w:r>
    </w:p>
    <w:p w14:paraId="4BE26BB8" w14:textId="5672187E" w:rsidR="0051567E" w:rsidRPr="00E270FD" w:rsidRDefault="0051567E" w:rsidP="00E270FD">
      <w:pPr>
        <w:widowControl/>
        <w:autoSpaceDE/>
        <w:autoSpaceDN/>
        <w:ind w:firstLine="709"/>
        <w:jc w:val="both"/>
        <w:rPr>
          <w:b/>
          <w:bCs/>
          <w:sz w:val="28"/>
          <w:szCs w:val="28"/>
          <w:lang w:val="kk-KZ" w:eastAsia="ru-RU"/>
        </w:rPr>
      </w:pPr>
      <w:r w:rsidRPr="00E270FD">
        <w:rPr>
          <w:b/>
          <w:bCs/>
          <w:sz w:val="28"/>
          <w:szCs w:val="28"/>
          <w:lang w:val="kk-KZ" w:eastAsia="ru-RU"/>
        </w:rPr>
        <w:t>1</w:t>
      </w:r>
      <w:r w:rsidR="00091EDB" w:rsidRPr="00E270FD">
        <w:rPr>
          <w:b/>
          <w:bCs/>
          <w:sz w:val="28"/>
          <w:szCs w:val="28"/>
          <w:lang w:val="kk-KZ" w:eastAsia="ru-RU"/>
        </w:rPr>
        <w:t>-</w:t>
      </w:r>
      <w:r w:rsidRPr="00E270FD">
        <w:rPr>
          <w:b/>
          <w:bCs/>
          <w:sz w:val="28"/>
          <w:szCs w:val="28"/>
          <w:lang w:val="kk-KZ" w:eastAsia="ru-RU"/>
        </w:rPr>
        <w:t>бөлім бойынша қорытынды</w:t>
      </w:r>
    </w:p>
    <w:p w14:paraId="484B4982" w14:textId="56AB8D58" w:rsidR="0051567E" w:rsidRPr="00C87948" w:rsidRDefault="00AF5D7D" w:rsidP="00E73AF1">
      <w:pPr>
        <w:widowControl/>
        <w:tabs>
          <w:tab w:val="left" w:pos="993"/>
        </w:tabs>
        <w:autoSpaceDE/>
        <w:autoSpaceDN/>
        <w:ind w:firstLine="709"/>
        <w:jc w:val="both"/>
        <w:rPr>
          <w:sz w:val="28"/>
          <w:szCs w:val="28"/>
          <w:lang w:val="kk-KZ" w:eastAsia="ru-RU"/>
        </w:rPr>
      </w:pPr>
      <w:r w:rsidRPr="00AF5D7D">
        <w:rPr>
          <w:sz w:val="28"/>
          <w:szCs w:val="28"/>
          <w:lang w:val="kk-KZ" w:eastAsia="ru-RU"/>
        </w:rPr>
        <w:t>Осылайша, қарастырылған шолуды қорыта келе, зерттеудің мақсаты мен міндеттерін негізді түрде анықтауға мүмкіндік беретін келесідей нәтижелерді алуға болады:</w:t>
      </w:r>
    </w:p>
    <w:p w14:paraId="0B4FEE00" w14:textId="3EC75847" w:rsidR="0051567E" w:rsidRPr="00C87948" w:rsidRDefault="004470A6" w:rsidP="00E73AF1">
      <w:pPr>
        <w:pStyle w:val="a5"/>
        <w:widowControl/>
        <w:numPr>
          <w:ilvl w:val="0"/>
          <w:numId w:val="5"/>
        </w:numPr>
        <w:tabs>
          <w:tab w:val="left" w:pos="993"/>
        </w:tabs>
        <w:autoSpaceDE/>
        <w:autoSpaceDN/>
        <w:ind w:left="0" w:firstLine="709"/>
        <w:rPr>
          <w:sz w:val="28"/>
          <w:szCs w:val="28"/>
          <w:lang w:val="kk-KZ" w:eastAsia="ru-RU"/>
        </w:rPr>
      </w:pPr>
      <w:r>
        <w:rPr>
          <w:sz w:val="28"/>
          <w:szCs w:val="28"/>
          <w:lang w:val="kk-KZ" w:eastAsia="ru-RU"/>
        </w:rPr>
        <w:t xml:space="preserve">Сукелімдерінің жағдайын және нәтижелерін тереңірек меңгеру мақсатында кешенді түрде теориялық, эксперименталды зерттеулер мен өндірістік бақылау жүргізуге мүмкіндік беретін жүйенің негізін жасау әдістемесі жеткілікті түрде өңделмеген; бұл аталмыш жәйт сукелімдерін шектеу технологиясын таңдау үшін дұрыс шешім қабылдауды едәуір қиындатады. </w:t>
      </w:r>
    </w:p>
    <w:p w14:paraId="146A2D73" w14:textId="4B2DDE3A" w:rsidR="0051567E" w:rsidRPr="00C87948" w:rsidRDefault="005C3A5E" w:rsidP="00E73AF1">
      <w:pPr>
        <w:pStyle w:val="a5"/>
        <w:widowControl/>
        <w:numPr>
          <w:ilvl w:val="0"/>
          <w:numId w:val="5"/>
        </w:numPr>
        <w:tabs>
          <w:tab w:val="left" w:pos="993"/>
        </w:tabs>
        <w:autoSpaceDE/>
        <w:autoSpaceDN/>
        <w:ind w:left="0" w:firstLine="709"/>
        <w:rPr>
          <w:sz w:val="28"/>
          <w:szCs w:val="28"/>
          <w:lang w:val="kk-KZ" w:eastAsia="ru-RU"/>
        </w:rPr>
      </w:pPr>
      <w:r>
        <w:rPr>
          <w:sz w:val="28"/>
          <w:szCs w:val="28"/>
          <w:lang w:val="kk-KZ" w:eastAsia="ru-RU"/>
        </w:rPr>
        <w:t>Осы уақытқа дейін жинақталған баспаларды шолу нәтижесінен түйетініміз – суданоқшаулау жұмыстарының тиімділігін арттыруға бағытталған шешімдерді қабылдау келесідей жағдайларға байланысты едәуір қиындай түседі: шешім қабылдау процесының көпкритерийлігі мен көпфакторлылығы, критерийлердің күрделілігі, кіріс мәліметтердің анық әрі толық болмауы, осыған байланысты мәліметтерді өңдеу қажеттілігінің туындауы.</w:t>
      </w:r>
    </w:p>
    <w:p w14:paraId="485E5823" w14:textId="5BE4E098" w:rsidR="0051567E" w:rsidRPr="00C87948" w:rsidRDefault="00155BEF" w:rsidP="00E73AF1">
      <w:pPr>
        <w:pStyle w:val="a5"/>
        <w:numPr>
          <w:ilvl w:val="0"/>
          <w:numId w:val="5"/>
        </w:numPr>
        <w:tabs>
          <w:tab w:val="left" w:pos="993"/>
        </w:tabs>
        <w:ind w:left="0" w:firstLine="709"/>
        <w:rPr>
          <w:sz w:val="28"/>
          <w:szCs w:val="28"/>
          <w:lang w:val="kk-KZ"/>
        </w:rPr>
      </w:pPr>
      <w:r>
        <w:rPr>
          <w:sz w:val="28"/>
          <w:szCs w:val="28"/>
          <w:lang w:val="kk-KZ"/>
        </w:rPr>
        <w:t xml:space="preserve">Сукелімдерін шектеуге қатысты шаралардың кезінде ең дұрыс және негізделген технологиялық шешімдерді қабылдау үшін: </w:t>
      </w:r>
      <w:r w:rsidR="009E60FF">
        <w:rPr>
          <w:sz w:val="28"/>
          <w:szCs w:val="28"/>
          <w:lang w:val="kk-KZ"/>
        </w:rPr>
        <w:t>қарастырып жатқан кен орнының геолого-физикалық жағдайлары мен ерекшеліктерін және суданоқшаулау жұмыстарының тиімді технологиясын таңдауға әсер ететін факторларды сараптау қажет, және де оқшаулау әсерін меңгеру бойынша эксперименталды зерттеулерді жоспарлап, жүргізу қажет.</w:t>
      </w:r>
    </w:p>
    <w:p w14:paraId="66681BDE" w14:textId="4478F24D" w:rsidR="0051567E" w:rsidRPr="00C87948" w:rsidRDefault="00E41C92" w:rsidP="00E73AF1">
      <w:pPr>
        <w:pStyle w:val="a5"/>
        <w:numPr>
          <w:ilvl w:val="0"/>
          <w:numId w:val="5"/>
        </w:numPr>
        <w:tabs>
          <w:tab w:val="left" w:pos="993"/>
        </w:tabs>
        <w:ind w:left="0" w:firstLine="709"/>
        <w:rPr>
          <w:sz w:val="28"/>
          <w:szCs w:val="28"/>
          <w:lang w:val="kk-KZ"/>
        </w:rPr>
      </w:pPr>
      <w:r>
        <w:rPr>
          <w:sz w:val="28"/>
          <w:szCs w:val="28"/>
          <w:lang w:val="kk-KZ"/>
        </w:rPr>
        <w:t xml:space="preserve">Жоғарыда атап өткеніміздей, қабаттық жағдайлар мен оны толтырған флюидтер күрделі жүйе болып келеді, онда кездейсоқ және анық емес сипаттағы белгісіздіктер орын алады, осыған байланысты </w:t>
      </w:r>
      <w:r w:rsidR="00C2636A">
        <w:rPr>
          <w:sz w:val="28"/>
          <w:szCs w:val="28"/>
          <w:lang w:val="kk-KZ"/>
        </w:rPr>
        <w:t>белгілі бір әдісті таңдау анық емес ортада шешім қабылдау үрдісі болып табылады.</w:t>
      </w:r>
    </w:p>
    <w:p w14:paraId="4301F5BB" w14:textId="3B0D6A50" w:rsidR="0051567E" w:rsidRPr="00504B3A" w:rsidRDefault="00C2636A" w:rsidP="00E73AF1">
      <w:pPr>
        <w:tabs>
          <w:tab w:val="left" w:pos="993"/>
        </w:tabs>
        <w:ind w:firstLine="709"/>
        <w:jc w:val="both"/>
        <w:rPr>
          <w:sz w:val="28"/>
          <w:szCs w:val="28"/>
          <w:lang w:val="kk-KZ"/>
        </w:rPr>
      </w:pPr>
      <w:r>
        <w:rPr>
          <w:sz w:val="28"/>
          <w:szCs w:val="28"/>
          <w:lang w:val="kk-KZ"/>
        </w:rPr>
        <w:t xml:space="preserve">Бұдан бөлек, ең жақсы деген технологияны таңдау – технологиялық шешімдерді қабылдауды сәтті іске асыруға мүмкіндік беретін модельдерді сараптап, тұрғызуды талап етеді. Осыған байланысты қарастырылып жатқан жағдайларда мәліметтерді қабылдау, сараптау және шешім қабылдау </w:t>
      </w:r>
      <w:r w:rsidR="00504B3A">
        <w:rPr>
          <w:sz w:val="28"/>
          <w:szCs w:val="28"/>
          <w:lang w:val="kk-KZ"/>
        </w:rPr>
        <w:t>қызығушылықты тудырады, сондықтан зерттеудің мақсаты мен міндеттерін айқындауды негіздейді.</w:t>
      </w:r>
    </w:p>
    <w:p w14:paraId="1CCEE43C" w14:textId="7C0CD727" w:rsidR="00D44E3C" w:rsidRPr="0051567E" w:rsidRDefault="00D44E3C" w:rsidP="007B5825">
      <w:pPr>
        <w:pStyle w:val="af"/>
        <w:tabs>
          <w:tab w:val="left" w:pos="993"/>
        </w:tabs>
        <w:spacing w:before="0" w:beforeAutospacing="0" w:after="0" w:afterAutospacing="0"/>
        <w:ind w:firstLine="709"/>
        <w:jc w:val="both"/>
        <w:rPr>
          <w:sz w:val="28"/>
          <w:szCs w:val="28"/>
          <w:lang w:val="kk-KZ"/>
        </w:rPr>
        <w:sectPr w:rsidR="00D44E3C" w:rsidRPr="0051567E" w:rsidSect="00460409">
          <w:type w:val="continuous"/>
          <w:pgSz w:w="11910" w:h="16840"/>
          <w:pgMar w:top="1134" w:right="567" w:bottom="1134" w:left="1701" w:header="722" w:footer="0" w:gutter="0"/>
          <w:pgNumType w:start="21"/>
          <w:cols w:space="720"/>
        </w:sectPr>
      </w:pPr>
    </w:p>
    <w:p w14:paraId="307DFFB9" w14:textId="55BF6FA4" w:rsidR="00C67ED8" w:rsidRPr="00C67ED8" w:rsidRDefault="00C67ED8" w:rsidP="00C67ED8">
      <w:pPr>
        <w:widowControl/>
        <w:autoSpaceDE/>
        <w:autoSpaceDN/>
        <w:spacing w:after="200" w:line="276" w:lineRule="auto"/>
        <w:rPr>
          <w:sz w:val="28"/>
          <w:szCs w:val="28"/>
          <w:lang w:val="kk-KZ"/>
        </w:rPr>
        <w:sectPr w:rsidR="00C67ED8" w:rsidRPr="00C67ED8" w:rsidSect="007B5825">
          <w:type w:val="continuous"/>
          <w:pgSz w:w="11910" w:h="16840"/>
          <w:pgMar w:top="1701" w:right="1134" w:bottom="567" w:left="1134" w:header="720" w:footer="0" w:gutter="0"/>
          <w:cols w:space="720"/>
          <w:docGrid w:linePitch="299"/>
        </w:sectPr>
      </w:pPr>
    </w:p>
    <w:p w14:paraId="32EA8115" w14:textId="607A3525" w:rsidR="001E724E" w:rsidRPr="00063D28" w:rsidRDefault="00063D28" w:rsidP="005B5156">
      <w:pPr>
        <w:pStyle w:val="1"/>
        <w:ind w:left="0" w:right="34" w:firstLine="709"/>
        <w:rPr>
          <w:color w:val="FF0000"/>
          <w:lang w:val="kk-KZ"/>
        </w:rPr>
      </w:pPr>
      <w:r>
        <w:rPr>
          <w:lang w:val="kk-KZ"/>
        </w:rPr>
        <w:lastRenderedPageBreak/>
        <w:t xml:space="preserve">2 </w:t>
      </w:r>
      <w:r w:rsidRPr="00063D28">
        <w:rPr>
          <w:lang w:val="kk-KZ"/>
        </w:rPr>
        <w:t>ТҰНБАГЕЛЬТҮЗУШІ ҚҰРАМДАРДЫҢ РЕОЛОГИЯЛЫҚ ЖӘНЕ СҮЗГІШТІК СИПАТТАМАЛАРЫН ЭКСПЕРИМЕНТАЛДЫ ЗЕРТТЕУ</w:t>
      </w:r>
    </w:p>
    <w:p w14:paraId="54C37442" w14:textId="77777777" w:rsidR="005B5156" w:rsidRPr="00063D28" w:rsidRDefault="005B5156" w:rsidP="001E724E">
      <w:pPr>
        <w:pStyle w:val="12"/>
        <w:spacing w:line="240" w:lineRule="auto"/>
        <w:ind w:firstLine="0"/>
        <w:jc w:val="both"/>
        <w:rPr>
          <w:b/>
          <w:bCs/>
          <w:color w:val="000000"/>
          <w:lang w:val="kk-KZ" w:eastAsia="ru-RU" w:bidi="ru-RU"/>
        </w:rPr>
      </w:pPr>
    </w:p>
    <w:p w14:paraId="27395AE4" w14:textId="72226FF0" w:rsidR="001E724E" w:rsidRPr="00E270FD" w:rsidRDefault="001E724E" w:rsidP="00E270FD">
      <w:pPr>
        <w:pStyle w:val="12"/>
        <w:spacing w:line="240" w:lineRule="auto"/>
        <w:ind w:firstLine="709"/>
        <w:jc w:val="both"/>
        <w:rPr>
          <w:b/>
          <w:bCs/>
          <w:color w:val="000000"/>
          <w:lang w:val="kk-KZ" w:eastAsia="ru-RU" w:bidi="ru-RU"/>
        </w:rPr>
      </w:pPr>
      <w:r w:rsidRPr="00E270FD">
        <w:rPr>
          <w:b/>
          <w:bCs/>
          <w:color w:val="000000"/>
          <w:lang w:val="kk-KZ" w:eastAsia="ru-RU" w:bidi="ru-RU"/>
        </w:rPr>
        <w:t>2.1</w:t>
      </w:r>
      <w:r w:rsidR="00A10776" w:rsidRPr="00E270FD">
        <w:rPr>
          <w:b/>
          <w:bCs/>
          <w:color w:val="000000"/>
          <w:lang w:val="kk-KZ" w:eastAsia="ru-RU" w:bidi="ru-RU"/>
        </w:rPr>
        <w:t xml:space="preserve"> </w:t>
      </w:r>
      <w:r w:rsidR="00063D28" w:rsidRPr="00E270FD">
        <w:rPr>
          <w:b/>
          <w:bCs/>
          <w:color w:val="000000"/>
          <w:lang w:val="kk-KZ" w:eastAsia="ru-RU" w:bidi="ru-RU"/>
        </w:rPr>
        <w:t>Зерттеу міндетін айқындау, эксперименталды қондырғыны сипаттау, зерттеулерді жүргізу әдістемесі</w:t>
      </w:r>
    </w:p>
    <w:p w14:paraId="5E60B385" w14:textId="7FB15235" w:rsidR="001E724E" w:rsidRPr="009F1E50" w:rsidRDefault="009F1E50" w:rsidP="001E724E">
      <w:pPr>
        <w:pStyle w:val="12"/>
        <w:spacing w:line="240" w:lineRule="auto"/>
        <w:ind w:firstLine="720"/>
        <w:jc w:val="both"/>
        <w:rPr>
          <w:lang w:val="kk-KZ"/>
        </w:rPr>
      </w:pPr>
      <w:r w:rsidRPr="009F1E50">
        <w:rPr>
          <w:color w:val="000000"/>
          <w:lang w:val="kk-KZ" w:eastAsia="ru-RU" w:bidi="ru-RU"/>
        </w:rPr>
        <w:t>ТГТҚ қолдану арқылы экрантүзу процесіне түрлі көрсеткіштердің әсер ету заңдылықтарын меңгеру үшін эксперименттер сериясы дайындалып, жасалды. Эксперименталды зерттеулер – зерттеліп жатқан міндеттер аясында, негіз</w:t>
      </w:r>
      <w:r w:rsidR="008E4145">
        <w:rPr>
          <w:color w:val="000000"/>
          <w:lang w:val="kk-KZ" w:eastAsia="ru-RU" w:bidi="ru-RU"/>
        </w:rPr>
        <w:t>г</w:t>
      </w:r>
      <w:r w:rsidRPr="009F1E50">
        <w:rPr>
          <w:color w:val="000000"/>
          <w:lang w:val="kk-KZ" w:eastAsia="ru-RU" w:bidi="ru-RU"/>
        </w:rPr>
        <w:t xml:space="preserve">і сұлбасы </w:t>
      </w:r>
      <w:r w:rsidR="008E4145">
        <w:rPr>
          <w:color w:val="000000"/>
          <w:lang w:val="kk-KZ" w:eastAsia="ru-RU" w:bidi="ru-RU"/>
        </w:rPr>
        <w:t>2</w:t>
      </w:r>
      <w:r w:rsidRPr="009F1E50">
        <w:rPr>
          <w:color w:val="000000"/>
          <w:lang w:val="kk-KZ" w:eastAsia="ru-RU" w:bidi="ru-RU"/>
        </w:rPr>
        <w:t>.1-суретте берілген және алдын-ала құрастырылған стандартты қондырғыда өңдеу және интерпретациялау арқылы  жүргізілді. Эксперименталды зерттеулердің нәтижелері полимерлі ерітіндінің реологиялық қасиеттерін зерттеу және қажетті концентрациясын анықтау мақсатында өңделді. Бұл полимерлі ерітінділер ортаның сүзгіштік сипаттарына байланысты максималды оқшаулау эффектісін қамтамассыз етеді. Қондырғының сипаттамасы ғылыми-зерттеу ұйымдары жариялаған әртүрлі әдебиеттерде келтірілген, атап айтқанда  [10] жұмыста. Эксперименталды қондырғы келесі түйіндерден тұрады: қаптамаға салынған қабат моделінен (1), электрқыздырғыштан (2), потенциометрден (3), жоғары қысым ыдысынан (4), мұнай (5) және сұйықтық (6) ыдыстарынан, вакуумды сораптан (7), редукторы бар газ баллонынан (8), газ есептеуішінен (9) және өлшеу цилиндрынан (10), үлгі манометрлерінен (11-13).</w:t>
      </w:r>
    </w:p>
    <w:p w14:paraId="4C1CF9CF" w14:textId="668CFA6E" w:rsidR="002B377A" w:rsidRPr="002B377A" w:rsidRDefault="002B377A" w:rsidP="002B377A">
      <w:pPr>
        <w:autoSpaceDE/>
        <w:autoSpaceDN/>
        <w:ind w:firstLine="709"/>
        <w:jc w:val="both"/>
        <w:rPr>
          <w:sz w:val="28"/>
          <w:szCs w:val="28"/>
          <w:lang w:val="kk-KZ" w:eastAsia="zh-CN"/>
        </w:rPr>
      </w:pPr>
      <w:r w:rsidRPr="002B377A">
        <w:rPr>
          <w:color w:val="000000"/>
          <w:sz w:val="28"/>
          <w:szCs w:val="28"/>
          <w:lang w:val="kk-KZ" w:eastAsia="ru-RU" w:bidi="ru-RU"/>
        </w:rPr>
        <w:t xml:space="preserve">Қабаттың біртекті сызықты моделі болат құбыр түрінде келеді. </w:t>
      </w:r>
      <w:r w:rsidRPr="00D36DE4">
        <w:rPr>
          <w:sz w:val="28"/>
          <w:szCs w:val="28"/>
          <w:lang w:val="kk-KZ" w:eastAsia="ru-RU" w:bidi="ru-RU"/>
        </w:rPr>
        <w:t>Бұл құбырдың ұзындығы – мұнайды сумен өндіру процесын жуық модельдеуден алынған ұсы</w:t>
      </w:r>
      <w:r w:rsidR="00717D8D">
        <w:rPr>
          <w:sz w:val="28"/>
          <w:szCs w:val="28"/>
          <w:lang w:val="kk-KZ" w:eastAsia="ru-RU" w:bidi="ru-RU"/>
        </w:rPr>
        <w:t>ныстарға сәйкес таңдалды [68</w:t>
      </w:r>
      <w:r w:rsidRPr="00D36DE4">
        <w:rPr>
          <w:sz w:val="28"/>
          <w:szCs w:val="28"/>
          <w:lang w:val="kk-KZ" w:eastAsia="ru-RU" w:bidi="ru-RU"/>
        </w:rPr>
        <w:t>].</w:t>
      </w:r>
      <w:r w:rsidRPr="002B377A">
        <w:rPr>
          <w:color w:val="FF0000"/>
          <w:sz w:val="28"/>
          <w:szCs w:val="28"/>
          <w:lang w:val="kk-KZ" w:eastAsia="ru-RU" w:bidi="ru-RU"/>
        </w:rPr>
        <w:t xml:space="preserve"> </w:t>
      </w:r>
      <w:r w:rsidRPr="002B377A">
        <w:rPr>
          <w:color w:val="000000"/>
          <w:sz w:val="28"/>
          <w:szCs w:val="28"/>
          <w:lang w:val="kk-KZ" w:eastAsia="ru-RU" w:bidi="ru-RU"/>
        </w:rPr>
        <w:t>Модельдің өлшемдерін және кеуекті ортаның көрсеткіштерін  негіздеу әдебиетте кеңінен және егжей-тегжейлі сипатталғандықтан, [10] берілген мәліметтермен шектелеміз.</w:t>
      </w:r>
    </w:p>
    <w:p w14:paraId="0EA84C06" w14:textId="77777777" w:rsidR="002B377A" w:rsidRPr="002B377A" w:rsidRDefault="002B377A" w:rsidP="002B377A">
      <w:pPr>
        <w:autoSpaceDE/>
        <w:autoSpaceDN/>
        <w:ind w:firstLine="709"/>
        <w:jc w:val="both"/>
        <w:rPr>
          <w:sz w:val="28"/>
          <w:szCs w:val="28"/>
          <w:lang w:val="kk-KZ" w:eastAsia="zh-CN"/>
        </w:rPr>
      </w:pPr>
      <w:r w:rsidRPr="002B377A">
        <w:rPr>
          <w:color w:val="000000"/>
          <w:sz w:val="28"/>
          <w:szCs w:val="28"/>
          <w:lang w:val="kk-KZ" w:eastAsia="ru-RU" w:bidi="ru-RU"/>
        </w:rPr>
        <w:t>Эксперимент келесідей мәндерде жүргізілді: кеуекті ортаның өткізгіштік мәні 1,2 мкм</w:t>
      </w:r>
      <w:r w:rsidRPr="002B377A">
        <w:rPr>
          <w:color w:val="000000"/>
          <w:sz w:val="28"/>
          <w:szCs w:val="28"/>
          <w:vertAlign w:val="superscript"/>
          <w:lang w:val="kk-KZ" w:eastAsia="ru-RU" w:bidi="ru-RU"/>
        </w:rPr>
        <w:t>2</w:t>
      </w:r>
      <w:r w:rsidRPr="002B377A">
        <w:rPr>
          <w:color w:val="000000"/>
          <w:sz w:val="28"/>
          <w:szCs w:val="28"/>
          <w:lang w:val="kk-KZ" w:eastAsia="ru-RU" w:bidi="ru-RU"/>
        </w:rPr>
        <w:t xml:space="preserve">, кеуектілігі 0,265 және мұнай-дистиллденген су шекарасындағы фазааралық керілу мәні 24 мН/м. Осы мәндерде қабат моделінің ұзындығы </w:t>
      </w:r>
      <w:r w:rsidRPr="002B377A">
        <w:rPr>
          <w:color w:val="000000"/>
          <w:sz w:val="28"/>
          <w:szCs w:val="28"/>
          <w:lang w:val="az-Latn-AZ" w:eastAsia="ru-RU" w:bidi="ru-RU"/>
        </w:rPr>
        <w:t xml:space="preserve">L </w:t>
      </w:r>
      <w:r w:rsidRPr="002B377A">
        <w:rPr>
          <w:color w:val="000000"/>
          <w:sz w:val="28"/>
          <w:szCs w:val="28"/>
          <w:lang w:val="kk-KZ" w:eastAsia="ru-RU" w:bidi="ru-RU"/>
        </w:rPr>
        <w:t xml:space="preserve">= 0,56 м, ал минималды мүмкін қысым ауытқуы </w:t>
      </w:r>
      <m:oMath>
        <m:r>
          <w:rPr>
            <w:rFonts w:ascii="Cambria Math" w:hAnsi="Cambria Math"/>
            <w:color w:val="000000"/>
            <w:sz w:val="28"/>
            <w:szCs w:val="28"/>
            <w:lang w:val="kk-KZ" w:eastAsia="ru-RU" w:bidi="ru-RU"/>
          </w:rPr>
          <m:t>∆p</m:t>
        </m:r>
      </m:oMath>
      <w:r w:rsidRPr="002B377A">
        <w:rPr>
          <w:color w:val="000000"/>
          <w:sz w:val="28"/>
          <w:szCs w:val="28"/>
          <w:lang w:val="kk-KZ" w:eastAsia="ru-RU" w:bidi="ru-RU"/>
        </w:rPr>
        <w:t xml:space="preserve">=0,021-0,022МПа болуы тиіс. Жұмыстағы эксперименттер ұзындығы 1 м модельде жасалды, бұл мән кеуекті ортаның берілген көрсеткішінде қажетті қабат моделінің ұзындығынан артық болып келеді. </w:t>
      </w:r>
    </w:p>
    <w:p w14:paraId="3344E7CE" w14:textId="0B563761" w:rsidR="001E724E" w:rsidRPr="00C87948" w:rsidRDefault="002B377A" w:rsidP="002B377A">
      <w:pPr>
        <w:pStyle w:val="af"/>
        <w:widowControl w:val="0"/>
        <w:spacing w:before="0" w:beforeAutospacing="0" w:after="0" w:afterAutospacing="0"/>
        <w:ind w:firstLine="709"/>
        <w:jc w:val="both"/>
        <w:rPr>
          <w:b/>
          <w:szCs w:val="28"/>
          <w:highlight w:val="green"/>
          <w:lang w:val="kk-KZ"/>
        </w:rPr>
      </w:pPr>
      <w:r w:rsidRPr="002B377A">
        <w:rPr>
          <w:rFonts w:eastAsia="Times New Roman"/>
          <w:sz w:val="28"/>
          <w:szCs w:val="28"/>
          <w:lang w:val="kk-KZ" w:eastAsia="en-US"/>
        </w:rPr>
        <w:t>Қондырғының бір түйіні болып – қабаттың біртекті сызықты моделі болып табылады, ол өз кезегінде болат құбыр түрінде келеді, оның екі ұшында фланецтер пісіріліп жапсырылған, бұл фланецтер шешілетін фланецтермен жабылған, ал осы шешілетін фланецтерде вентильдер орнатылған, осы вентильдер арқылы модель қондырғыға бекиді.</w:t>
      </w:r>
    </w:p>
    <w:p w14:paraId="22C85A40" w14:textId="77777777" w:rsidR="002B377A" w:rsidRPr="002B377A" w:rsidRDefault="002B377A" w:rsidP="002B377A">
      <w:pPr>
        <w:autoSpaceDE/>
        <w:autoSpaceDN/>
        <w:ind w:firstLine="709"/>
        <w:jc w:val="both"/>
        <w:rPr>
          <w:rFonts w:eastAsia="DengXian"/>
          <w:b/>
          <w:spacing w:val="-2"/>
          <w:sz w:val="28"/>
          <w:szCs w:val="28"/>
          <w:lang w:val="kk-KZ" w:eastAsia="ru-RU"/>
        </w:rPr>
      </w:pPr>
      <w:r w:rsidRPr="002B377A">
        <w:rPr>
          <w:rFonts w:eastAsia="DengXian"/>
          <w:spacing w:val="-2"/>
          <w:sz w:val="28"/>
          <w:szCs w:val="28"/>
          <w:lang w:val="kk-KZ" w:eastAsia="ru-RU"/>
        </w:rPr>
        <w:t>Тәжірибеде кеуекті орта моделі ретінде үгітілген кварцты құм қолданылды. Кеуекті ортаның қажетті өткізгіштігі кварцты құмның сәйкес фракцияларымен жасалды, бұл фракициялар өз кезегінде шар тәріздес ұсақтағышта үгіту арқылы алынады.</w:t>
      </w:r>
    </w:p>
    <w:p w14:paraId="7B3B0B69" w14:textId="77777777" w:rsidR="002B377A" w:rsidRPr="002B377A" w:rsidRDefault="002B377A" w:rsidP="002B377A">
      <w:pPr>
        <w:autoSpaceDE/>
        <w:autoSpaceDN/>
        <w:ind w:firstLine="709"/>
        <w:jc w:val="both"/>
        <w:rPr>
          <w:rFonts w:eastAsia="DengXian"/>
          <w:sz w:val="28"/>
          <w:szCs w:val="28"/>
          <w:lang w:val="kk-KZ" w:eastAsia="ru-RU"/>
        </w:rPr>
      </w:pPr>
      <w:r w:rsidRPr="002B377A">
        <w:rPr>
          <w:rFonts w:eastAsia="DengXian"/>
          <w:sz w:val="28"/>
          <w:szCs w:val="28"/>
          <w:lang w:val="kk-KZ" w:eastAsia="ru-RU"/>
        </w:rPr>
        <w:t xml:space="preserve">Полимер ерітінділерін қолдану арқылы қалдық кедергі факторының пайда болу заңдылықтарын, қалдық кедергі факторының пайда болу процесіне әсер ететін әртүрлі параметрлерді зерттеу бойынша эксперименттер келесідей </w:t>
      </w:r>
      <w:r w:rsidRPr="002B377A">
        <w:rPr>
          <w:rFonts w:eastAsia="DengXian"/>
          <w:sz w:val="28"/>
          <w:szCs w:val="28"/>
          <w:lang w:val="kk-KZ" w:eastAsia="ru-RU"/>
        </w:rPr>
        <w:lastRenderedPageBreak/>
        <w:t xml:space="preserve">ретпен жүргізілді. </w:t>
      </w:r>
    </w:p>
    <w:p w14:paraId="2331A3E5" w14:textId="77777777" w:rsidR="002B377A" w:rsidRPr="002B377A" w:rsidRDefault="002B377A" w:rsidP="002B377A">
      <w:pPr>
        <w:autoSpaceDE/>
        <w:autoSpaceDN/>
        <w:ind w:firstLine="709"/>
        <w:jc w:val="both"/>
        <w:rPr>
          <w:rFonts w:eastAsia="DengXian"/>
          <w:b/>
          <w:sz w:val="28"/>
          <w:szCs w:val="28"/>
          <w:lang w:val="kk-KZ" w:eastAsia="ru-RU"/>
        </w:rPr>
      </w:pPr>
      <w:r w:rsidRPr="002B377A">
        <w:rPr>
          <w:rFonts w:eastAsia="DengXian"/>
          <w:sz w:val="28"/>
          <w:szCs w:val="28"/>
          <w:lang w:val="kk-KZ" w:eastAsia="ru-RU"/>
        </w:rPr>
        <w:t xml:space="preserve">Қабаттың біртекті моделі вакуумдалып, кейіннен сумен қанықты. Осыдан кейін қысымның бірнеше ауытқуы барысында кеуекті ортаның су бойынша өткізгіштігі анықталды. </w:t>
      </w:r>
    </w:p>
    <w:p w14:paraId="1A361A68" w14:textId="725A3186" w:rsidR="001E724E" w:rsidRPr="00221BEA" w:rsidRDefault="002B377A" w:rsidP="002B377A">
      <w:pPr>
        <w:pStyle w:val="af"/>
        <w:widowControl w:val="0"/>
        <w:spacing w:before="0" w:beforeAutospacing="0" w:after="0" w:afterAutospacing="0"/>
        <w:ind w:firstLine="709"/>
        <w:jc w:val="both"/>
        <w:rPr>
          <w:b/>
          <w:szCs w:val="28"/>
          <w:highlight w:val="green"/>
          <w:lang w:val="kk-KZ"/>
        </w:rPr>
      </w:pPr>
      <w:r w:rsidRPr="002B377A">
        <w:rPr>
          <w:rFonts w:eastAsia="Times New Roman"/>
          <w:sz w:val="28"/>
          <w:szCs w:val="28"/>
          <w:lang w:val="kk-KZ" w:eastAsia="en-US"/>
        </w:rPr>
        <w:t>Барлық кезде эксперимент изотермиялық жағдайда жүргізілді. Қабат температурасының тұрақтылығы электрқыздырғыштың көмегімен қамтамассыз етіліп отырды. Кейіннен қабаттың моделіне белгілі бір қысым ауытқуында полимерлі ерітінді енгізілді, бұдан кейін модель 24 с тыныштықта болды [27, 29]. Сосын осы қысым ауытқуында қабат моделіне қайта су енгізілді де, орныққан сүзгіштік режимде белгілі қысым ауытқуында полимерлі ерітіндімен өңделген кеуекті ортаның өткізгіштігі анықталды. Қалдық кедергі факторы [22, 23] жұмысына сәйкес (</w:t>
      </w:r>
      <w:r>
        <w:rPr>
          <w:rFonts w:eastAsia="Times New Roman"/>
          <w:sz w:val="28"/>
          <w:szCs w:val="28"/>
          <w:lang w:val="kk-KZ" w:eastAsia="en-US"/>
        </w:rPr>
        <w:t>2</w:t>
      </w:r>
      <w:r w:rsidRPr="002B377A">
        <w:rPr>
          <w:rFonts w:eastAsia="Times New Roman"/>
          <w:sz w:val="28"/>
          <w:szCs w:val="28"/>
          <w:lang w:val="kk-KZ" w:eastAsia="en-US"/>
        </w:rPr>
        <w:t>.1) формула бойынша анықталды.</w:t>
      </w:r>
      <w:r w:rsidR="001E724E" w:rsidRPr="00221BEA">
        <w:rPr>
          <w:szCs w:val="28"/>
          <w:highlight w:val="green"/>
          <w:lang w:val="kk-KZ"/>
        </w:rPr>
        <w:t xml:space="preserve"> </w:t>
      </w:r>
    </w:p>
    <w:p w14:paraId="32F33EE1" w14:textId="5D090592" w:rsidR="00221BEA" w:rsidRPr="00221BEA" w:rsidRDefault="00221BEA" w:rsidP="00221BEA">
      <w:pPr>
        <w:autoSpaceDE/>
        <w:autoSpaceDN/>
        <w:ind w:firstLine="709"/>
        <w:jc w:val="both"/>
        <w:rPr>
          <w:rFonts w:eastAsia="DengXian"/>
          <w:bCs/>
          <w:sz w:val="28"/>
          <w:szCs w:val="28"/>
          <w:lang w:val="kk-KZ" w:eastAsia="ru-RU"/>
        </w:rPr>
      </w:pPr>
      <w:r w:rsidRPr="00221BEA">
        <w:rPr>
          <w:rFonts w:eastAsia="DengXian"/>
          <w:bCs/>
          <w:sz w:val="28"/>
          <w:szCs w:val="28"/>
          <w:lang w:val="kk-KZ" w:eastAsia="ru-RU"/>
        </w:rPr>
        <w:t xml:space="preserve">Сүзгіштік сипаттамалары қалдық кедергі факторының </w:t>
      </w:r>
      <w:r w:rsidRPr="00221BEA">
        <w:rPr>
          <w:rFonts w:eastAsia="DengXian"/>
          <w:spacing w:val="-2"/>
          <w:sz w:val="28"/>
          <w:szCs w:val="28"/>
          <w:lang w:val="kk-KZ" w:eastAsia="ru-RU"/>
        </w:rPr>
        <w:t>(</w:t>
      </w:r>
      <w:r w:rsidRPr="00221BEA">
        <w:rPr>
          <w:rFonts w:eastAsia="DengXian"/>
          <w:i/>
          <w:spacing w:val="-2"/>
          <w:sz w:val="28"/>
          <w:szCs w:val="28"/>
          <w:lang w:val="kk-KZ" w:eastAsia="ru-RU"/>
        </w:rPr>
        <w:t>R</w:t>
      </w:r>
      <w:r w:rsidRPr="00221BEA">
        <w:rPr>
          <w:rFonts w:eastAsia="DengXian"/>
          <w:i/>
          <w:spacing w:val="-2"/>
          <w:sz w:val="28"/>
          <w:szCs w:val="28"/>
          <w:vertAlign w:val="subscript"/>
          <w:lang w:val="kk-KZ" w:eastAsia="ru-RU"/>
        </w:rPr>
        <w:t>қалд</w:t>
      </w:r>
      <w:r w:rsidRPr="00221BEA">
        <w:rPr>
          <w:rFonts w:eastAsia="DengXian"/>
          <w:spacing w:val="-2"/>
          <w:sz w:val="28"/>
          <w:szCs w:val="28"/>
          <w:lang w:val="kk-KZ" w:eastAsia="ru-RU"/>
        </w:rPr>
        <w:t>) сүзгіштік жылдамдығына, өткізгіштікке және т.б. байланысты өзгеруі бойынша бағаланды.</w:t>
      </w:r>
    </w:p>
    <w:p w14:paraId="3B8383E1" w14:textId="302C052A" w:rsidR="00221BEA" w:rsidRDefault="00221BEA" w:rsidP="0036599F">
      <w:pPr>
        <w:ind w:firstLine="709"/>
        <w:jc w:val="both"/>
        <w:rPr>
          <w:spacing w:val="-2"/>
          <w:sz w:val="28"/>
          <w:szCs w:val="28"/>
          <w:lang w:val="kk-KZ"/>
        </w:rPr>
      </w:pPr>
      <w:r w:rsidRPr="00221BEA">
        <w:rPr>
          <w:spacing w:val="-2"/>
          <w:sz w:val="28"/>
          <w:szCs w:val="28"/>
          <w:lang w:val="kk-KZ"/>
        </w:rPr>
        <w:t xml:space="preserve">Полимерлі ерітіндінің оқшаулану қасиеті </w:t>
      </w:r>
      <w:r w:rsidRPr="00221BEA">
        <w:rPr>
          <w:sz w:val="28"/>
          <w:szCs w:val="28"/>
          <w:lang w:val="kk-KZ"/>
        </w:rPr>
        <w:t>(</w:t>
      </w:r>
      <w:r w:rsidR="00142D8A">
        <w:rPr>
          <w:sz w:val="28"/>
          <w:szCs w:val="28"/>
          <w:lang w:val="kk-KZ"/>
        </w:rPr>
        <w:t>2</w:t>
      </w:r>
      <w:r w:rsidRPr="00221BEA">
        <w:rPr>
          <w:sz w:val="28"/>
          <w:szCs w:val="28"/>
          <w:lang w:val="kk-KZ"/>
        </w:rPr>
        <w:t xml:space="preserve">.1) формуласы бойынша </w:t>
      </w:r>
      <w:r w:rsidRPr="00221BEA">
        <w:rPr>
          <w:spacing w:val="-2"/>
          <w:sz w:val="28"/>
          <w:szCs w:val="28"/>
          <w:lang w:val="kk-KZ"/>
        </w:rPr>
        <w:t xml:space="preserve">%-бен анықталды: </w:t>
      </w:r>
    </w:p>
    <w:p w14:paraId="2FF6E8CF" w14:textId="77777777" w:rsidR="00186C84" w:rsidRDefault="00186C84" w:rsidP="0036599F">
      <w:pPr>
        <w:ind w:firstLine="709"/>
        <w:jc w:val="both"/>
        <w:rPr>
          <w:spacing w:val="-2"/>
          <w:sz w:val="28"/>
          <w:szCs w:val="28"/>
          <w:lang w:val="kk-KZ"/>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186C84" w14:paraId="2CBA124C" w14:textId="77777777" w:rsidTr="00186C84">
        <w:tc>
          <w:tcPr>
            <w:tcW w:w="8931" w:type="dxa"/>
          </w:tcPr>
          <w:p w14:paraId="36E54ED4" w14:textId="579E4E69" w:rsidR="00186C84" w:rsidRPr="00186C84" w:rsidRDefault="00186C84" w:rsidP="00186C84">
            <w:pPr>
              <w:jc w:val="center"/>
              <w:rPr>
                <w:sz w:val="28"/>
                <w:szCs w:val="28"/>
                <w:lang w:val="kk-KZ"/>
              </w:rPr>
            </w:pPr>
            <w:bookmarkStart w:id="8" w:name="_Hlk147741592"/>
            <m:oMathPara>
              <m:oMath>
                <m:r>
                  <w:rPr>
                    <w:rFonts w:ascii="Cambria Math" w:hAnsi="Cambria Math"/>
                    <w:spacing w:val="-2"/>
                    <w:sz w:val="28"/>
                    <w:szCs w:val="28"/>
                    <w:lang w:val="kk-KZ"/>
                  </w:rPr>
                  <m:t>W</m:t>
                </m:r>
                <m:r>
                  <m:rPr>
                    <m:sty m:val="p"/>
                  </m:rPr>
                  <w:rPr>
                    <w:rFonts w:ascii="Cambria Math"/>
                    <w:spacing w:val="-2"/>
                    <w:sz w:val="28"/>
                    <w:szCs w:val="28"/>
                    <w:lang w:val="kk-KZ"/>
                  </w:rPr>
                  <m:t>=</m:t>
                </m:r>
                <m:f>
                  <m:fPr>
                    <m:ctrlPr>
                      <w:rPr>
                        <w:rFonts w:ascii="Cambria Math" w:hAnsi="Cambria Math"/>
                        <w:spacing w:val="-2"/>
                        <w:sz w:val="28"/>
                        <w:szCs w:val="28"/>
                      </w:rPr>
                    </m:ctrlPr>
                  </m:fPr>
                  <m:num>
                    <m:sSub>
                      <m:sSubPr>
                        <m:ctrlPr>
                          <w:rPr>
                            <w:rFonts w:ascii="Cambria Math" w:hAnsi="Cambria Math"/>
                            <w:spacing w:val="-2"/>
                            <w:sz w:val="28"/>
                            <w:szCs w:val="28"/>
                          </w:rPr>
                        </m:ctrlPr>
                      </m:sSubPr>
                      <m:e>
                        <m:r>
                          <w:rPr>
                            <w:rFonts w:ascii="Cambria Math" w:hAnsi="Cambria Math"/>
                            <w:spacing w:val="-2"/>
                            <w:sz w:val="28"/>
                            <w:szCs w:val="28"/>
                            <w:lang w:val="kk-KZ"/>
                          </w:rPr>
                          <m:t>K</m:t>
                        </m:r>
                      </m:e>
                      <m:sub>
                        <m:r>
                          <w:rPr>
                            <w:rFonts w:ascii="Cambria Math" w:hAnsi="Cambria Math"/>
                            <w:spacing w:val="-2"/>
                            <w:sz w:val="28"/>
                            <w:szCs w:val="28"/>
                            <w:lang w:val="kk-KZ"/>
                          </w:rPr>
                          <m:t>өтк</m:t>
                        </m:r>
                      </m:sub>
                    </m:sSub>
                    <m:r>
                      <m:rPr>
                        <m:sty m:val="p"/>
                      </m:rPr>
                      <w:rPr>
                        <w:rFonts w:ascii="Cambria Math" w:hAnsi="Cambria Math"/>
                        <w:spacing w:val="-2"/>
                        <w:sz w:val="28"/>
                        <w:szCs w:val="28"/>
                        <w:lang w:val="kk-KZ"/>
                      </w:rPr>
                      <m:t xml:space="preserve"> -</m:t>
                    </m:r>
                    <m:sSubSup>
                      <m:sSubSupPr>
                        <m:ctrlPr>
                          <w:rPr>
                            <w:rFonts w:ascii="Cambria Math" w:hAnsi="Cambria Math"/>
                            <w:spacing w:val="-2"/>
                            <w:sz w:val="28"/>
                            <w:szCs w:val="28"/>
                          </w:rPr>
                        </m:ctrlPr>
                      </m:sSubSupPr>
                      <m:e>
                        <m:r>
                          <w:rPr>
                            <w:rFonts w:ascii="Cambria Math" w:hAnsi="Cambria Math"/>
                            <w:spacing w:val="-2"/>
                            <w:sz w:val="28"/>
                            <w:szCs w:val="28"/>
                            <w:lang w:val="kk-KZ"/>
                          </w:rPr>
                          <m:t>K</m:t>
                        </m:r>
                      </m:e>
                      <m:sub>
                        <m:r>
                          <w:rPr>
                            <w:rFonts w:ascii="Cambria Math"/>
                            <w:spacing w:val="-2"/>
                            <w:sz w:val="28"/>
                            <w:szCs w:val="28"/>
                            <w:lang w:val="kk-KZ"/>
                          </w:rPr>
                          <m:t>өтк</m:t>
                        </m:r>
                      </m:sub>
                      <m:sup>
                        <m:r>
                          <w:rPr>
                            <w:rFonts w:ascii="Cambria Math"/>
                            <w:spacing w:val="-2"/>
                            <w:sz w:val="28"/>
                            <w:szCs w:val="28"/>
                            <w:lang w:val="kk-KZ"/>
                          </w:rPr>
                          <m:t>,</m:t>
                        </m:r>
                      </m:sup>
                    </m:sSubSup>
                  </m:num>
                  <m:den>
                    <m:sSub>
                      <m:sSubPr>
                        <m:ctrlPr>
                          <w:rPr>
                            <w:rFonts w:ascii="Cambria Math" w:hAnsi="Cambria Math"/>
                            <w:spacing w:val="-2"/>
                            <w:sz w:val="28"/>
                            <w:szCs w:val="28"/>
                          </w:rPr>
                        </m:ctrlPr>
                      </m:sSubPr>
                      <m:e>
                        <m:r>
                          <w:rPr>
                            <w:rFonts w:ascii="Cambria Math" w:hAnsi="Cambria Math"/>
                            <w:spacing w:val="-2"/>
                            <w:sz w:val="28"/>
                            <w:szCs w:val="28"/>
                            <w:lang w:val="kk-KZ"/>
                          </w:rPr>
                          <m:t>K</m:t>
                        </m:r>
                      </m:e>
                      <m:sub>
                        <m:r>
                          <w:rPr>
                            <w:rFonts w:ascii="Cambria Math"/>
                            <w:spacing w:val="-2"/>
                            <w:sz w:val="28"/>
                            <w:szCs w:val="28"/>
                            <w:lang w:val="kk-KZ"/>
                          </w:rPr>
                          <m:t>өтк</m:t>
                        </m:r>
                      </m:sub>
                    </m:sSub>
                  </m:den>
                </m:f>
                <m:r>
                  <w:rPr>
                    <w:rFonts w:ascii="Cambria Math"/>
                    <w:spacing w:val="-2"/>
                    <w:sz w:val="28"/>
                    <w:szCs w:val="28"/>
                    <w:lang w:val="kk-KZ"/>
                  </w:rPr>
                  <m:t>×</m:t>
                </m:r>
                <m:r>
                  <w:rPr>
                    <w:rFonts w:ascii="Cambria Math"/>
                    <w:spacing w:val="-2"/>
                    <w:sz w:val="28"/>
                    <w:szCs w:val="28"/>
                    <w:lang w:val="kk-KZ"/>
                  </w:rPr>
                  <m:t>100%,</m:t>
                </m:r>
              </m:oMath>
            </m:oMathPara>
          </w:p>
        </w:tc>
        <w:tc>
          <w:tcPr>
            <w:tcW w:w="708" w:type="dxa"/>
          </w:tcPr>
          <w:p w14:paraId="160DDBE8" w14:textId="3B32B42A" w:rsidR="00186C84" w:rsidRDefault="00186C84" w:rsidP="0036599F">
            <w:pPr>
              <w:jc w:val="both"/>
              <w:rPr>
                <w:spacing w:val="-2"/>
                <w:sz w:val="28"/>
                <w:szCs w:val="28"/>
                <w:lang w:val="kk-KZ"/>
              </w:rPr>
            </w:pPr>
            <w:r w:rsidRPr="00221BEA">
              <w:rPr>
                <w:sz w:val="28"/>
                <w:szCs w:val="28"/>
                <w:lang w:val="kk-KZ"/>
              </w:rPr>
              <w:t>(</w:t>
            </w:r>
            <w:r>
              <w:rPr>
                <w:sz w:val="28"/>
                <w:szCs w:val="28"/>
                <w:lang w:val="kk-KZ"/>
              </w:rPr>
              <w:t>2</w:t>
            </w:r>
            <w:r w:rsidRPr="00221BEA">
              <w:rPr>
                <w:sz w:val="28"/>
                <w:szCs w:val="28"/>
                <w:lang w:val="kk-KZ"/>
              </w:rPr>
              <w:t>.1)</w:t>
            </w:r>
          </w:p>
        </w:tc>
      </w:tr>
      <w:bookmarkEnd w:id="8"/>
    </w:tbl>
    <w:p w14:paraId="729272B0" w14:textId="77777777" w:rsidR="00221BEA" w:rsidRPr="00221BEA" w:rsidRDefault="00221BEA" w:rsidP="00186C84">
      <w:pPr>
        <w:rPr>
          <w:sz w:val="28"/>
          <w:szCs w:val="28"/>
          <w:lang w:val="kk-KZ"/>
        </w:rPr>
      </w:pPr>
    </w:p>
    <w:p w14:paraId="69D0427C" w14:textId="77777777" w:rsidR="00241792" w:rsidRDefault="00221BEA" w:rsidP="00241792">
      <w:pPr>
        <w:pStyle w:val="12"/>
        <w:spacing w:line="240" w:lineRule="auto"/>
        <w:ind w:firstLine="709"/>
        <w:jc w:val="both"/>
        <w:rPr>
          <w:lang w:val="kk-KZ"/>
        </w:rPr>
      </w:pPr>
      <w:r w:rsidRPr="00221BEA">
        <w:rPr>
          <w:lang w:val="kk-KZ"/>
        </w:rPr>
        <w:t>мұндағы К</w:t>
      </w:r>
      <w:r w:rsidRPr="00221BEA">
        <w:rPr>
          <w:i/>
          <w:vertAlign w:val="subscript"/>
          <w:lang w:val="kk-KZ"/>
        </w:rPr>
        <w:t>өтк</w:t>
      </w:r>
      <w:r w:rsidRPr="00221BEA">
        <w:rPr>
          <w:i/>
          <w:lang w:val="kk-KZ"/>
        </w:rPr>
        <w:t xml:space="preserve">, </w:t>
      </w:r>
      <w:r w:rsidRPr="00221BEA">
        <w:rPr>
          <w:lang w:val="kk-KZ"/>
        </w:rPr>
        <w:t>К</w:t>
      </w:r>
      <w:r w:rsidRPr="00221BEA">
        <w:rPr>
          <w:vertAlign w:val="superscript"/>
        </w:rPr>
        <w:sym w:font="Symbol" w:char="00A2"/>
      </w:r>
      <w:r w:rsidRPr="00221BEA">
        <w:rPr>
          <w:lang w:val="kk-KZ"/>
        </w:rPr>
        <w:t xml:space="preserve"> </w:t>
      </w:r>
      <w:r w:rsidRPr="00221BEA">
        <w:rPr>
          <w:i/>
          <w:vertAlign w:val="subscript"/>
          <w:lang w:val="kk-KZ"/>
        </w:rPr>
        <w:t xml:space="preserve">өтк </w:t>
      </w:r>
      <w:r w:rsidRPr="00221BEA">
        <w:rPr>
          <w:lang w:val="kk-KZ"/>
        </w:rPr>
        <w:t>– полимерлі ерітіндіні сүзгілеуге дейінгі және кейінгі</w:t>
      </w:r>
    </w:p>
    <w:p w14:paraId="0F7B89AD" w14:textId="38A09F49" w:rsidR="001E724E" w:rsidRPr="00241792" w:rsidRDefault="00221BEA" w:rsidP="00241792">
      <w:pPr>
        <w:pStyle w:val="12"/>
        <w:spacing w:line="240" w:lineRule="auto"/>
        <w:ind w:firstLine="709"/>
        <w:jc w:val="both"/>
        <w:rPr>
          <w:lang w:val="kk-KZ"/>
        </w:rPr>
      </w:pPr>
      <w:r w:rsidRPr="00221BEA">
        <w:rPr>
          <w:lang w:val="kk-KZ"/>
        </w:rPr>
        <w:t>кеуекті ортаның су бойынша өткізгіштік коэффициенті, мкм</w:t>
      </w:r>
      <w:r w:rsidRPr="00221BEA">
        <w:rPr>
          <w:vertAlign w:val="superscript"/>
          <w:lang w:val="kk-KZ"/>
        </w:rPr>
        <w:t>2</w:t>
      </w:r>
      <w:r w:rsidRPr="00221BEA">
        <w:rPr>
          <w:lang w:val="kk-KZ"/>
        </w:rPr>
        <w:t>.</w:t>
      </w:r>
    </w:p>
    <w:p w14:paraId="471911EB" w14:textId="1B7274D5" w:rsidR="001E724E" w:rsidRPr="00221BEA" w:rsidRDefault="00142D8A" w:rsidP="001E724E">
      <w:pPr>
        <w:jc w:val="center"/>
        <w:rPr>
          <w:lang w:val="kk-KZ"/>
        </w:rPr>
      </w:pPr>
      <w:r>
        <w:rPr>
          <w:noProof/>
          <w:lang w:eastAsia="zh-CN"/>
        </w:rPr>
        <w:drawing>
          <wp:anchor distT="0" distB="0" distL="114300" distR="114300" simplePos="0" relativeHeight="251634176" behindDoc="0" locked="0" layoutInCell="1" allowOverlap="1" wp14:anchorId="61E04575" wp14:editId="5B812388">
            <wp:simplePos x="0" y="0"/>
            <wp:positionH relativeFrom="column">
              <wp:posOffset>310515</wp:posOffset>
            </wp:positionH>
            <wp:positionV relativeFrom="paragraph">
              <wp:posOffset>132080</wp:posOffset>
            </wp:positionV>
            <wp:extent cx="5408295" cy="2927350"/>
            <wp:effectExtent l="0" t="0" r="0" b="0"/>
            <wp:wrapNone/>
            <wp:docPr id="15"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pic:blipFill>
                  <pic:spPr>
                    <a:xfrm>
                      <a:off x="0" y="0"/>
                      <a:ext cx="5408295" cy="2927350"/>
                    </a:xfrm>
                    <a:prstGeom prst="rect">
                      <a:avLst/>
                    </a:prstGeom>
                  </pic:spPr>
                </pic:pic>
              </a:graphicData>
            </a:graphic>
            <wp14:sizeRelH relativeFrom="margin">
              <wp14:pctWidth>0</wp14:pctWidth>
            </wp14:sizeRelH>
            <wp14:sizeRelV relativeFrom="margin">
              <wp14:pctHeight>0</wp14:pctHeight>
            </wp14:sizeRelV>
          </wp:anchor>
        </w:drawing>
      </w:r>
    </w:p>
    <w:p w14:paraId="27D14747" w14:textId="5C8A542A" w:rsidR="001E724E" w:rsidRPr="00A671CC" w:rsidRDefault="001E724E" w:rsidP="001E724E">
      <w:pPr>
        <w:jc w:val="center"/>
        <w:rPr>
          <w:sz w:val="2"/>
          <w:szCs w:val="2"/>
          <w:lang w:val="kk-KZ"/>
        </w:rPr>
      </w:pPr>
    </w:p>
    <w:p w14:paraId="22A83FA5" w14:textId="5CD2BB90" w:rsidR="001E724E" w:rsidRPr="00A671CC" w:rsidRDefault="001E724E" w:rsidP="001E724E">
      <w:pPr>
        <w:spacing w:after="1479" w:line="1" w:lineRule="exact"/>
        <w:rPr>
          <w:lang w:val="kk-KZ"/>
        </w:rPr>
      </w:pPr>
    </w:p>
    <w:p w14:paraId="7420E79C" w14:textId="51A67DD1" w:rsidR="00142D8A" w:rsidRPr="00A671CC" w:rsidRDefault="00142D8A" w:rsidP="001E724E">
      <w:pPr>
        <w:spacing w:after="1479" w:line="1" w:lineRule="exact"/>
        <w:rPr>
          <w:lang w:val="kk-KZ"/>
        </w:rPr>
      </w:pPr>
    </w:p>
    <w:p w14:paraId="2A991514" w14:textId="4A98D7AE" w:rsidR="00142D8A" w:rsidRPr="00A671CC" w:rsidRDefault="00142D8A" w:rsidP="001E724E">
      <w:pPr>
        <w:spacing w:after="1479" w:line="1" w:lineRule="exact"/>
        <w:rPr>
          <w:lang w:val="kk-KZ"/>
        </w:rPr>
      </w:pPr>
    </w:p>
    <w:p w14:paraId="38CB14C8" w14:textId="77777777" w:rsidR="00241792" w:rsidRDefault="00241792" w:rsidP="00142D8A">
      <w:pPr>
        <w:autoSpaceDE/>
        <w:autoSpaceDN/>
        <w:jc w:val="both"/>
        <w:rPr>
          <w:color w:val="000000"/>
          <w:sz w:val="24"/>
          <w:szCs w:val="24"/>
          <w:lang w:val="kk-KZ" w:eastAsia="ru-RU" w:bidi="ru-RU"/>
        </w:rPr>
      </w:pPr>
    </w:p>
    <w:p w14:paraId="4F5EC017" w14:textId="507BCF43" w:rsidR="00142D8A" w:rsidRDefault="00142D8A" w:rsidP="00142D8A">
      <w:pPr>
        <w:autoSpaceDE/>
        <w:autoSpaceDN/>
        <w:jc w:val="both"/>
        <w:rPr>
          <w:color w:val="000000"/>
          <w:sz w:val="24"/>
          <w:szCs w:val="24"/>
          <w:lang w:val="kk-KZ" w:eastAsia="ru-RU" w:bidi="ru-RU"/>
        </w:rPr>
      </w:pPr>
      <w:r w:rsidRPr="00142D8A">
        <w:rPr>
          <w:color w:val="000000"/>
          <w:sz w:val="24"/>
          <w:szCs w:val="24"/>
          <w:lang w:val="kk-KZ" w:eastAsia="ru-RU" w:bidi="ru-RU"/>
        </w:rPr>
        <w:t>1 - қабат моделі, 2 – электрқыздырғышы бар қаптама, 3 - потенциометр, 4 – жоғары қысым ыдысы, 5 – мұнай ыдысы, 6 – сұйық ыдысы, 7 – вакуумды сорап, 8 – редукторы бар газ баллоны, 9 - газ есептеуіші, 10 – өлшеу цилиндры, 11-13 - үлгі манометрлері</w:t>
      </w:r>
    </w:p>
    <w:p w14:paraId="66F26F07" w14:textId="77777777" w:rsidR="00142D8A" w:rsidRPr="00142D8A" w:rsidRDefault="00142D8A" w:rsidP="00142D8A">
      <w:pPr>
        <w:autoSpaceDE/>
        <w:autoSpaceDN/>
        <w:jc w:val="both"/>
        <w:rPr>
          <w:sz w:val="24"/>
          <w:szCs w:val="24"/>
          <w:lang w:val="az-Latn-AZ" w:eastAsia="zh-CN"/>
        </w:rPr>
      </w:pPr>
    </w:p>
    <w:p w14:paraId="4EDEE419" w14:textId="77777777" w:rsidR="001E724E" w:rsidRDefault="00142D8A" w:rsidP="00142D8A">
      <w:pPr>
        <w:autoSpaceDE/>
        <w:autoSpaceDN/>
        <w:jc w:val="center"/>
        <w:rPr>
          <w:color w:val="000000"/>
          <w:sz w:val="28"/>
          <w:szCs w:val="28"/>
          <w:lang w:val="kk-KZ" w:eastAsia="ru-RU" w:bidi="ru-RU"/>
        </w:rPr>
      </w:pPr>
      <w:r w:rsidRPr="00142D8A">
        <w:rPr>
          <w:color w:val="000000"/>
          <w:sz w:val="28"/>
          <w:szCs w:val="28"/>
          <w:lang w:val="kk-KZ" w:eastAsia="ru-RU" w:bidi="ru-RU"/>
        </w:rPr>
        <w:t xml:space="preserve">Сурет </w:t>
      </w:r>
      <w:r>
        <w:rPr>
          <w:color w:val="000000"/>
          <w:sz w:val="28"/>
          <w:szCs w:val="28"/>
          <w:lang w:val="kk-KZ" w:eastAsia="ru-RU" w:bidi="ru-RU"/>
        </w:rPr>
        <w:t>2</w:t>
      </w:r>
      <w:r w:rsidRPr="00142D8A">
        <w:rPr>
          <w:color w:val="000000"/>
          <w:sz w:val="28"/>
          <w:szCs w:val="28"/>
          <w:lang w:val="az-Latn-AZ" w:eastAsia="ru-RU" w:bidi="ru-RU"/>
        </w:rPr>
        <w:t>.1</w:t>
      </w:r>
      <w:r w:rsidRPr="00142D8A">
        <w:rPr>
          <w:color w:val="000000"/>
          <w:sz w:val="28"/>
          <w:szCs w:val="28"/>
          <w:lang w:val="kk-KZ" w:eastAsia="ru-RU" w:bidi="ru-RU"/>
        </w:rPr>
        <w:t xml:space="preserve"> –</w:t>
      </w:r>
      <w:r w:rsidRPr="00142D8A">
        <w:rPr>
          <w:color w:val="000000"/>
          <w:sz w:val="28"/>
          <w:szCs w:val="28"/>
          <w:lang w:val="az-Latn-AZ" w:eastAsia="ru-RU" w:bidi="ru-RU"/>
        </w:rPr>
        <w:t xml:space="preserve"> </w:t>
      </w:r>
      <w:r w:rsidRPr="00142D8A">
        <w:rPr>
          <w:color w:val="000000"/>
          <w:sz w:val="28"/>
          <w:szCs w:val="28"/>
          <w:lang w:val="kk-KZ" w:eastAsia="ru-RU" w:bidi="ru-RU"/>
        </w:rPr>
        <w:t>Эксперименталды қондырғының сұлбасы</w:t>
      </w:r>
    </w:p>
    <w:p w14:paraId="7FFC75CE" w14:textId="77777777" w:rsidR="00142D8A" w:rsidRDefault="00142D8A" w:rsidP="00142D8A">
      <w:pPr>
        <w:autoSpaceDE/>
        <w:autoSpaceDN/>
        <w:jc w:val="center"/>
        <w:rPr>
          <w:color w:val="000000"/>
          <w:sz w:val="28"/>
          <w:szCs w:val="28"/>
          <w:lang w:val="kk-KZ" w:eastAsia="ru-RU" w:bidi="ru-RU"/>
        </w:rPr>
      </w:pPr>
    </w:p>
    <w:p w14:paraId="2BEB1B3E" w14:textId="4E192AAB" w:rsidR="0036599F" w:rsidRPr="0036599F" w:rsidRDefault="0036599F" w:rsidP="0036599F">
      <w:pPr>
        <w:autoSpaceDE/>
        <w:autoSpaceDN/>
        <w:ind w:firstLine="709"/>
        <w:jc w:val="both"/>
        <w:rPr>
          <w:color w:val="000000"/>
          <w:sz w:val="28"/>
          <w:szCs w:val="28"/>
          <w:lang w:val="kk-KZ" w:eastAsia="ru-RU" w:bidi="ru-RU"/>
        </w:rPr>
      </w:pPr>
      <w:r w:rsidRPr="0036599F">
        <w:rPr>
          <w:color w:val="000000"/>
          <w:sz w:val="28"/>
          <w:szCs w:val="28"/>
          <w:lang w:val="kk-KZ" w:eastAsia="ru-RU" w:bidi="ru-RU"/>
        </w:rPr>
        <w:t xml:space="preserve">Қабат моделін қанықтырудан алдын кеуекті орта 3 сағат бойына алдын-ала вакуумдалды. Вакуумдалу уақыты өткеннен кейін кеуекті орта вакуум </w:t>
      </w:r>
      <w:r w:rsidRPr="0036599F">
        <w:rPr>
          <w:color w:val="000000"/>
          <w:sz w:val="28"/>
          <w:szCs w:val="28"/>
          <w:lang w:val="kk-KZ" w:eastAsia="ru-RU" w:bidi="ru-RU"/>
        </w:rPr>
        <w:lastRenderedPageBreak/>
        <w:t>астында 5, 6 ыдыстардан қажетті сұйықтықпен қанықтырылды. Қабат моделінің кеуектілік көлемі мен қанығу толықтығы салмақты өлшеу әдісімен анықталды. Әрмен қарай, газ баллонынан (8) келген сығылған ауаның себебінен пайда болатын  әртүрлі қысым ауытқуында қанықтырушы сұйықтық жоғары қысым ыдысынан (4) қабат моделі (1) арқылы айдалды және әр қысым ауытқуы болған кезде кеуекті ортаның өткізгіштігі қанықтыру сұйықтығы бойынша анықталып отырды. Қабаттың қажетті температурасы электрқыздырғыштың (2) көмегімен бірқалыпты сақталып отырды, және оның тұрақтылығы потенциометрмен бақыланды (3).</w:t>
      </w:r>
    </w:p>
    <w:p w14:paraId="078E2512" w14:textId="77777777" w:rsidR="00142D8A" w:rsidRPr="00142D8A" w:rsidRDefault="00142D8A" w:rsidP="00142D8A">
      <w:pPr>
        <w:ind w:firstLine="709"/>
        <w:jc w:val="both"/>
        <w:rPr>
          <w:color w:val="000000"/>
          <w:sz w:val="28"/>
          <w:szCs w:val="28"/>
          <w:lang w:val="kk-KZ" w:eastAsia="ru-RU" w:bidi="ru-RU"/>
        </w:rPr>
      </w:pPr>
      <w:r w:rsidRPr="00142D8A">
        <w:rPr>
          <w:color w:val="000000"/>
          <w:sz w:val="28"/>
          <w:szCs w:val="28"/>
          <w:lang w:val="kk-KZ" w:eastAsia="ru-RU" w:bidi="ru-RU"/>
        </w:rPr>
        <w:t>Судың кеуекті ортасынан сүзілгеннен кейін, ТГТҚ-ның сүзгіштік сипаттамаларын зерттеу барысында олар әртүрлі қысым ауытқуларында қайта сүзілді.</w:t>
      </w:r>
    </w:p>
    <w:p w14:paraId="7C4629A5" w14:textId="0286C461" w:rsidR="00871C95" w:rsidRDefault="00142D8A" w:rsidP="00A10CEC">
      <w:pPr>
        <w:ind w:firstLine="709"/>
        <w:jc w:val="both"/>
        <w:rPr>
          <w:sz w:val="28"/>
          <w:szCs w:val="28"/>
          <w:lang w:val="kk-KZ" w:bidi="ru-RU"/>
        </w:rPr>
      </w:pPr>
      <w:r w:rsidRPr="00142D8A">
        <w:rPr>
          <w:color w:val="000000"/>
          <w:sz w:val="28"/>
          <w:szCs w:val="28"/>
          <w:lang w:val="kk-KZ" w:eastAsia="ru-RU" w:bidi="ru-RU"/>
        </w:rPr>
        <w:t xml:space="preserve">ТГТҚ-ның сүзгіштік сипаттамалары – кедергі факторының </w:t>
      </w:r>
      <w:r w:rsidRPr="00142D8A">
        <w:rPr>
          <w:sz w:val="28"/>
          <w:szCs w:val="28"/>
          <w:lang w:val="kk-KZ" w:bidi="ru-RU"/>
        </w:rPr>
        <w:t>(</w:t>
      </w:r>
      <w:r w:rsidRPr="00142D8A">
        <w:rPr>
          <w:sz w:val="28"/>
          <w:szCs w:val="28"/>
          <w:lang w:val="az-Latn-AZ"/>
        </w:rPr>
        <w:t>R</w:t>
      </w:r>
      <w:r w:rsidRPr="00142D8A">
        <w:rPr>
          <w:sz w:val="28"/>
          <w:szCs w:val="28"/>
          <w:lang w:val="kk-KZ" w:bidi="ru-RU"/>
        </w:rPr>
        <w:t>) сүзгіштік жылдамдығына, өткізгіштікке және т.б. қатысты өзгеруі бойынша бағаланды. Кедергі факторы түрлі әдебиет көздерінде, мысалы [10], берілген формула бойынша анықталды:</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871C95" w14:paraId="7C8A27D5" w14:textId="77777777" w:rsidTr="00871C95">
        <w:tc>
          <w:tcPr>
            <w:tcW w:w="8931" w:type="dxa"/>
          </w:tcPr>
          <w:p w14:paraId="6457C330" w14:textId="30A5085C" w:rsidR="00871C95" w:rsidRPr="00186C84" w:rsidRDefault="00871C95" w:rsidP="0038539A">
            <w:pPr>
              <w:jc w:val="center"/>
              <w:rPr>
                <w:sz w:val="28"/>
                <w:szCs w:val="28"/>
                <w:lang w:val="kk-KZ"/>
              </w:rPr>
            </w:pPr>
            <m:oMath>
              <m:r>
                <w:rPr>
                  <w:rFonts w:ascii="Cambria Math" w:hAnsi="Cambria Math"/>
                  <w:sz w:val="28"/>
                  <w:szCs w:val="28"/>
                  <w:lang w:val="az-Latn-AZ" w:bidi="ru-RU"/>
                </w:rPr>
                <m:t>R=</m:t>
              </m:r>
              <m:f>
                <m:fPr>
                  <m:ctrlPr>
                    <w:rPr>
                      <w:rFonts w:ascii="Cambria Math" w:hAnsi="Cambria Math"/>
                      <w:i/>
                      <w:sz w:val="28"/>
                      <w:szCs w:val="28"/>
                      <w:lang w:val="az-Latn-AZ" w:bidi="ru-RU"/>
                    </w:rPr>
                  </m:ctrlPr>
                </m:fPr>
                <m:num>
                  <m:sSub>
                    <m:sSubPr>
                      <m:ctrlPr>
                        <w:rPr>
                          <w:rFonts w:ascii="Cambria Math" w:hAnsi="Cambria Math"/>
                          <w:i/>
                          <w:sz w:val="28"/>
                          <w:szCs w:val="28"/>
                          <w:lang w:val="az-Latn-AZ" w:bidi="ru-RU"/>
                        </w:rPr>
                      </m:ctrlPr>
                    </m:sSubPr>
                    <m:e>
                      <m:r>
                        <w:rPr>
                          <w:rFonts w:ascii="Cambria Math" w:hAnsi="Cambria Math"/>
                          <w:sz w:val="28"/>
                          <w:szCs w:val="28"/>
                          <w:lang w:val="kk-KZ" w:bidi="ru-RU"/>
                        </w:rPr>
                        <m:t>k</m:t>
                      </m:r>
                    </m:e>
                    <m:sub>
                      <m:r>
                        <w:rPr>
                          <w:rFonts w:ascii="Cambria Math" w:hAnsi="Cambria Math"/>
                          <w:sz w:val="28"/>
                          <w:szCs w:val="28"/>
                          <w:lang w:val="az-Latn-AZ" w:bidi="ru-RU"/>
                        </w:rPr>
                        <m:t>С</m:t>
                      </m:r>
                    </m:sub>
                  </m:sSub>
                  <m:r>
                    <w:rPr>
                      <w:rFonts w:ascii="Cambria Math" w:hAnsi="Cambria Math"/>
                      <w:sz w:val="28"/>
                      <w:szCs w:val="28"/>
                      <w:lang w:val="az-Latn-AZ" w:bidi="ru-RU"/>
                    </w:rPr>
                    <m:t>*</m:t>
                  </m:r>
                  <m:sSub>
                    <m:sSubPr>
                      <m:ctrlPr>
                        <w:rPr>
                          <w:rFonts w:ascii="Cambria Math" w:hAnsi="Cambria Math"/>
                          <w:i/>
                          <w:sz w:val="28"/>
                          <w:szCs w:val="28"/>
                          <w:lang w:val="az-Latn-AZ" w:bidi="ru-RU"/>
                        </w:rPr>
                      </m:ctrlPr>
                    </m:sSubPr>
                    <m:e>
                      <m:r>
                        <w:rPr>
                          <w:rFonts w:ascii="Cambria Math" w:hAnsi="Cambria Math"/>
                          <w:sz w:val="28"/>
                          <w:szCs w:val="28"/>
                          <w:lang w:val="az-Latn-AZ" w:bidi="ru-RU"/>
                        </w:rPr>
                        <m:t>μ</m:t>
                      </m:r>
                    </m:e>
                    <m:sub>
                      <m:r>
                        <w:rPr>
                          <w:rFonts w:ascii="Cambria Math" w:hAnsi="Cambria Math"/>
                          <w:sz w:val="28"/>
                          <w:szCs w:val="28"/>
                          <w:lang w:val="az-Latn-AZ" w:bidi="ru-RU"/>
                        </w:rPr>
                        <m:t>Т</m:t>
                      </m:r>
                    </m:sub>
                  </m:sSub>
                </m:num>
                <m:den>
                  <m:sSub>
                    <m:sSubPr>
                      <m:ctrlPr>
                        <w:rPr>
                          <w:rFonts w:ascii="Cambria Math" w:hAnsi="Cambria Math"/>
                          <w:i/>
                          <w:sz w:val="28"/>
                          <w:szCs w:val="28"/>
                          <w:lang w:val="az-Latn-AZ" w:bidi="ru-RU"/>
                        </w:rPr>
                      </m:ctrlPr>
                    </m:sSubPr>
                    <m:e>
                      <m:r>
                        <w:rPr>
                          <w:rFonts w:ascii="Cambria Math" w:hAnsi="Cambria Math"/>
                          <w:sz w:val="28"/>
                          <w:szCs w:val="28"/>
                          <w:lang w:val="az-Latn-AZ" w:bidi="ru-RU"/>
                        </w:rPr>
                        <m:t>μ</m:t>
                      </m:r>
                    </m:e>
                    <m:sub>
                      <m:r>
                        <w:rPr>
                          <w:rFonts w:ascii="Cambria Math" w:hAnsi="Cambria Math"/>
                          <w:sz w:val="28"/>
                          <w:szCs w:val="28"/>
                          <w:lang w:val="az-Latn-AZ" w:bidi="ru-RU"/>
                        </w:rPr>
                        <m:t>С</m:t>
                      </m:r>
                    </m:sub>
                  </m:sSub>
                  <m:r>
                    <w:rPr>
                      <w:rFonts w:ascii="Cambria Math" w:hAnsi="Cambria Math"/>
                      <w:sz w:val="28"/>
                      <w:szCs w:val="28"/>
                      <w:lang w:val="az-Latn-AZ" w:bidi="ru-RU"/>
                    </w:rPr>
                    <m:t>*</m:t>
                  </m:r>
                  <m:sSub>
                    <m:sSubPr>
                      <m:ctrlPr>
                        <w:rPr>
                          <w:rFonts w:ascii="Cambria Math" w:hAnsi="Cambria Math"/>
                          <w:i/>
                          <w:sz w:val="28"/>
                          <w:szCs w:val="28"/>
                          <w:lang w:val="az-Latn-AZ" w:bidi="ru-RU"/>
                        </w:rPr>
                      </m:ctrlPr>
                    </m:sSubPr>
                    <m:e>
                      <m:r>
                        <w:rPr>
                          <w:rFonts w:ascii="Cambria Math" w:hAnsi="Cambria Math"/>
                          <w:sz w:val="28"/>
                          <w:szCs w:val="28"/>
                          <w:lang w:val="az-Latn-AZ" w:bidi="ru-RU"/>
                        </w:rPr>
                        <m:t>k</m:t>
                      </m:r>
                    </m:e>
                    <m:sub>
                      <m:r>
                        <w:rPr>
                          <w:rFonts w:ascii="Cambria Math" w:hAnsi="Cambria Math"/>
                          <w:sz w:val="28"/>
                          <w:szCs w:val="28"/>
                          <w:lang w:val="az-Latn-AZ" w:bidi="ru-RU"/>
                        </w:rPr>
                        <m:t>Т</m:t>
                      </m:r>
                    </m:sub>
                  </m:sSub>
                </m:den>
              </m:f>
            </m:oMath>
            <w:r w:rsidRPr="00142D8A">
              <w:rPr>
                <w:sz w:val="28"/>
                <w:szCs w:val="28"/>
                <w:lang w:val="az-Latn-AZ" w:bidi="ru-RU"/>
              </w:rPr>
              <w:t xml:space="preserve">  </w:t>
            </w:r>
            <w:r w:rsidRPr="00142D8A">
              <w:rPr>
                <w:sz w:val="28"/>
                <w:szCs w:val="28"/>
                <w:lang w:val="kk-KZ" w:bidi="ru-RU"/>
              </w:rPr>
              <w:t>,</w:t>
            </w:r>
          </w:p>
        </w:tc>
        <w:tc>
          <w:tcPr>
            <w:tcW w:w="708" w:type="dxa"/>
          </w:tcPr>
          <w:p w14:paraId="15E7E6B3" w14:textId="76EFA2F1" w:rsidR="00871C95" w:rsidRDefault="00871C95" w:rsidP="0038539A">
            <w:pPr>
              <w:jc w:val="both"/>
              <w:rPr>
                <w:spacing w:val="-2"/>
                <w:sz w:val="28"/>
                <w:szCs w:val="28"/>
                <w:lang w:val="kk-KZ"/>
              </w:rPr>
            </w:pPr>
            <w:r w:rsidRPr="00221BEA">
              <w:rPr>
                <w:sz w:val="28"/>
                <w:szCs w:val="28"/>
                <w:lang w:val="kk-KZ"/>
              </w:rPr>
              <w:t>(</w:t>
            </w:r>
            <w:r>
              <w:rPr>
                <w:sz w:val="28"/>
                <w:szCs w:val="28"/>
                <w:lang w:val="kk-KZ"/>
              </w:rPr>
              <w:t>2</w:t>
            </w:r>
            <w:r w:rsidRPr="00221BEA">
              <w:rPr>
                <w:sz w:val="28"/>
                <w:szCs w:val="28"/>
                <w:lang w:val="kk-KZ"/>
              </w:rPr>
              <w:t>.</w:t>
            </w:r>
            <w:r>
              <w:rPr>
                <w:sz w:val="28"/>
                <w:szCs w:val="28"/>
                <w:lang w:val="kk-KZ"/>
              </w:rPr>
              <w:t>2</w:t>
            </w:r>
            <w:r w:rsidRPr="00221BEA">
              <w:rPr>
                <w:sz w:val="28"/>
                <w:szCs w:val="28"/>
                <w:lang w:val="kk-KZ"/>
              </w:rPr>
              <w:t>)</w:t>
            </w:r>
          </w:p>
        </w:tc>
      </w:tr>
    </w:tbl>
    <w:p w14:paraId="63A9B9EC" w14:textId="77777777" w:rsidR="00142D8A" w:rsidRPr="00142D8A" w:rsidRDefault="00142D8A" w:rsidP="00871C95">
      <w:pPr>
        <w:rPr>
          <w:sz w:val="28"/>
          <w:szCs w:val="28"/>
          <w:lang w:val="kk-KZ" w:bidi="ru-RU"/>
        </w:rPr>
      </w:pPr>
    </w:p>
    <w:p w14:paraId="302748DD" w14:textId="72032B0B" w:rsidR="00241792" w:rsidRDefault="00142D8A" w:rsidP="00241792">
      <w:pPr>
        <w:ind w:firstLine="709"/>
        <w:jc w:val="both"/>
        <w:rPr>
          <w:sz w:val="28"/>
          <w:szCs w:val="28"/>
          <w:lang w:val="kk-KZ" w:bidi="ru-RU"/>
        </w:rPr>
      </w:pPr>
      <w:r w:rsidRPr="00142D8A">
        <w:rPr>
          <w:sz w:val="28"/>
          <w:szCs w:val="28"/>
          <w:lang w:val="kk-KZ" w:bidi="ru-RU"/>
        </w:rPr>
        <w:t>мұндағы</w:t>
      </w:r>
      <w:r w:rsidR="00A10560">
        <w:rPr>
          <w:sz w:val="28"/>
          <w:szCs w:val="28"/>
          <w:lang w:val="kk-KZ" w:bidi="ru-RU"/>
        </w:rPr>
        <w:t xml:space="preserve"> </w:t>
      </w:r>
      <w:r w:rsidRPr="00142D8A">
        <w:rPr>
          <w:sz w:val="28"/>
          <w:szCs w:val="28"/>
          <w:lang w:val="kk-KZ" w:bidi="ru-RU"/>
        </w:rPr>
        <w:t xml:space="preserve"> </w:t>
      </w:r>
      <w:r w:rsidRPr="00142D8A">
        <w:rPr>
          <w:i/>
          <w:iCs/>
          <w:sz w:val="28"/>
          <w:szCs w:val="28"/>
          <w:lang w:val="kk-KZ" w:bidi="ru-RU"/>
        </w:rPr>
        <w:t>k</w:t>
      </w:r>
      <w:r w:rsidRPr="00142D8A">
        <w:rPr>
          <w:i/>
          <w:iCs/>
          <w:sz w:val="28"/>
          <w:szCs w:val="28"/>
          <w:vertAlign w:val="subscript"/>
          <w:lang w:val="kk-KZ" w:bidi="ru-RU"/>
        </w:rPr>
        <w:t>С</w:t>
      </w:r>
      <w:r w:rsidRPr="00142D8A">
        <w:rPr>
          <w:i/>
          <w:iCs/>
          <w:sz w:val="28"/>
          <w:szCs w:val="28"/>
          <w:lang w:val="kk-KZ" w:bidi="ru-RU"/>
        </w:rPr>
        <w:t>, k</w:t>
      </w:r>
      <w:r w:rsidRPr="00142D8A">
        <w:rPr>
          <w:i/>
          <w:iCs/>
          <w:sz w:val="28"/>
          <w:szCs w:val="28"/>
          <w:vertAlign w:val="subscript"/>
          <w:lang w:val="kk-KZ" w:bidi="ru-RU"/>
        </w:rPr>
        <w:t>Т</w:t>
      </w:r>
      <w:r w:rsidRPr="00142D8A">
        <w:rPr>
          <w:sz w:val="28"/>
          <w:szCs w:val="28"/>
          <w:lang w:val="kk-KZ" w:bidi="ru-RU"/>
        </w:rPr>
        <w:t xml:space="preserve"> – кеуекті ортаның су және ТГТҚ бойынша өткізгіштіктері,</w:t>
      </w:r>
    </w:p>
    <w:p w14:paraId="014E71AC" w14:textId="6E2313FC" w:rsidR="00142D8A" w:rsidRPr="00142D8A" w:rsidRDefault="00142D8A" w:rsidP="00241792">
      <w:pPr>
        <w:ind w:firstLine="709"/>
        <w:jc w:val="both"/>
        <w:rPr>
          <w:sz w:val="28"/>
          <w:szCs w:val="28"/>
          <w:lang w:val="kk-KZ" w:bidi="ru-RU"/>
        </w:rPr>
      </w:pPr>
      <w:r w:rsidRPr="00142D8A">
        <w:rPr>
          <w:sz w:val="28"/>
          <w:szCs w:val="28"/>
          <w:lang w:val="kk-KZ" w:bidi="ru-RU"/>
        </w:rPr>
        <w:t>мкм</w:t>
      </w:r>
      <w:r w:rsidRPr="00142D8A">
        <w:rPr>
          <w:sz w:val="28"/>
          <w:szCs w:val="28"/>
          <w:vertAlign w:val="superscript"/>
          <w:lang w:val="kk-KZ" w:bidi="ru-RU"/>
        </w:rPr>
        <w:t>2</w:t>
      </w:r>
      <w:r w:rsidRPr="00142D8A">
        <w:rPr>
          <w:sz w:val="28"/>
          <w:szCs w:val="28"/>
          <w:lang w:val="kk-KZ" w:bidi="ru-RU"/>
        </w:rPr>
        <w:t>;</w:t>
      </w:r>
    </w:p>
    <w:p w14:paraId="520B1B60" w14:textId="77777777" w:rsidR="00241792" w:rsidRDefault="00EE3C0C" w:rsidP="00241792">
      <w:pPr>
        <w:ind w:firstLine="709"/>
        <w:jc w:val="both"/>
        <w:rPr>
          <w:sz w:val="28"/>
          <w:szCs w:val="28"/>
          <w:lang w:val="kk-KZ" w:bidi="ru-RU"/>
        </w:rPr>
      </w:pPr>
      <m:oMath>
        <m:sSub>
          <m:sSubPr>
            <m:ctrlPr>
              <w:rPr>
                <w:rFonts w:ascii="Cambria Math" w:hAnsi="Cambria Math"/>
                <w:i/>
                <w:sz w:val="28"/>
                <w:szCs w:val="28"/>
                <w:lang w:val="az-Latn-AZ" w:bidi="ru-RU"/>
              </w:rPr>
            </m:ctrlPr>
          </m:sSubPr>
          <m:e>
            <m:r>
              <w:rPr>
                <w:rFonts w:ascii="Cambria Math" w:hAnsi="Cambria Math"/>
                <w:sz w:val="28"/>
                <w:szCs w:val="28"/>
                <w:lang w:val="az-Latn-AZ" w:bidi="ru-RU"/>
              </w:rPr>
              <m:t>μ</m:t>
            </m:r>
          </m:e>
          <m:sub>
            <m:r>
              <w:rPr>
                <w:rFonts w:ascii="Cambria Math" w:hAnsi="Cambria Math"/>
                <w:sz w:val="28"/>
                <w:szCs w:val="28"/>
                <w:lang w:val="az-Latn-AZ" w:bidi="ru-RU"/>
              </w:rPr>
              <m:t>С</m:t>
            </m:r>
          </m:sub>
        </m:sSub>
      </m:oMath>
      <w:r w:rsidR="00142D8A" w:rsidRPr="00142D8A">
        <w:rPr>
          <w:i/>
          <w:iCs/>
          <w:sz w:val="28"/>
          <w:szCs w:val="28"/>
          <w:lang w:val="kk-KZ" w:bidi="ru-RU"/>
        </w:rPr>
        <w:t>,</w:t>
      </w:r>
      <w:r w:rsidR="00142D8A" w:rsidRPr="00142D8A">
        <w:rPr>
          <w:i/>
          <w:sz w:val="28"/>
          <w:szCs w:val="28"/>
          <w:lang w:val="az-Latn-AZ" w:bidi="ru-RU"/>
        </w:rPr>
        <w:t xml:space="preserve"> </w:t>
      </w:r>
      <m:oMath>
        <m:sSub>
          <m:sSubPr>
            <m:ctrlPr>
              <w:rPr>
                <w:rFonts w:ascii="Cambria Math" w:hAnsi="Cambria Math"/>
                <w:i/>
                <w:sz w:val="28"/>
                <w:szCs w:val="28"/>
                <w:lang w:val="az-Latn-AZ" w:bidi="ru-RU"/>
              </w:rPr>
            </m:ctrlPr>
          </m:sSubPr>
          <m:e>
            <m:r>
              <w:rPr>
                <w:rFonts w:ascii="Cambria Math" w:hAnsi="Cambria Math"/>
                <w:sz w:val="28"/>
                <w:szCs w:val="28"/>
                <w:lang w:val="az-Latn-AZ" w:bidi="ru-RU"/>
              </w:rPr>
              <m:t>μ</m:t>
            </m:r>
          </m:e>
          <m:sub>
            <m:r>
              <w:rPr>
                <w:rFonts w:ascii="Cambria Math" w:hAnsi="Cambria Math"/>
                <w:sz w:val="28"/>
                <w:szCs w:val="28"/>
                <w:lang w:val="az-Latn-AZ" w:bidi="ru-RU"/>
              </w:rPr>
              <m:t>Т</m:t>
            </m:r>
          </m:sub>
        </m:sSub>
      </m:oMath>
      <w:r w:rsidR="00142D8A" w:rsidRPr="00142D8A">
        <w:rPr>
          <w:i/>
          <w:iCs/>
          <w:sz w:val="28"/>
          <w:szCs w:val="28"/>
          <w:lang w:val="kk-KZ" w:bidi="ru-RU"/>
        </w:rPr>
        <w:t xml:space="preserve"> –</w:t>
      </w:r>
      <w:r w:rsidR="00142D8A" w:rsidRPr="00142D8A">
        <w:rPr>
          <w:sz w:val="28"/>
          <w:szCs w:val="28"/>
          <w:lang w:val="kk-KZ" w:bidi="ru-RU"/>
        </w:rPr>
        <w:t xml:space="preserve"> белгіленген қысым ауытқуы кезіндегі су мен ТГТҚ-ның</w:t>
      </w:r>
    </w:p>
    <w:p w14:paraId="396B8C48" w14:textId="0F261F0C" w:rsidR="00142D8A" w:rsidRPr="00142D8A" w:rsidRDefault="00142D8A" w:rsidP="00241792">
      <w:pPr>
        <w:ind w:firstLine="709"/>
        <w:jc w:val="both"/>
        <w:rPr>
          <w:sz w:val="28"/>
          <w:szCs w:val="28"/>
          <w:lang w:val="kk-KZ" w:bidi="ru-RU"/>
        </w:rPr>
      </w:pPr>
      <w:r w:rsidRPr="00142D8A">
        <w:rPr>
          <w:sz w:val="28"/>
          <w:szCs w:val="28"/>
          <w:lang w:val="kk-KZ" w:bidi="ru-RU"/>
        </w:rPr>
        <w:t>тұтқырлығы, мПа∙с.</w:t>
      </w:r>
    </w:p>
    <w:p w14:paraId="4C6637A4" w14:textId="77777777" w:rsidR="008F7068" w:rsidRDefault="00142D8A" w:rsidP="00142D8A">
      <w:pPr>
        <w:ind w:firstLine="709"/>
        <w:jc w:val="both"/>
        <w:rPr>
          <w:sz w:val="28"/>
          <w:szCs w:val="28"/>
          <w:lang w:val="kk-KZ" w:bidi="ru-RU"/>
        </w:rPr>
      </w:pPr>
      <w:r w:rsidRPr="00142D8A">
        <w:rPr>
          <w:sz w:val="28"/>
          <w:szCs w:val="28"/>
          <w:lang w:val="kk-KZ" w:bidi="ru-RU"/>
        </w:rPr>
        <w:t xml:space="preserve">ТГТҚ-ның суданоқшаулаушы қасиеттері зерттелген кезде негізгі көрсеткіштердің бірі болып – </w:t>
      </w:r>
      <w:bookmarkStart w:id="9" w:name="_Hlk143971081"/>
      <w:r w:rsidRPr="00142D8A">
        <w:rPr>
          <w:sz w:val="28"/>
          <w:szCs w:val="28"/>
          <w:lang w:val="kk-KZ" w:bidi="ru-RU"/>
        </w:rPr>
        <w:t xml:space="preserve">қалдық кедергі факторы </w:t>
      </w:r>
      <w:bookmarkEnd w:id="9"/>
      <w:r w:rsidRPr="00142D8A">
        <w:rPr>
          <w:sz w:val="28"/>
          <w:szCs w:val="28"/>
          <w:lang w:val="kk-KZ" w:bidi="ru-RU"/>
        </w:rPr>
        <w:t>(R</w:t>
      </w:r>
      <w:r w:rsidRPr="00142D8A">
        <w:rPr>
          <w:sz w:val="28"/>
          <w:szCs w:val="28"/>
          <w:vertAlign w:val="subscript"/>
          <w:lang w:val="kk-KZ" w:bidi="ru-RU"/>
        </w:rPr>
        <w:t>қалд</w:t>
      </w:r>
      <w:r w:rsidRPr="00142D8A">
        <w:rPr>
          <w:sz w:val="28"/>
          <w:szCs w:val="28"/>
          <w:lang w:val="kk-KZ" w:bidi="ru-RU"/>
        </w:rPr>
        <w:t>) қабылданды, ол өз кезегінде [10] жұмыста берілген және кеуекті ортаның ТГТҚ-мен өңделуіне дейінгі және кейінгі су бойынша өткізгіштіктерінің қатынасынан анықталады:</w:t>
      </w:r>
    </w:p>
    <w:p w14:paraId="5194D1C8" w14:textId="63FA471A" w:rsidR="008F7068" w:rsidRPr="00142D8A" w:rsidRDefault="008F7068" w:rsidP="008F7068">
      <w:pPr>
        <w:jc w:val="both"/>
        <w:rPr>
          <w:sz w:val="28"/>
          <w:szCs w:val="28"/>
          <w:lang w:val="kk-KZ" w:bidi="ru-RU"/>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8F7068" w14:paraId="75A6750E" w14:textId="77777777" w:rsidTr="008F7068">
        <w:tc>
          <w:tcPr>
            <w:tcW w:w="8931" w:type="dxa"/>
          </w:tcPr>
          <w:p w14:paraId="5540C08B" w14:textId="6310BDFC" w:rsidR="008F7068" w:rsidRPr="00186C84" w:rsidRDefault="00EE3C0C" w:rsidP="0038539A">
            <w:pPr>
              <w:jc w:val="center"/>
              <w:rPr>
                <w:sz w:val="28"/>
                <w:szCs w:val="28"/>
                <w:lang w:val="kk-KZ"/>
              </w:rPr>
            </w:pPr>
            <m:oMath>
              <m:sSub>
                <m:sSubPr>
                  <m:ctrlPr>
                    <w:rPr>
                      <w:rFonts w:ascii="Cambria Math" w:hAnsi="Cambria Math"/>
                      <w:i/>
                      <w:sz w:val="28"/>
                      <w:szCs w:val="28"/>
                      <w:lang w:val="en-US" w:bidi="ru-RU"/>
                    </w:rPr>
                  </m:ctrlPr>
                </m:sSubPr>
                <m:e>
                  <m:r>
                    <w:rPr>
                      <w:rFonts w:ascii="Cambria Math" w:hAnsi="Cambria Math"/>
                      <w:sz w:val="28"/>
                      <w:szCs w:val="28"/>
                      <w:lang w:val="kk-KZ" w:bidi="ru-RU"/>
                    </w:rPr>
                    <m:t>R</m:t>
                  </m:r>
                </m:e>
                <m:sub>
                  <m:r>
                    <w:rPr>
                      <w:rFonts w:ascii="Cambria Math" w:hAnsi="Cambria Math"/>
                      <w:sz w:val="28"/>
                      <w:szCs w:val="28"/>
                      <w:lang w:val="kk-KZ" w:bidi="ru-RU"/>
                    </w:rPr>
                    <m:t>қалд</m:t>
                  </m:r>
                </m:sub>
              </m:sSub>
              <m:r>
                <w:rPr>
                  <w:rFonts w:ascii="Cambria Math" w:hAnsi="Cambria Math"/>
                  <w:sz w:val="28"/>
                  <w:szCs w:val="28"/>
                  <w:lang w:val="kk-KZ" w:bidi="ru-RU"/>
                </w:rPr>
                <m:t>=</m:t>
              </m:r>
              <m:f>
                <m:fPr>
                  <m:ctrlPr>
                    <w:rPr>
                      <w:rFonts w:ascii="Cambria Math" w:hAnsi="Cambria Math"/>
                      <w:i/>
                      <w:sz w:val="28"/>
                      <w:szCs w:val="28"/>
                      <w:lang w:val="en-US" w:bidi="ru-RU"/>
                    </w:rPr>
                  </m:ctrlPr>
                </m:fPr>
                <m:num>
                  <m:sSub>
                    <m:sSubPr>
                      <m:ctrlPr>
                        <w:rPr>
                          <w:rFonts w:ascii="Cambria Math" w:hAnsi="Cambria Math"/>
                          <w:i/>
                          <w:sz w:val="28"/>
                          <w:szCs w:val="28"/>
                          <w:lang w:val="en-US" w:bidi="ru-RU"/>
                        </w:rPr>
                      </m:ctrlPr>
                    </m:sSubPr>
                    <m:e>
                      <m:r>
                        <w:rPr>
                          <w:rFonts w:ascii="Cambria Math" w:hAnsi="Cambria Math"/>
                          <w:sz w:val="28"/>
                          <w:szCs w:val="28"/>
                          <w:lang w:val="az-Latn-AZ" w:bidi="ru-RU"/>
                        </w:rPr>
                        <m:t>k</m:t>
                      </m:r>
                    </m:e>
                    <m:sub>
                      <m:r>
                        <w:rPr>
                          <w:rFonts w:ascii="Cambria Math" w:hAnsi="Cambria Math"/>
                          <w:sz w:val="28"/>
                          <w:szCs w:val="28"/>
                          <w:lang w:val="kk-KZ" w:bidi="ru-RU"/>
                        </w:rPr>
                        <m:t>С</m:t>
                      </m:r>
                    </m:sub>
                  </m:sSub>
                </m:num>
                <m:den>
                  <m:sSub>
                    <m:sSubPr>
                      <m:ctrlPr>
                        <w:rPr>
                          <w:rFonts w:ascii="Cambria Math" w:hAnsi="Cambria Math"/>
                          <w:i/>
                          <w:sz w:val="28"/>
                          <w:szCs w:val="28"/>
                          <w:lang w:val="en-US" w:bidi="ru-RU"/>
                        </w:rPr>
                      </m:ctrlPr>
                    </m:sSubPr>
                    <m:e>
                      <m:r>
                        <w:rPr>
                          <w:rFonts w:ascii="Cambria Math" w:hAnsi="Cambria Math"/>
                          <w:sz w:val="28"/>
                          <w:szCs w:val="28"/>
                          <w:lang w:val="kk-KZ" w:bidi="ru-RU"/>
                        </w:rPr>
                        <m:t>k</m:t>
                      </m:r>
                    </m:e>
                    <m:sub>
                      <m:r>
                        <w:rPr>
                          <w:rFonts w:ascii="Cambria Math" w:hAnsi="Cambria Math"/>
                          <w:sz w:val="28"/>
                          <w:szCs w:val="28"/>
                          <w:lang w:val="kk-KZ" w:bidi="ru-RU"/>
                        </w:rPr>
                        <m:t>Т</m:t>
                      </m:r>
                    </m:sub>
                  </m:sSub>
                </m:den>
              </m:f>
            </m:oMath>
            <w:r w:rsidR="008F7068" w:rsidRPr="00142D8A">
              <w:rPr>
                <w:sz w:val="28"/>
                <w:szCs w:val="28"/>
                <w:lang w:val="kk-KZ" w:bidi="ru-RU"/>
              </w:rPr>
              <w:t xml:space="preserve">  , </w:t>
            </w:r>
          </w:p>
        </w:tc>
        <w:tc>
          <w:tcPr>
            <w:tcW w:w="708" w:type="dxa"/>
          </w:tcPr>
          <w:p w14:paraId="30277B00" w14:textId="2DD548C7" w:rsidR="008F7068" w:rsidRDefault="008F7068" w:rsidP="0038539A">
            <w:pPr>
              <w:jc w:val="both"/>
              <w:rPr>
                <w:spacing w:val="-2"/>
                <w:sz w:val="28"/>
                <w:szCs w:val="28"/>
                <w:lang w:val="kk-KZ"/>
              </w:rPr>
            </w:pPr>
            <w:r w:rsidRPr="00221BEA">
              <w:rPr>
                <w:sz w:val="28"/>
                <w:szCs w:val="28"/>
                <w:lang w:val="kk-KZ"/>
              </w:rPr>
              <w:t>(</w:t>
            </w:r>
            <w:r>
              <w:rPr>
                <w:sz w:val="28"/>
                <w:szCs w:val="28"/>
                <w:lang w:val="kk-KZ"/>
              </w:rPr>
              <w:t>2</w:t>
            </w:r>
            <w:r w:rsidRPr="00221BEA">
              <w:rPr>
                <w:sz w:val="28"/>
                <w:szCs w:val="28"/>
                <w:lang w:val="kk-KZ"/>
              </w:rPr>
              <w:t>.</w:t>
            </w:r>
            <w:r>
              <w:rPr>
                <w:sz w:val="28"/>
                <w:szCs w:val="28"/>
                <w:lang w:val="kk-KZ"/>
              </w:rPr>
              <w:t>3</w:t>
            </w:r>
            <w:r w:rsidRPr="00221BEA">
              <w:rPr>
                <w:sz w:val="28"/>
                <w:szCs w:val="28"/>
                <w:lang w:val="kk-KZ"/>
              </w:rPr>
              <w:t>)</w:t>
            </w:r>
          </w:p>
        </w:tc>
      </w:tr>
    </w:tbl>
    <w:p w14:paraId="6DF173DB" w14:textId="04231978" w:rsidR="00142D8A" w:rsidRPr="00142D8A" w:rsidRDefault="00142D8A" w:rsidP="00142D8A">
      <w:pPr>
        <w:ind w:firstLine="709"/>
        <w:jc w:val="both"/>
        <w:rPr>
          <w:sz w:val="28"/>
          <w:szCs w:val="28"/>
          <w:lang w:val="kk-KZ" w:bidi="ru-RU"/>
        </w:rPr>
      </w:pPr>
    </w:p>
    <w:p w14:paraId="2092D230" w14:textId="77777777" w:rsidR="00241792" w:rsidRDefault="00142D8A" w:rsidP="00241792">
      <w:pPr>
        <w:ind w:firstLine="709"/>
        <w:jc w:val="both"/>
        <w:rPr>
          <w:sz w:val="28"/>
          <w:szCs w:val="28"/>
          <w:lang w:val="kk-KZ" w:bidi="ru-RU"/>
        </w:rPr>
      </w:pPr>
      <w:r w:rsidRPr="00142D8A">
        <w:rPr>
          <w:sz w:val="28"/>
          <w:szCs w:val="28"/>
          <w:lang w:val="kk-KZ" w:bidi="ru-RU"/>
        </w:rPr>
        <w:t xml:space="preserve">мұндағы </w:t>
      </w:r>
      <m:oMath>
        <m:sSub>
          <m:sSubPr>
            <m:ctrlPr>
              <w:rPr>
                <w:rFonts w:ascii="Cambria Math" w:hAnsi="Cambria Math"/>
                <w:i/>
                <w:sz w:val="28"/>
                <w:szCs w:val="28"/>
                <w:lang w:val="en-US" w:bidi="ru-RU"/>
              </w:rPr>
            </m:ctrlPr>
          </m:sSubPr>
          <m:e>
            <m:r>
              <w:rPr>
                <w:rFonts w:ascii="Cambria Math" w:hAnsi="Cambria Math"/>
                <w:sz w:val="28"/>
                <w:szCs w:val="28"/>
                <w:lang w:val="az-Latn-AZ" w:bidi="ru-RU"/>
              </w:rPr>
              <m:t>k</m:t>
            </m:r>
          </m:e>
          <m:sub>
            <m:r>
              <w:rPr>
                <w:rFonts w:ascii="Cambria Math" w:hAnsi="Cambria Math"/>
                <w:sz w:val="28"/>
                <w:szCs w:val="28"/>
                <w:lang w:val="kk-KZ" w:bidi="ru-RU"/>
              </w:rPr>
              <m:t>С</m:t>
            </m:r>
          </m:sub>
        </m:sSub>
        <m:r>
          <w:rPr>
            <w:rFonts w:ascii="Cambria Math" w:hAnsi="Cambria Math"/>
            <w:sz w:val="28"/>
            <w:szCs w:val="28"/>
            <w:lang w:val="kk-KZ" w:bidi="ru-RU"/>
          </w:rPr>
          <m:t xml:space="preserve">, </m:t>
        </m:r>
        <m:sSub>
          <m:sSubPr>
            <m:ctrlPr>
              <w:rPr>
                <w:rFonts w:ascii="Cambria Math" w:hAnsi="Cambria Math"/>
                <w:i/>
                <w:sz w:val="28"/>
                <w:szCs w:val="28"/>
                <w:lang w:val="en-US" w:bidi="ru-RU"/>
              </w:rPr>
            </m:ctrlPr>
          </m:sSubPr>
          <m:e>
            <m:r>
              <w:rPr>
                <w:rFonts w:ascii="Cambria Math" w:hAnsi="Cambria Math"/>
                <w:sz w:val="28"/>
                <w:szCs w:val="28"/>
                <w:lang w:val="az-Latn-AZ" w:bidi="ru-RU"/>
              </w:rPr>
              <m:t>k</m:t>
            </m:r>
          </m:e>
          <m:sub>
            <m:r>
              <w:rPr>
                <w:rFonts w:ascii="Cambria Math" w:hAnsi="Cambria Math"/>
                <w:sz w:val="28"/>
                <w:szCs w:val="28"/>
                <w:lang w:val="kk-KZ" w:bidi="ru-RU"/>
              </w:rPr>
              <m:t>Т</m:t>
            </m:r>
          </m:sub>
        </m:sSub>
      </m:oMath>
      <w:r w:rsidRPr="00142D8A">
        <w:rPr>
          <w:i/>
          <w:iCs/>
          <w:sz w:val="28"/>
          <w:szCs w:val="28"/>
          <w:lang w:val="kk-KZ" w:bidi="ru-RU"/>
        </w:rPr>
        <w:t>-</w:t>
      </w:r>
      <w:r w:rsidRPr="00142D8A">
        <w:rPr>
          <w:sz w:val="28"/>
          <w:szCs w:val="28"/>
          <w:lang w:val="kk-KZ" w:bidi="ru-RU"/>
        </w:rPr>
        <w:t xml:space="preserve"> сәйкесінше, кеуекті ортаның ТГТҚ-мен өңделуіне дейінгі</w:t>
      </w:r>
    </w:p>
    <w:p w14:paraId="29777605" w14:textId="3B9641A5" w:rsidR="00142D8A" w:rsidRPr="00142D8A" w:rsidRDefault="00142D8A" w:rsidP="00241792">
      <w:pPr>
        <w:ind w:firstLine="709"/>
        <w:jc w:val="both"/>
        <w:rPr>
          <w:sz w:val="28"/>
          <w:szCs w:val="28"/>
          <w:lang w:val="kk-KZ" w:bidi="ru-RU"/>
        </w:rPr>
      </w:pPr>
      <w:r w:rsidRPr="00142D8A">
        <w:rPr>
          <w:sz w:val="28"/>
          <w:szCs w:val="28"/>
          <w:lang w:val="kk-KZ" w:bidi="ru-RU"/>
        </w:rPr>
        <w:t>және кейінгі су бойынша өткізгіштіктері.</w:t>
      </w:r>
    </w:p>
    <w:p w14:paraId="66F768F8" w14:textId="2472CF39" w:rsidR="00142D8A" w:rsidRPr="00142D8A" w:rsidRDefault="00142D8A" w:rsidP="00142D8A">
      <w:pPr>
        <w:ind w:firstLine="709"/>
        <w:jc w:val="both"/>
        <w:rPr>
          <w:sz w:val="28"/>
          <w:szCs w:val="28"/>
          <w:lang w:val="kk-KZ" w:bidi="ru-RU"/>
        </w:rPr>
      </w:pPr>
      <w:r w:rsidRPr="00142D8A">
        <w:rPr>
          <w:sz w:val="28"/>
          <w:szCs w:val="28"/>
          <w:lang w:val="kk-KZ" w:bidi="ru-RU"/>
        </w:rPr>
        <w:t xml:space="preserve">Зерттеліп жатқан ТГТҚ-ның суданоқшаулаушы қасиеттерін зерттеу бойынша эксперименттер келесідей ретпен жүргізілді. Су бойынша кеуекті ортаның өткізгіштігі анықталғаннан кейін қабаттың моделіне белгілі бір қысым ауытқуында ТГТҚ енгізілді де, қабат моделі 24 с тыныштықта болды. Кейін, қабат моделіне, ТГТҚ-ның кезінде болған қысым ауытқуының мәнінде, қайта су енгізілді де, белгілі қысым ауытқуында, орныққан сүзгіштік режимінде ТГТҚ-мен өңделген кеуекті ортаның өткізгіштігі анықталды. Алынған эксперименталды мәндер бойынша </w:t>
      </w:r>
      <w:r w:rsidR="00A10560">
        <w:rPr>
          <w:sz w:val="28"/>
          <w:szCs w:val="28"/>
          <w:lang w:val="kk-KZ" w:bidi="ru-RU"/>
        </w:rPr>
        <w:t>(</w:t>
      </w:r>
      <w:r w:rsidR="00E567D4">
        <w:rPr>
          <w:sz w:val="28"/>
          <w:szCs w:val="28"/>
          <w:lang w:val="kk-KZ" w:bidi="ru-RU"/>
        </w:rPr>
        <w:t>2</w:t>
      </w:r>
      <w:r w:rsidRPr="00142D8A">
        <w:rPr>
          <w:sz w:val="28"/>
          <w:szCs w:val="28"/>
          <w:lang w:val="kk-KZ" w:bidi="ru-RU"/>
        </w:rPr>
        <w:t>.3</w:t>
      </w:r>
      <w:r w:rsidR="00A10560">
        <w:rPr>
          <w:sz w:val="28"/>
          <w:szCs w:val="28"/>
          <w:lang w:val="kk-KZ" w:bidi="ru-RU"/>
        </w:rPr>
        <w:t>)</w:t>
      </w:r>
      <w:r w:rsidRPr="00142D8A">
        <w:rPr>
          <w:sz w:val="28"/>
          <w:szCs w:val="28"/>
          <w:lang w:val="kk-KZ" w:bidi="ru-RU"/>
        </w:rPr>
        <w:t xml:space="preserve"> формуламен </w:t>
      </w:r>
      <m:oMath>
        <m:sSub>
          <m:sSubPr>
            <m:ctrlPr>
              <w:rPr>
                <w:rFonts w:ascii="Cambria Math" w:hAnsi="Cambria Math"/>
                <w:i/>
                <w:sz w:val="28"/>
                <w:szCs w:val="28"/>
                <w:lang w:val="en-US" w:bidi="ru-RU"/>
              </w:rPr>
            </m:ctrlPr>
          </m:sSubPr>
          <m:e>
            <m:r>
              <w:rPr>
                <w:rFonts w:ascii="Cambria Math" w:hAnsi="Cambria Math"/>
                <w:sz w:val="28"/>
                <w:szCs w:val="28"/>
                <w:lang w:val="kk-KZ" w:bidi="ru-RU"/>
              </w:rPr>
              <m:t>R</m:t>
            </m:r>
          </m:e>
          <m:sub>
            <m:r>
              <w:rPr>
                <w:rFonts w:ascii="Cambria Math" w:hAnsi="Cambria Math"/>
                <w:sz w:val="28"/>
                <w:szCs w:val="28"/>
                <w:lang w:val="kk-KZ" w:bidi="ru-RU"/>
              </w:rPr>
              <m:t>қалд</m:t>
            </m:r>
          </m:sub>
        </m:sSub>
      </m:oMath>
      <w:r w:rsidRPr="00142D8A">
        <w:rPr>
          <w:sz w:val="28"/>
          <w:szCs w:val="28"/>
          <w:lang w:val="kk-KZ" w:bidi="ru-RU"/>
        </w:rPr>
        <w:t xml:space="preserve"> анықталды.</w:t>
      </w:r>
    </w:p>
    <w:p w14:paraId="3C82D30D" w14:textId="5482A3C9" w:rsidR="00142D8A" w:rsidRPr="00142D8A" w:rsidRDefault="00142D8A" w:rsidP="00142D8A">
      <w:pPr>
        <w:ind w:firstLine="709"/>
        <w:jc w:val="both"/>
        <w:rPr>
          <w:sz w:val="28"/>
          <w:szCs w:val="28"/>
          <w:lang w:val="kk-KZ" w:bidi="ru-RU"/>
        </w:rPr>
      </w:pPr>
      <w:r w:rsidRPr="00142D8A">
        <w:rPr>
          <w:sz w:val="28"/>
          <w:szCs w:val="28"/>
          <w:lang w:val="kk-KZ" w:bidi="ru-RU"/>
        </w:rPr>
        <w:t>Берілген жұмыста полимер мен сілті негізіндегі ТГТҚ қолданылды [17,</w:t>
      </w:r>
      <w:r w:rsidR="00E567D4">
        <w:rPr>
          <w:sz w:val="28"/>
          <w:szCs w:val="28"/>
          <w:lang w:val="kk-KZ" w:bidi="ru-RU"/>
        </w:rPr>
        <w:t xml:space="preserve"> </w:t>
      </w:r>
      <w:r w:rsidRPr="00142D8A">
        <w:rPr>
          <w:sz w:val="28"/>
          <w:szCs w:val="28"/>
          <w:lang w:val="kk-KZ" w:bidi="ru-RU"/>
        </w:rPr>
        <w:t>28,</w:t>
      </w:r>
      <w:r w:rsidR="00E567D4">
        <w:rPr>
          <w:sz w:val="28"/>
          <w:szCs w:val="28"/>
          <w:lang w:val="kk-KZ" w:bidi="ru-RU"/>
        </w:rPr>
        <w:t xml:space="preserve"> </w:t>
      </w:r>
      <w:r w:rsidR="00717D8D">
        <w:rPr>
          <w:sz w:val="28"/>
          <w:szCs w:val="28"/>
          <w:lang w:val="kk-KZ" w:bidi="ru-RU"/>
        </w:rPr>
        <w:t>69</w:t>
      </w:r>
      <w:r w:rsidRPr="00142D8A">
        <w:rPr>
          <w:sz w:val="28"/>
          <w:szCs w:val="28"/>
          <w:lang w:val="kk-KZ" w:bidi="ru-RU"/>
        </w:rPr>
        <w:t>]. Бұл ретте, полимердің екі түрі пайдаланылды: техникалық  полиак</w:t>
      </w:r>
      <w:r w:rsidRPr="00142D8A">
        <w:rPr>
          <w:sz w:val="28"/>
          <w:szCs w:val="28"/>
          <w:lang w:val="kk-KZ" w:bidi="ru-RU"/>
        </w:rPr>
        <w:softHyphen/>
        <w:t xml:space="preserve">риламид (ПАА) және ионөмір </w:t>
      </w:r>
      <w:r w:rsidR="009E60FF">
        <w:rPr>
          <w:sz w:val="28"/>
          <w:szCs w:val="28"/>
          <w:lang w:val="kk-KZ" w:bidi="ru-RU"/>
        </w:rPr>
        <w:t>«</w:t>
      </w:r>
      <w:r w:rsidRPr="00142D8A">
        <w:rPr>
          <w:sz w:val="28"/>
          <w:szCs w:val="28"/>
          <w:lang w:val="kk-KZ" w:bidi="ru-RU"/>
        </w:rPr>
        <w:t>Л</w:t>
      </w:r>
      <w:r w:rsidR="009E60FF">
        <w:rPr>
          <w:sz w:val="28"/>
          <w:szCs w:val="28"/>
          <w:lang w:val="kk-KZ" w:bidi="ru-RU"/>
        </w:rPr>
        <w:t>»</w:t>
      </w:r>
      <w:r w:rsidRPr="00142D8A">
        <w:rPr>
          <w:sz w:val="28"/>
          <w:szCs w:val="28"/>
          <w:lang w:val="kk-KZ" w:bidi="ru-RU"/>
        </w:rPr>
        <w:t xml:space="preserve">, сонымен қатар </w:t>
      </w:r>
      <w:r w:rsidRPr="00142D8A">
        <w:rPr>
          <w:sz w:val="28"/>
          <w:szCs w:val="28"/>
          <w:lang w:val="az-Latn-AZ" w:bidi="ru-RU"/>
        </w:rPr>
        <w:t>N</w:t>
      </w:r>
      <w:r w:rsidRPr="00142D8A">
        <w:rPr>
          <w:sz w:val="28"/>
          <w:szCs w:val="28"/>
          <w:lang w:val="kk-KZ" w:bidi="ru-RU"/>
        </w:rPr>
        <w:t>аОН сілтісі.</w:t>
      </w:r>
    </w:p>
    <w:p w14:paraId="01E77537" w14:textId="55E501AA" w:rsidR="00142D8A" w:rsidRPr="00142D8A" w:rsidRDefault="00142D8A" w:rsidP="00142D8A">
      <w:pPr>
        <w:ind w:firstLine="709"/>
        <w:jc w:val="both"/>
        <w:rPr>
          <w:sz w:val="28"/>
          <w:szCs w:val="28"/>
          <w:lang w:val="kk-KZ" w:bidi="ru-RU"/>
        </w:rPr>
      </w:pPr>
      <w:r w:rsidRPr="00142D8A">
        <w:rPr>
          <w:sz w:val="28"/>
          <w:szCs w:val="28"/>
          <w:lang w:val="kk-KZ" w:bidi="ru-RU"/>
        </w:rPr>
        <w:t xml:space="preserve">Нәтижелердің дұрыстығын тексеру үшін барлық тәжірибе бірнеше рет </w:t>
      </w:r>
      <w:r w:rsidRPr="00142D8A">
        <w:rPr>
          <w:sz w:val="28"/>
          <w:szCs w:val="28"/>
          <w:lang w:val="kk-KZ" w:bidi="ru-RU"/>
        </w:rPr>
        <w:lastRenderedPageBreak/>
        <w:t xml:space="preserve">қайталанды. Белгілі бір нақты жағдайдағы қажетті және жеткілікті тәжірибе саны Вальдтың ретті сараптамасының көмегімен анықталып отырды [52]. Мұндай әдіс дәстүрлі әдіспен салыстырғанда, белгіленген бақылау дәлдігін сақтай отырып, параллельді тәжірибелердің қажетті санын 2 есеге қысқартуға мүмкіндік береді. Осыған байланысты жұмыста берілген барлық тәжірибелік мәндер 4-7 бақылаудың арифметикалық  орташасы болып табылады, эксперимент қателігі </w:t>
      </w:r>
      <w:r w:rsidR="0017251A">
        <w:rPr>
          <w:sz w:val="28"/>
          <w:szCs w:val="28"/>
          <w:lang w:val="kk-KZ" w:bidi="ru-RU"/>
        </w:rPr>
        <w:t>± 2%. Эксперименттік зерттеулер</w:t>
      </w:r>
      <w:r w:rsidRPr="00142D8A">
        <w:rPr>
          <w:sz w:val="28"/>
          <w:szCs w:val="28"/>
          <w:lang w:val="kk-KZ" w:bidi="ru-RU"/>
        </w:rPr>
        <w:t xml:space="preserve"> сәйкес эксперименттерді жоспарлау әдісін қолданып жүргізілді</w:t>
      </w:r>
      <w:r w:rsidR="00905829">
        <w:rPr>
          <w:sz w:val="28"/>
          <w:szCs w:val="28"/>
          <w:lang w:val="kk-KZ" w:bidi="ru-RU"/>
        </w:rPr>
        <w:t xml:space="preserve"> [6</w:t>
      </w:r>
      <w:r w:rsidR="00905829" w:rsidRPr="00D2200F">
        <w:rPr>
          <w:sz w:val="28"/>
          <w:szCs w:val="28"/>
          <w:lang w:val="kk-KZ" w:bidi="ru-RU"/>
        </w:rPr>
        <w:t>2].</w:t>
      </w:r>
    </w:p>
    <w:p w14:paraId="27886A24" w14:textId="77777777" w:rsidR="00142D8A" w:rsidRPr="00142D8A" w:rsidRDefault="00142D8A" w:rsidP="00142D8A">
      <w:pPr>
        <w:ind w:firstLine="709"/>
        <w:jc w:val="both"/>
        <w:rPr>
          <w:sz w:val="28"/>
          <w:szCs w:val="28"/>
          <w:lang w:val="kk-KZ" w:bidi="ru-RU"/>
        </w:rPr>
      </w:pPr>
      <w:r w:rsidRPr="00142D8A">
        <w:rPr>
          <w:sz w:val="28"/>
          <w:szCs w:val="28"/>
          <w:lang w:val="kk-KZ" w:bidi="ru-RU"/>
        </w:rPr>
        <w:t xml:space="preserve">Берілген жағдайда біздің міндет – қалдық кедергі факторының ТГТҚ концентрациясынан және орта өткізгіштігінен тәуелділікті қамтитын модельді табу болды. </w:t>
      </w:r>
    </w:p>
    <w:p w14:paraId="375CB289" w14:textId="77777777" w:rsidR="00142D8A" w:rsidRPr="00142D8A" w:rsidRDefault="00142D8A" w:rsidP="00142D8A">
      <w:pPr>
        <w:ind w:firstLine="709"/>
        <w:jc w:val="both"/>
        <w:rPr>
          <w:sz w:val="28"/>
          <w:szCs w:val="28"/>
          <w:lang w:val="kk-KZ" w:bidi="ru-RU"/>
        </w:rPr>
      </w:pPr>
      <w:r w:rsidRPr="00142D8A">
        <w:rPr>
          <w:sz w:val="28"/>
          <w:szCs w:val="28"/>
          <w:lang w:val="kk-KZ" w:bidi="ru-RU"/>
        </w:rPr>
        <w:t>Бұл зерттеулердің мақсаты – ортаның сүзгіштік сипаттамасына байланысты максималды оқшаулау эффектісін қамтамассыз ете алатын полимерлі ерітіндінің қажетті концентрациясын анықтау.</w:t>
      </w:r>
    </w:p>
    <w:p w14:paraId="3D9FC5B8" w14:textId="77777777" w:rsidR="00E567D4" w:rsidRDefault="00142D8A" w:rsidP="00142D8A">
      <w:pPr>
        <w:ind w:firstLine="709"/>
        <w:jc w:val="both"/>
        <w:rPr>
          <w:sz w:val="28"/>
          <w:szCs w:val="28"/>
          <w:lang w:val="kk-KZ" w:bidi="ru-RU"/>
        </w:rPr>
      </w:pPr>
      <w:r w:rsidRPr="00142D8A">
        <w:rPr>
          <w:sz w:val="28"/>
          <w:szCs w:val="28"/>
          <w:lang w:val="kk-KZ" w:bidi="ru-RU"/>
        </w:rPr>
        <w:t xml:space="preserve">Эксперименталды зерттеулер қалдық кедергі факторының орта өткізгіштігі мен полимерлі ерітіндінің концентрациясынан тәуелділігін көрсететін модельді құруға мүмкіндік берді. Әрмен қарай статистикалық өңдеуді жүргізу арқылы өткізгіштік пен полимерлі ерітіндінің қажетті концентрациясы арасындағы байланыс алынды. </w:t>
      </w:r>
    </w:p>
    <w:p w14:paraId="4A4559CF" w14:textId="77777777" w:rsidR="00E567D4" w:rsidRDefault="00E567D4" w:rsidP="00142D8A">
      <w:pPr>
        <w:ind w:firstLine="709"/>
        <w:jc w:val="both"/>
        <w:rPr>
          <w:sz w:val="28"/>
          <w:szCs w:val="28"/>
          <w:lang w:val="kk-KZ" w:bidi="ru-RU"/>
        </w:rPr>
      </w:pPr>
    </w:p>
    <w:p w14:paraId="665632F0" w14:textId="2E2D460C" w:rsidR="00E567D4" w:rsidRPr="00E270FD" w:rsidRDefault="00E567D4" w:rsidP="00E270FD">
      <w:pPr>
        <w:ind w:firstLine="709"/>
        <w:jc w:val="both"/>
        <w:rPr>
          <w:b/>
          <w:bCs/>
          <w:sz w:val="28"/>
          <w:szCs w:val="28"/>
          <w:lang w:val="kk-KZ" w:bidi="ru-RU"/>
        </w:rPr>
      </w:pPr>
      <w:r w:rsidRPr="00E270FD">
        <w:rPr>
          <w:b/>
          <w:bCs/>
          <w:sz w:val="28"/>
          <w:szCs w:val="28"/>
          <w:lang w:val="kk-KZ" w:bidi="ru-RU"/>
        </w:rPr>
        <w:t xml:space="preserve">2.2 </w:t>
      </w:r>
      <w:r w:rsidRPr="00E270FD">
        <w:rPr>
          <w:b/>
          <w:bCs/>
          <w:sz w:val="28"/>
          <w:szCs w:val="28"/>
          <w:lang w:val="kk-KZ"/>
        </w:rPr>
        <w:t>Ұңғыма сукеліміне және онымен күресу әдістеріне арналған зерттеулер нәтижелерін сараптау</w:t>
      </w:r>
      <w:r w:rsidR="00142D8A" w:rsidRPr="00E270FD">
        <w:rPr>
          <w:b/>
          <w:bCs/>
          <w:sz w:val="28"/>
          <w:szCs w:val="28"/>
          <w:lang w:val="kk-KZ" w:bidi="ru-RU"/>
        </w:rPr>
        <w:t xml:space="preserve"> </w:t>
      </w:r>
    </w:p>
    <w:p w14:paraId="2448011F" w14:textId="3A219706" w:rsidR="00D2200F" w:rsidRPr="00D2200F" w:rsidRDefault="00D2200F" w:rsidP="00D2200F">
      <w:pPr>
        <w:ind w:firstLine="708"/>
        <w:jc w:val="both"/>
        <w:rPr>
          <w:b/>
          <w:sz w:val="28"/>
          <w:szCs w:val="28"/>
          <w:lang w:val="kk-KZ" w:bidi="ru-RU"/>
        </w:rPr>
      </w:pPr>
      <w:r w:rsidRPr="00D2200F">
        <w:rPr>
          <w:sz w:val="28"/>
          <w:szCs w:val="28"/>
          <w:lang w:val="kk-KZ" w:bidi="ru-RU"/>
        </w:rPr>
        <w:t>Сукелімінің мәселесі әрдайым жіті назарда болғандықтан, соңғы жылдары өзіне зерттеушілердің назарын өте жиі аударуда [11,</w:t>
      </w:r>
      <w:r>
        <w:rPr>
          <w:sz w:val="28"/>
          <w:szCs w:val="28"/>
          <w:lang w:val="kk-KZ" w:bidi="ru-RU"/>
        </w:rPr>
        <w:t xml:space="preserve"> </w:t>
      </w:r>
      <w:r w:rsidRPr="00D2200F">
        <w:rPr>
          <w:sz w:val="28"/>
          <w:szCs w:val="28"/>
          <w:lang w:val="kk-KZ" w:bidi="ru-RU"/>
        </w:rPr>
        <w:t xml:space="preserve">12]. Сукелімінің пайда болу механизмі мен себептерін зерттеуге, сонымен қатар осы құбылыспен күресу әдістерін қарастыруға бағытталған теориялық және эксперименталды зерттеулер жасалды. Бұл ретте әртүрлі құрамдардың әсері меңгерілді, соның ішінде негізі полимер болып келетіні. Осылайша, [13] жұмыста Manichand R. және Seright R.S. Тамбареджо (Суринам) кен орнында полимерлі суалу кезінде өндірістік және зертханалық бақылау арқылы полимердің ұстағыштық қасиетін зерттеді. Полимерлі суалуды жобалаудың берілген процесінде, сонымен қатар ұстау немесе адсорбция (мысалы, бітеу) есебінен өткізгіштіктің өзгеруінде негізгі көрсеткіш болып – қабаттық жағдайдағы тұтқырлық болып табылады. Зертханалық жұмыс – полимерлі ерітінділердің кеуекті ортадан өткен кездегі  физикалық қасиеттерін анықтау мақсатымен жүргізілді. Бұл физикалық қасиет – микромодельдің өткізгіштігінің/бітелуінің төмендеуі. Бітелген зоналардың таралуы мен ауданына статистикалық сараптау жасалды, ал зерттеу жұмыстары әртүрлі енгізу кезеңдеріндегі қысымның реакцияларын меңгерумен толықтырылды. Зерттеулер нәтижесінде анықталғаны – қолданылып жатқан ксантан (гельтүзуші агент, тұтқырлықты бақылау үшін пайдаланылады) биополимерінің ұсталған жартыдан көп мөлшері адсорбциямен байланысты болған, ал қалған жартысы – механикалық тәсілмен ұсталған. Сонымен бірге, гидролизденген полиакриламид себебінен болған ұсталудың 35,2%-ға жуығы адсорбцияға, ал қалған 64,8%-ы механикалық ұсталуға тиесілі. Осы жұмыста берілген </w:t>
      </w:r>
      <w:r w:rsidRPr="00D2200F">
        <w:rPr>
          <w:sz w:val="28"/>
          <w:szCs w:val="28"/>
          <w:lang w:val="kk-KZ" w:bidi="ru-RU"/>
        </w:rPr>
        <w:lastRenderedPageBreak/>
        <w:t>жұмысшы процесс пен алынған нәтижелер суалу кезіндегі полимерлі ерітінділердің әсер ету механизмін жақсырақ түсінуге мүмкіндік береді. Бұдан бөлек, кеуекті ортадағы кез-келген шешімді, өткізгіштіктегі өзгерістерді бағалау үшін оптимизацияланған жұмысшы процесстердің анықтамасы құпталады.</w:t>
      </w:r>
    </w:p>
    <w:p w14:paraId="795FBECD" w14:textId="5B81D31E" w:rsidR="00D2200F" w:rsidRPr="00D2200F" w:rsidRDefault="00D2200F" w:rsidP="00D2200F">
      <w:pPr>
        <w:ind w:firstLine="708"/>
        <w:jc w:val="both"/>
        <w:rPr>
          <w:sz w:val="28"/>
          <w:szCs w:val="28"/>
          <w:lang w:val="kk-KZ" w:bidi="ru-RU"/>
        </w:rPr>
      </w:pPr>
      <w:r w:rsidRPr="00D2200F">
        <w:rPr>
          <w:sz w:val="28"/>
          <w:szCs w:val="28"/>
          <w:lang w:val="kk-KZ" w:bidi="ru-RU"/>
        </w:rPr>
        <w:t>Колумбиядағы Яригуи-Кантагалло кен орнында 24 ай бойына гидролизденген полиакриламид көмегімен жүргізілген өндірістік сынақтардың нәтижесінде қалдық кедергі факторының 3-ке жақын мәні алынды. Жалпы сулану 5%-ға дейін болғандықтан, полимерлі суалу кен орны үшін техникалық тұрғыдан да, экономикалық тұрғыдан да абзалырақ болып табылды. Қабат моделі ретінде өткізгіштігі 1,279 мД болған құмды қабат пайдаланылды [12,</w:t>
      </w:r>
      <w:r>
        <w:rPr>
          <w:sz w:val="28"/>
          <w:szCs w:val="28"/>
          <w:lang w:val="kk-KZ" w:bidi="ru-RU"/>
        </w:rPr>
        <w:t xml:space="preserve"> </w:t>
      </w:r>
      <w:r w:rsidRPr="00D2200F">
        <w:rPr>
          <w:sz w:val="28"/>
          <w:szCs w:val="28"/>
          <w:lang w:val="kk-KZ" w:bidi="ru-RU"/>
        </w:rPr>
        <w:t>14].   Knobloch L.O. мен Peter Mora [12,</w:t>
      </w:r>
      <w:r>
        <w:rPr>
          <w:sz w:val="28"/>
          <w:szCs w:val="28"/>
          <w:lang w:val="kk-KZ" w:bidi="ru-RU"/>
        </w:rPr>
        <w:t xml:space="preserve"> </w:t>
      </w:r>
      <w:r w:rsidRPr="00D2200F">
        <w:rPr>
          <w:sz w:val="28"/>
          <w:szCs w:val="28"/>
          <w:lang w:val="kk-KZ" w:bidi="ru-RU"/>
        </w:rPr>
        <w:t>15] эксперименттер сериясының нәтижелерін келтіреді, онда өткізгіштіктің жоғарырақ диапазондарында ұсталудың өзгермейтіндігі айтылады. Бұдан басқа, AL-Obaidi SH және басқалар [12,</w:t>
      </w:r>
      <w:r>
        <w:rPr>
          <w:sz w:val="28"/>
          <w:szCs w:val="28"/>
          <w:lang w:val="kk-KZ" w:bidi="ru-RU"/>
        </w:rPr>
        <w:t xml:space="preserve"> </w:t>
      </w:r>
      <w:r w:rsidRPr="00D2200F">
        <w:rPr>
          <w:sz w:val="28"/>
          <w:szCs w:val="28"/>
          <w:lang w:val="kk-KZ" w:bidi="ru-RU"/>
        </w:rPr>
        <w:t>16] көрсеткендей, өткізгіштіктің 12 мД-ден 137 мД-ге артуы кезінде ұсталу қасиеті  едәуір төмендейді. Өткізгіштік 100 мД-ден төмен мәндерде маңызды сипаттама болады да, бұдан жоғары мәндерде маңыздылығы кемиді. [17] жұмыста  химиялық әсер ету әдісінің бір бөлігі ретінде полимерді енгізу әдісіне [ішінара гидролизденген полиакриламидке] ерекше мән беріледі. Тәжірибе – полимерлі ерітіндіні енгізгеннен кейін құмда су мен тұздықты пайдалану арқылы зертханалық жағдайда жүргізілді. Аталған эксперименттердің көмегімен полимерлі ерітінді адсорбциясының өткізгіштікке әсері – полимер ерітінділерінің концентрациясы әртүрлі болған кездегі қалдық кедергі факторының мәндерін сараптау арқылы меңгерілді. Сонымен қатар, полимердің реологиялық қасиеттері зерттелді. Эксперименталды зерттеулердің де нәтижелері көрсеткендей, полимердің адсорбциялық қасиеттеріне тұздылық, етіріндінің рН және полимер концентрациясы қатты әсер етеді. Полимер адсорбциясы мен қозғалғыштықты бақылаудың қосымша мұнайберілісіне қалай әсер ететінін зерттеу үшін – концентрациясы әртүрлі болған полимерді суалу бойынша эксперименттер жүргізілді. Қорытындылай келе, полимердің концентрациясы артқан сайын мұнайберілісі де артатыны анық болды.</w:t>
      </w:r>
    </w:p>
    <w:p w14:paraId="3371D41D" w14:textId="5EE9AD3A" w:rsidR="00D2200F" w:rsidRPr="00D2200F" w:rsidRDefault="00D2200F" w:rsidP="002D59E9">
      <w:pPr>
        <w:ind w:firstLine="708"/>
        <w:jc w:val="both"/>
        <w:rPr>
          <w:sz w:val="28"/>
          <w:szCs w:val="28"/>
          <w:lang w:val="kk-KZ" w:bidi="ru-RU"/>
        </w:rPr>
      </w:pPr>
      <w:r w:rsidRPr="00D2200F">
        <w:rPr>
          <w:sz w:val="28"/>
          <w:szCs w:val="28"/>
          <w:lang w:bidi="ru-RU"/>
        </w:rPr>
        <w:t xml:space="preserve">[12] </w:t>
      </w:r>
      <w:r w:rsidRPr="00D2200F">
        <w:rPr>
          <w:sz w:val="28"/>
          <w:szCs w:val="28"/>
          <w:lang w:val="kk-KZ" w:bidi="ru-RU"/>
        </w:rPr>
        <w:t>жұмыста полимерлі суалу бойынша эксперименталды зерттеулер берілген. Полимерлер түрлері мен концентрациялары бойынша бөлінді. «Трассер» бөлшектерінің флуоресцеиннің натрий тұзымен болған қоспасы – полимер ағынын шыны-кремний-шыны микромоделі арқылы  визуализациялауға өз септігін тигізді. Аталмыш микромодель өткізгіштігі төмен резервуар түрінде келеді. Кескіндер суалу процесы кезінде жасалды, және тәжірибе нәтижелері осындай микромодельдер арқылы өтетін полимерлер ағыны мен ұстаушы механизмдердің жұмыс принципі жайында қосымша мәліметтер берді. Мұнда [12] Scleroglucan-мен салыстырғанда механикалық қармау болды, ал Scleroglucan-да адсорбция еді. Сандық сараптамаға сәйкес, эксперименттің мұндай түрлерінде адсорбция көрінбейді. Бұдан бөлек,</w:t>
      </w:r>
      <w:r w:rsidR="002D59E9">
        <w:rPr>
          <w:sz w:val="28"/>
          <w:szCs w:val="28"/>
          <w:lang w:val="kk-KZ" w:bidi="ru-RU"/>
        </w:rPr>
        <w:t xml:space="preserve"> </w:t>
      </w:r>
      <w:r w:rsidRPr="00D2200F">
        <w:rPr>
          <w:sz w:val="28"/>
          <w:szCs w:val="28"/>
          <w:lang w:val="kk-KZ" w:bidi="ru-RU"/>
        </w:rPr>
        <w:t xml:space="preserve">склероглюкан екі экспериментте де қалдық кедергі факторының жоғарырақ мәніне алып келген, дегенмен Flopaam бұдан жоғары кедергі факторымен тесттелген еді. Сондай-ақ, концентрацияның артуы полимерлер үшін де, </w:t>
      </w:r>
      <w:r w:rsidRPr="00D2200F">
        <w:rPr>
          <w:sz w:val="28"/>
          <w:szCs w:val="28"/>
          <w:lang w:val="kk-KZ" w:bidi="ru-RU"/>
        </w:rPr>
        <w:lastRenderedPageBreak/>
        <w:t>гидролизденген полиакриламид үшін де кедергі факторының артуына алып келді. Сапалы сараптама көрсеткендей, полимерлі ерітінділердің көбінде сүзгіштік процесс шашу бетінде байқалады.  Flopaam 1000 ppm (0,1%) көрнекті бітелу көрсетпегенімен, концентрация 1500 ppm (0,15%) болғанда көрнекті бітелу күрт артты. Авторлардың айтуынша, Flopaam үшін критикалық концентрация болады, ол кезде өткізгіштіктің төмендеуі күрт артады. Екінші жағынан, склероглюкан төмен концентрацияларда осындай адсорбция дәрежесін қамтамассыз етеді. Механикалық ұстауға қарағанда, адсорбция кедергі факторына көбірек әсер етеді. Ағынның мұндай төмен жылдамдығында қолданылған полимерлердің ешқайсысы гидродинамикалық ұстауды көрсете алмады. Бұдан бөлек, осы зерттеуде берілген жұмысшы процессты – өткізгіштіктің немесе бітелудің потенциалды төмендеу эффектісін анықтау мақсатында флюидтың кез-келген түрін бағалау үшін пайдалануға болады.</w:t>
      </w:r>
    </w:p>
    <w:p w14:paraId="2502BA73" w14:textId="77777777" w:rsidR="001E724E" w:rsidRPr="00D2200F" w:rsidRDefault="001E724E" w:rsidP="001E724E">
      <w:pPr>
        <w:ind w:firstLine="284"/>
        <w:jc w:val="both"/>
        <w:rPr>
          <w:rStyle w:val="rynqvb"/>
          <w:sz w:val="28"/>
          <w:szCs w:val="28"/>
          <w:lang w:val="kk-KZ"/>
        </w:rPr>
      </w:pPr>
    </w:p>
    <w:p w14:paraId="4383D722" w14:textId="19E4F794" w:rsidR="001E724E" w:rsidRPr="00E270FD" w:rsidRDefault="001E724E" w:rsidP="00E270FD">
      <w:pPr>
        <w:ind w:firstLine="709"/>
        <w:jc w:val="both"/>
        <w:rPr>
          <w:b/>
          <w:sz w:val="28"/>
          <w:szCs w:val="28"/>
          <w:lang w:val="kk-KZ"/>
        </w:rPr>
      </w:pPr>
      <w:r w:rsidRPr="00E270FD">
        <w:rPr>
          <w:b/>
          <w:sz w:val="28"/>
          <w:szCs w:val="28"/>
          <w:lang w:val="kk-KZ"/>
        </w:rPr>
        <w:t xml:space="preserve">2.3 </w:t>
      </w:r>
      <w:r w:rsidR="00E05701" w:rsidRPr="00E270FD">
        <w:rPr>
          <w:b/>
          <w:sz w:val="28"/>
          <w:szCs w:val="28"/>
          <w:lang w:val="kk-KZ"/>
        </w:rPr>
        <w:t>Кеуекті ортадағы оқшаулау қасиетіне полимерлі құрамдардың әсерін эксперименталды зерттеу</w:t>
      </w:r>
    </w:p>
    <w:p w14:paraId="5AD82D13" w14:textId="5A9178B9" w:rsidR="001E724E" w:rsidRPr="00E270FD" w:rsidRDefault="00E05701" w:rsidP="00E270FD">
      <w:pPr>
        <w:ind w:firstLine="709"/>
        <w:jc w:val="both"/>
        <w:rPr>
          <w:bCs/>
          <w:i/>
          <w:iCs/>
          <w:sz w:val="28"/>
          <w:szCs w:val="28"/>
          <w:lang w:val="kk-KZ"/>
        </w:rPr>
      </w:pPr>
      <w:r w:rsidRPr="00E270FD">
        <w:rPr>
          <w:bCs/>
          <w:i/>
          <w:iCs/>
          <w:sz w:val="28"/>
          <w:szCs w:val="28"/>
          <w:lang w:val="kk-KZ"/>
        </w:rPr>
        <w:t>Эксперименталды зерттеуді жүргізу әдісі</w:t>
      </w:r>
    </w:p>
    <w:p w14:paraId="705A9F17" w14:textId="77777777" w:rsidR="00CD64AB" w:rsidRPr="00CD64AB" w:rsidRDefault="00CD64AB" w:rsidP="00CD64AB">
      <w:pPr>
        <w:ind w:firstLine="708"/>
        <w:jc w:val="both"/>
        <w:rPr>
          <w:sz w:val="28"/>
          <w:szCs w:val="28"/>
          <w:lang w:val="kk-KZ" w:bidi="ru-RU"/>
        </w:rPr>
      </w:pPr>
      <w:r w:rsidRPr="00CD64AB">
        <w:rPr>
          <w:sz w:val="28"/>
          <w:szCs w:val="28"/>
          <w:lang w:val="kk-KZ" w:bidi="ru-RU"/>
        </w:rPr>
        <w:t xml:space="preserve">Эксперимент – екі факторды бес деңгейде түрлендіру арқылы эксперименттерді жоспарлау теориясын қолданып жүргізілді. Факторлар ретінде ортаның өткізгіштігі мен полимерлі ерітіндінің концентрациясы қарастырылды. Шығыс параметрі ретінде полимерлі ерітінділердің оқшаулау қасиетін сипаттайтын қалдық кедергі факторы </w:t>
      </w:r>
      <w:r w:rsidRPr="00CD64AB">
        <w:rPr>
          <w:i/>
          <w:sz w:val="28"/>
          <w:szCs w:val="28"/>
          <w:lang w:val="kk-KZ" w:bidi="ru-RU"/>
        </w:rPr>
        <w:t>R</w:t>
      </w:r>
      <w:r w:rsidRPr="00CD64AB">
        <w:rPr>
          <w:sz w:val="28"/>
          <w:szCs w:val="28"/>
          <w:vertAlign w:val="subscript"/>
          <w:lang w:val="kk-KZ" w:bidi="ru-RU"/>
        </w:rPr>
        <w:t>қалд</w:t>
      </w:r>
      <w:r w:rsidRPr="00CD64AB">
        <w:rPr>
          <w:sz w:val="28"/>
          <w:szCs w:val="28"/>
          <w:lang w:val="kk-KZ" w:bidi="ru-RU"/>
        </w:rPr>
        <w:t xml:space="preserve"> қабылданды.</w:t>
      </w:r>
    </w:p>
    <w:p w14:paraId="5F963AA7" w14:textId="77777777" w:rsidR="00CD64AB" w:rsidRPr="00CD64AB" w:rsidRDefault="00CD64AB" w:rsidP="00CD64AB">
      <w:pPr>
        <w:ind w:firstLine="708"/>
        <w:jc w:val="both"/>
        <w:rPr>
          <w:sz w:val="28"/>
          <w:szCs w:val="28"/>
          <w:lang w:val="kk-KZ" w:bidi="ru-RU"/>
        </w:rPr>
      </w:pPr>
      <w:r w:rsidRPr="00CD64AB">
        <w:rPr>
          <w:sz w:val="28"/>
          <w:szCs w:val="28"/>
          <w:lang w:val="kk-KZ" w:bidi="ru-RU"/>
        </w:rPr>
        <w:t xml:space="preserve">Эксперименттердің нәтижелері бойынша, алынған жеке тәуелділіктер жалпыланғаннан кейін функциялар түрінде берілді, бұл фукнциялар кедергі факторының бір мезгілде полимерлі реагенттің концентрациясымен және орта өткізгіштігімен байланысын көрсетеді. Осы процессте эксперименттерді жоспарлау матрицасына сәйкес қарастырылып жатқан сипаттаманың мәндері орташаланды. Бұл мәндер факторлардың бірінің (кіріс ауыспалы) тұрақты мәніне сәйкес келеді, мысалы, концентрацияға, кейін берілген фактордың басқа мәндеріне кезекпен және осылайша жеке тәуелділік құрылды. Дәл осылай аталмыш сипаттаманың өткізгіштіктен тәуеділіктері тұрғызылды. </w:t>
      </w:r>
    </w:p>
    <w:p w14:paraId="2154F7E7" w14:textId="77777777" w:rsidR="00CD64AB" w:rsidRPr="00CD64AB" w:rsidRDefault="00CD64AB" w:rsidP="00CD64AB">
      <w:pPr>
        <w:ind w:firstLine="708"/>
        <w:jc w:val="both"/>
        <w:rPr>
          <w:sz w:val="28"/>
          <w:szCs w:val="28"/>
          <w:lang w:val="kk-KZ" w:bidi="ru-RU"/>
        </w:rPr>
      </w:pPr>
      <w:r w:rsidRPr="00CD64AB">
        <w:rPr>
          <w:sz w:val="28"/>
          <w:szCs w:val="28"/>
          <w:lang w:val="kk-KZ" w:bidi="ru-RU"/>
        </w:rPr>
        <w:t>Жеке тәуелділіктер математикалық статистикада танымал болған тәсілдерге сәйкес бірікті, нәтижесінде анықталып жатқан жалпылама тәуелділік алынды.</w:t>
      </w:r>
    </w:p>
    <w:p w14:paraId="53B72D96" w14:textId="77777777" w:rsidR="00CD64AB" w:rsidRDefault="00CD64AB" w:rsidP="00CD64AB">
      <w:pPr>
        <w:ind w:firstLine="708"/>
        <w:jc w:val="both"/>
        <w:rPr>
          <w:sz w:val="28"/>
          <w:szCs w:val="28"/>
          <w:lang w:val="kk-KZ" w:bidi="ru-RU"/>
        </w:rPr>
      </w:pPr>
      <w:r w:rsidRPr="00CD64AB">
        <w:rPr>
          <w:sz w:val="28"/>
          <w:szCs w:val="28"/>
          <w:lang w:val="kk-KZ" w:bidi="ru-RU"/>
        </w:rPr>
        <w:t>Полимерлі ерітіндінің зерттеліп жатқан қасиеттері үшін регрессия теңдеуі бөлек функциялардың туындылары түрінде берілген:</w:t>
      </w:r>
    </w:p>
    <w:p w14:paraId="7D896852" w14:textId="77777777" w:rsidR="007B39E8" w:rsidRDefault="007B39E8" w:rsidP="00CD64AB">
      <w:pPr>
        <w:ind w:firstLine="708"/>
        <w:jc w:val="both"/>
        <w:rPr>
          <w:sz w:val="28"/>
          <w:szCs w:val="28"/>
          <w:lang w:val="kk-KZ" w:bidi="ru-RU"/>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7B39E8" w14:paraId="1CCCB6C2" w14:textId="77777777" w:rsidTr="007B39E8">
        <w:tc>
          <w:tcPr>
            <w:tcW w:w="8931" w:type="dxa"/>
          </w:tcPr>
          <w:p w14:paraId="7BEC52C0" w14:textId="4A20CFF6" w:rsidR="007B39E8" w:rsidRPr="00186C84" w:rsidRDefault="007B39E8" w:rsidP="0038539A">
            <w:pPr>
              <w:jc w:val="center"/>
              <w:rPr>
                <w:sz w:val="28"/>
                <w:szCs w:val="28"/>
                <w:lang w:val="kk-KZ"/>
              </w:rPr>
            </w:pPr>
            <w:r w:rsidRPr="0037402F">
              <w:rPr>
                <w:i/>
                <w:sz w:val="28"/>
                <w:szCs w:val="28"/>
                <w:lang w:val="kk-KZ" w:bidi="ru-RU"/>
              </w:rPr>
              <w:t>Y=a</w:t>
            </w:r>
            <w:r w:rsidRPr="0037402F">
              <w:rPr>
                <w:i/>
                <w:sz w:val="28"/>
                <w:szCs w:val="28"/>
                <w:vertAlign w:val="subscript"/>
                <w:lang w:val="kk-KZ" w:bidi="ru-RU"/>
              </w:rPr>
              <w:t>0</w:t>
            </w:r>
            <w:r w:rsidRPr="0037402F">
              <w:rPr>
                <w:i/>
                <w:sz w:val="28"/>
                <w:szCs w:val="28"/>
                <w:lang w:val="kk-KZ" w:bidi="ru-RU"/>
              </w:rPr>
              <w:t>·f</w:t>
            </w:r>
            <w:r w:rsidRPr="0037402F">
              <w:rPr>
                <w:i/>
                <w:sz w:val="28"/>
                <w:szCs w:val="28"/>
                <w:vertAlign w:val="subscript"/>
                <w:lang w:val="kk-KZ" w:bidi="ru-RU"/>
              </w:rPr>
              <w:t>1</w:t>
            </w:r>
            <w:r w:rsidRPr="0037402F">
              <w:rPr>
                <w:i/>
                <w:sz w:val="28"/>
                <w:szCs w:val="28"/>
                <w:lang w:val="kk-KZ" w:bidi="ru-RU"/>
              </w:rPr>
              <w:t>(X</w:t>
            </w:r>
            <w:r w:rsidRPr="0037402F">
              <w:rPr>
                <w:i/>
                <w:sz w:val="28"/>
                <w:szCs w:val="28"/>
                <w:vertAlign w:val="subscript"/>
                <w:lang w:val="kk-KZ" w:bidi="ru-RU"/>
              </w:rPr>
              <w:t>1</w:t>
            </w:r>
            <w:r w:rsidRPr="0037402F">
              <w:rPr>
                <w:i/>
                <w:sz w:val="28"/>
                <w:szCs w:val="28"/>
                <w:lang w:val="kk-KZ" w:bidi="ru-RU"/>
              </w:rPr>
              <w:t>)·f</w:t>
            </w:r>
            <w:r w:rsidRPr="0037402F">
              <w:rPr>
                <w:i/>
                <w:sz w:val="28"/>
                <w:szCs w:val="28"/>
                <w:vertAlign w:val="subscript"/>
                <w:lang w:val="kk-KZ" w:bidi="ru-RU"/>
              </w:rPr>
              <w:t>2</w:t>
            </w:r>
            <w:r w:rsidRPr="0037402F">
              <w:rPr>
                <w:i/>
                <w:sz w:val="28"/>
                <w:szCs w:val="28"/>
                <w:lang w:val="kk-KZ" w:bidi="ru-RU"/>
              </w:rPr>
              <w:t>(X</w:t>
            </w:r>
            <w:r w:rsidRPr="0037402F">
              <w:rPr>
                <w:i/>
                <w:sz w:val="28"/>
                <w:szCs w:val="28"/>
                <w:vertAlign w:val="subscript"/>
                <w:lang w:val="kk-KZ" w:bidi="ru-RU"/>
              </w:rPr>
              <w:t>2</w:t>
            </w:r>
            <w:r w:rsidRPr="0037402F">
              <w:rPr>
                <w:i/>
                <w:sz w:val="28"/>
                <w:szCs w:val="28"/>
                <w:lang w:val="kk-KZ" w:bidi="ru-RU"/>
              </w:rPr>
              <w:t>) .</w:t>
            </w:r>
            <w:r w:rsidRPr="00CD64AB">
              <w:rPr>
                <w:iCs/>
                <w:sz w:val="28"/>
                <w:szCs w:val="28"/>
                <w:lang w:val="kk-KZ" w:bidi="ru-RU"/>
              </w:rPr>
              <w:t xml:space="preserve"> </w:t>
            </w:r>
          </w:p>
        </w:tc>
        <w:tc>
          <w:tcPr>
            <w:tcW w:w="708" w:type="dxa"/>
          </w:tcPr>
          <w:p w14:paraId="342F7C9F" w14:textId="7E748CF1" w:rsidR="007B39E8" w:rsidRDefault="007B39E8" w:rsidP="0038539A">
            <w:pPr>
              <w:jc w:val="both"/>
              <w:rPr>
                <w:spacing w:val="-2"/>
                <w:sz w:val="28"/>
                <w:szCs w:val="28"/>
                <w:lang w:val="kk-KZ"/>
              </w:rPr>
            </w:pPr>
            <w:r w:rsidRPr="00221BEA">
              <w:rPr>
                <w:sz w:val="28"/>
                <w:szCs w:val="28"/>
                <w:lang w:val="kk-KZ"/>
              </w:rPr>
              <w:t>(</w:t>
            </w:r>
            <w:r>
              <w:rPr>
                <w:sz w:val="28"/>
                <w:szCs w:val="28"/>
                <w:lang w:val="kk-KZ"/>
              </w:rPr>
              <w:t>2</w:t>
            </w:r>
            <w:r w:rsidRPr="00221BEA">
              <w:rPr>
                <w:sz w:val="28"/>
                <w:szCs w:val="28"/>
                <w:lang w:val="kk-KZ"/>
              </w:rPr>
              <w:t>.</w:t>
            </w:r>
            <w:r>
              <w:rPr>
                <w:sz w:val="28"/>
                <w:szCs w:val="28"/>
                <w:lang w:val="kk-KZ"/>
              </w:rPr>
              <w:t>4</w:t>
            </w:r>
            <w:r w:rsidRPr="00221BEA">
              <w:rPr>
                <w:sz w:val="28"/>
                <w:szCs w:val="28"/>
                <w:lang w:val="kk-KZ"/>
              </w:rPr>
              <w:t>)</w:t>
            </w:r>
          </w:p>
        </w:tc>
      </w:tr>
    </w:tbl>
    <w:p w14:paraId="22BD2B67" w14:textId="74340060" w:rsidR="00CD64AB" w:rsidRPr="00CD64AB" w:rsidRDefault="00CD64AB" w:rsidP="007B39E8">
      <w:pPr>
        <w:jc w:val="both"/>
        <w:rPr>
          <w:sz w:val="28"/>
          <w:szCs w:val="28"/>
          <w:lang w:val="kk-KZ" w:bidi="ru-RU"/>
        </w:rPr>
      </w:pPr>
    </w:p>
    <w:p w14:paraId="4E36C09F" w14:textId="77777777" w:rsidR="00CD64AB" w:rsidRPr="00CD64AB" w:rsidRDefault="00CD64AB" w:rsidP="00CD64AB">
      <w:pPr>
        <w:ind w:firstLine="708"/>
        <w:jc w:val="both"/>
        <w:rPr>
          <w:sz w:val="28"/>
          <w:szCs w:val="28"/>
          <w:lang w:val="kk-KZ" w:bidi="ru-RU"/>
        </w:rPr>
      </w:pPr>
      <w:r w:rsidRPr="00CD64AB">
        <w:rPr>
          <w:sz w:val="28"/>
          <w:szCs w:val="28"/>
          <w:lang w:val="kk-KZ" w:bidi="ru-RU"/>
        </w:rPr>
        <w:t xml:space="preserve">Факторлар ретінде, жоғарыда аталып өткендей, полимерлі ерітіндінің концентрациясы мен ортаның өткізгіштігі қолданылды. Осы факторлардың оқшаулау қасиетіне әсері меңгерілді. </w:t>
      </w:r>
    </w:p>
    <w:p w14:paraId="25886210" w14:textId="77777777" w:rsidR="00CD64AB" w:rsidRPr="00CD64AB" w:rsidRDefault="00CD64AB" w:rsidP="00CD64AB">
      <w:pPr>
        <w:ind w:firstLine="708"/>
        <w:jc w:val="both"/>
        <w:rPr>
          <w:sz w:val="28"/>
          <w:szCs w:val="28"/>
          <w:lang w:val="kk-KZ" w:bidi="ru-RU"/>
        </w:rPr>
      </w:pPr>
      <w:r w:rsidRPr="00CD64AB">
        <w:rPr>
          <w:sz w:val="28"/>
          <w:szCs w:val="28"/>
          <w:lang w:val="kk-KZ" w:bidi="ru-RU"/>
        </w:rPr>
        <w:t xml:space="preserve">Экспериментті жоспарлау мартицасына бақылау нәтижелері салынып, жеке тәуелділіктер тұрғызылды да, кейіннен жалпыланған тәуелділік түрінде ұсынылды. Бұл жалпыланған тәуелділік өз кезегінде полимерлі ерітіндінің </w:t>
      </w:r>
      <w:r w:rsidRPr="00CD64AB">
        <w:rPr>
          <w:sz w:val="28"/>
          <w:szCs w:val="28"/>
          <w:lang w:val="kk-KZ" w:bidi="ru-RU"/>
        </w:rPr>
        <w:lastRenderedPageBreak/>
        <w:t xml:space="preserve">концентрациясы мен орта өткізгіштігіне байланысты кедергі факторын есептеуге мүмкіндік берді. Бастапқыда математикалық статистикада белгілі болған әдістердің көмегімен жеке тәуелділіктердің әрқайсысының параметрлері анықталды, кейіннен жалпыланған тәуелділіктегі бос мүшенің мәні нақтыланды. </w:t>
      </w:r>
    </w:p>
    <w:p w14:paraId="7C26D288" w14:textId="208860B4" w:rsidR="00CD64AB" w:rsidRPr="00CD64AB" w:rsidRDefault="006D2A54" w:rsidP="00CD64AB">
      <w:pPr>
        <w:ind w:firstLine="708"/>
        <w:jc w:val="both"/>
        <w:rPr>
          <w:sz w:val="28"/>
          <w:szCs w:val="28"/>
          <w:lang w:val="kk-KZ" w:bidi="ru-RU"/>
        </w:rPr>
      </w:pPr>
      <w:r>
        <w:rPr>
          <w:sz w:val="28"/>
          <w:szCs w:val="28"/>
          <w:lang w:val="kk-KZ" w:bidi="ru-RU"/>
        </w:rPr>
        <w:t>2</w:t>
      </w:r>
      <w:r w:rsidR="00CD64AB" w:rsidRPr="00CD64AB">
        <w:rPr>
          <w:sz w:val="28"/>
          <w:szCs w:val="28"/>
          <w:lang w:val="kk-KZ" w:bidi="ru-RU"/>
        </w:rPr>
        <w:t>.1-кестеде экспериментті жоспарлау матрицасы берілген, ол эксперименталды зерттеулердің нәтижелері бойынша тұрғызылған.</w:t>
      </w:r>
    </w:p>
    <w:p w14:paraId="7867999F" w14:textId="77777777" w:rsidR="00CD64AB" w:rsidRPr="00CD64AB" w:rsidRDefault="00CD64AB" w:rsidP="00CD64AB">
      <w:pPr>
        <w:ind w:firstLine="708"/>
        <w:jc w:val="both"/>
        <w:rPr>
          <w:b/>
          <w:sz w:val="28"/>
          <w:szCs w:val="28"/>
          <w:lang w:val="kk-KZ" w:bidi="ru-RU"/>
        </w:rPr>
      </w:pPr>
      <w:r w:rsidRPr="00CD64AB">
        <w:rPr>
          <w:sz w:val="28"/>
          <w:szCs w:val="28"/>
          <w:lang w:val="kk-KZ" w:bidi="ru-RU"/>
        </w:rPr>
        <w:t>Оқшаулау жұмыстарының тиімділігін арттыру үшін өткізбейтін экран жасау қажет, немесе сукелімі байқалған (немесе болжанған) телімдегі жыныстың өткізгіштігін едәуір төмендету керек.</w:t>
      </w:r>
    </w:p>
    <w:p w14:paraId="397D7075" w14:textId="77777777" w:rsidR="00CD64AB" w:rsidRPr="00CD64AB" w:rsidRDefault="00CD64AB" w:rsidP="00CD64AB">
      <w:pPr>
        <w:ind w:firstLine="708"/>
        <w:jc w:val="both"/>
        <w:rPr>
          <w:sz w:val="28"/>
          <w:szCs w:val="28"/>
          <w:lang w:val="kk-KZ" w:bidi="ru-RU"/>
        </w:rPr>
      </w:pPr>
      <w:r w:rsidRPr="00CD64AB">
        <w:rPr>
          <w:sz w:val="28"/>
          <w:szCs w:val="28"/>
          <w:lang w:val="kk-KZ" w:bidi="ru-RU"/>
        </w:rPr>
        <w:t>Қазіргі таңда қасиеттері әртүрлі тығындау ерітінділерінің сан алуан түрлері жасалған, олар суданоқшаулау экрандарын жасауға және ұңғымаға судың келуін тоқтатуға мүмкіндік береді.</w:t>
      </w:r>
    </w:p>
    <w:p w14:paraId="025A885C" w14:textId="77777777" w:rsidR="00E529C6" w:rsidRDefault="00CD64AB" w:rsidP="00305814">
      <w:pPr>
        <w:ind w:firstLine="708"/>
        <w:jc w:val="both"/>
        <w:rPr>
          <w:sz w:val="28"/>
          <w:szCs w:val="28"/>
          <w:lang w:val="kk-KZ" w:bidi="ru-RU"/>
        </w:rPr>
      </w:pPr>
      <w:r w:rsidRPr="00CD64AB">
        <w:rPr>
          <w:sz w:val="28"/>
          <w:szCs w:val="28"/>
          <w:lang w:val="kk-KZ" w:bidi="ru-RU"/>
        </w:rPr>
        <w:t>Әрине, бір жұмыстың аясында барлық құрамдарды қарастырып шығу мүмкін емес. Біздің жағдайда ертеректе жасалған зерттеулерді ескере отырып, максималды қысқа мерзімде суөткізбейтін экран жасауға және ұңғыманың горизонталды разрезінде жыныстың өткізгіштігін бірнеше есеге төмендетуге мүмкіндік беретін реагенттер қарастырылды.</w:t>
      </w:r>
      <w:r w:rsidR="00305814">
        <w:rPr>
          <w:sz w:val="28"/>
          <w:szCs w:val="28"/>
          <w:lang w:val="kk-KZ" w:bidi="ru-RU"/>
        </w:rPr>
        <w:t xml:space="preserve"> </w:t>
      </w:r>
    </w:p>
    <w:p w14:paraId="46978EBF" w14:textId="02C95F52" w:rsidR="00CD64AB" w:rsidRPr="00CD64AB" w:rsidRDefault="00CD64AB" w:rsidP="00305814">
      <w:pPr>
        <w:ind w:firstLine="708"/>
        <w:jc w:val="both"/>
        <w:rPr>
          <w:sz w:val="28"/>
          <w:szCs w:val="28"/>
          <w:lang w:val="kk-KZ" w:bidi="ru-RU"/>
        </w:rPr>
      </w:pPr>
      <w:r w:rsidRPr="00CD64AB">
        <w:rPr>
          <w:sz w:val="28"/>
          <w:szCs w:val="28"/>
          <w:lang w:val="kk-KZ" w:bidi="ru-RU"/>
        </w:rPr>
        <w:t>Бұдан бөлек, қойылған шартқа сәйкес, таңдалған реагенттер экономикалық тұрғыда неғұрлым тиімді болуы (бағасы салыстырмалы түрде төмен болуы) керек және олардың өндірісі мұнайөндірісінің жұмыстары жүріп жатқан аумақта болғаны абзал.</w:t>
      </w:r>
    </w:p>
    <w:p w14:paraId="3F4BFE98" w14:textId="36E4C8E1" w:rsidR="00CD64AB" w:rsidRPr="00CD64AB" w:rsidRDefault="00CD64AB" w:rsidP="00CD64AB">
      <w:pPr>
        <w:ind w:firstLine="708"/>
        <w:jc w:val="both"/>
        <w:rPr>
          <w:sz w:val="28"/>
          <w:szCs w:val="28"/>
          <w:lang w:val="kk-KZ" w:bidi="ru-RU"/>
        </w:rPr>
      </w:pPr>
      <w:r w:rsidRPr="00CD64AB">
        <w:rPr>
          <w:sz w:val="28"/>
          <w:szCs w:val="28"/>
          <w:lang w:val="kk-KZ" w:bidi="ru-RU"/>
        </w:rPr>
        <w:t>Соңғы кездері бірқатар жұмыстарда, полимерлерді мұнайберілісін арттырудың екінші реттік әдістерінде қолданумен [10,</w:t>
      </w:r>
      <w:r w:rsidR="006D2A54">
        <w:rPr>
          <w:sz w:val="28"/>
          <w:szCs w:val="28"/>
          <w:lang w:val="kk-KZ" w:bidi="ru-RU"/>
        </w:rPr>
        <w:t xml:space="preserve"> </w:t>
      </w:r>
      <w:r w:rsidRPr="00CD64AB">
        <w:rPr>
          <w:sz w:val="28"/>
          <w:szCs w:val="28"/>
          <w:lang w:val="kk-KZ" w:bidi="ru-RU"/>
        </w:rPr>
        <w:t>18,</w:t>
      </w:r>
      <w:r w:rsidR="006D2A54">
        <w:rPr>
          <w:sz w:val="28"/>
          <w:szCs w:val="28"/>
          <w:lang w:val="kk-KZ" w:bidi="ru-RU"/>
        </w:rPr>
        <w:t xml:space="preserve"> </w:t>
      </w:r>
      <w:r w:rsidRPr="00CD64AB">
        <w:rPr>
          <w:sz w:val="28"/>
          <w:szCs w:val="28"/>
          <w:lang w:val="kk-KZ" w:bidi="ru-RU"/>
        </w:rPr>
        <w:t>19] қатар, оларды бұрғылау сұйықтығының қабатқа сіңіп кетуін тоқтату үшін де пайдаланады [20].</w:t>
      </w:r>
    </w:p>
    <w:p w14:paraId="6172D273" w14:textId="77777777" w:rsidR="00CD64AB" w:rsidRPr="00CD64AB" w:rsidRDefault="00CD64AB" w:rsidP="00CD64AB">
      <w:pPr>
        <w:ind w:firstLine="708"/>
        <w:jc w:val="both"/>
        <w:rPr>
          <w:sz w:val="28"/>
          <w:szCs w:val="28"/>
          <w:lang w:val="kk-KZ" w:bidi="ru-RU"/>
        </w:rPr>
      </w:pPr>
      <w:r w:rsidRPr="00CD64AB">
        <w:rPr>
          <w:sz w:val="28"/>
          <w:szCs w:val="28"/>
          <w:lang w:val="kk-KZ" w:bidi="ru-RU"/>
        </w:rPr>
        <w:t>[20] жұмыста анық болғандай, өткізгіштігі төмен керндер арқылы полимерлердің сүзілуі қысымның үлкен ауытқуында және өшуге бағытталып жүреді. Полимерлі ерітінділерді сүзгеннен кейін су бойынша керндердің өткізгіштігі күрт төмендейді, бұған қоса өткізгіштіктің төмендеу дәрежесі полимер концентрациясына (полимердің тұтқырлығына) және кернның алғашқы өткізгіштігіне байланысты болады. Кернның оқшаулау коэффициенты полимердың түріне байланысты. Мысалы, құрамында CS-6 типті полимер мөлшері 0,1% болған полимерлі ерітіндіні сүзгілеу кезінде кернды оқшаулау коэффициенті 11,1%-ды, ал  седипур типті полимерде - 36,4-98,8%-ды құрайды.   Полимер мөлшері 0,25% болғанда кернды оқшаулау коэффициенті 90,9 – 99,5%-ды құрайды, ал 0,5% мөлшерде сүзгілеу толық тоқтайды [18].</w:t>
      </w:r>
    </w:p>
    <w:p w14:paraId="0D007FB0" w14:textId="77777777" w:rsidR="00CD64AB" w:rsidRPr="00CD64AB" w:rsidRDefault="00CD64AB" w:rsidP="00CD64AB">
      <w:pPr>
        <w:ind w:firstLine="708"/>
        <w:jc w:val="both"/>
        <w:rPr>
          <w:sz w:val="28"/>
          <w:szCs w:val="28"/>
          <w:lang w:val="kk-KZ" w:bidi="ru-RU"/>
        </w:rPr>
      </w:pPr>
      <w:r w:rsidRPr="00CD64AB">
        <w:rPr>
          <w:sz w:val="28"/>
          <w:szCs w:val="28"/>
          <w:lang w:val="kk-KZ" w:bidi="ru-RU"/>
        </w:rPr>
        <w:t xml:space="preserve">[19] берілгендей, полимерлі ерітінділермен сукелімін шектеу тиімділігі – осы ерітінділердің физика-химиялық, коллекторлық қасиеттерінің және өңделіп жатқан қабаттағы қабаттық судың қасиеттерінің жиынтығымен анықталады.  </w:t>
      </w:r>
    </w:p>
    <w:p w14:paraId="672F4AB7" w14:textId="77777777" w:rsidR="00CD64AB" w:rsidRPr="00CD64AB" w:rsidRDefault="00CD64AB" w:rsidP="00CD64AB">
      <w:pPr>
        <w:ind w:firstLine="708"/>
        <w:jc w:val="both"/>
        <w:rPr>
          <w:sz w:val="28"/>
          <w:szCs w:val="28"/>
          <w:lang w:val="kk-KZ" w:bidi="ru-RU"/>
        </w:rPr>
      </w:pPr>
      <w:r w:rsidRPr="00CD64AB">
        <w:rPr>
          <w:sz w:val="28"/>
          <w:szCs w:val="28"/>
          <w:lang w:val="kk-KZ" w:bidi="ru-RU"/>
        </w:rPr>
        <w:t xml:space="preserve">Жоғарыда қарастырылған жұмыста [19] ТМД елдерінен тысқарыда шығарылған полимерлер қолданылды, ал [19, 21] жұмыстарында полимерлердің қасиеттері - мұнай ұңғымаларында сукелімін шектеу кезінде қолдана алу мүмкіндігіне қарай зерттелді. </w:t>
      </w:r>
    </w:p>
    <w:p w14:paraId="1CB2A079" w14:textId="0CE58F38" w:rsidR="00CD64AB" w:rsidRPr="00CD64AB" w:rsidRDefault="00CD64AB" w:rsidP="00305814">
      <w:pPr>
        <w:ind w:firstLine="708"/>
        <w:jc w:val="both"/>
        <w:rPr>
          <w:sz w:val="28"/>
          <w:szCs w:val="28"/>
          <w:lang w:val="kk-KZ" w:bidi="ru-RU"/>
        </w:rPr>
      </w:pPr>
      <w:r w:rsidRPr="00CD64AB">
        <w:rPr>
          <w:sz w:val="28"/>
          <w:szCs w:val="28"/>
          <w:lang w:val="kk-KZ" w:bidi="ru-RU"/>
        </w:rPr>
        <w:t xml:space="preserve">Сукелімін ескерту үшін – полиакриламид (ПАА) негізіндегі құрам </w:t>
      </w:r>
      <w:r w:rsidRPr="00CD64AB">
        <w:rPr>
          <w:sz w:val="28"/>
          <w:szCs w:val="28"/>
          <w:lang w:val="kk-KZ" w:bidi="ru-RU"/>
        </w:rPr>
        <w:lastRenderedPageBreak/>
        <w:t>көмегімен өткізбейтін экранды жасау мүмкіндігін меңгеру бойынша зерттеулер жүргізілді. ПАА</w:t>
      </w:r>
      <w:r w:rsidRPr="00CD64AB">
        <w:rPr>
          <w:b/>
          <w:sz w:val="28"/>
          <w:szCs w:val="28"/>
          <w:lang w:val="kk-KZ" w:bidi="ru-RU"/>
        </w:rPr>
        <w:t xml:space="preserve"> – </w:t>
      </w:r>
      <w:r w:rsidRPr="00CD64AB">
        <w:rPr>
          <w:bCs/>
          <w:sz w:val="28"/>
          <w:szCs w:val="28"/>
          <w:lang w:val="kk-KZ" w:bidi="ru-RU"/>
        </w:rPr>
        <w:t>акриламидтың</w:t>
      </w:r>
      <w:r w:rsidRPr="00CD64AB">
        <w:rPr>
          <w:b/>
          <w:sz w:val="28"/>
          <w:szCs w:val="28"/>
          <w:lang w:val="kk-KZ" w:bidi="ru-RU"/>
        </w:rPr>
        <w:t xml:space="preserve"> </w:t>
      </w:r>
      <w:r w:rsidRPr="00CD64AB">
        <w:rPr>
          <w:sz w:val="28"/>
          <w:szCs w:val="28"/>
          <w:lang w:val="kk-KZ" w:bidi="ru-RU"/>
        </w:rPr>
        <w:t>сополимері, құрамында акрилды қышқыл мен оның тұздары бар [22,</w:t>
      </w:r>
      <w:r w:rsidR="006D2A54">
        <w:rPr>
          <w:sz w:val="28"/>
          <w:szCs w:val="28"/>
          <w:lang w:val="kk-KZ" w:bidi="ru-RU"/>
        </w:rPr>
        <w:t xml:space="preserve"> </w:t>
      </w:r>
      <w:r w:rsidRPr="00CD64AB">
        <w:rPr>
          <w:sz w:val="28"/>
          <w:szCs w:val="28"/>
          <w:lang w:val="kk-KZ" w:bidi="ru-RU"/>
        </w:rPr>
        <w:t>23].</w:t>
      </w:r>
    </w:p>
    <w:p w14:paraId="0BC302A0" w14:textId="77777777" w:rsidR="00CD64AB" w:rsidRPr="00CD64AB" w:rsidRDefault="00CD64AB" w:rsidP="00CD64AB">
      <w:pPr>
        <w:ind w:firstLine="708"/>
        <w:jc w:val="both"/>
        <w:rPr>
          <w:sz w:val="28"/>
          <w:szCs w:val="28"/>
          <w:lang w:val="kk-KZ" w:bidi="ru-RU"/>
        </w:rPr>
      </w:pPr>
    </w:p>
    <w:p w14:paraId="53485E3C" w14:textId="6D196876" w:rsidR="00CD64AB" w:rsidRPr="00CD64AB" w:rsidRDefault="00EE3C0C" w:rsidP="00CD64AB">
      <w:pPr>
        <w:jc w:val="center"/>
        <w:rPr>
          <w:b/>
          <w:sz w:val="28"/>
          <w:szCs w:val="28"/>
          <w:lang w:val="kk-KZ" w:bidi="ru-RU"/>
        </w:rPr>
      </w:pPr>
      <w:r>
        <w:rPr>
          <w:noProof/>
        </w:rPr>
        <w:pict w14:anchorId="7578C343">
          <v:line id="Прямая соединительная линия 53" o:spid="_x0000_s1224" style="position:absolute;left:0;text-align:left;z-index:2516853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18.95pt,17.4pt" to="118.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" o:allowincell="f"/>
        </w:pict>
      </w:r>
      <w:r>
        <w:rPr>
          <w:noProof/>
        </w:rPr>
        <w:pict w14:anchorId="6EC077CD">
          <v:line id="Прямая соединительная линия 52" o:spid="_x0000_s1223" style="position:absolute;left:0;text-align:left;z-index:2516864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18.95pt,17.4pt" to="118.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" o:allowincell="f"/>
        </w:pict>
      </w:r>
      <w:r>
        <w:rPr>
          <w:noProof/>
        </w:rPr>
        <w:pict w14:anchorId="3A01E913">
          <v:line id="Прямая соединительная линия 51" o:spid="_x0000_s1222" style="position:absolute;left:0;text-align:left;z-index:25168742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18.95pt,17.4pt" to="118.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" o:allowincell="f"/>
        </w:pict>
      </w:r>
      <w:r>
        <w:rPr>
          <w:noProof/>
        </w:rPr>
        <w:pict w14:anchorId="1101E9A1">
          <v:line id="Прямая соединительная линия 50" o:spid="_x0000_s1221" style="position:absolute;left:0;text-align:left;z-index:25168844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13.35pt,17.4pt" to="313.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" o:allowincell="f"/>
        </w:pict>
      </w:r>
      <w:r>
        <w:rPr>
          <w:noProof/>
        </w:rPr>
        <w:pict w14:anchorId="5EF776A9">
          <v:line id="Прямая соединительная линия 49" o:spid="_x0000_s1220" style="position:absolute;left:0;text-align:left;z-index:25168947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15pt,17.4pt" to="126.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" o:allowincell="f"/>
        </w:pict>
      </w:r>
      <w:r>
        <w:rPr>
          <w:noProof/>
        </w:rPr>
        <w:pict w14:anchorId="56619084">
          <v:line id="Прямая соединительная линия 48" o:spid="_x0000_s1219" style="position:absolute;left:0;text-align:left;z-index:25169049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15pt,17.4pt" to="126.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" o:allowincell="f"/>
        </w:pict>
      </w:r>
      <w:r w:rsidR="00E529C6" w:rsidRPr="00CD64AB">
        <w:rPr>
          <w:sz w:val="28"/>
          <w:szCs w:val="28"/>
          <w:lang w:bidi="ru-RU"/>
        </w:rPr>
        <w:object w:dxaOrig="6120" w:dyaOrig="1160" w14:anchorId="42927677">
          <v:shape id="_x0000_i1026" type="#_x0000_t75" style="width:314pt;height:58pt" o:ole="" fillcolor="window">
            <v:imagedata r:id="rId28" o:title=""/>
          </v:shape>
          <o:OLEObject Type="Embed" ProgID="Equation.3" ShapeID="_x0000_i1026" DrawAspect="Content" ObjectID="_1758965803" r:id="rId29"/>
        </w:object>
      </w:r>
      <w:r w:rsidR="0036599F">
        <w:rPr>
          <w:sz w:val="28"/>
          <w:szCs w:val="28"/>
          <w:lang w:val="kk-KZ" w:bidi="ru-RU"/>
        </w:rPr>
        <w:t>.</w:t>
      </w:r>
    </w:p>
    <w:p w14:paraId="1A5400C9" w14:textId="77777777" w:rsidR="00CD64AB" w:rsidRPr="00CD64AB" w:rsidRDefault="00CD64AB" w:rsidP="00CD64AB">
      <w:pPr>
        <w:ind w:firstLine="708"/>
        <w:jc w:val="both"/>
        <w:rPr>
          <w:sz w:val="28"/>
          <w:szCs w:val="28"/>
          <w:lang w:val="kk-KZ" w:bidi="ru-RU"/>
        </w:rPr>
      </w:pPr>
      <w:r w:rsidRPr="00CD64AB">
        <w:rPr>
          <w:sz w:val="28"/>
          <w:szCs w:val="28"/>
          <w:lang w:val="kk-KZ" w:bidi="ru-RU"/>
        </w:rPr>
        <w:t xml:space="preserve"> </w:t>
      </w:r>
      <w:r w:rsidRPr="00CD64AB">
        <w:rPr>
          <w:sz w:val="28"/>
          <w:szCs w:val="28"/>
          <w:lang w:val="kk-KZ" w:bidi="ru-RU"/>
        </w:rPr>
        <w:tab/>
      </w:r>
    </w:p>
    <w:p w14:paraId="23AEE275" w14:textId="77777777" w:rsidR="00CD64AB" w:rsidRPr="00CD64AB" w:rsidRDefault="00CD64AB" w:rsidP="00CD64AB">
      <w:pPr>
        <w:ind w:firstLine="708"/>
        <w:jc w:val="both"/>
        <w:rPr>
          <w:b/>
          <w:sz w:val="28"/>
          <w:szCs w:val="28"/>
          <w:lang w:val="kk-KZ" w:bidi="ru-RU"/>
        </w:rPr>
      </w:pPr>
      <w:r w:rsidRPr="00CD64AB">
        <w:rPr>
          <w:sz w:val="28"/>
          <w:szCs w:val="28"/>
          <w:lang w:val="kk-KZ" w:bidi="ru-RU"/>
        </w:rPr>
        <w:t>Өндірісте техникалық ПАА акрилды қышқылдың нитрилынан (АҚН) келесідей жолмен алынады: нитрилды топты амидтыға алмастырып, кейіннен акриламидты тотығу-тотықсыздану инициаторларының қатысуымен полимеризациялау арқылы.</w:t>
      </w:r>
    </w:p>
    <w:p w14:paraId="07326844" w14:textId="146FD1F9" w:rsidR="00CD64AB" w:rsidRDefault="00CD64AB" w:rsidP="00CD64AB">
      <w:pPr>
        <w:ind w:firstLine="708"/>
        <w:jc w:val="both"/>
        <w:rPr>
          <w:sz w:val="28"/>
          <w:szCs w:val="28"/>
          <w:lang w:val="kk-KZ" w:bidi="ru-RU"/>
        </w:rPr>
      </w:pPr>
      <w:r w:rsidRPr="00CD64AB">
        <w:rPr>
          <w:sz w:val="28"/>
          <w:szCs w:val="28"/>
          <w:lang w:val="kk-KZ" w:bidi="ru-RU"/>
        </w:rPr>
        <w:t xml:space="preserve">Кеуекті ортаның полимерлермен жанасуынан кейін [20, 26] өткізгіштігінің төмендеу эффектісін сипаттау үшін қалдық кедергі факторы </w:t>
      </w:r>
      <w:r w:rsidRPr="00CD64AB">
        <w:rPr>
          <w:i/>
          <w:sz w:val="28"/>
          <w:szCs w:val="28"/>
          <w:lang w:val="kk-KZ" w:bidi="ru-RU"/>
        </w:rPr>
        <w:t>R</w:t>
      </w:r>
      <w:r w:rsidRPr="00CD64AB">
        <w:rPr>
          <w:sz w:val="28"/>
          <w:szCs w:val="28"/>
          <w:vertAlign w:val="subscript"/>
          <w:lang w:val="kk-KZ" w:bidi="ru-RU"/>
        </w:rPr>
        <w:t>қалд</w:t>
      </w:r>
      <w:r w:rsidRPr="00CD64AB">
        <w:rPr>
          <w:sz w:val="28"/>
          <w:szCs w:val="28"/>
          <w:lang w:val="kk-KZ" w:bidi="ru-RU"/>
        </w:rPr>
        <w:t xml:space="preserve">  деген түсінік енгізілді, ол өз кезегінде кеуекті ортаның полимерлі ерітіндімен өңделгенге дейінгі және кейінгі су бойынша өткізгіштіктерінің қатынасы арқылы анықталады</w:t>
      </w:r>
      <w:r w:rsidR="007B39E8">
        <w:rPr>
          <w:sz w:val="28"/>
          <w:szCs w:val="28"/>
          <w:lang w:val="kk-KZ" w:bidi="ru-RU"/>
        </w:rPr>
        <w:t>:</w:t>
      </w:r>
    </w:p>
    <w:p w14:paraId="73DCB05A" w14:textId="77777777" w:rsidR="007B39E8" w:rsidRDefault="007B39E8" w:rsidP="00CD64AB">
      <w:pPr>
        <w:ind w:firstLine="708"/>
        <w:jc w:val="both"/>
        <w:rPr>
          <w:sz w:val="28"/>
          <w:szCs w:val="28"/>
          <w:lang w:val="kk-KZ" w:bidi="ru-RU"/>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7B39E8" w14:paraId="03B6A276" w14:textId="77777777" w:rsidTr="007B39E8">
        <w:tc>
          <w:tcPr>
            <w:tcW w:w="8931" w:type="dxa"/>
          </w:tcPr>
          <w:p w14:paraId="3E00242E" w14:textId="017D6B44" w:rsidR="007B39E8" w:rsidRPr="00186C84" w:rsidRDefault="00EE3C0C" w:rsidP="0038539A">
            <w:pPr>
              <w:jc w:val="center"/>
              <w:rPr>
                <w:sz w:val="28"/>
                <w:szCs w:val="28"/>
                <w:lang w:val="kk-KZ"/>
              </w:rPr>
            </w:pPr>
            <m:oMathPara>
              <m:oMath>
                <m:sSub>
                  <m:sSubPr>
                    <m:ctrlPr>
                      <w:rPr>
                        <w:rFonts w:ascii="Cambria Math" w:hAnsi="Cambria Math"/>
                        <w:i/>
                        <w:sz w:val="28"/>
                        <w:szCs w:val="28"/>
                        <w:lang w:bidi="ru-RU"/>
                      </w:rPr>
                    </m:ctrlPr>
                  </m:sSubPr>
                  <m:e>
                    <m:r>
                      <w:rPr>
                        <w:rFonts w:ascii="Cambria Math" w:hAnsi="Cambria Math"/>
                        <w:sz w:val="28"/>
                        <w:szCs w:val="28"/>
                        <w:lang w:val="kk-KZ" w:bidi="ru-RU"/>
                      </w:rPr>
                      <m:t>R</m:t>
                    </m:r>
                  </m:e>
                  <m:sub>
                    <m:r>
                      <w:rPr>
                        <w:rFonts w:ascii="Cambria Math" w:hAnsi="Cambria Math"/>
                        <w:sz w:val="28"/>
                        <w:szCs w:val="28"/>
                        <w:lang w:val="kk-KZ" w:bidi="ru-RU"/>
                      </w:rPr>
                      <m:t>қалд</m:t>
                    </m:r>
                  </m:sub>
                </m:sSub>
                <m:r>
                  <w:rPr>
                    <w:rFonts w:ascii="Cambria Math" w:hAnsi="Cambria Math"/>
                    <w:sz w:val="28"/>
                    <w:szCs w:val="28"/>
                    <w:lang w:val="kk-KZ" w:bidi="ru-RU"/>
                  </w:rPr>
                  <m:t>=</m:t>
                </m:r>
                <m:f>
                  <m:fPr>
                    <m:type m:val="skw"/>
                    <m:ctrlPr>
                      <w:rPr>
                        <w:rFonts w:ascii="Cambria Math" w:hAnsi="Cambria Math"/>
                        <w:i/>
                        <w:sz w:val="28"/>
                        <w:szCs w:val="28"/>
                        <w:lang w:bidi="ru-RU"/>
                      </w:rPr>
                    </m:ctrlPr>
                  </m:fPr>
                  <m:num>
                    <m:sSub>
                      <m:sSubPr>
                        <m:ctrlPr>
                          <w:rPr>
                            <w:rFonts w:ascii="Cambria Math" w:hAnsi="Cambria Math"/>
                            <w:i/>
                            <w:sz w:val="28"/>
                            <w:szCs w:val="28"/>
                            <w:lang w:val="en-US" w:bidi="ru-RU"/>
                          </w:rPr>
                        </m:ctrlPr>
                      </m:sSubPr>
                      <m:e>
                        <m:r>
                          <w:rPr>
                            <w:rFonts w:ascii="Cambria Math" w:hAnsi="Cambria Math"/>
                            <w:sz w:val="28"/>
                            <w:szCs w:val="28"/>
                            <w:lang w:val="kk-KZ" w:bidi="ru-RU"/>
                          </w:rPr>
                          <m:t>Κ</m:t>
                        </m:r>
                      </m:e>
                      <m:sub>
                        <m:r>
                          <w:rPr>
                            <w:rFonts w:ascii="Cambria Math" w:hAnsi="Cambria Math"/>
                            <w:sz w:val="28"/>
                            <w:szCs w:val="28"/>
                            <w:lang w:val="kk-KZ" w:bidi="ru-RU"/>
                          </w:rPr>
                          <m:t>өтк</m:t>
                        </m:r>
                      </m:sub>
                    </m:sSub>
                  </m:num>
                  <m:den>
                    <m:sSubSup>
                      <m:sSubSupPr>
                        <m:ctrlPr>
                          <w:rPr>
                            <w:rFonts w:ascii="Cambria Math" w:hAnsi="Cambria Math"/>
                            <w:i/>
                            <w:sz w:val="28"/>
                            <w:szCs w:val="28"/>
                            <w:lang w:val="en-US" w:bidi="ru-RU"/>
                          </w:rPr>
                        </m:ctrlPr>
                      </m:sSubSupPr>
                      <m:e>
                        <m:r>
                          <w:rPr>
                            <w:rFonts w:ascii="Cambria Math" w:hAnsi="Cambria Math"/>
                            <w:sz w:val="28"/>
                            <w:szCs w:val="28"/>
                            <w:lang w:val="kk-KZ" w:bidi="ru-RU"/>
                          </w:rPr>
                          <m:t>Κ</m:t>
                        </m:r>
                      </m:e>
                      <m:sub>
                        <m:r>
                          <w:rPr>
                            <w:rFonts w:ascii="Cambria Math" w:hAnsi="Cambria Math"/>
                            <w:sz w:val="28"/>
                            <w:szCs w:val="28"/>
                            <w:lang w:val="kk-KZ" w:bidi="ru-RU"/>
                          </w:rPr>
                          <m:t>өтк</m:t>
                        </m:r>
                      </m:sub>
                      <m:sup>
                        <m:r>
                          <w:rPr>
                            <w:rFonts w:ascii="Cambria Math" w:hAnsi="Cambria Math"/>
                            <w:sz w:val="28"/>
                            <w:szCs w:val="28"/>
                            <w:lang w:val="kk-KZ" w:bidi="ru-RU"/>
                          </w:rPr>
                          <m:t>'</m:t>
                        </m:r>
                      </m:sup>
                    </m:sSubSup>
                  </m:den>
                </m:f>
                <m:r>
                  <w:rPr>
                    <w:rFonts w:ascii="Cambria Math" w:hAnsi="Cambria Math"/>
                    <w:sz w:val="28"/>
                    <w:szCs w:val="28"/>
                    <w:lang w:val="kk-KZ" w:bidi="ru-RU"/>
                  </w:rPr>
                  <m:t>.</m:t>
                </m:r>
              </m:oMath>
            </m:oMathPara>
          </w:p>
        </w:tc>
        <w:tc>
          <w:tcPr>
            <w:tcW w:w="708" w:type="dxa"/>
          </w:tcPr>
          <w:p w14:paraId="2678CF54" w14:textId="7CD74394" w:rsidR="007B39E8" w:rsidRDefault="007B39E8" w:rsidP="0038539A">
            <w:pPr>
              <w:jc w:val="both"/>
              <w:rPr>
                <w:spacing w:val="-2"/>
                <w:sz w:val="28"/>
                <w:szCs w:val="28"/>
                <w:lang w:val="kk-KZ"/>
              </w:rPr>
            </w:pPr>
            <w:r w:rsidRPr="00221BEA">
              <w:rPr>
                <w:sz w:val="28"/>
                <w:szCs w:val="28"/>
                <w:lang w:val="kk-KZ"/>
              </w:rPr>
              <w:t>(</w:t>
            </w:r>
            <w:r>
              <w:rPr>
                <w:sz w:val="28"/>
                <w:szCs w:val="28"/>
                <w:lang w:val="kk-KZ"/>
              </w:rPr>
              <w:t>2</w:t>
            </w:r>
            <w:r w:rsidRPr="00221BEA">
              <w:rPr>
                <w:sz w:val="28"/>
                <w:szCs w:val="28"/>
                <w:lang w:val="kk-KZ"/>
              </w:rPr>
              <w:t>.</w:t>
            </w:r>
            <w:r>
              <w:rPr>
                <w:sz w:val="28"/>
                <w:szCs w:val="28"/>
                <w:lang w:val="kk-KZ"/>
              </w:rPr>
              <w:t>5</w:t>
            </w:r>
            <w:r w:rsidRPr="00221BEA">
              <w:rPr>
                <w:sz w:val="28"/>
                <w:szCs w:val="28"/>
                <w:lang w:val="kk-KZ"/>
              </w:rPr>
              <w:t>)</w:t>
            </w:r>
          </w:p>
        </w:tc>
      </w:tr>
    </w:tbl>
    <w:p w14:paraId="164A5DE0" w14:textId="77777777" w:rsidR="007B39E8" w:rsidRDefault="007B39E8" w:rsidP="00CD64AB">
      <w:pPr>
        <w:ind w:firstLine="708"/>
        <w:jc w:val="both"/>
        <w:rPr>
          <w:sz w:val="28"/>
          <w:szCs w:val="28"/>
          <w:lang w:val="kk-KZ" w:bidi="ru-RU"/>
        </w:rPr>
      </w:pPr>
    </w:p>
    <w:p w14:paraId="1E94D174" w14:textId="77777777" w:rsidR="00305814" w:rsidRDefault="00CD64AB" w:rsidP="00305814">
      <w:pPr>
        <w:ind w:firstLine="708"/>
        <w:jc w:val="both"/>
        <w:rPr>
          <w:sz w:val="28"/>
          <w:szCs w:val="28"/>
          <w:lang w:val="kk-KZ" w:bidi="ru-RU"/>
        </w:rPr>
      </w:pPr>
      <w:r w:rsidRPr="00CD64AB">
        <w:rPr>
          <w:sz w:val="28"/>
          <w:szCs w:val="28"/>
          <w:lang w:val="kk-KZ" w:bidi="ru-RU"/>
        </w:rPr>
        <w:t xml:space="preserve">мұндағы </w:t>
      </w:r>
      <m:oMath>
        <m:sSub>
          <m:sSubPr>
            <m:ctrlPr>
              <w:rPr>
                <w:rFonts w:ascii="Cambria Math" w:hAnsi="Cambria Math"/>
                <w:i/>
                <w:sz w:val="28"/>
                <w:szCs w:val="28"/>
                <w:lang w:val="en-US" w:bidi="ru-RU"/>
              </w:rPr>
            </m:ctrlPr>
          </m:sSubPr>
          <m:e>
            <m:r>
              <w:rPr>
                <w:rFonts w:ascii="Cambria Math" w:hAnsi="Cambria Math"/>
                <w:sz w:val="28"/>
                <w:szCs w:val="28"/>
                <w:lang w:val="kk-KZ" w:bidi="ru-RU"/>
              </w:rPr>
              <m:t>Κ</m:t>
            </m:r>
          </m:e>
          <m:sub>
            <m:r>
              <w:rPr>
                <w:rFonts w:ascii="Cambria Math" w:hAnsi="Cambria Math"/>
                <w:sz w:val="28"/>
                <w:szCs w:val="28"/>
                <w:lang w:val="kk-KZ" w:bidi="ru-RU"/>
              </w:rPr>
              <m:t>өтк</m:t>
            </m:r>
          </m:sub>
        </m:sSub>
      </m:oMath>
      <w:r w:rsidRPr="00CD64AB">
        <w:rPr>
          <w:sz w:val="28"/>
          <w:szCs w:val="28"/>
          <w:lang w:val="kk-KZ" w:bidi="ru-RU"/>
        </w:rPr>
        <w:t xml:space="preserve"> , </w:t>
      </w:r>
      <m:oMath>
        <m:sSubSup>
          <m:sSubSupPr>
            <m:ctrlPr>
              <w:rPr>
                <w:rFonts w:ascii="Cambria Math" w:hAnsi="Cambria Math"/>
                <w:i/>
                <w:sz w:val="28"/>
                <w:szCs w:val="28"/>
                <w:lang w:val="en-US" w:bidi="ru-RU"/>
              </w:rPr>
            </m:ctrlPr>
          </m:sSubSupPr>
          <m:e>
            <m:r>
              <w:rPr>
                <w:rFonts w:ascii="Cambria Math" w:hAnsi="Cambria Math"/>
                <w:sz w:val="28"/>
                <w:szCs w:val="28"/>
                <w:lang w:val="kk-KZ" w:bidi="ru-RU"/>
              </w:rPr>
              <m:t>Κ</m:t>
            </m:r>
          </m:e>
          <m:sub>
            <m:r>
              <w:rPr>
                <w:rFonts w:ascii="Cambria Math" w:hAnsi="Cambria Math"/>
                <w:sz w:val="28"/>
                <w:szCs w:val="28"/>
                <w:lang w:val="kk-KZ" w:bidi="ru-RU"/>
              </w:rPr>
              <m:t>өтк</m:t>
            </m:r>
          </m:sub>
          <m:sup>
            <m:r>
              <w:rPr>
                <w:rFonts w:ascii="Cambria Math" w:hAnsi="Cambria Math"/>
                <w:sz w:val="28"/>
                <w:szCs w:val="28"/>
                <w:lang w:val="kk-KZ" w:bidi="ru-RU"/>
              </w:rPr>
              <m:t>'</m:t>
            </m:r>
          </m:sup>
        </m:sSubSup>
        <m:r>
          <w:rPr>
            <w:rFonts w:ascii="Cambria Math" w:hAnsi="Cambria Math"/>
            <w:sz w:val="28"/>
            <w:szCs w:val="28"/>
            <w:lang w:val="kk-KZ" w:bidi="ru-RU"/>
          </w:rPr>
          <m:t xml:space="preserve"> </m:t>
        </m:r>
      </m:oMath>
      <w:r w:rsidRPr="00CD64AB">
        <w:rPr>
          <w:sz w:val="28"/>
          <w:szCs w:val="28"/>
          <w:lang w:val="kk-KZ" w:bidi="ru-RU"/>
        </w:rPr>
        <w:t>- сәйкесінше, кеуекті ортаның су және полимер</w:t>
      </w:r>
    </w:p>
    <w:p w14:paraId="13F272FB" w14:textId="4E34101A" w:rsidR="00CD64AB" w:rsidRPr="00CD64AB" w:rsidRDefault="00CD64AB" w:rsidP="00305814">
      <w:pPr>
        <w:ind w:firstLine="708"/>
        <w:jc w:val="both"/>
        <w:rPr>
          <w:sz w:val="28"/>
          <w:szCs w:val="28"/>
          <w:lang w:val="kk-KZ" w:bidi="ru-RU"/>
        </w:rPr>
      </w:pPr>
      <w:r w:rsidRPr="00CD64AB">
        <w:rPr>
          <w:sz w:val="28"/>
          <w:szCs w:val="28"/>
          <w:lang w:val="kk-KZ" w:bidi="ru-RU"/>
        </w:rPr>
        <w:t>бойынша өткізгіштіктері, мкм</w:t>
      </w:r>
      <w:r w:rsidRPr="00CD64AB">
        <w:rPr>
          <w:sz w:val="28"/>
          <w:szCs w:val="28"/>
          <w:vertAlign w:val="superscript"/>
          <w:lang w:val="kk-KZ" w:bidi="ru-RU"/>
        </w:rPr>
        <w:t>2</w:t>
      </w:r>
      <w:r w:rsidRPr="00CD64AB">
        <w:rPr>
          <w:sz w:val="28"/>
          <w:szCs w:val="28"/>
          <w:lang w:val="kk-KZ" w:bidi="ru-RU"/>
        </w:rPr>
        <w:t>.</w:t>
      </w:r>
    </w:p>
    <w:p w14:paraId="166C528C" w14:textId="77777777" w:rsidR="00E529C6" w:rsidRDefault="00CD64AB" w:rsidP="00CD64AB">
      <w:pPr>
        <w:ind w:firstLine="708"/>
        <w:jc w:val="both"/>
        <w:rPr>
          <w:sz w:val="28"/>
          <w:szCs w:val="28"/>
          <w:lang w:val="kk-KZ" w:bidi="ru-RU"/>
        </w:rPr>
      </w:pPr>
      <w:r w:rsidRPr="00CD64AB">
        <w:rPr>
          <w:sz w:val="28"/>
          <w:szCs w:val="28"/>
          <w:lang w:val="kk-KZ" w:bidi="ru-RU"/>
        </w:rPr>
        <w:t xml:space="preserve">Қалдық кедергі факторы маңызды сипаттама болып табылады, ол кеуекті орта өткізгіштігінің полимерлі ерітіндімен әрекеттесуінен кейін төмендеуін көрсетеді. Қалдық кедергі факторын және оған әсер ететін әртүрлі параметрлерді  меңгеру бойынша зертханалық зерттеулерді жүргізу үшін кеуекті ортаны модельдейтін сәйкес эксперименталды қондырғы пайдаланылды. Мұндай қондырғылар әртүрлі ғылыми ұйымдарда түрлі модификацияда кездеседі және олардың сипаттамасы баспада кеңінен шығарылған. Осындай қондырғыны біз өз эксперименталды зерттеулерімізле пайдаландық. </w:t>
      </w:r>
    </w:p>
    <w:p w14:paraId="5731C3A6" w14:textId="38CFC95A" w:rsidR="00CD64AB" w:rsidRPr="00CD64AB" w:rsidRDefault="00CD64AB" w:rsidP="00CD64AB">
      <w:pPr>
        <w:ind w:firstLine="708"/>
        <w:jc w:val="both"/>
        <w:rPr>
          <w:sz w:val="28"/>
          <w:szCs w:val="28"/>
          <w:lang w:val="uk-UA" w:bidi="ru-RU"/>
        </w:rPr>
      </w:pPr>
      <w:r w:rsidRPr="00CD64AB">
        <w:rPr>
          <w:sz w:val="28"/>
          <w:szCs w:val="28"/>
          <w:lang w:val="kk-KZ" w:bidi="ru-RU"/>
        </w:rPr>
        <w:t>Мұндай қондырғылардың бірінің сипаттамасы мен сұлбасы ертеректе жарық көрген баспаларда келтіріледі [10, 19, 28, 30]. Сондықтан, қондырғының сұлбасы мен егжей-тегжейлі сипаттамасына тоқталмай, жоғарыда тек оның қысқаша сипаттамасы берілген</w:t>
      </w:r>
      <w:r w:rsidRPr="00CD64AB">
        <w:rPr>
          <w:sz w:val="28"/>
          <w:szCs w:val="28"/>
          <w:lang w:val="uk-UA" w:bidi="ru-RU"/>
        </w:rPr>
        <w:t>.</w:t>
      </w:r>
    </w:p>
    <w:p w14:paraId="2B2BA78D" w14:textId="4E069668" w:rsidR="00CD64AB" w:rsidRPr="00CD64AB" w:rsidRDefault="00CD64AB" w:rsidP="00CD64AB">
      <w:pPr>
        <w:ind w:firstLine="708"/>
        <w:jc w:val="both"/>
        <w:rPr>
          <w:sz w:val="28"/>
          <w:szCs w:val="28"/>
          <w:lang w:val="uk-UA" w:bidi="ru-RU"/>
        </w:rPr>
      </w:pPr>
      <w:r w:rsidRPr="00CD64AB">
        <w:rPr>
          <w:bCs/>
          <w:sz w:val="28"/>
          <w:szCs w:val="28"/>
          <w:lang w:val="kk-KZ" w:bidi="ru-RU"/>
        </w:rPr>
        <w:t xml:space="preserve">Нәтижелерді қысқаша талдау. Кіріс және шығыс ауыспалылармен жоспарлау матрицасы және тәжірибе нәтижелері </w:t>
      </w:r>
      <w:r w:rsidR="0036599F">
        <w:rPr>
          <w:bCs/>
          <w:sz w:val="28"/>
          <w:szCs w:val="28"/>
          <w:lang w:val="kk-KZ" w:bidi="ru-RU"/>
        </w:rPr>
        <w:t>2</w:t>
      </w:r>
      <w:r w:rsidRPr="00CD64AB">
        <w:rPr>
          <w:bCs/>
          <w:sz w:val="28"/>
          <w:szCs w:val="28"/>
          <w:lang w:val="kk-KZ" w:bidi="ru-RU"/>
        </w:rPr>
        <w:t>.1-кестеде берілген.</w:t>
      </w:r>
    </w:p>
    <w:p w14:paraId="44C78372" w14:textId="13760031" w:rsidR="00CD64AB" w:rsidRPr="00CD64AB" w:rsidRDefault="00CD64AB" w:rsidP="00CD64AB">
      <w:pPr>
        <w:ind w:firstLine="708"/>
        <w:jc w:val="both"/>
        <w:rPr>
          <w:sz w:val="28"/>
          <w:szCs w:val="28"/>
          <w:lang w:val="kk-KZ" w:bidi="ru-RU"/>
        </w:rPr>
      </w:pPr>
      <w:r w:rsidRPr="00CD64AB">
        <w:rPr>
          <w:sz w:val="28"/>
          <w:szCs w:val="28"/>
          <w:lang w:val="kk-KZ" w:bidi="ru-RU"/>
        </w:rPr>
        <w:t xml:space="preserve">Кестеде көрсетілген нәтиженің әрқайсысы 3-5 рет қайталанған тәжірибелердің арифметикалық орташасы болып табылады. Эксперименталды мәндер бойынша өткізгіштік коэффициентінің орташа мәндеріндегі кедергі факторының полимерлі ерітінді концентрациясынан және концентрацияның орташа мәндеріндегі кедергі факторының өткізгіштіктен графикалық тәуелділіктері тұрғызылды, бұлар </w:t>
      </w:r>
      <w:r w:rsidR="0036599F">
        <w:rPr>
          <w:sz w:val="28"/>
          <w:szCs w:val="28"/>
          <w:lang w:val="kk-KZ" w:bidi="ru-RU"/>
        </w:rPr>
        <w:t>2</w:t>
      </w:r>
      <w:r w:rsidRPr="00CD64AB">
        <w:rPr>
          <w:sz w:val="28"/>
          <w:szCs w:val="28"/>
          <w:lang w:val="kk-KZ" w:bidi="ru-RU"/>
        </w:rPr>
        <w:t xml:space="preserve">.2 және </w:t>
      </w:r>
      <w:r w:rsidR="0036599F">
        <w:rPr>
          <w:sz w:val="28"/>
          <w:szCs w:val="28"/>
          <w:lang w:val="kk-KZ" w:bidi="ru-RU"/>
        </w:rPr>
        <w:t>2</w:t>
      </w:r>
      <w:r w:rsidRPr="00CD64AB">
        <w:rPr>
          <w:sz w:val="28"/>
          <w:szCs w:val="28"/>
          <w:lang w:val="kk-KZ" w:bidi="ru-RU"/>
        </w:rPr>
        <w:t>.3</w:t>
      </w:r>
      <w:r w:rsidR="00305814">
        <w:rPr>
          <w:sz w:val="28"/>
          <w:szCs w:val="28"/>
          <w:lang w:val="kk-KZ" w:bidi="ru-RU"/>
        </w:rPr>
        <w:t>-</w:t>
      </w:r>
      <w:r w:rsidRPr="00CD64AB">
        <w:rPr>
          <w:sz w:val="28"/>
          <w:szCs w:val="28"/>
          <w:lang w:val="kk-KZ" w:bidi="ru-RU"/>
        </w:rPr>
        <w:t xml:space="preserve">суреттерде берілген. </w:t>
      </w:r>
    </w:p>
    <w:p w14:paraId="6E7D72C8" w14:textId="47484B07" w:rsidR="00CD64AB" w:rsidRPr="00CD64AB" w:rsidRDefault="0036599F" w:rsidP="00CD64AB">
      <w:pPr>
        <w:jc w:val="both"/>
        <w:rPr>
          <w:b/>
          <w:bCs/>
          <w:sz w:val="28"/>
          <w:szCs w:val="28"/>
          <w:lang w:val="kk-KZ" w:bidi="ru-RU"/>
        </w:rPr>
      </w:pPr>
      <w:r>
        <w:rPr>
          <w:bCs/>
          <w:sz w:val="28"/>
          <w:szCs w:val="28"/>
          <w:lang w:val="kk-KZ" w:bidi="ru-RU"/>
        </w:rPr>
        <w:lastRenderedPageBreak/>
        <w:t>К</w:t>
      </w:r>
      <w:r w:rsidR="00CD64AB" w:rsidRPr="00CD64AB">
        <w:rPr>
          <w:bCs/>
          <w:sz w:val="28"/>
          <w:szCs w:val="28"/>
          <w:lang w:val="kk-KZ" w:bidi="ru-RU"/>
        </w:rPr>
        <w:t>есте</w:t>
      </w:r>
      <w:r>
        <w:rPr>
          <w:bCs/>
          <w:sz w:val="28"/>
          <w:szCs w:val="28"/>
          <w:lang w:val="kk-KZ" w:bidi="ru-RU"/>
        </w:rPr>
        <w:t xml:space="preserve"> 2.1 -</w:t>
      </w:r>
      <w:r w:rsidR="00CD64AB" w:rsidRPr="00CD64AB">
        <w:rPr>
          <w:b/>
          <w:bCs/>
          <w:sz w:val="28"/>
          <w:szCs w:val="28"/>
          <w:lang w:val="kk-KZ" w:bidi="ru-RU"/>
        </w:rPr>
        <w:t xml:space="preserve"> </w:t>
      </w:r>
      <w:r w:rsidR="00CD64AB" w:rsidRPr="00CD64AB">
        <w:rPr>
          <w:bCs/>
          <w:sz w:val="28"/>
          <w:szCs w:val="28"/>
          <w:lang w:val="kk-KZ" w:bidi="ru-RU"/>
        </w:rPr>
        <w:t>Кіріс және шығыс ауыспалылармен жоспарлау матрицасы және тәжірибе нәтижелері</w:t>
      </w:r>
    </w:p>
    <w:p w14:paraId="5DA94C61" w14:textId="77777777" w:rsidR="00CD64AB" w:rsidRPr="00CD64AB" w:rsidRDefault="00CD64AB" w:rsidP="00CD64AB">
      <w:pPr>
        <w:rPr>
          <w:b/>
          <w:bCs/>
          <w:i/>
          <w:sz w:val="28"/>
          <w:szCs w:val="28"/>
          <w:lang w:val="kk-KZ" w:bidi="ru-RU"/>
        </w:rPr>
      </w:pPr>
    </w:p>
    <w:tbl>
      <w:tblPr>
        <w:tblW w:w="8217" w:type="dxa"/>
        <w:jc w:val="center"/>
        <w:tblLook w:val="04A0" w:firstRow="1" w:lastRow="0" w:firstColumn="1" w:lastColumn="0" w:noHBand="0" w:noVBand="1"/>
      </w:tblPr>
      <w:tblGrid>
        <w:gridCol w:w="557"/>
        <w:gridCol w:w="998"/>
        <w:gridCol w:w="992"/>
        <w:gridCol w:w="1276"/>
        <w:gridCol w:w="1134"/>
        <w:gridCol w:w="3260"/>
      </w:tblGrid>
      <w:tr w:rsidR="00CD64AB" w:rsidRPr="00CD64AB" w14:paraId="7D0D48AC" w14:textId="77777777" w:rsidTr="00305814">
        <w:trPr>
          <w:trHeight w:val="753"/>
          <w:jc w:val="center"/>
        </w:trPr>
        <w:tc>
          <w:tcPr>
            <w:tcW w:w="557" w:type="dxa"/>
            <w:tcBorders>
              <w:top w:val="single" w:sz="4" w:space="0" w:color="auto"/>
              <w:left w:val="single" w:sz="4" w:space="0" w:color="auto"/>
              <w:bottom w:val="single" w:sz="4" w:space="0" w:color="auto"/>
              <w:right w:val="single" w:sz="4" w:space="0" w:color="auto"/>
            </w:tcBorders>
            <w:noWrap/>
            <w:vAlign w:val="center"/>
            <w:hideMark/>
          </w:tcPr>
          <w:p w14:paraId="42E40A77" w14:textId="77777777" w:rsidR="00CD64AB" w:rsidRPr="00CD64AB" w:rsidRDefault="00CD64AB" w:rsidP="00CD64AB">
            <w:pPr>
              <w:rPr>
                <w:sz w:val="24"/>
                <w:szCs w:val="24"/>
                <w:lang w:bidi="ru-RU"/>
              </w:rPr>
            </w:pPr>
            <w:r w:rsidRPr="00CD64AB">
              <w:rPr>
                <w:sz w:val="24"/>
                <w:szCs w:val="24"/>
                <w:lang w:bidi="ru-RU"/>
              </w:rPr>
              <w:t>№</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41726048" w14:textId="77777777" w:rsidR="00CD64AB" w:rsidRPr="00CD64AB" w:rsidRDefault="00CD64AB" w:rsidP="00CD64AB">
            <w:pPr>
              <w:jc w:val="center"/>
              <w:rPr>
                <w:sz w:val="24"/>
                <w:szCs w:val="24"/>
                <w:lang w:bidi="ru-RU"/>
              </w:rPr>
            </w:pPr>
            <w:r w:rsidRPr="00CD64AB">
              <w:rPr>
                <w:sz w:val="24"/>
                <w:szCs w:val="24"/>
                <w:lang w:bidi="ru-RU"/>
              </w:rPr>
              <w: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E476F5" w14:textId="77777777" w:rsidR="00CD64AB" w:rsidRPr="00CD64AB" w:rsidRDefault="00CD64AB" w:rsidP="00CD64AB">
            <w:pPr>
              <w:jc w:val="center"/>
              <w:rPr>
                <w:sz w:val="24"/>
                <w:szCs w:val="24"/>
                <w:vertAlign w:val="subscript"/>
                <w:lang w:val="kk-KZ" w:bidi="ru-RU"/>
              </w:rPr>
            </w:pPr>
            <w:r w:rsidRPr="00CD64AB">
              <w:rPr>
                <w:sz w:val="24"/>
                <w:szCs w:val="24"/>
                <w:lang w:bidi="ru-RU"/>
              </w:rPr>
              <w:t>К</w:t>
            </w:r>
            <w:r w:rsidRPr="00CD64AB">
              <w:rPr>
                <w:sz w:val="24"/>
                <w:szCs w:val="24"/>
                <w:vertAlign w:val="subscript"/>
                <w:lang w:val="kk-KZ" w:bidi="ru-RU"/>
              </w:rPr>
              <w:t>өтк</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6B475CF" w14:textId="77777777" w:rsidR="00CD64AB" w:rsidRPr="00CD64AB" w:rsidRDefault="00CD64AB" w:rsidP="00CD64AB">
            <w:pPr>
              <w:jc w:val="center"/>
              <w:rPr>
                <w:sz w:val="24"/>
                <w:szCs w:val="24"/>
                <w:vertAlign w:val="superscript"/>
                <w:lang w:val="en-US" w:bidi="ru-RU"/>
              </w:rPr>
            </w:pPr>
            <w:r w:rsidRPr="00CD64AB">
              <w:rPr>
                <w:sz w:val="24"/>
                <w:szCs w:val="24"/>
                <w:lang w:bidi="ru-RU"/>
              </w:rPr>
              <w:object w:dxaOrig="420" w:dyaOrig="380" w14:anchorId="07D77971">
                <v:shape id="_x0000_i1027" type="#_x0000_t75" style="width:24pt;height:18pt" o:ole="">
                  <v:imagedata r:id="rId30" o:title=""/>
                </v:shape>
                <o:OLEObject Type="Embed" ProgID="Equation.3" ShapeID="_x0000_i1027" DrawAspect="Content" ObjectID="_1758965804" r:id="rId31"/>
              </w:object>
            </w:r>
          </w:p>
        </w:tc>
        <w:tc>
          <w:tcPr>
            <w:tcW w:w="1134" w:type="dxa"/>
            <w:tcBorders>
              <w:top w:val="single" w:sz="4" w:space="0" w:color="auto"/>
              <w:left w:val="single" w:sz="4" w:space="0" w:color="auto"/>
              <w:bottom w:val="nil"/>
              <w:right w:val="single" w:sz="4" w:space="0" w:color="auto"/>
            </w:tcBorders>
            <w:noWrap/>
            <w:vAlign w:val="center"/>
            <w:hideMark/>
          </w:tcPr>
          <w:p w14:paraId="34187A1D" w14:textId="77777777" w:rsidR="00CD64AB" w:rsidRPr="00CD64AB" w:rsidRDefault="00CD64AB" w:rsidP="00CD64AB">
            <w:pPr>
              <w:jc w:val="center"/>
              <w:rPr>
                <w:sz w:val="24"/>
                <w:szCs w:val="24"/>
                <w:vertAlign w:val="subscript"/>
                <w:lang w:val="kk-KZ" w:bidi="ru-RU"/>
              </w:rPr>
            </w:pPr>
            <w:r w:rsidRPr="00CD64AB">
              <w:rPr>
                <w:sz w:val="24"/>
                <w:szCs w:val="24"/>
                <w:lang w:bidi="ru-RU"/>
              </w:rPr>
              <w:t>R</w:t>
            </w:r>
            <w:r w:rsidRPr="00CD64AB">
              <w:rPr>
                <w:sz w:val="24"/>
                <w:szCs w:val="24"/>
                <w:vertAlign w:val="subscript"/>
                <w:lang w:val="kk-KZ" w:bidi="ru-RU"/>
              </w:rPr>
              <w:t>қалд</w:t>
            </w:r>
          </w:p>
        </w:tc>
        <w:tc>
          <w:tcPr>
            <w:tcW w:w="3260" w:type="dxa"/>
            <w:tcBorders>
              <w:top w:val="single" w:sz="4" w:space="0" w:color="auto"/>
              <w:left w:val="single" w:sz="4" w:space="0" w:color="auto"/>
              <w:bottom w:val="nil"/>
              <w:right w:val="single" w:sz="4" w:space="0" w:color="auto"/>
            </w:tcBorders>
            <w:noWrap/>
            <w:vAlign w:val="center"/>
            <w:hideMark/>
          </w:tcPr>
          <w:p w14:paraId="2A11844D" w14:textId="77777777" w:rsidR="00CD64AB" w:rsidRPr="00CD64AB" w:rsidRDefault="00CD64AB" w:rsidP="00CD64AB">
            <w:pPr>
              <w:rPr>
                <w:sz w:val="24"/>
                <w:szCs w:val="24"/>
                <w:lang w:val="en-US" w:bidi="ru-RU"/>
              </w:rPr>
            </w:pPr>
            <m:oMathPara>
              <m:oMath>
                <m:r>
                  <w:rPr>
                    <w:rFonts w:ascii="Cambria Math" w:hAnsi="Cambria Math"/>
                    <w:sz w:val="24"/>
                    <w:szCs w:val="24"/>
                    <w:lang w:val="en-US" w:bidi="ru-RU"/>
                  </w:rPr>
                  <m:t>W=</m:t>
                </m:r>
                <m:f>
                  <m:fPr>
                    <m:ctrlPr>
                      <w:rPr>
                        <w:rFonts w:ascii="Cambria Math" w:hAnsi="Cambria Math"/>
                        <w:i/>
                        <w:sz w:val="24"/>
                        <w:szCs w:val="24"/>
                        <w:lang w:val="en-US" w:bidi="ru-RU"/>
                      </w:rPr>
                    </m:ctrlPr>
                  </m:fPr>
                  <m:num>
                    <m:sSub>
                      <m:sSubPr>
                        <m:ctrlPr>
                          <w:rPr>
                            <w:rFonts w:ascii="Cambria Math" w:hAnsi="Cambria Math"/>
                            <w:i/>
                            <w:sz w:val="24"/>
                            <w:szCs w:val="24"/>
                            <w:lang w:val="en-US" w:bidi="ru-RU"/>
                          </w:rPr>
                        </m:ctrlPr>
                      </m:sSubPr>
                      <m:e>
                        <m:r>
                          <w:rPr>
                            <w:rFonts w:ascii="Cambria Math" w:hAnsi="Cambria Math"/>
                            <w:sz w:val="24"/>
                            <w:szCs w:val="24"/>
                            <w:lang w:val="en-US" w:bidi="ru-RU"/>
                          </w:rPr>
                          <m:t>Κ</m:t>
                        </m:r>
                      </m:e>
                      <m:sub>
                        <m:r>
                          <w:rPr>
                            <w:rFonts w:ascii="Cambria Math" w:hAnsi="Cambria Math"/>
                            <w:sz w:val="24"/>
                            <w:szCs w:val="24"/>
                            <w:lang w:val="en-US" w:bidi="ru-RU"/>
                          </w:rPr>
                          <m:t>өтк</m:t>
                        </m:r>
                      </m:sub>
                    </m:sSub>
                    <m:r>
                      <w:rPr>
                        <w:rFonts w:ascii="Cambria Math" w:hAnsi="Cambria Math"/>
                        <w:sz w:val="24"/>
                        <w:szCs w:val="24"/>
                        <w:lang w:val="en-US" w:bidi="ru-RU"/>
                      </w:rPr>
                      <m:t>-</m:t>
                    </m:r>
                    <m:sSubSup>
                      <m:sSubSupPr>
                        <m:ctrlPr>
                          <w:rPr>
                            <w:rFonts w:ascii="Cambria Math" w:hAnsi="Cambria Math"/>
                            <w:i/>
                            <w:sz w:val="24"/>
                            <w:szCs w:val="24"/>
                            <w:lang w:val="en-US" w:bidi="ru-RU"/>
                          </w:rPr>
                        </m:ctrlPr>
                      </m:sSubSupPr>
                      <m:e>
                        <m:r>
                          <w:rPr>
                            <w:rFonts w:ascii="Cambria Math" w:hAnsi="Cambria Math"/>
                            <w:sz w:val="24"/>
                            <w:szCs w:val="24"/>
                            <w:lang w:val="en-US" w:bidi="ru-RU"/>
                          </w:rPr>
                          <m:t>Κ</m:t>
                        </m:r>
                      </m:e>
                      <m:sub>
                        <m:r>
                          <w:rPr>
                            <w:rFonts w:ascii="Cambria Math" w:hAnsi="Cambria Math"/>
                            <w:sz w:val="24"/>
                            <w:szCs w:val="24"/>
                            <w:lang w:val="en-US" w:bidi="ru-RU"/>
                          </w:rPr>
                          <m:t>өтк</m:t>
                        </m:r>
                      </m:sub>
                      <m:sup>
                        <m:r>
                          <w:rPr>
                            <w:rFonts w:ascii="Cambria Math" w:hAnsi="Cambria Math"/>
                            <w:sz w:val="24"/>
                            <w:szCs w:val="24"/>
                            <w:lang w:val="en-US" w:bidi="ru-RU"/>
                          </w:rPr>
                          <m:t>'</m:t>
                        </m:r>
                      </m:sup>
                    </m:sSubSup>
                  </m:num>
                  <m:den>
                    <m:sSub>
                      <m:sSubPr>
                        <m:ctrlPr>
                          <w:rPr>
                            <w:rFonts w:ascii="Cambria Math" w:hAnsi="Cambria Math"/>
                            <w:i/>
                            <w:sz w:val="24"/>
                            <w:szCs w:val="24"/>
                            <w:lang w:val="en-US" w:bidi="ru-RU"/>
                          </w:rPr>
                        </m:ctrlPr>
                      </m:sSubPr>
                      <m:e>
                        <m:r>
                          <w:rPr>
                            <w:rFonts w:ascii="Cambria Math" w:hAnsi="Cambria Math"/>
                            <w:sz w:val="24"/>
                            <w:szCs w:val="24"/>
                            <w:lang w:val="en-US" w:bidi="ru-RU"/>
                          </w:rPr>
                          <m:t>Κ</m:t>
                        </m:r>
                      </m:e>
                      <m:sub>
                        <m:r>
                          <w:rPr>
                            <w:rFonts w:ascii="Cambria Math" w:hAnsi="Cambria Math"/>
                            <w:sz w:val="24"/>
                            <w:szCs w:val="24"/>
                            <w:lang w:val="en-US" w:bidi="ru-RU"/>
                          </w:rPr>
                          <m:t>өтк</m:t>
                        </m:r>
                      </m:sub>
                    </m:sSub>
                  </m:den>
                </m:f>
                <m:r>
                  <w:rPr>
                    <w:rFonts w:ascii="Cambria Math" w:hAnsi="Cambria Math"/>
                    <w:sz w:val="24"/>
                    <w:szCs w:val="24"/>
                    <w:lang w:val="en-US" w:bidi="ru-RU"/>
                  </w:rPr>
                  <m:t>*100%</m:t>
                </m:r>
              </m:oMath>
            </m:oMathPara>
          </w:p>
        </w:tc>
      </w:tr>
      <w:tr w:rsidR="00CD64AB" w:rsidRPr="00CD64AB" w14:paraId="33AB5E3B" w14:textId="77777777" w:rsidTr="001153CA">
        <w:trPr>
          <w:trHeight w:val="330"/>
          <w:jc w:val="center"/>
        </w:trPr>
        <w:tc>
          <w:tcPr>
            <w:tcW w:w="557" w:type="dxa"/>
            <w:tcBorders>
              <w:top w:val="single" w:sz="4" w:space="0" w:color="auto"/>
              <w:left w:val="single" w:sz="4" w:space="0" w:color="auto"/>
              <w:bottom w:val="single" w:sz="4" w:space="0" w:color="auto"/>
              <w:right w:val="single" w:sz="4" w:space="0" w:color="auto"/>
            </w:tcBorders>
            <w:noWrap/>
            <w:vAlign w:val="center"/>
            <w:hideMark/>
          </w:tcPr>
          <w:p w14:paraId="01A9F25D" w14:textId="77777777" w:rsidR="00CD64AB" w:rsidRPr="00CD64AB" w:rsidRDefault="00CD64AB" w:rsidP="00CD64AB">
            <w:pPr>
              <w:jc w:val="center"/>
              <w:rPr>
                <w:sz w:val="24"/>
                <w:szCs w:val="24"/>
                <w:lang w:val="kk-KZ" w:bidi="ru-RU"/>
              </w:rPr>
            </w:pPr>
            <w:r w:rsidRPr="00CD64AB">
              <w:rPr>
                <w:sz w:val="24"/>
                <w:szCs w:val="24"/>
                <w:lang w:val="kk-KZ" w:bidi="ru-RU"/>
              </w:rPr>
              <w:t>1</w:t>
            </w:r>
          </w:p>
        </w:tc>
        <w:tc>
          <w:tcPr>
            <w:tcW w:w="998" w:type="dxa"/>
            <w:tcBorders>
              <w:top w:val="single" w:sz="4" w:space="0" w:color="auto"/>
              <w:left w:val="nil"/>
              <w:bottom w:val="single" w:sz="4" w:space="0" w:color="auto"/>
              <w:right w:val="single" w:sz="4" w:space="0" w:color="auto"/>
            </w:tcBorders>
            <w:noWrap/>
            <w:vAlign w:val="center"/>
            <w:hideMark/>
          </w:tcPr>
          <w:p w14:paraId="6FC38145" w14:textId="77777777" w:rsidR="00CD64AB" w:rsidRPr="00CD64AB" w:rsidRDefault="00CD64AB" w:rsidP="00CD64AB">
            <w:pPr>
              <w:jc w:val="center"/>
              <w:rPr>
                <w:sz w:val="24"/>
                <w:szCs w:val="24"/>
                <w:lang w:bidi="ru-RU"/>
              </w:rPr>
            </w:pPr>
            <w:r w:rsidRPr="00CD64AB">
              <w:rPr>
                <w:sz w:val="24"/>
                <w:szCs w:val="24"/>
                <w:lang w:bidi="ru-RU"/>
              </w:rPr>
              <w:t>0,005</w:t>
            </w:r>
          </w:p>
        </w:tc>
        <w:tc>
          <w:tcPr>
            <w:tcW w:w="992" w:type="dxa"/>
            <w:tcBorders>
              <w:top w:val="single" w:sz="4" w:space="0" w:color="auto"/>
              <w:left w:val="nil"/>
              <w:bottom w:val="single" w:sz="4" w:space="0" w:color="auto"/>
              <w:right w:val="single" w:sz="4" w:space="0" w:color="auto"/>
            </w:tcBorders>
            <w:vAlign w:val="center"/>
            <w:hideMark/>
          </w:tcPr>
          <w:p w14:paraId="3A4329B5" w14:textId="77777777" w:rsidR="00CD64AB" w:rsidRPr="00CD64AB" w:rsidRDefault="00CD64AB" w:rsidP="00CD64AB">
            <w:pPr>
              <w:jc w:val="center"/>
              <w:rPr>
                <w:sz w:val="24"/>
                <w:szCs w:val="24"/>
                <w:lang w:bidi="ru-RU"/>
              </w:rPr>
            </w:pPr>
            <w:r w:rsidRPr="00CD64AB">
              <w:rPr>
                <w:sz w:val="24"/>
                <w:szCs w:val="24"/>
                <w:lang w:bidi="ru-RU"/>
              </w:rPr>
              <w:t>0,05</w:t>
            </w:r>
          </w:p>
        </w:tc>
        <w:tc>
          <w:tcPr>
            <w:tcW w:w="1276" w:type="dxa"/>
            <w:tcBorders>
              <w:top w:val="single" w:sz="4" w:space="0" w:color="auto"/>
              <w:left w:val="nil"/>
              <w:bottom w:val="single" w:sz="4" w:space="0" w:color="auto"/>
              <w:right w:val="single" w:sz="4" w:space="0" w:color="auto"/>
            </w:tcBorders>
            <w:noWrap/>
            <w:vAlign w:val="center"/>
            <w:hideMark/>
          </w:tcPr>
          <w:p w14:paraId="3DA3CA83" w14:textId="77777777" w:rsidR="00CD64AB" w:rsidRPr="00CD64AB" w:rsidRDefault="00CD64AB" w:rsidP="00CD64AB">
            <w:pPr>
              <w:jc w:val="center"/>
              <w:rPr>
                <w:sz w:val="24"/>
                <w:szCs w:val="24"/>
                <w:lang w:bidi="ru-RU"/>
              </w:rPr>
            </w:pPr>
            <w:r w:rsidRPr="00CD64AB">
              <w:rPr>
                <w:sz w:val="24"/>
                <w:szCs w:val="24"/>
                <w:lang w:bidi="ru-RU"/>
              </w:rPr>
              <w:t>0,0045</w:t>
            </w:r>
          </w:p>
        </w:tc>
        <w:tc>
          <w:tcPr>
            <w:tcW w:w="1134" w:type="dxa"/>
            <w:tcBorders>
              <w:top w:val="single" w:sz="4" w:space="0" w:color="auto"/>
              <w:left w:val="nil"/>
              <w:bottom w:val="single" w:sz="4" w:space="0" w:color="auto"/>
              <w:right w:val="single" w:sz="4" w:space="0" w:color="auto"/>
            </w:tcBorders>
            <w:noWrap/>
            <w:vAlign w:val="center"/>
            <w:hideMark/>
          </w:tcPr>
          <w:p w14:paraId="4F9CE18D" w14:textId="77777777" w:rsidR="00CD64AB" w:rsidRPr="00CD64AB" w:rsidRDefault="00CD64AB" w:rsidP="00CD64AB">
            <w:pPr>
              <w:jc w:val="center"/>
              <w:rPr>
                <w:sz w:val="24"/>
                <w:szCs w:val="24"/>
                <w:lang w:bidi="ru-RU"/>
              </w:rPr>
            </w:pPr>
            <w:r w:rsidRPr="00CD64AB">
              <w:rPr>
                <w:sz w:val="24"/>
                <w:szCs w:val="24"/>
                <w:lang w:bidi="ru-RU"/>
              </w:rPr>
              <w:t>11</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085AF85" w14:textId="77777777" w:rsidR="00CD64AB" w:rsidRPr="00CD64AB" w:rsidRDefault="00CD64AB" w:rsidP="00CD64AB">
            <w:pPr>
              <w:jc w:val="center"/>
              <w:rPr>
                <w:sz w:val="24"/>
                <w:szCs w:val="24"/>
                <w:lang w:bidi="ru-RU"/>
              </w:rPr>
            </w:pPr>
            <w:r w:rsidRPr="00CD64AB">
              <w:rPr>
                <w:sz w:val="24"/>
                <w:szCs w:val="24"/>
                <w:lang w:bidi="ru-RU"/>
              </w:rPr>
              <w:t>90,91</w:t>
            </w:r>
          </w:p>
        </w:tc>
      </w:tr>
      <w:tr w:rsidR="00CD64AB" w:rsidRPr="00CD64AB" w14:paraId="79A2B188" w14:textId="77777777" w:rsidTr="001153CA">
        <w:trPr>
          <w:trHeight w:val="330"/>
          <w:jc w:val="center"/>
        </w:trPr>
        <w:tc>
          <w:tcPr>
            <w:tcW w:w="557" w:type="dxa"/>
            <w:tcBorders>
              <w:top w:val="nil"/>
              <w:left w:val="single" w:sz="4" w:space="0" w:color="auto"/>
              <w:bottom w:val="single" w:sz="4" w:space="0" w:color="auto"/>
              <w:right w:val="single" w:sz="4" w:space="0" w:color="auto"/>
            </w:tcBorders>
            <w:noWrap/>
            <w:vAlign w:val="center"/>
            <w:hideMark/>
          </w:tcPr>
          <w:p w14:paraId="504AB9E6" w14:textId="77777777" w:rsidR="00CD64AB" w:rsidRPr="00CD64AB" w:rsidRDefault="00CD64AB" w:rsidP="00CD64AB">
            <w:pPr>
              <w:jc w:val="center"/>
              <w:rPr>
                <w:sz w:val="24"/>
                <w:szCs w:val="24"/>
                <w:lang w:bidi="ru-RU"/>
              </w:rPr>
            </w:pPr>
            <w:r w:rsidRPr="00CD64AB">
              <w:rPr>
                <w:sz w:val="24"/>
                <w:szCs w:val="24"/>
                <w:lang w:bidi="ru-RU"/>
              </w:rPr>
              <w:t>2</w:t>
            </w:r>
          </w:p>
        </w:tc>
        <w:tc>
          <w:tcPr>
            <w:tcW w:w="998" w:type="dxa"/>
            <w:tcBorders>
              <w:top w:val="nil"/>
              <w:left w:val="nil"/>
              <w:bottom w:val="single" w:sz="4" w:space="0" w:color="auto"/>
              <w:right w:val="single" w:sz="4" w:space="0" w:color="auto"/>
            </w:tcBorders>
            <w:noWrap/>
            <w:vAlign w:val="center"/>
            <w:hideMark/>
          </w:tcPr>
          <w:p w14:paraId="5DCA9CCC" w14:textId="77777777" w:rsidR="00CD64AB" w:rsidRPr="00CD64AB" w:rsidRDefault="00CD64AB" w:rsidP="00CD64AB">
            <w:pPr>
              <w:jc w:val="center"/>
              <w:rPr>
                <w:sz w:val="24"/>
                <w:szCs w:val="24"/>
                <w:lang w:bidi="ru-RU"/>
              </w:rPr>
            </w:pPr>
            <w:r w:rsidRPr="00CD64AB">
              <w:rPr>
                <w:sz w:val="24"/>
                <w:szCs w:val="24"/>
                <w:lang w:bidi="ru-RU"/>
              </w:rPr>
              <w:t>0,1</w:t>
            </w:r>
          </w:p>
        </w:tc>
        <w:tc>
          <w:tcPr>
            <w:tcW w:w="992" w:type="dxa"/>
            <w:tcBorders>
              <w:top w:val="nil"/>
              <w:left w:val="nil"/>
              <w:bottom w:val="single" w:sz="4" w:space="0" w:color="auto"/>
              <w:right w:val="single" w:sz="4" w:space="0" w:color="auto"/>
            </w:tcBorders>
            <w:vAlign w:val="center"/>
            <w:hideMark/>
          </w:tcPr>
          <w:p w14:paraId="40EE1BB2" w14:textId="77777777" w:rsidR="00CD64AB" w:rsidRPr="00CD64AB" w:rsidRDefault="00CD64AB" w:rsidP="00CD64AB">
            <w:pPr>
              <w:jc w:val="center"/>
              <w:rPr>
                <w:sz w:val="24"/>
                <w:szCs w:val="24"/>
                <w:lang w:bidi="ru-RU"/>
              </w:rPr>
            </w:pPr>
            <w:r w:rsidRPr="00CD64AB">
              <w:rPr>
                <w:sz w:val="24"/>
                <w:szCs w:val="24"/>
                <w:lang w:bidi="ru-RU"/>
              </w:rPr>
              <w:t>0,05</w:t>
            </w:r>
          </w:p>
        </w:tc>
        <w:tc>
          <w:tcPr>
            <w:tcW w:w="1276" w:type="dxa"/>
            <w:tcBorders>
              <w:top w:val="nil"/>
              <w:left w:val="nil"/>
              <w:bottom w:val="single" w:sz="4" w:space="0" w:color="auto"/>
              <w:right w:val="single" w:sz="4" w:space="0" w:color="auto"/>
            </w:tcBorders>
            <w:noWrap/>
            <w:vAlign w:val="center"/>
            <w:hideMark/>
          </w:tcPr>
          <w:p w14:paraId="09A9507D" w14:textId="77777777" w:rsidR="00CD64AB" w:rsidRPr="00CD64AB" w:rsidRDefault="00CD64AB" w:rsidP="00CD64AB">
            <w:pPr>
              <w:jc w:val="center"/>
              <w:rPr>
                <w:sz w:val="24"/>
                <w:szCs w:val="24"/>
                <w:lang w:bidi="ru-RU"/>
              </w:rPr>
            </w:pPr>
            <w:r w:rsidRPr="00CD64AB">
              <w:rPr>
                <w:sz w:val="24"/>
                <w:szCs w:val="24"/>
                <w:lang w:bidi="ru-RU"/>
              </w:rPr>
              <w:t>0,0008</w:t>
            </w:r>
          </w:p>
        </w:tc>
        <w:tc>
          <w:tcPr>
            <w:tcW w:w="1134" w:type="dxa"/>
            <w:tcBorders>
              <w:top w:val="nil"/>
              <w:left w:val="nil"/>
              <w:bottom w:val="single" w:sz="4" w:space="0" w:color="auto"/>
              <w:right w:val="single" w:sz="4" w:space="0" w:color="auto"/>
            </w:tcBorders>
            <w:noWrap/>
            <w:vAlign w:val="center"/>
            <w:hideMark/>
          </w:tcPr>
          <w:p w14:paraId="3F817033" w14:textId="77777777" w:rsidR="00CD64AB" w:rsidRPr="00CD64AB" w:rsidRDefault="00CD64AB" w:rsidP="00CD64AB">
            <w:pPr>
              <w:jc w:val="center"/>
              <w:rPr>
                <w:sz w:val="24"/>
                <w:szCs w:val="24"/>
                <w:lang w:bidi="ru-RU"/>
              </w:rPr>
            </w:pPr>
            <w:r w:rsidRPr="00CD64AB">
              <w:rPr>
                <w:sz w:val="24"/>
                <w:szCs w:val="24"/>
                <w:lang w:bidi="ru-RU"/>
              </w:rPr>
              <w:t>62</w:t>
            </w:r>
          </w:p>
        </w:tc>
        <w:tc>
          <w:tcPr>
            <w:tcW w:w="3260" w:type="dxa"/>
            <w:tcBorders>
              <w:top w:val="nil"/>
              <w:left w:val="single" w:sz="4" w:space="0" w:color="auto"/>
              <w:bottom w:val="single" w:sz="4" w:space="0" w:color="auto"/>
              <w:right w:val="single" w:sz="4" w:space="0" w:color="auto"/>
            </w:tcBorders>
            <w:noWrap/>
            <w:vAlign w:val="center"/>
            <w:hideMark/>
          </w:tcPr>
          <w:p w14:paraId="63BA357C" w14:textId="77777777" w:rsidR="00CD64AB" w:rsidRPr="00CD64AB" w:rsidRDefault="00CD64AB" w:rsidP="00CD64AB">
            <w:pPr>
              <w:jc w:val="center"/>
              <w:rPr>
                <w:sz w:val="24"/>
                <w:szCs w:val="24"/>
                <w:lang w:bidi="ru-RU"/>
              </w:rPr>
            </w:pPr>
            <w:r w:rsidRPr="00CD64AB">
              <w:rPr>
                <w:sz w:val="24"/>
                <w:szCs w:val="24"/>
                <w:lang w:bidi="ru-RU"/>
              </w:rPr>
              <w:t>98,39</w:t>
            </w:r>
          </w:p>
        </w:tc>
      </w:tr>
      <w:tr w:rsidR="00CD64AB" w:rsidRPr="00CD64AB" w14:paraId="4F095BB4"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7181A64A" w14:textId="77777777" w:rsidR="00CD64AB" w:rsidRPr="00CD64AB" w:rsidRDefault="00CD64AB" w:rsidP="00CD64AB">
            <w:pPr>
              <w:jc w:val="center"/>
              <w:rPr>
                <w:sz w:val="24"/>
                <w:szCs w:val="24"/>
                <w:lang w:bidi="ru-RU"/>
              </w:rPr>
            </w:pPr>
            <w:r w:rsidRPr="00CD64AB">
              <w:rPr>
                <w:sz w:val="24"/>
                <w:szCs w:val="24"/>
                <w:lang w:bidi="ru-RU"/>
              </w:rPr>
              <w:t>3</w:t>
            </w:r>
          </w:p>
        </w:tc>
        <w:tc>
          <w:tcPr>
            <w:tcW w:w="998" w:type="dxa"/>
            <w:tcBorders>
              <w:top w:val="nil"/>
              <w:left w:val="nil"/>
              <w:bottom w:val="single" w:sz="4" w:space="0" w:color="auto"/>
              <w:right w:val="single" w:sz="4" w:space="0" w:color="auto"/>
            </w:tcBorders>
            <w:noWrap/>
            <w:vAlign w:val="center"/>
            <w:hideMark/>
          </w:tcPr>
          <w:p w14:paraId="15D556B4" w14:textId="77777777" w:rsidR="00CD64AB" w:rsidRPr="00CD64AB" w:rsidRDefault="00CD64AB" w:rsidP="00CD64AB">
            <w:pPr>
              <w:jc w:val="center"/>
              <w:rPr>
                <w:sz w:val="24"/>
                <w:szCs w:val="24"/>
                <w:lang w:bidi="ru-RU"/>
              </w:rPr>
            </w:pPr>
            <w:r w:rsidRPr="00CD64AB">
              <w:rPr>
                <w:sz w:val="24"/>
                <w:szCs w:val="24"/>
                <w:lang w:bidi="ru-RU"/>
              </w:rPr>
              <w:t>0,5</w:t>
            </w:r>
          </w:p>
        </w:tc>
        <w:tc>
          <w:tcPr>
            <w:tcW w:w="992" w:type="dxa"/>
            <w:tcBorders>
              <w:top w:val="nil"/>
              <w:left w:val="nil"/>
              <w:bottom w:val="single" w:sz="4" w:space="0" w:color="auto"/>
              <w:right w:val="single" w:sz="4" w:space="0" w:color="auto"/>
            </w:tcBorders>
            <w:vAlign w:val="center"/>
            <w:hideMark/>
          </w:tcPr>
          <w:p w14:paraId="346BE792" w14:textId="77777777" w:rsidR="00CD64AB" w:rsidRPr="00CD64AB" w:rsidRDefault="00CD64AB" w:rsidP="00CD64AB">
            <w:pPr>
              <w:jc w:val="center"/>
              <w:rPr>
                <w:sz w:val="24"/>
                <w:szCs w:val="24"/>
                <w:lang w:bidi="ru-RU"/>
              </w:rPr>
            </w:pPr>
            <w:r w:rsidRPr="00CD64AB">
              <w:rPr>
                <w:sz w:val="24"/>
                <w:szCs w:val="24"/>
                <w:lang w:bidi="ru-RU"/>
              </w:rPr>
              <w:t>0,05</w:t>
            </w:r>
          </w:p>
        </w:tc>
        <w:tc>
          <w:tcPr>
            <w:tcW w:w="1276" w:type="dxa"/>
            <w:tcBorders>
              <w:top w:val="nil"/>
              <w:left w:val="nil"/>
              <w:bottom w:val="single" w:sz="4" w:space="0" w:color="auto"/>
              <w:right w:val="single" w:sz="4" w:space="0" w:color="auto"/>
            </w:tcBorders>
            <w:noWrap/>
            <w:vAlign w:val="center"/>
            <w:hideMark/>
          </w:tcPr>
          <w:p w14:paraId="2A9F9E03" w14:textId="77777777" w:rsidR="00CD64AB" w:rsidRPr="00CD64AB" w:rsidRDefault="00CD64AB" w:rsidP="00CD64AB">
            <w:pPr>
              <w:jc w:val="center"/>
              <w:rPr>
                <w:sz w:val="24"/>
                <w:szCs w:val="24"/>
                <w:lang w:bidi="ru-RU"/>
              </w:rPr>
            </w:pPr>
            <w:r w:rsidRPr="00CD64AB">
              <w:rPr>
                <w:sz w:val="24"/>
                <w:szCs w:val="24"/>
                <w:lang w:bidi="ru-RU"/>
              </w:rPr>
              <w:t>0,0004</w:t>
            </w:r>
          </w:p>
        </w:tc>
        <w:tc>
          <w:tcPr>
            <w:tcW w:w="1134" w:type="dxa"/>
            <w:tcBorders>
              <w:top w:val="nil"/>
              <w:left w:val="nil"/>
              <w:bottom w:val="single" w:sz="4" w:space="0" w:color="auto"/>
              <w:right w:val="single" w:sz="4" w:space="0" w:color="auto"/>
            </w:tcBorders>
            <w:noWrap/>
            <w:vAlign w:val="center"/>
            <w:hideMark/>
          </w:tcPr>
          <w:p w14:paraId="487DA7FD" w14:textId="77777777" w:rsidR="00CD64AB" w:rsidRPr="00CD64AB" w:rsidRDefault="00CD64AB" w:rsidP="00CD64AB">
            <w:pPr>
              <w:jc w:val="center"/>
              <w:rPr>
                <w:sz w:val="24"/>
                <w:szCs w:val="24"/>
                <w:lang w:bidi="ru-RU"/>
              </w:rPr>
            </w:pPr>
            <w:r w:rsidRPr="00CD64AB">
              <w:rPr>
                <w:sz w:val="24"/>
                <w:szCs w:val="24"/>
                <w:lang w:bidi="ru-RU"/>
              </w:rPr>
              <w:t>140</w:t>
            </w:r>
          </w:p>
        </w:tc>
        <w:tc>
          <w:tcPr>
            <w:tcW w:w="3260" w:type="dxa"/>
            <w:tcBorders>
              <w:top w:val="nil"/>
              <w:left w:val="single" w:sz="4" w:space="0" w:color="auto"/>
              <w:bottom w:val="single" w:sz="4" w:space="0" w:color="auto"/>
              <w:right w:val="single" w:sz="4" w:space="0" w:color="auto"/>
            </w:tcBorders>
            <w:noWrap/>
            <w:vAlign w:val="center"/>
            <w:hideMark/>
          </w:tcPr>
          <w:p w14:paraId="17A27904" w14:textId="77777777" w:rsidR="00CD64AB" w:rsidRPr="00CD64AB" w:rsidRDefault="00CD64AB" w:rsidP="00CD64AB">
            <w:pPr>
              <w:jc w:val="center"/>
              <w:rPr>
                <w:sz w:val="24"/>
                <w:szCs w:val="24"/>
                <w:lang w:bidi="ru-RU"/>
              </w:rPr>
            </w:pPr>
            <w:r w:rsidRPr="00CD64AB">
              <w:rPr>
                <w:sz w:val="24"/>
                <w:szCs w:val="24"/>
                <w:lang w:bidi="ru-RU"/>
              </w:rPr>
              <w:t>99,29</w:t>
            </w:r>
          </w:p>
        </w:tc>
      </w:tr>
      <w:tr w:rsidR="00CD64AB" w:rsidRPr="00CD64AB" w14:paraId="231B657B"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350FECA5" w14:textId="77777777" w:rsidR="00CD64AB" w:rsidRPr="00CD64AB" w:rsidRDefault="00CD64AB" w:rsidP="00CD64AB">
            <w:pPr>
              <w:jc w:val="center"/>
              <w:rPr>
                <w:sz w:val="24"/>
                <w:szCs w:val="24"/>
                <w:lang w:bidi="ru-RU"/>
              </w:rPr>
            </w:pPr>
            <w:r w:rsidRPr="00CD64AB">
              <w:rPr>
                <w:sz w:val="24"/>
                <w:szCs w:val="24"/>
                <w:lang w:bidi="ru-RU"/>
              </w:rPr>
              <w:t>4</w:t>
            </w:r>
          </w:p>
        </w:tc>
        <w:tc>
          <w:tcPr>
            <w:tcW w:w="998" w:type="dxa"/>
            <w:tcBorders>
              <w:top w:val="nil"/>
              <w:left w:val="nil"/>
              <w:bottom w:val="single" w:sz="4" w:space="0" w:color="auto"/>
              <w:right w:val="single" w:sz="4" w:space="0" w:color="auto"/>
            </w:tcBorders>
            <w:noWrap/>
            <w:vAlign w:val="center"/>
            <w:hideMark/>
          </w:tcPr>
          <w:p w14:paraId="3EF65121" w14:textId="77777777" w:rsidR="00CD64AB" w:rsidRPr="00CD64AB" w:rsidRDefault="00CD64AB" w:rsidP="00CD64AB">
            <w:pPr>
              <w:jc w:val="center"/>
              <w:rPr>
                <w:sz w:val="24"/>
                <w:szCs w:val="24"/>
                <w:lang w:bidi="ru-RU"/>
              </w:rPr>
            </w:pPr>
            <w:r w:rsidRPr="00CD64AB">
              <w:rPr>
                <w:sz w:val="24"/>
                <w:szCs w:val="24"/>
                <w:lang w:bidi="ru-RU"/>
              </w:rPr>
              <w:t>1</w:t>
            </w:r>
          </w:p>
        </w:tc>
        <w:tc>
          <w:tcPr>
            <w:tcW w:w="992" w:type="dxa"/>
            <w:tcBorders>
              <w:top w:val="nil"/>
              <w:left w:val="nil"/>
              <w:bottom w:val="single" w:sz="4" w:space="0" w:color="auto"/>
              <w:right w:val="single" w:sz="4" w:space="0" w:color="auto"/>
            </w:tcBorders>
            <w:vAlign w:val="center"/>
            <w:hideMark/>
          </w:tcPr>
          <w:p w14:paraId="0A933B01" w14:textId="77777777" w:rsidR="00CD64AB" w:rsidRPr="00CD64AB" w:rsidRDefault="00CD64AB" w:rsidP="00CD64AB">
            <w:pPr>
              <w:jc w:val="center"/>
              <w:rPr>
                <w:sz w:val="24"/>
                <w:szCs w:val="24"/>
                <w:lang w:bidi="ru-RU"/>
              </w:rPr>
            </w:pPr>
            <w:r w:rsidRPr="00CD64AB">
              <w:rPr>
                <w:sz w:val="24"/>
                <w:szCs w:val="24"/>
                <w:lang w:bidi="ru-RU"/>
              </w:rPr>
              <w:t>0,05</w:t>
            </w:r>
          </w:p>
        </w:tc>
        <w:tc>
          <w:tcPr>
            <w:tcW w:w="1276" w:type="dxa"/>
            <w:tcBorders>
              <w:top w:val="nil"/>
              <w:left w:val="nil"/>
              <w:bottom w:val="single" w:sz="4" w:space="0" w:color="auto"/>
              <w:right w:val="single" w:sz="4" w:space="0" w:color="auto"/>
            </w:tcBorders>
            <w:noWrap/>
            <w:vAlign w:val="center"/>
            <w:hideMark/>
          </w:tcPr>
          <w:p w14:paraId="4D4B4AF0" w14:textId="77777777" w:rsidR="00CD64AB" w:rsidRPr="00CD64AB" w:rsidRDefault="00CD64AB" w:rsidP="00CD64AB">
            <w:pPr>
              <w:jc w:val="center"/>
              <w:rPr>
                <w:sz w:val="24"/>
                <w:szCs w:val="24"/>
                <w:lang w:bidi="ru-RU"/>
              </w:rPr>
            </w:pPr>
            <w:r w:rsidRPr="00CD64AB">
              <w:rPr>
                <w:sz w:val="24"/>
                <w:szCs w:val="24"/>
                <w:lang w:bidi="ru-RU"/>
              </w:rPr>
              <w:t>0,0003</w:t>
            </w:r>
          </w:p>
        </w:tc>
        <w:tc>
          <w:tcPr>
            <w:tcW w:w="1134" w:type="dxa"/>
            <w:tcBorders>
              <w:top w:val="nil"/>
              <w:left w:val="nil"/>
              <w:bottom w:val="single" w:sz="4" w:space="0" w:color="auto"/>
              <w:right w:val="single" w:sz="4" w:space="0" w:color="auto"/>
            </w:tcBorders>
            <w:noWrap/>
            <w:vAlign w:val="center"/>
            <w:hideMark/>
          </w:tcPr>
          <w:p w14:paraId="5C86AE28" w14:textId="77777777" w:rsidR="00CD64AB" w:rsidRPr="00CD64AB" w:rsidRDefault="00CD64AB" w:rsidP="00CD64AB">
            <w:pPr>
              <w:jc w:val="center"/>
              <w:rPr>
                <w:sz w:val="24"/>
                <w:szCs w:val="24"/>
                <w:lang w:bidi="ru-RU"/>
              </w:rPr>
            </w:pPr>
            <w:r w:rsidRPr="00CD64AB">
              <w:rPr>
                <w:sz w:val="24"/>
                <w:szCs w:val="24"/>
                <w:lang w:bidi="ru-RU"/>
              </w:rPr>
              <w:t>200</w:t>
            </w:r>
          </w:p>
        </w:tc>
        <w:tc>
          <w:tcPr>
            <w:tcW w:w="3260" w:type="dxa"/>
            <w:tcBorders>
              <w:top w:val="nil"/>
              <w:left w:val="single" w:sz="4" w:space="0" w:color="auto"/>
              <w:bottom w:val="single" w:sz="4" w:space="0" w:color="auto"/>
              <w:right w:val="single" w:sz="4" w:space="0" w:color="auto"/>
            </w:tcBorders>
            <w:noWrap/>
            <w:vAlign w:val="center"/>
            <w:hideMark/>
          </w:tcPr>
          <w:p w14:paraId="35D40D9F" w14:textId="77777777" w:rsidR="00CD64AB" w:rsidRPr="00CD64AB" w:rsidRDefault="00CD64AB" w:rsidP="00CD64AB">
            <w:pPr>
              <w:jc w:val="center"/>
              <w:rPr>
                <w:sz w:val="24"/>
                <w:szCs w:val="24"/>
                <w:lang w:bidi="ru-RU"/>
              </w:rPr>
            </w:pPr>
            <w:r w:rsidRPr="00CD64AB">
              <w:rPr>
                <w:sz w:val="24"/>
                <w:szCs w:val="24"/>
                <w:lang w:bidi="ru-RU"/>
              </w:rPr>
              <w:t>99,5</w:t>
            </w:r>
          </w:p>
        </w:tc>
      </w:tr>
      <w:tr w:rsidR="00CD64AB" w:rsidRPr="00CD64AB" w14:paraId="4E328AE0"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6D10D58E" w14:textId="77777777" w:rsidR="00CD64AB" w:rsidRPr="00CD64AB" w:rsidRDefault="00CD64AB" w:rsidP="00CD64AB">
            <w:pPr>
              <w:jc w:val="center"/>
              <w:rPr>
                <w:sz w:val="24"/>
                <w:szCs w:val="24"/>
                <w:lang w:bidi="ru-RU"/>
              </w:rPr>
            </w:pPr>
            <w:r w:rsidRPr="00CD64AB">
              <w:rPr>
                <w:sz w:val="24"/>
                <w:szCs w:val="24"/>
                <w:lang w:bidi="ru-RU"/>
              </w:rPr>
              <w:t>5</w:t>
            </w:r>
          </w:p>
        </w:tc>
        <w:tc>
          <w:tcPr>
            <w:tcW w:w="998" w:type="dxa"/>
            <w:tcBorders>
              <w:top w:val="nil"/>
              <w:left w:val="nil"/>
              <w:bottom w:val="single" w:sz="4" w:space="0" w:color="auto"/>
              <w:right w:val="single" w:sz="4" w:space="0" w:color="auto"/>
            </w:tcBorders>
            <w:noWrap/>
            <w:vAlign w:val="center"/>
            <w:hideMark/>
          </w:tcPr>
          <w:p w14:paraId="39DD996E" w14:textId="77777777" w:rsidR="00CD64AB" w:rsidRPr="00CD64AB" w:rsidRDefault="00CD64AB" w:rsidP="00CD64AB">
            <w:pPr>
              <w:jc w:val="center"/>
              <w:rPr>
                <w:sz w:val="24"/>
                <w:szCs w:val="24"/>
                <w:lang w:bidi="ru-RU"/>
              </w:rPr>
            </w:pPr>
            <w:r w:rsidRPr="00CD64AB">
              <w:rPr>
                <w:sz w:val="24"/>
                <w:szCs w:val="24"/>
                <w:lang w:bidi="ru-RU"/>
              </w:rPr>
              <w:t>2</w:t>
            </w:r>
          </w:p>
        </w:tc>
        <w:tc>
          <w:tcPr>
            <w:tcW w:w="992" w:type="dxa"/>
            <w:tcBorders>
              <w:top w:val="nil"/>
              <w:left w:val="nil"/>
              <w:bottom w:val="single" w:sz="4" w:space="0" w:color="auto"/>
              <w:right w:val="single" w:sz="4" w:space="0" w:color="auto"/>
            </w:tcBorders>
            <w:vAlign w:val="center"/>
            <w:hideMark/>
          </w:tcPr>
          <w:p w14:paraId="0553D9B8" w14:textId="77777777" w:rsidR="00CD64AB" w:rsidRPr="00CD64AB" w:rsidRDefault="00CD64AB" w:rsidP="00CD64AB">
            <w:pPr>
              <w:jc w:val="center"/>
              <w:rPr>
                <w:sz w:val="24"/>
                <w:szCs w:val="24"/>
                <w:lang w:bidi="ru-RU"/>
              </w:rPr>
            </w:pPr>
            <w:r w:rsidRPr="00CD64AB">
              <w:rPr>
                <w:sz w:val="24"/>
                <w:szCs w:val="24"/>
                <w:lang w:bidi="ru-RU"/>
              </w:rPr>
              <w:t>0,05</w:t>
            </w:r>
          </w:p>
        </w:tc>
        <w:tc>
          <w:tcPr>
            <w:tcW w:w="1276" w:type="dxa"/>
            <w:tcBorders>
              <w:top w:val="nil"/>
              <w:left w:val="nil"/>
              <w:bottom w:val="single" w:sz="4" w:space="0" w:color="auto"/>
              <w:right w:val="single" w:sz="4" w:space="0" w:color="auto"/>
            </w:tcBorders>
            <w:noWrap/>
            <w:vAlign w:val="center"/>
            <w:hideMark/>
          </w:tcPr>
          <w:p w14:paraId="7CD429A1" w14:textId="77777777" w:rsidR="00CD64AB" w:rsidRPr="00CD64AB" w:rsidRDefault="00CD64AB" w:rsidP="00CD64AB">
            <w:pPr>
              <w:jc w:val="center"/>
              <w:rPr>
                <w:sz w:val="24"/>
                <w:szCs w:val="24"/>
                <w:lang w:bidi="ru-RU"/>
              </w:rPr>
            </w:pPr>
            <w:r w:rsidRPr="00CD64AB">
              <w:rPr>
                <w:sz w:val="24"/>
                <w:szCs w:val="24"/>
                <w:lang w:bidi="ru-RU"/>
              </w:rPr>
              <w:t>0,0001</w:t>
            </w:r>
          </w:p>
        </w:tc>
        <w:tc>
          <w:tcPr>
            <w:tcW w:w="1134" w:type="dxa"/>
            <w:tcBorders>
              <w:top w:val="nil"/>
              <w:left w:val="nil"/>
              <w:bottom w:val="single" w:sz="4" w:space="0" w:color="auto"/>
              <w:right w:val="single" w:sz="4" w:space="0" w:color="auto"/>
            </w:tcBorders>
            <w:noWrap/>
            <w:vAlign w:val="center"/>
            <w:hideMark/>
          </w:tcPr>
          <w:p w14:paraId="724DF1C2" w14:textId="77777777" w:rsidR="00CD64AB" w:rsidRPr="00CD64AB" w:rsidRDefault="00CD64AB" w:rsidP="00CD64AB">
            <w:pPr>
              <w:jc w:val="center"/>
              <w:rPr>
                <w:sz w:val="24"/>
                <w:szCs w:val="24"/>
                <w:lang w:bidi="ru-RU"/>
              </w:rPr>
            </w:pPr>
            <w:r w:rsidRPr="00CD64AB">
              <w:rPr>
                <w:sz w:val="24"/>
                <w:szCs w:val="24"/>
                <w:lang w:bidi="ru-RU"/>
              </w:rPr>
              <w:t>350</w:t>
            </w:r>
          </w:p>
        </w:tc>
        <w:tc>
          <w:tcPr>
            <w:tcW w:w="3260" w:type="dxa"/>
            <w:tcBorders>
              <w:top w:val="nil"/>
              <w:left w:val="single" w:sz="4" w:space="0" w:color="auto"/>
              <w:bottom w:val="single" w:sz="4" w:space="0" w:color="auto"/>
              <w:right w:val="single" w:sz="4" w:space="0" w:color="auto"/>
            </w:tcBorders>
            <w:noWrap/>
            <w:vAlign w:val="center"/>
            <w:hideMark/>
          </w:tcPr>
          <w:p w14:paraId="33408B73" w14:textId="77777777" w:rsidR="00CD64AB" w:rsidRPr="00CD64AB" w:rsidRDefault="00CD64AB" w:rsidP="00CD64AB">
            <w:pPr>
              <w:jc w:val="center"/>
              <w:rPr>
                <w:sz w:val="24"/>
                <w:szCs w:val="24"/>
                <w:lang w:bidi="ru-RU"/>
              </w:rPr>
            </w:pPr>
            <w:r w:rsidRPr="00CD64AB">
              <w:rPr>
                <w:sz w:val="24"/>
                <w:szCs w:val="24"/>
                <w:lang w:bidi="ru-RU"/>
              </w:rPr>
              <w:t>99,71</w:t>
            </w:r>
          </w:p>
        </w:tc>
      </w:tr>
      <w:tr w:rsidR="00CD64AB" w:rsidRPr="00CD64AB" w14:paraId="5EFD505D"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040693E3" w14:textId="77777777" w:rsidR="00CD64AB" w:rsidRPr="00CD64AB" w:rsidRDefault="00CD64AB" w:rsidP="00CD64AB">
            <w:pPr>
              <w:jc w:val="center"/>
              <w:rPr>
                <w:sz w:val="24"/>
                <w:szCs w:val="24"/>
                <w:lang w:bidi="ru-RU"/>
              </w:rPr>
            </w:pPr>
            <w:r w:rsidRPr="00CD64AB">
              <w:rPr>
                <w:sz w:val="24"/>
                <w:szCs w:val="24"/>
                <w:lang w:bidi="ru-RU"/>
              </w:rPr>
              <w:t>6</w:t>
            </w:r>
          </w:p>
        </w:tc>
        <w:tc>
          <w:tcPr>
            <w:tcW w:w="998" w:type="dxa"/>
            <w:tcBorders>
              <w:top w:val="nil"/>
              <w:left w:val="nil"/>
              <w:bottom w:val="single" w:sz="4" w:space="0" w:color="auto"/>
              <w:right w:val="single" w:sz="4" w:space="0" w:color="auto"/>
            </w:tcBorders>
            <w:noWrap/>
            <w:vAlign w:val="center"/>
            <w:hideMark/>
          </w:tcPr>
          <w:p w14:paraId="0B641D25" w14:textId="77777777" w:rsidR="00CD64AB" w:rsidRPr="00CD64AB" w:rsidRDefault="00CD64AB" w:rsidP="00CD64AB">
            <w:pPr>
              <w:jc w:val="center"/>
              <w:rPr>
                <w:sz w:val="24"/>
                <w:szCs w:val="24"/>
                <w:lang w:bidi="ru-RU"/>
              </w:rPr>
            </w:pPr>
            <w:r w:rsidRPr="00CD64AB">
              <w:rPr>
                <w:sz w:val="24"/>
                <w:szCs w:val="24"/>
                <w:lang w:bidi="ru-RU"/>
              </w:rPr>
              <w:t>0,005</w:t>
            </w:r>
          </w:p>
        </w:tc>
        <w:tc>
          <w:tcPr>
            <w:tcW w:w="992" w:type="dxa"/>
            <w:tcBorders>
              <w:top w:val="nil"/>
              <w:left w:val="nil"/>
              <w:bottom w:val="single" w:sz="4" w:space="0" w:color="auto"/>
              <w:right w:val="single" w:sz="4" w:space="0" w:color="auto"/>
            </w:tcBorders>
            <w:vAlign w:val="center"/>
            <w:hideMark/>
          </w:tcPr>
          <w:p w14:paraId="1ABED854" w14:textId="77777777" w:rsidR="00CD64AB" w:rsidRPr="00CD64AB" w:rsidRDefault="00CD64AB" w:rsidP="00CD64AB">
            <w:pPr>
              <w:jc w:val="center"/>
              <w:rPr>
                <w:sz w:val="24"/>
                <w:szCs w:val="24"/>
                <w:lang w:bidi="ru-RU"/>
              </w:rPr>
            </w:pPr>
            <w:r w:rsidRPr="00CD64AB">
              <w:rPr>
                <w:sz w:val="24"/>
                <w:szCs w:val="24"/>
                <w:lang w:bidi="ru-RU"/>
              </w:rPr>
              <w:t>0,25</w:t>
            </w:r>
          </w:p>
        </w:tc>
        <w:tc>
          <w:tcPr>
            <w:tcW w:w="1276" w:type="dxa"/>
            <w:tcBorders>
              <w:top w:val="nil"/>
              <w:left w:val="nil"/>
              <w:bottom w:val="single" w:sz="4" w:space="0" w:color="auto"/>
              <w:right w:val="single" w:sz="4" w:space="0" w:color="auto"/>
            </w:tcBorders>
            <w:noWrap/>
            <w:vAlign w:val="center"/>
            <w:hideMark/>
          </w:tcPr>
          <w:p w14:paraId="267DD7B9" w14:textId="77777777" w:rsidR="00CD64AB" w:rsidRPr="00CD64AB" w:rsidRDefault="00CD64AB" w:rsidP="00CD64AB">
            <w:pPr>
              <w:jc w:val="center"/>
              <w:rPr>
                <w:sz w:val="24"/>
                <w:szCs w:val="24"/>
                <w:lang w:bidi="ru-RU"/>
              </w:rPr>
            </w:pPr>
            <w:r w:rsidRPr="00CD64AB">
              <w:rPr>
                <w:sz w:val="24"/>
                <w:szCs w:val="24"/>
                <w:lang w:bidi="ru-RU"/>
              </w:rPr>
              <w:t>0,05</w:t>
            </w:r>
          </w:p>
        </w:tc>
        <w:tc>
          <w:tcPr>
            <w:tcW w:w="1134" w:type="dxa"/>
            <w:tcBorders>
              <w:top w:val="nil"/>
              <w:left w:val="nil"/>
              <w:bottom w:val="single" w:sz="4" w:space="0" w:color="auto"/>
              <w:right w:val="single" w:sz="4" w:space="0" w:color="auto"/>
            </w:tcBorders>
            <w:noWrap/>
            <w:vAlign w:val="center"/>
            <w:hideMark/>
          </w:tcPr>
          <w:p w14:paraId="44C99971" w14:textId="77777777" w:rsidR="00CD64AB" w:rsidRPr="00CD64AB" w:rsidRDefault="00CD64AB" w:rsidP="00CD64AB">
            <w:pPr>
              <w:jc w:val="center"/>
              <w:rPr>
                <w:sz w:val="24"/>
                <w:szCs w:val="24"/>
                <w:lang w:bidi="ru-RU"/>
              </w:rPr>
            </w:pPr>
            <w:r w:rsidRPr="00CD64AB">
              <w:rPr>
                <w:sz w:val="24"/>
                <w:szCs w:val="24"/>
                <w:lang w:bidi="ru-RU"/>
              </w:rPr>
              <w:t>5</w:t>
            </w:r>
          </w:p>
        </w:tc>
        <w:tc>
          <w:tcPr>
            <w:tcW w:w="3260" w:type="dxa"/>
            <w:tcBorders>
              <w:top w:val="nil"/>
              <w:left w:val="single" w:sz="4" w:space="0" w:color="auto"/>
              <w:bottom w:val="single" w:sz="4" w:space="0" w:color="auto"/>
              <w:right w:val="single" w:sz="4" w:space="0" w:color="auto"/>
            </w:tcBorders>
            <w:noWrap/>
            <w:vAlign w:val="center"/>
            <w:hideMark/>
          </w:tcPr>
          <w:p w14:paraId="0510579A" w14:textId="77777777" w:rsidR="00CD64AB" w:rsidRPr="00CD64AB" w:rsidRDefault="00CD64AB" w:rsidP="00CD64AB">
            <w:pPr>
              <w:jc w:val="center"/>
              <w:rPr>
                <w:sz w:val="24"/>
                <w:szCs w:val="24"/>
                <w:lang w:bidi="ru-RU"/>
              </w:rPr>
            </w:pPr>
            <w:r w:rsidRPr="00CD64AB">
              <w:rPr>
                <w:sz w:val="24"/>
                <w:szCs w:val="24"/>
                <w:lang w:bidi="ru-RU"/>
              </w:rPr>
              <w:t>80</w:t>
            </w:r>
          </w:p>
        </w:tc>
      </w:tr>
      <w:tr w:rsidR="00CD64AB" w:rsidRPr="00CD64AB" w14:paraId="2E56C9CC"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3700DA13" w14:textId="77777777" w:rsidR="00CD64AB" w:rsidRPr="00CD64AB" w:rsidRDefault="00CD64AB" w:rsidP="00CD64AB">
            <w:pPr>
              <w:jc w:val="center"/>
              <w:rPr>
                <w:sz w:val="24"/>
                <w:szCs w:val="24"/>
                <w:lang w:bidi="ru-RU"/>
              </w:rPr>
            </w:pPr>
            <w:r w:rsidRPr="00CD64AB">
              <w:rPr>
                <w:sz w:val="24"/>
                <w:szCs w:val="24"/>
                <w:lang w:bidi="ru-RU"/>
              </w:rPr>
              <w:t>7</w:t>
            </w:r>
          </w:p>
        </w:tc>
        <w:tc>
          <w:tcPr>
            <w:tcW w:w="998" w:type="dxa"/>
            <w:tcBorders>
              <w:top w:val="nil"/>
              <w:left w:val="nil"/>
              <w:bottom w:val="single" w:sz="4" w:space="0" w:color="auto"/>
              <w:right w:val="single" w:sz="4" w:space="0" w:color="auto"/>
            </w:tcBorders>
            <w:noWrap/>
            <w:vAlign w:val="center"/>
            <w:hideMark/>
          </w:tcPr>
          <w:p w14:paraId="36BAE006" w14:textId="77777777" w:rsidR="00CD64AB" w:rsidRPr="00CD64AB" w:rsidRDefault="00CD64AB" w:rsidP="00CD64AB">
            <w:pPr>
              <w:jc w:val="center"/>
              <w:rPr>
                <w:sz w:val="24"/>
                <w:szCs w:val="24"/>
                <w:lang w:bidi="ru-RU"/>
              </w:rPr>
            </w:pPr>
            <w:r w:rsidRPr="00CD64AB">
              <w:rPr>
                <w:sz w:val="24"/>
                <w:szCs w:val="24"/>
                <w:lang w:bidi="ru-RU"/>
              </w:rPr>
              <w:t>0,1</w:t>
            </w:r>
          </w:p>
        </w:tc>
        <w:tc>
          <w:tcPr>
            <w:tcW w:w="992" w:type="dxa"/>
            <w:tcBorders>
              <w:top w:val="nil"/>
              <w:left w:val="nil"/>
              <w:bottom w:val="single" w:sz="4" w:space="0" w:color="auto"/>
              <w:right w:val="single" w:sz="4" w:space="0" w:color="auto"/>
            </w:tcBorders>
            <w:vAlign w:val="center"/>
            <w:hideMark/>
          </w:tcPr>
          <w:p w14:paraId="3A3106D8" w14:textId="77777777" w:rsidR="00CD64AB" w:rsidRPr="00CD64AB" w:rsidRDefault="00CD64AB" w:rsidP="00CD64AB">
            <w:pPr>
              <w:jc w:val="center"/>
              <w:rPr>
                <w:sz w:val="24"/>
                <w:szCs w:val="24"/>
                <w:lang w:bidi="ru-RU"/>
              </w:rPr>
            </w:pPr>
            <w:r w:rsidRPr="00CD64AB">
              <w:rPr>
                <w:sz w:val="24"/>
                <w:szCs w:val="24"/>
                <w:lang w:bidi="ru-RU"/>
              </w:rPr>
              <w:t>0,25</w:t>
            </w:r>
          </w:p>
        </w:tc>
        <w:tc>
          <w:tcPr>
            <w:tcW w:w="1276" w:type="dxa"/>
            <w:tcBorders>
              <w:top w:val="nil"/>
              <w:left w:val="nil"/>
              <w:bottom w:val="single" w:sz="4" w:space="0" w:color="auto"/>
              <w:right w:val="single" w:sz="4" w:space="0" w:color="auto"/>
            </w:tcBorders>
            <w:noWrap/>
            <w:vAlign w:val="center"/>
            <w:hideMark/>
          </w:tcPr>
          <w:p w14:paraId="05E05CF2" w14:textId="77777777" w:rsidR="00CD64AB" w:rsidRPr="00CD64AB" w:rsidRDefault="00CD64AB" w:rsidP="00CD64AB">
            <w:pPr>
              <w:jc w:val="center"/>
              <w:rPr>
                <w:sz w:val="24"/>
                <w:szCs w:val="24"/>
                <w:lang w:bidi="ru-RU"/>
              </w:rPr>
            </w:pPr>
            <w:r w:rsidRPr="00CD64AB">
              <w:rPr>
                <w:sz w:val="24"/>
                <w:szCs w:val="24"/>
                <w:lang w:bidi="ru-RU"/>
              </w:rPr>
              <w:t>0,0167</w:t>
            </w:r>
          </w:p>
        </w:tc>
        <w:tc>
          <w:tcPr>
            <w:tcW w:w="1134" w:type="dxa"/>
            <w:tcBorders>
              <w:top w:val="nil"/>
              <w:left w:val="nil"/>
              <w:bottom w:val="single" w:sz="4" w:space="0" w:color="auto"/>
              <w:right w:val="single" w:sz="4" w:space="0" w:color="auto"/>
            </w:tcBorders>
            <w:noWrap/>
            <w:vAlign w:val="center"/>
            <w:hideMark/>
          </w:tcPr>
          <w:p w14:paraId="0B5A668A" w14:textId="77777777" w:rsidR="00CD64AB" w:rsidRPr="00CD64AB" w:rsidRDefault="00CD64AB" w:rsidP="00CD64AB">
            <w:pPr>
              <w:jc w:val="center"/>
              <w:rPr>
                <w:sz w:val="24"/>
                <w:szCs w:val="24"/>
                <w:lang w:bidi="ru-RU"/>
              </w:rPr>
            </w:pPr>
            <w:r w:rsidRPr="00CD64AB">
              <w:rPr>
                <w:sz w:val="24"/>
                <w:szCs w:val="24"/>
                <w:lang w:bidi="ru-RU"/>
              </w:rPr>
              <w:t>15</w:t>
            </w:r>
          </w:p>
        </w:tc>
        <w:tc>
          <w:tcPr>
            <w:tcW w:w="3260" w:type="dxa"/>
            <w:tcBorders>
              <w:top w:val="nil"/>
              <w:left w:val="single" w:sz="4" w:space="0" w:color="auto"/>
              <w:bottom w:val="single" w:sz="4" w:space="0" w:color="auto"/>
              <w:right w:val="single" w:sz="4" w:space="0" w:color="auto"/>
            </w:tcBorders>
            <w:noWrap/>
            <w:vAlign w:val="center"/>
            <w:hideMark/>
          </w:tcPr>
          <w:p w14:paraId="261C7F92" w14:textId="77777777" w:rsidR="00CD64AB" w:rsidRPr="00CD64AB" w:rsidRDefault="00CD64AB" w:rsidP="00CD64AB">
            <w:pPr>
              <w:jc w:val="center"/>
              <w:rPr>
                <w:sz w:val="24"/>
                <w:szCs w:val="24"/>
                <w:lang w:bidi="ru-RU"/>
              </w:rPr>
            </w:pPr>
            <w:r w:rsidRPr="00CD64AB">
              <w:rPr>
                <w:sz w:val="24"/>
                <w:szCs w:val="24"/>
                <w:lang w:bidi="ru-RU"/>
              </w:rPr>
              <w:t>93,33</w:t>
            </w:r>
          </w:p>
        </w:tc>
      </w:tr>
      <w:tr w:rsidR="00CD64AB" w:rsidRPr="00CD64AB" w14:paraId="5A9FC878"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52887512" w14:textId="77777777" w:rsidR="00CD64AB" w:rsidRPr="00CD64AB" w:rsidRDefault="00CD64AB" w:rsidP="00CD64AB">
            <w:pPr>
              <w:jc w:val="center"/>
              <w:rPr>
                <w:sz w:val="24"/>
                <w:szCs w:val="24"/>
                <w:lang w:bidi="ru-RU"/>
              </w:rPr>
            </w:pPr>
            <w:r w:rsidRPr="00CD64AB">
              <w:rPr>
                <w:sz w:val="24"/>
                <w:szCs w:val="24"/>
                <w:lang w:bidi="ru-RU"/>
              </w:rPr>
              <w:t>8</w:t>
            </w:r>
          </w:p>
        </w:tc>
        <w:tc>
          <w:tcPr>
            <w:tcW w:w="998" w:type="dxa"/>
            <w:tcBorders>
              <w:top w:val="nil"/>
              <w:left w:val="nil"/>
              <w:bottom w:val="single" w:sz="4" w:space="0" w:color="auto"/>
              <w:right w:val="single" w:sz="4" w:space="0" w:color="auto"/>
            </w:tcBorders>
            <w:noWrap/>
            <w:vAlign w:val="center"/>
            <w:hideMark/>
          </w:tcPr>
          <w:p w14:paraId="580004D6" w14:textId="77777777" w:rsidR="00CD64AB" w:rsidRPr="00CD64AB" w:rsidRDefault="00CD64AB" w:rsidP="00CD64AB">
            <w:pPr>
              <w:jc w:val="center"/>
              <w:rPr>
                <w:sz w:val="24"/>
                <w:szCs w:val="24"/>
                <w:lang w:bidi="ru-RU"/>
              </w:rPr>
            </w:pPr>
            <w:r w:rsidRPr="00CD64AB">
              <w:rPr>
                <w:sz w:val="24"/>
                <w:szCs w:val="24"/>
                <w:lang w:bidi="ru-RU"/>
              </w:rPr>
              <w:t>0,5</w:t>
            </w:r>
          </w:p>
        </w:tc>
        <w:tc>
          <w:tcPr>
            <w:tcW w:w="992" w:type="dxa"/>
            <w:tcBorders>
              <w:top w:val="nil"/>
              <w:left w:val="nil"/>
              <w:bottom w:val="single" w:sz="4" w:space="0" w:color="auto"/>
              <w:right w:val="single" w:sz="4" w:space="0" w:color="auto"/>
            </w:tcBorders>
            <w:vAlign w:val="center"/>
            <w:hideMark/>
          </w:tcPr>
          <w:p w14:paraId="13C662A8" w14:textId="77777777" w:rsidR="00CD64AB" w:rsidRPr="00CD64AB" w:rsidRDefault="00CD64AB" w:rsidP="00CD64AB">
            <w:pPr>
              <w:jc w:val="center"/>
              <w:rPr>
                <w:sz w:val="24"/>
                <w:szCs w:val="24"/>
                <w:lang w:bidi="ru-RU"/>
              </w:rPr>
            </w:pPr>
            <w:r w:rsidRPr="00CD64AB">
              <w:rPr>
                <w:sz w:val="24"/>
                <w:szCs w:val="24"/>
                <w:lang w:bidi="ru-RU"/>
              </w:rPr>
              <w:t>0,25</w:t>
            </w:r>
          </w:p>
        </w:tc>
        <w:tc>
          <w:tcPr>
            <w:tcW w:w="1276" w:type="dxa"/>
            <w:tcBorders>
              <w:top w:val="nil"/>
              <w:left w:val="nil"/>
              <w:bottom w:val="single" w:sz="4" w:space="0" w:color="auto"/>
              <w:right w:val="single" w:sz="4" w:space="0" w:color="auto"/>
            </w:tcBorders>
            <w:noWrap/>
            <w:vAlign w:val="center"/>
            <w:hideMark/>
          </w:tcPr>
          <w:p w14:paraId="3CC38380" w14:textId="77777777" w:rsidR="00CD64AB" w:rsidRPr="00CD64AB" w:rsidRDefault="00CD64AB" w:rsidP="00CD64AB">
            <w:pPr>
              <w:jc w:val="center"/>
              <w:rPr>
                <w:sz w:val="24"/>
                <w:szCs w:val="24"/>
                <w:lang w:bidi="ru-RU"/>
              </w:rPr>
            </w:pPr>
            <w:r w:rsidRPr="00CD64AB">
              <w:rPr>
                <w:sz w:val="24"/>
                <w:szCs w:val="24"/>
                <w:lang w:bidi="ru-RU"/>
              </w:rPr>
              <w:t>0,005</w:t>
            </w:r>
          </w:p>
        </w:tc>
        <w:tc>
          <w:tcPr>
            <w:tcW w:w="1134" w:type="dxa"/>
            <w:tcBorders>
              <w:top w:val="nil"/>
              <w:left w:val="nil"/>
              <w:bottom w:val="single" w:sz="4" w:space="0" w:color="auto"/>
              <w:right w:val="single" w:sz="4" w:space="0" w:color="auto"/>
            </w:tcBorders>
            <w:noWrap/>
            <w:vAlign w:val="center"/>
            <w:hideMark/>
          </w:tcPr>
          <w:p w14:paraId="33988F61" w14:textId="77777777" w:rsidR="00CD64AB" w:rsidRPr="00CD64AB" w:rsidRDefault="00CD64AB" w:rsidP="00CD64AB">
            <w:pPr>
              <w:jc w:val="center"/>
              <w:rPr>
                <w:sz w:val="24"/>
                <w:szCs w:val="24"/>
                <w:lang w:bidi="ru-RU"/>
              </w:rPr>
            </w:pPr>
            <w:r w:rsidRPr="00CD64AB">
              <w:rPr>
                <w:sz w:val="24"/>
                <w:szCs w:val="24"/>
                <w:lang w:bidi="ru-RU"/>
              </w:rPr>
              <w:t>50</w:t>
            </w:r>
          </w:p>
        </w:tc>
        <w:tc>
          <w:tcPr>
            <w:tcW w:w="3260" w:type="dxa"/>
            <w:tcBorders>
              <w:top w:val="nil"/>
              <w:left w:val="single" w:sz="4" w:space="0" w:color="auto"/>
              <w:bottom w:val="single" w:sz="4" w:space="0" w:color="auto"/>
              <w:right w:val="single" w:sz="4" w:space="0" w:color="auto"/>
            </w:tcBorders>
            <w:noWrap/>
            <w:vAlign w:val="center"/>
            <w:hideMark/>
          </w:tcPr>
          <w:p w14:paraId="7EC159D2" w14:textId="77777777" w:rsidR="00CD64AB" w:rsidRPr="00CD64AB" w:rsidRDefault="00CD64AB" w:rsidP="00CD64AB">
            <w:pPr>
              <w:jc w:val="center"/>
              <w:rPr>
                <w:sz w:val="24"/>
                <w:szCs w:val="24"/>
                <w:lang w:bidi="ru-RU"/>
              </w:rPr>
            </w:pPr>
            <w:r w:rsidRPr="00CD64AB">
              <w:rPr>
                <w:sz w:val="24"/>
                <w:szCs w:val="24"/>
                <w:lang w:bidi="ru-RU"/>
              </w:rPr>
              <w:t>98</w:t>
            </w:r>
          </w:p>
        </w:tc>
      </w:tr>
      <w:tr w:rsidR="00CD64AB" w:rsidRPr="00CD64AB" w14:paraId="615E88C3"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3EDA951C" w14:textId="77777777" w:rsidR="00CD64AB" w:rsidRPr="00CD64AB" w:rsidRDefault="00CD64AB" w:rsidP="00CD64AB">
            <w:pPr>
              <w:jc w:val="center"/>
              <w:rPr>
                <w:sz w:val="24"/>
                <w:szCs w:val="24"/>
                <w:lang w:bidi="ru-RU"/>
              </w:rPr>
            </w:pPr>
            <w:r w:rsidRPr="00CD64AB">
              <w:rPr>
                <w:sz w:val="24"/>
                <w:szCs w:val="24"/>
                <w:lang w:bidi="ru-RU"/>
              </w:rPr>
              <w:t>9</w:t>
            </w:r>
          </w:p>
        </w:tc>
        <w:tc>
          <w:tcPr>
            <w:tcW w:w="998" w:type="dxa"/>
            <w:tcBorders>
              <w:top w:val="nil"/>
              <w:left w:val="nil"/>
              <w:bottom w:val="single" w:sz="4" w:space="0" w:color="auto"/>
              <w:right w:val="single" w:sz="4" w:space="0" w:color="auto"/>
            </w:tcBorders>
            <w:noWrap/>
            <w:vAlign w:val="center"/>
            <w:hideMark/>
          </w:tcPr>
          <w:p w14:paraId="62973421" w14:textId="77777777" w:rsidR="00CD64AB" w:rsidRPr="00CD64AB" w:rsidRDefault="00CD64AB" w:rsidP="00CD64AB">
            <w:pPr>
              <w:jc w:val="center"/>
              <w:rPr>
                <w:sz w:val="24"/>
                <w:szCs w:val="24"/>
                <w:lang w:bidi="ru-RU"/>
              </w:rPr>
            </w:pPr>
            <w:r w:rsidRPr="00CD64AB">
              <w:rPr>
                <w:sz w:val="24"/>
                <w:szCs w:val="24"/>
                <w:lang w:bidi="ru-RU"/>
              </w:rPr>
              <w:t>1</w:t>
            </w:r>
          </w:p>
        </w:tc>
        <w:tc>
          <w:tcPr>
            <w:tcW w:w="992" w:type="dxa"/>
            <w:tcBorders>
              <w:top w:val="nil"/>
              <w:left w:val="nil"/>
              <w:bottom w:val="single" w:sz="4" w:space="0" w:color="auto"/>
              <w:right w:val="single" w:sz="4" w:space="0" w:color="auto"/>
            </w:tcBorders>
            <w:vAlign w:val="center"/>
            <w:hideMark/>
          </w:tcPr>
          <w:p w14:paraId="5DB7B179" w14:textId="77777777" w:rsidR="00CD64AB" w:rsidRPr="00CD64AB" w:rsidRDefault="00CD64AB" w:rsidP="00CD64AB">
            <w:pPr>
              <w:jc w:val="center"/>
              <w:rPr>
                <w:sz w:val="24"/>
                <w:szCs w:val="24"/>
                <w:lang w:bidi="ru-RU"/>
              </w:rPr>
            </w:pPr>
            <w:r w:rsidRPr="00CD64AB">
              <w:rPr>
                <w:sz w:val="24"/>
                <w:szCs w:val="24"/>
                <w:lang w:bidi="ru-RU"/>
              </w:rPr>
              <w:t>0,25</w:t>
            </w:r>
          </w:p>
        </w:tc>
        <w:tc>
          <w:tcPr>
            <w:tcW w:w="1276" w:type="dxa"/>
            <w:tcBorders>
              <w:top w:val="nil"/>
              <w:left w:val="nil"/>
              <w:bottom w:val="single" w:sz="4" w:space="0" w:color="auto"/>
              <w:right w:val="single" w:sz="4" w:space="0" w:color="auto"/>
            </w:tcBorders>
            <w:noWrap/>
            <w:vAlign w:val="center"/>
            <w:hideMark/>
          </w:tcPr>
          <w:p w14:paraId="6B2066D7" w14:textId="77777777" w:rsidR="00CD64AB" w:rsidRPr="00CD64AB" w:rsidRDefault="00CD64AB" w:rsidP="00CD64AB">
            <w:pPr>
              <w:jc w:val="center"/>
              <w:rPr>
                <w:sz w:val="24"/>
                <w:szCs w:val="24"/>
                <w:lang w:bidi="ru-RU"/>
              </w:rPr>
            </w:pPr>
            <w:r w:rsidRPr="00CD64AB">
              <w:rPr>
                <w:sz w:val="24"/>
                <w:szCs w:val="24"/>
                <w:lang w:bidi="ru-RU"/>
              </w:rPr>
              <w:t>0,0028</w:t>
            </w:r>
          </w:p>
        </w:tc>
        <w:tc>
          <w:tcPr>
            <w:tcW w:w="1134" w:type="dxa"/>
            <w:tcBorders>
              <w:top w:val="nil"/>
              <w:left w:val="nil"/>
              <w:bottom w:val="single" w:sz="4" w:space="0" w:color="auto"/>
              <w:right w:val="single" w:sz="4" w:space="0" w:color="auto"/>
            </w:tcBorders>
            <w:noWrap/>
            <w:vAlign w:val="center"/>
            <w:hideMark/>
          </w:tcPr>
          <w:p w14:paraId="551637EC" w14:textId="77777777" w:rsidR="00CD64AB" w:rsidRPr="00CD64AB" w:rsidRDefault="00CD64AB" w:rsidP="00CD64AB">
            <w:pPr>
              <w:jc w:val="center"/>
              <w:rPr>
                <w:sz w:val="24"/>
                <w:szCs w:val="24"/>
                <w:lang w:bidi="ru-RU"/>
              </w:rPr>
            </w:pPr>
            <w:r w:rsidRPr="00CD64AB">
              <w:rPr>
                <w:sz w:val="24"/>
                <w:szCs w:val="24"/>
                <w:lang w:bidi="ru-RU"/>
              </w:rPr>
              <w:t>90</w:t>
            </w:r>
          </w:p>
        </w:tc>
        <w:tc>
          <w:tcPr>
            <w:tcW w:w="3260" w:type="dxa"/>
            <w:tcBorders>
              <w:top w:val="nil"/>
              <w:left w:val="single" w:sz="4" w:space="0" w:color="auto"/>
              <w:bottom w:val="single" w:sz="4" w:space="0" w:color="auto"/>
              <w:right w:val="single" w:sz="4" w:space="0" w:color="auto"/>
            </w:tcBorders>
            <w:noWrap/>
            <w:vAlign w:val="center"/>
            <w:hideMark/>
          </w:tcPr>
          <w:p w14:paraId="506C2F47" w14:textId="77777777" w:rsidR="00CD64AB" w:rsidRPr="00CD64AB" w:rsidRDefault="00CD64AB" w:rsidP="00CD64AB">
            <w:pPr>
              <w:jc w:val="center"/>
              <w:rPr>
                <w:sz w:val="24"/>
                <w:szCs w:val="24"/>
                <w:lang w:bidi="ru-RU"/>
              </w:rPr>
            </w:pPr>
            <w:r w:rsidRPr="00CD64AB">
              <w:rPr>
                <w:sz w:val="24"/>
                <w:szCs w:val="24"/>
                <w:lang w:bidi="ru-RU"/>
              </w:rPr>
              <w:t>98,89</w:t>
            </w:r>
          </w:p>
        </w:tc>
      </w:tr>
      <w:tr w:rsidR="00CD64AB" w:rsidRPr="00CD64AB" w14:paraId="736A4A04"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02B1961B" w14:textId="77777777" w:rsidR="00CD64AB" w:rsidRPr="00CD64AB" w:rsidRDefault="00CD64AB" w:rsidP="00CD64AB">
            <w:pPr>
              <w:jc w:val="center"/>
              <w:rPr>
                <w:sz w:val="24"/>
                <w:szCs w:val="24"/>
                <w:lang w:bidi="ru-RU"/>
              </w:rPr>
            </w:pPr>
            <w:r w:rsidRPr="00CD64AB">
              <w:rPr>
                <w:sz w:val="24"/>
                <w:szCs w:val="24"/>
                <w:lang w:bidi="ru-RU"/>
              </w:rPr>
              <w:t>10</w:t>
            </w:r>
          </w:p>
        </w:tc>
        <w:tc>
          <w:tcPr>
            <w:tcW w:w="998" w:type="dxa"/>
            <w:tcBorders>
              <w:top w:val="nil"/>
              <w:left w:val="nil"/>
              <w:bottom w:val="single" w:sz="4" w:space="0" w:color="auto"/>
              <w:right w:val="single" w:sz="4" w:space="0" w:color="auto"/>
            </w:tcBorders>
            <w:noWrap/>
            <w:vAlign w:val="center"/>
            <w:hideMark/>
          </w:tcPr>
          <w:p w14:paraId="71D8478C" w14:textId="77777777" w:rsidR="00CD64AB" w:rsidRPr="00CD64AB" w:rsidRDefault="00CD64AB" w:rsidP="00CD64AB">
            <w:pPr>
              <w:jc w:val="center"/>
              <w:rPr>
                <w:sz w:val="24"/>
                <w:szCs w:val="24"/>
                <w:lang w:bidi="ru-RU"/>
              </w:rPr>
            </w:pPr>
            <w:r w:rsidRPr="00CD64AB">
              <w:rPr>
                <w:sz w:val="24"/>
                <w:szCs w:val="24"/>
                <w:lang w:bidi="ru-RU"/>
              </w:rPr>
              <w:t>2</w:t>
            </w:r>
          </w:p>
        </w:tc>
        <w:tc>
          <w:tcPr>
            <w:tcW w:w="992" w:type="dxa"/>
            <w:tcBorders>
              <w:top w:val="nil"/>
              <w:left w:val="nil"/>
              <w:bottom w:val="single" w:sz="4" w:space="0" w:color="auto"/>
              <w:right w:val="single" w:sz="4" w:space="0" w:color="auto"/>
            </w:tcBorders>
            <w:vAlign w:val="center"/>
            <w:hideMark/>
          </w:tcPr>
          <w:p w14:paraId="113DB97B" w14:textId="77777777" w:rsidR="00CD64AB" w:rsidRPr="00CD64AB" w:rsidRDefault="00CD64AB" w:rsidP="00CD64AB">
            <w:pPr>
              <w:jc w:val="center"/>
              <w:rPr>
                <w:sz w:val="24"/>
                <w:szCs w:val="24"/>
                <w:lang w:bidi="ru-RU"/>
              </w:rPr>
            </w:pPr>
            <w:r w:rsidRPr="00CD64AB">
              <w:rPr>
                <w:sz w:val="24"/>
                <w:szCs w:val="24"/>
                <w:lang w:bidi="ru-RU"/>
              </w:rPr>
              <w:t>0,25</w:t>
            </w:r>
          </w:p>
        </w:tc>
        <w:tc>
          <w:tcPr>
            <w:tcW w:w="1276" w:type="dxa"/>
            <w:tcBorders>
              <w:top w:val="nil"/>
              <w:left w:val="nil"/>
              <w:bottom w:val="single" w:sz="4" w:space="0" w:color="auto"/>
              <w:right w:val="single" w:sz="4" w:space="0" w:color="auto"/>
            </w:tcBorders>
            <w:noWrap/>
            <w:vAlign w:val="center"/>
            <w:hideMark/>
          </w:tcPr>
          <w:p w14:paraId="08015238" w14:textId="77777777" w:rsidR="00CD64AB" w:rsidRPr="00CD64AB" w:rsidRDefault="00CD64AB" w:rsidP="00CD64AB">
            <w:pPr>
              <w:jc w:val="center"/>
              <w:rPr>
                <w:sz w:val="24"/>
                <w:szCs w:val="24"/>
                <w:lang w:bidi="ru-RU"/>
              </w:rPr>
            </w:pPr>
            <w:r w:rsidRPr="00CD64AB">
              <w:rPr>
                <w:sz w:val="24"/>
                <w:szCs w:val="24"/>
                <w:lang w:bidi="ru-RU"/>
              </w:rPr>
              <w:t>0,0021</w:t>
            </w:r>
          </w:p>
        </w:tc>
        <w:tc>
          <w:tcPr>
            <w:tcW w:w="1134" w:type="dxa"/>
            <w:tcBorders>
              <w:top w:val="nil"/>
              <w:left w:val="nil"/>
              <w:bottom w:val="single" w:sz="4" w:space="0" w:color="auto"/>
              <w:right w:val="single" w:sz="4" w:space="0" w:color="auto"/>
            </w:tcBorders>
            <w:noWrap/>
            <w:vAlign w:val="center"/>
            <w:hideMark/>
          </w:tcPr>
          <w:p w14:paraId="35BBDA1A" w14:textId="77777777" w:rsidR="00CD64AB" w:rsidRPr="00CD64AB" w:rsidRDefault="00CD64AB" w:rsidP="00CD64AB">
            <w:pPr>
              <w:jc w:val="center"/>
              <w:rPr>
                <w:sz w:val="24"/>
                <w:szCs w:val="24"/>
                <w:lang w:bidi="ru-RU"/>
              </w:rPr>
            </w:pPr>
            <w:r w:rsidRPr="00CD64AB">
              <w:rPr>
                <w:sz w:val="24"/>
                <w:szCs w:val="24"/>
                <w:lang w:bidi="ru-RU"/>
              </w:rPr>
              <w:t>120</w:t>
            </w:r>
          </w:p>
        </w:tc>
        <w:tc>
          <w:tcPr>
            <w:tcW w:w="3260" w:type="dxa"/>
            <w:tcBorders>
              <w:top w:val="nil"/>
              <w:left w:val="single" w:sz="4" w:space="0" w:color="auto"/>
              <w:bottom w:val="single" w:sz="4" w:space="0" w:color="auto"/>
              <w:right w:val="single" w:sz="4" w:space="0" w:color="auto"/>
            </w:tcBorders>
            <w:noWrap/>
            <w:vAlign w:val="center"/>
            <w:hideMark/>
          </w:tcPr>
          <w:p w14:paraId="02AAF449" w14:textId="77777777" w:rsidR="00CD64AB" w:rsidRPr="00CD64AB" w:rsidRDefault="00CD64AB" w:rsidP="00CD64AB">
            <w:pPr>
              <w:jc w:val="center"/>
              <w:rPr>
                <w:sz w:val="24"/>
                <w:szCs w:val="24"/>
                <w:lang w:bidi="ru-RU"/>
              </w:rPr>
            </w:pPr>
            <w:r w:rsidRPr="00CD64AB">
              <w:rPr>
                <w:sz w:val="24"/>
                <w:szCs w:val="24"/>
                <w:lang w:bidi="ru-RU"/>
              </w:rPr>
              <w:t>99,17</w:t>
            </w:r>
          </w:p>
        </w:tc>
      </w:tr>
      <w:tr w:rsidR="00CD64AB" w:rsidRPr="00CD64AB" w14:paraId="31A93F87"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4FA66FD2" w14:textId="77777777" w:rsidR="00CD64AB" w:rsidRPr="00CD64AB" w:rsidRDefault="00CD64AB" w:rsidP="00CD64AB">
            <w:pPr>
              <w:jc w:val="center"/>
              <w:rPr>
                <w:sz w:val="24"/>
                <w:szCs w:val="24"/>
                <w:lang w:bidi="ru-RU"/>
              </w:rPr>
            </w:pPr>
            <w:r w:rsidRPr="00CD64AB">
              <w:rPr>
                <w:sz w:val="24"/>
                <w:szCs w:val="24"/>
                <w:lang w:bidi="ru-RU"/>
              </w:rPr>
              <w:t>11</w:t>
            </w:r>
          </w:p>
        </w:tc>
        <w:tc>
          <w:tcPr>
            <w:tcW w:w="998" w:type="dxa"/>
            <w:tcBorders>
              <w:top w:val="nil"/>
              <w:left w:val="nil"/>
              <w:bottom w:val="single" w:sz="4" w:space="0" w:color="auto"/>
              <w:right w:val="single" w:sz="4" w:space="0" w:color="auto"/>
            </w:tcBorders>
            <w:noWrap/>
            <w:vAlign w:val="center"/>
            <w:hideMark/>
          </w:tcPr>
          <w:p w14:paraId="3F1C9924" w14:textId="77777777" w:rsidR="00CD64AB" w:rsidRPr="00CD64AB" w:rsidRDefault="00CD64AB" w:rsidP="00CD64AB">
            <w:pPr>
              <w:jc w:val="center"/>
              <w:rPr>
                <w:sz w:val="24"/>
                <w:szCs w:val="24"/>
                <w:lang w:bidi="ru-RU"/>
              </w:rPr>
            </w:pPr>
            <w:r w:rsidRPr="00CD64AB">
              <w:rPr>
                <w:sz w:val="24"/>
                <w:szCs w:val="24"/>
                <w:lang w:bidi="ru-RU"/>
              </w:rPr>
              <w:t>0,005</w:t>
            </w:r>
          </w:p>
        </w:tc>
        <w:tc>
          <w:tcPr>
            <w:tcW w:w="992" w:type="dxa"/>
            <w:tcBorders>
              <w:top w:val="nil"/>
              <w:left w:val="nil"/>
              <w:bottom w:val="single" w:sz="4" w:space="0" w:color="auto"/>
              <w:right w:val="single" w:sz="4" w:space="0" w:color="auto"/>
            </w:tcBorders>
            <w:vAlign w:val="center"/>
            <w:hideMark/>
          </w:tcPr>
          <w:p w14:paraId="472BC95A" w14:textId="77777777" w:rsidR="00CD64AB" w:rsidRPr="00CD64AB" w:rsidRDefault="00CD64AB" w:rsidP="00CD64AB">
            <w:pPr>
              <w:jc w:val="center"/>
              <w:rPr>
                <w:sz w:val="24"/>
                <w:szCs w:val="24"/>
                <w:lang w:bidi="ru-RU"/>
              </w:rPr>
            </w:pPr>
            <w:r w:rsidRPr="00CD64AB">
              <w:rPr>
                <w:sz w:val="24"/>
                <w:szCs w:val="24"/>
                <w:lang w:bidi="ru-RU"/>
              </w:rPr>
              <w:t>0,45</w:t>
            </w:r>
          </w:p>
        </w:tc>
        <w:tc>
          <w:tcPr>
            <w:tcW w:w="1276" w:type="dxa"/>
            <w:tcBorders>
              <w:top w:val="nil"/>
              <w:left w:val="nil"/>
              <w:bottom w:val="single" w:sz="4" w:space="0" w:color="auto"/>
              <w:right w:val="single" w:sz="4" w:space="0" w:color="auto"/>
            </w:tcBorders>
            <w:noWrap/>
            <w:vAlign w:val="center"/>
            <w:hideMark/>
          </w:tcPr>
          <w:p w14:paraId="75D86246" w14:textId="77777777" w:rsidR="00CD64AB" w:rsidRPr="00CD64AB" w:rsidRDefault="00CD64AB" w:rsidP="00CD64AB">
            <w:pPr>
              <w:jc w:val="center"/>
              <w:rPr>
                <w:sz w:val="24"/>
                <w:szCs w:val="24"/>
                <w:lang w:bidi="ru-RU"/>
              </w:rPr>
            </w:pPr>
            <w:r w:rsidRPr="00CD64AB">
              <w:rPr>
                <w:sz w:val="24"/>
                <w:szCs w:val="24"/>
                <w:lang w:bidi="ru-RU"/>
              </w:rPr>
              <w:t>0,15</w:t>
            </w:r>
          </w:p>
        </w:tc>
        <w:tc>
          <w:tcPr>
            <w:tcW w:w="1134" w:type="dxa"/>
            <w:tcBorders>
              <w:top w:val="nil"/>
              <w:left w:val="nil"/>
              <w:bottom w:val="single" w:sz="4" w:space="0" w:color="auto"/>
              <w:right w:val="single" w:sz="4" w:space="0" w:color="auto"/>
            </w:tcBorders>
            <w:noWrap/>
            <w:vAlign w:val="center"/>
            <w:hideMark/>
          </w:tcPr>
          <w:p w14:paraId="093F1CCE" w14:textId="77777777" w:rsidR="00CD64AB" w:rsidRPr="00CD64AB" w:rsidRDefault="00CD64AB" w:rsidP="00CD64AB">
            <w:pPr>
              <w:jc w:val="center"/>
              <w:rPr>
                <w:sz w:val="24"/>
                <w:szCs w:val="24"/>
                <w:lang w:bidi="ru-RU"/>
              </w:rPr>
            </w:pPr>
            <w:r w:rsidRPr="00CD64AB">
              <w:rPr>
                <w:sz w:val="24"/>
                <w:szCs w:val="24"/>
                <w:lang w:bidi="ru-RU"/>
              </w:rPr>
              <w:t>3</w:t>
            </w:r>
          </w:p>
        </w:tc>
        <w:tc>
          <w:tcPr>
            <w:tcW w:w="3260" w:type="dxa"/>
            <w:tcBorders>
              <w:top w:val="nil"/>
              <w:left w:val="single" w:sz="4" w:space="0" w:color="auto"/>
              <w:bottom w:val="single" w:sz="4" w:space="0" w:color="auto"/>
              <w:right w:val="single" w:sz="4" w:space="0" w:color="auto"/>
            </w:tcBorders>
            <w:noWrap/>
            <w:vAlign w:val="center"/>
            <w:hideMark/>
          </w:tcPr>
          <w:p w14:paraId="5540CA99" w14:textId="77777777" w:rsidR="00CD64AB" w:rsidRPr="00CD64AB" w:rsidRDefault="00CD64AB" w:rsidP="00CD64AB">
            <w:pPr>
              <w:jc w:val="center"/>
              <w:rPr>
                <w:sz w:val="24"/>
                <w:szCs w:val="24"/>
                <w:lang w:bidi="ru-RU"/>
              </w:rPr>
            </w:pPr>
            <w:r w:rsidRPr="00CD64AB">
              <w:rPr>
                <w:sz w:val="24"/>
                <w:szCs w:val="24"/>
                <w:lang w:bidi="ru-RU"/>
              </w:rPr>
              <w:t>66,67</w:t>
            </w:r>
          </w:p>
        </w:tc>
      </w:tr>
      <w:tr w:rsidR="00CD64AB" w:rsidRPr="00CD64AB" w14:paraId="7E35FF5C"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44F6DFC1" w14:textId="77777777" w:rsidR="00CD64AB" w:rsidRPr="00CD64AB" w:rsidRDefault="00CD64AB" w:rsidP="00CD64AB">
            <w:pPr>
              <w:jc w:val="center"/>
              <w:rPr>
                <w:sz w:val="24"/>
                <w:szCs w:val="24"/>
                <w:lang w:bidi="ru-RU"/>
              </w:rPr>
            </w:pPr>
            <w:r w:rsidRPr="00CD64AB">
              <w:rPr>
                <w:sz w:val="24"/>
                <w:szCs w:val="24"/>
                <w:lang w:bidi="ru-RU"/>
              </w:rPr>
              <w:t>12</w:t>
            </w:r>
          </w:p>
        </w:tc>
        <w:tc>
          <w:tcPr>
            <w:tcW w:w="998" w:type="dxa"/>
            <w:tcBorders>
              <w:top w:val="nil"/>
              <w:left w:val="nil"/>
              <w:bottom w:val="single" w:sz="4" w:space="0" w:color="auto"/>
              <w:right w:val="single" w:sz="4" w:space="0" w:color="auto"/>
            </w:tcBorders>
            <w:noWrap/>
            <w:vAlign w:val="center"/>
            <w:hideMark/>
          </w:tcPr>
          <w:p w14:paraId="4DF2D46A" w14:textId="77777777" w:rsidR="00CD64AB" w:rsidRPr="00CD64AB" w:rsidRDefault="00CD64AB" w:rsidP="00CD64AB">
            <w:pPr>
              <w:jc w:val="center"/>
              <w:rPr>
                <w:sz w:val="24"/>
                <w:szCs w:val="24"/>
                <w:lang w:bidi="ru-RU"/>
              </w:rPr>
            </w:pPr>
            <w:r w:rsidRPr="00CD64AB">
              <w:rPr>
                <w:sz w:val="24"/>
                <w:szCs w:val="24"/>
                <w:lang w:bidi="ru-RU"/>
              </w:rPr>
              <w:t>0,1</w:t>
            </w:r>
          </w:p>
        </w:tc>
        <w:tc>
          <w:tcPr>
            <w:tcW w:w="992" w:type="dxa"/>
            <w:tcBorders>
              <w:top w:val="nil"/>
              <w:left w:val="nil"/>
              <w:bottom w:val="single" w:sz="4" w:space="0" w:color="auto"/>
              <w:right w:val="single" w:sz="4" w:space="0" w:color="auto"/>
            </w:tcBorders>
            <w:vAlign w:val="center"/>
            <w:hideMark/>
          </w:tcPr>
          <w:p w14:paraId="77CBD686" w14:textId="77777777" w:rsidR="00CD64AB" w:rsidRPr="00CD64AB" w:rsidRDefault="00CD64AB" w:rsidP="00CD64AB">
            <w:pPr>
              <w:jc w:val="center"/>
              <w:rPr>
                <w:sz w:val="24"/>
                <w:szCs w:val="24"/>
                <w:lang w:bidi="ru-RU"/>
              </w:rPr>
            </w:pPr>
            <w:r w:rsidRPr="00CD64AB">
              <w:rPr>
                <w:sz w:val="24"/>
                <w:szCs w:val="24"/>
                <w:lang w:bidi="ru-RU"/>
              </w:rPr>
              <w:t>0,45</w:t>
            </w:r>
          </w:p>
        </w:tc>
        <w:tc>
          <w:tcPr>
            <w:tcW w:w="1276" w:type="dxa"/>
            <w:tcBorders>
              <w:top w:val="nil"/>
              <w:left w:val="nil"/>
              <w:bottom w:val="single" w:sz="4" w:space="0" w:color="auto"/>
              <w:right w:val="single" w:sz="4" w:space="0" w:color="auto"/>
            </w:tcBorders>
            <w:noWrap/>
            <w:vAlign w:val="center"/>
            <w:hideMark/>
          </w:tcPr>
          <w:p w14:paraId="61F1C1B9" w14:textId="77777777" w:rsidR="00CD64AB" w:rsidRPr="00CD64AB" w:rsidRDefault="00CD64AB" w:rsidP="00CD64AB">
            <w:pPr>
              <w:jc w:val="center"/>
              <w:rPr>
                <w:sz w:val="24"/>
                <w:szCs w:val="24"/>
                <w:lang w:val="en-US" w:bidi="ru-RU"/>
              </w:rPr>
            </w:pPr>
            <w:r w:rsidRPr="00CD64AB">
              <w:rPr>
                <w:sz w:val="24"/>
                <w:szCs w:val="24"/>
                <w:lang w:bidi="ru-RU"/>
              </w:rPr>
              <w:t>0,045</w:t>
            </w:r>
          </w:p>
        </w:tc>
        <w:tc>
          <w:tcPr>
            <w:tcW w:w="1134" w:type="dxa"/>
            <w:tcBorders>
              <w:top w:val="nil"/>
              <w:left w:val="nil"/>
              <w:bottom w:val="single" w:sz="4" w:space="0" w:color="auto"/>
              <w:right w:val="single" w:sz="4" w:space="0" w:color="auto"/>
            </w:tcBorders>
            <w:noWrap/>
            <w:vAlign w:val="center"/>
            <w:hideMark/>
          </w:tcPr>
          <w:p w14:paraId="12A1B78B" w14:textId="77777777" w:rsidR="00CD64AB" w:rsidRPr="00CD64AB" w:rsidRDefault="00CD64AB" w:rsidP="00CD64AB">
            <w:pPr>
              <w:jc w:val="center"/>
              <w:rPr>
                <w:sz w:val="24"/>
                <w:szCs w:val="24"/>
                <w:lang w:bidi="ru-RU"/>
              </w:rPr>
            </w:pPr>
            <w:r w:rsidRPr="00CD64AB">
              <w:rPr>
                <w:sz w:val="24"/>
                <w:szCs w:val="24"/>
                <w:lang w:bidi="ru-RU"/>
              </w:rPr>
              <w:t>10</w:t>
            </w:r>
          </w:p>
        </w:tc>
        <w:tc>
          <w:tcPr>
            <w:tcW w:w="3260" w:type="dxa"/>
            <w:tcBorders>
              <w:top w:val="nil"/>
              <w:left w:val="single" w:sz="4" w:space="0" w:color="auto"/>
              <w:bottom w:val="single" w:sz="4" w:space="0" w:color="auto"/>
              <w:right w:val="single" w:sz="4" w:space="0" w:color="auto"/>
            </w:tcBorders>
            <w:noWrap/>
            <w:vAlign w:val="center"/>
            <w:hideMark/>
          </w:tcPr>
          <w:p w14:paraId="610B0119" w14:textId="77777777" w:rsidR="00CD64AB" w:rsidRPr="00CD64AB" w:rsidRDefault="00CD64AB" w:rsidP="00CD64AB">
            <w:pPr>
              <w:jc w:val="center"/>
              <w:rPr>
                <w:sz w:val="24"/>
                <w:szCs w:val="24"/>
                <w:lang w:bidi="ru-RU"/>
              </w:rPr>
            </w:pPr>
            <w:r w:rsidRPr="00CD64AB">
              <w:rPr>
                <w:sz w:val="24"/>
                <w:szCs w:val="24"/>
                <w:lang w:bidi="ru-RU"/>
              </w:rPr>
              <w:t>90</w:t>
            </w:r>
          </w:p>
        </w:tc>
      </w:tr>
      <w:tr w:rsidR="00CD64AB" w:rsidRPr="00CD64AB" w14:paraId="159C0165"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7892601C" w14:textId="77777777" w:rsidR="00CD64AB" w:rsidRPr="00CD64AB" w:rsidRDefault="00CD64AB" w:rsidP="00CD64AB">
            <w:pPr>
              <w:jc w:val="center"/>
              <w:rPr>
                <w:sz w:val="24"/>
                <w:szCs w:val="24"/>
                <w:lang w:bidi="ru-RU"/>
              </w:rPr>
            </w:pPr>
            <w:r w:rsidRPr="00CD64AB">
              <w:rPr>
                <w:sz w:val="24"/>
                <w:szCs w:val="24"/>
                <w:lang w:bidi="ru-RU"/>
              </w:rPr>
              <w:t>13</w:t>
            </w:r>
          </w:p>
        </w:tc>
        <w:tc>
          <w:tcPr>
            <w:tcW w:w="998" w:type="dxa"/>
            <w:tcBorders>
              <w:top w:val="nil"/>
              <w:left w:val="nil"/>
              <w:bottom w:val="single" w:sz="4" w:space="0" w:color="auto"/>
              <w:right w:val="single" w:sz="4" w:space="0" w:color="auto"/>
            </w:tcBorders>
            <w:noWrap/>
            <w:vAlign w:val="center"/>
            <w:hideMark/>
          </w:tcPr>
          <w:p w14:paraId="227DFD65" w14:textId="77777777" w:rsidR="00CD64AB" w:rsidRPr="00CD64AB" w:rsidRDefault="00CD64AB" w:rsidP="00CD64AB">
            <w:pPr>
              <w:jc w:val="center"/>
              <w:rPr>
                <w:sz w:val="24"/>
                <w:szCs w:val="24"/>
                <w:lang w:bidi="ru-RU"/>
              </w:rPr>
            </w:pPr>
            <w:r w:rsidRPr="00CD64AB">
              <w:rPr>
                <w:sz w:val="24"/>
                <w:szCs w:val="24"/>
                <w:lang w:bidi="ru-RU"/>
              </w:rPr>
              <w:t>0,5</w:t>
            </w:r>
          </w:p>
        </w:tc>
        <w:tc>
          <w:tcPr>
            <w:tcW w:w="992" w:type="dxa"/>
            <w:tcBorders>
              <w:top w:val="nil"/>
              <w:left w:val="nil"/>
              <w:bottom w:val="single" w:sz="4" w:space="0" w:color="auto"/>
              <w:right w:val="single" w:sz="4" w:space="0" w:color="auto"/>
            </w:tcBorders>
            <w:vAlign w:val="center"/>
            <w:hideMark/>
          </w:tcPr>
          <w:p w14:paraId="566EE2D5" w14:textId="77777777" w:rsidR="00CD64AB" w:rsidRPr="00CD64AB" w:rsidRDefault="00CD64AB" w:rsidP="00CD64AB">
            <w:pPr>
              <w:jc w:val="center"/>
              <w:rPr>
                <w:sz w:val="24"/>
                <w:szCs w:val="24"/>
                <w:lang w:bidi="ru-RU"/>
              </w:rPr>
            </w:pPr>
            <w:r w:rsidRPr="00CD64AB">
              <w:rPr>
                <w:sz w:val="24"/>
                <w:szCs w:val="24"/>
                <w:lang w:bidi="ru-RU"/>
              </w:rPr>
              <w:t>0,45</w:t>
            </w:r>
          </w:p>
        </w:tc>
        <w:tc>
          <w:tcPr>
            <w:tcW w:w="1276" w:type="dxa"/>
            <w:tcBorders>
              <w:top w:val="nil"/>
              <w:left w:val="nil"/>
              <w:bottom w:val="single" w:sz="4" w:space="0" w:color="auto"/>
              <w:right w:val="single" w:sz="4" w:space="0" w:color="auto"/>
            </w:tcBorders>
            <w:noWrap/>
            <w:vAlign w:val="center"/>
            <w:hideMark/>
          </w:tcPr>
          <w:p w14:paraId="7700E8BB" w14:textId="77777777" w:rsidR="00CD64AB" w:rsidRPr="00CD64AB" w:rsidRDefault="00CD64AB" w:rsidP="00CD64AB">
            <w:pPr>
              <w:jc w:val="center"/>
              <w:rPr>
                <w:sz w:val="24"/>
                <w:szCs w:val="24"/>
                <w:lang w:bidi="ru-RU"/>
              </w:rPr>
            </w:pPr>
            <w:r w:rsidRPr="00CD64AB">
              <w:rPr>
                <w:sz w:val="24"/>
                <w:szCs w:val="24"/>
                <w:lang w:bidi="ru-RU"/>
              </w:rPr>
              <w:t>0,0113</w:t>
            </w:r>
          </w:p>
        </w:tc>
        <w:tc>
          <w:tcPr>
            <w:tcW w:w="1134" w:type="dxa"/>
            <w:tcBorders>
              <w:top w:val="nil"/>
              <w:left w:val="nil"/>
              <w:bottom w:val="single" w:sz="4" w:space="0" w:color="auto"/>
              <w:right w:val="single" w:sz="4" w:space="0" w:color="auto"/>
            </w:tcBorders>
            <w:noWrap/>
            <w:vAlign w:val="center"/>
            <w:hideMark/>
          </w:tcPr>
          <w:p w14:paraId="78ED4897" w14:textId="77777777" w:rsidR="00CD64AB" w:rsidRPr="00CD64AB" w:rsidRDefault="00CD64AB" w:rsidP="00CD64AB">
            <w:pPr>
              <w:jc w:val="center"/>
              <w:rPr>
                <w:sz w:val="24"/>
                <w:szCs w:val="24"/>
                <w:lang w:bidi="ru-RU"/>
              </w:rPr>
            </w:pPr>
            <w:r w:rsidRPr="00CD64AB">
              <w:rPr>
                <w:sz w:val="24"/>
                <w:szCs w:val="24"/>
                <w:lang w:bidi="ru-RU"/>
              </w:rPr>
              <w:t>40</w:t>
            </w:r>
          </w:p>
        </w:tc>
        <w:tc>
          <w:tcPr>
            <w:tcW w:w="3260" w:type="dxa"/>
            <w:tcBorders>
              <w:top w:val="nil"/>
              <w:left w:val="single" w:sz="4" w:space="0" w:color="auto"/>
              <w:bottom w:val="single" w:sz="4" w:space="0" w:color="auto"/>
              <w:right w:val="single" w:sz="4" w:space="0" w:color="auto"/>
            </w:tcBorders>
            <w:noWrap/>
            <w:vAlign w:val="center"/>
            <w:hideMark/>
          </w:tcPr>
          <w:p w14:paraId="4206B008" w14:textId="77777777" w:rsidR="00CD64AB" w:rsidRPr="00CD64AB" w:rsidRDefault="00CD64AB" w:rsidP="00CD64AB">
            <w:pPr>
              <w:jc w:val="center"/>
              <w:rPr>
                <w:sz w:val="24"/>
                <w:szCs w:val="24"/>
                <w:lang w:bidi="ru-RU"/>
              </w:rPr>
            </w:pPr>
            <w:r w:rsidRPr="00CD64AB">
              <w:rPr>
                <w:sz w:val="24"/>
                <w:szCs w:val="24"/>
                <w:lang w:bidi="ru-RU"/>
              </w:rPr>
              <w:t>97,5</w:t>
            </w:r>
          </w:p>
        </w:tc>
      </w:tr>
      <w:tr w:rsidR="00CD64AB" w:rsidRPr="00CD64AB" w14:paraId="6D9F72B6"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1CEE350B" w14:textId="77777777" w:rsidR="00CD64AB" w:rsidRPr="00CD64AB" w:rsidRDefault="00CD64AB" w:rsidP="00CD64AB">
            <w:pPr>
              <w:jc w:val="center"/>
              <w:rPr>
                <w:sz w:val="24"/>
                <w:szCs w:val="24"/>
                <w:lang w:bidi="ru-RU"/>
              </w:rPr>
            </w:pPr>
            <w:r w:rsidRPr="00CD64AB">
              <w:rPr>
                <w:sz w:val="24"/>
                <w:szCs w:val="24"/>
                <w:lang w:bidi="ru-RU"/>
              </w:rPr>
              <w:t>14</w:t>
            </w:r>
          </w:p>
        </w:tc>
        <w:tc>
          <w:tcPr>
            <w:tcW w:w="998" w:type="dxa"/>
            <w:tcBorders>
              <w:top w:val="nil"/>
              <w:left w:val="nil"/>
              <w:bottom w:val="single" w:sz="4" w:space="0" w:color="auto"/>
              <w:right w:val="single" w:sz="4" w:space="0" w:color="auto"/>
            </w:tcBorders>
            <w:noWrap/>
            <w:vAlign w:val="center"/>
            <w:hideMark/>
          </w:tcPr>
          <w:p w14:paraId="7975A70E" w14:textId="77777777" w:rsidR="00CD64AB" w:rsidRPr="00CD64AB" w:rsidRDefault="00CD64AB" w:rsidP="00CD64AB">
            <w:pPr>
              <w:jc w:val="center"/>
              <w:rPr>
                <w:sz w:val="24"/>
                <w:szCs w:val="24"/>
                <w:lang w:bidi="ru-RU"/>
              </w:rPr>
            </w:pPr>
            <w:r w:rsidRPr="00CD64AB">
              <w:rPr>
                <w:sz w:val="24"/>
                <w:szCs w:val="24"/>
                <w:lang w:bidi="ru-RU"/>
              </w:rPr>
              <w:t>1</w:t>
            </w:r>
          </w:p>
        </w:tc>
        <w:tc>
          <w:tcPr>
            <w:tcW w:w="992" w:type="dxa"/>
            <w:tcBorders>
              <w:top w:val="nil"/>
              <w:left w:val="nil"/>
              <w:bottom w:val="single" w:sz="4" w:space="0" w:color="auto"/>
              <w:right w:val="single" w:sz="4" w:space="0" w:color="auto"/>
            </w:tcBorders>
            <w:vAlign w:val="center"/>
            <w:hideMark/>
          </w:tcPr>
          <w:p w14:paraId="3196CFE7" w14:textId="77777777" w:rsidR="00CD64AB" w:rsidRPr="00CD64AB" w:rsidRDefault="00CD64AB" w:rsidP="00CD64AB">
            <w:pPr>
              <w:jc w:val="center"/>
              <w:rPr>
                <w:sz w:val="24"/>
                <w:szCs w:val="24"/>
                <w:lang w:bidi="ru-RU"/>
              </w:rPr>
            </w:pPr>
            <w:r w:rsidRPr="00CD64AB">
              <w:rPr>
                <w:sz w:val="24"/>
                <w:szCs w:val="24"/>
                <w:lang w:bidi="ru-RU"/>
              </w:rPr>
              <w:t>0,45</w:t>
            </w:r>
          </w:p>
        </w:tc>
        <w:tc>
          <w:tcPr>
            <w:tcW w:w="1276" w:type="dxa"/>
            <w:tcBorders>
              <w:top w:val="nil"/>
              <w:left w:val="nil"/>
              <w:bottom w:val="single" w:sz="4" w:space="0" w:color="auto"/>
              <w:right w:val="single" w:sz="4" w:space="0" w:color="auto"/>
            </w:tcBorders>
            <w:noWrap/>
            <w:vAlign w:val="center"/>
            <w:hideMark/>
          </w:tcPr>
          <w:p w14:paraId="01B2A8AA" w14:textId="77777777" w:rsidR="00CD64AB" w:rsidRPr="00CD64AB" w:rsidRDefault="00CD64AB" w:rsidP="00CD64AB">
            <w:pPr>
              <w:jc w:val="center"/>
              <w:rPr>
                <w:sz w:val="24"/>
                <w:szCs w:val="24"/>
                <w:lang w:val="en-US" w:bidi="ru-RU"/>
              </w:rPr>
            </w:pPr>
            <w:r w:rsidRPr="00CD64AB">
              <w:rPr>
                <w:sz w:val="24"/>
                <w:szCs w:val="24"/>
                <w:lang w:bidi="ru-RU"/>
              </w:rPr>
              <w:t>0,009</w:t>
            </w:r>
          </w:p>
        </w:tc>
        <w:tc>
          <w:tcPr>
            <w:tcW w:w="1134" w:type="dxa"/>
            <w:tcBorders>
              <w:top w:val="nil"/>
              <w:left w:val="nil"/>
              <w:bottom w:val="single" w:sz="4" w:space="0" w:color="auto"/>
              <w:right w:val="single" w:sz="4" w:space="0" w:color="auto"/>
            </w:tcBorders>
            <w:noWrap/>
            <w:vAlign w:val="center"/>
            <w:hideMark/>
          </w:tcPr>
          <w:p w14:paraId="3DFD29C5" w14:textId="77777777" w:rsidR="00CD64AB" w:rsidRPr="00CD64AB" w:rsidRDefault="00CD64AB" w:rsidP="00CD64AB">
            <w:pPr>
              <w:jc w:val="center"/>
              <w:rPr>
                <w:sz w:val="24"/>
                <w:szCs w:val="24"/>
                <w:lang w:bidi="ru-RU"/>
              </w:rPr>
            </w:pPr>
            <w:r w:rsidRPr="00CD64AB">
              <w:rPr>
                <w:sz w:val="24"/>
                <w:szCs w:val="24"/>
                <w:lang w:bidi="ru-RU"/>
              </w:rPr>
              <w:t>50</w:t>
            </w:r>
          </w:p>
        </w:tc>
        <w:tc>
          <w:tcPr>
            <w:tcW w:w="3260" w:type="dxa"/>
            <w:tcBorders>
              <w:top w:val="nil"/>
              <w:left w:val="single" w:sz="4" w:space="0" w:color="auto"/>
              <w:bottom w:val="single" w:sz="4" w:space="0" w:color="auto"/>
              <w:right w:val="single" w:sz="4" w:space="0" w:color="auto"/>
            </w:tcBorders>
            <w:noWrap/>
            <w:vAlign w:val="center"/>
            <w:hideMark/>
          </w:tcPr>
          <w:p w14:paraId="34384442" w14:textId="77777777" w:rsidR="00CD64AB" w:rsidRPr="00CD64AB" w:rsidRDefault="00CD64AB" w:rsidP="00CD64AB">
            <w:pPr>
              <w:jc w:val="center"/>
              <w:rPr>
                <w:sz w:val="24"/>
                <w:szCs w:val="24"/>
                <w:lang w:bidi="ru-RU"/>
              </w:rPr>
            </w:pPr>
            <w:r w:rsidRPr="00CD64AB">
              <w:rPr>
                <w:sz w:val="24"/>
                <w:szCs w:val="24"/>
                <w:lang w:bidi="ru-RU"/>
              </w:rPr>
              <w:t>98</w:t>
            </w:r>
          </w:p>
        </w:tc>
      </w:tr>
      <w:tr w:rsidR="00CD64AB" w:rsidRPr="00CD64AB" w14:paraId="032CA372"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1900AF0C" w14:textId="77777777" w:rsidR="00CD64AB" w:rsidRPr="00CD64AB" w:rsidRDefault="00CD64AB" w:rsidP="00CD64AB">
            <w:pPr>
              <w:jc w:val="center"/>
              <w:rPr>
                <w:sz w:val="24"/>
                <w:szCs w:val="24"/>
                <w:lang w:bidi="ru-RU"/>
              </w:rPr>
            </w:pPr>
            <w:r w:rsidRPr="00CD64AB">
              <w:rPr>
                <w:sz w:val="24"/>
                <w:szCs w:val="24"/>
                <w:lang w:bidi="ru-RU"/>
              </w:rPr>
              <w:t>15</w:t>
            </w:r>
          </w:p>
        </w:tc>
        <w:tc>
          <w:tcPr>
            <w:tcW w:w="998" w:type="dxa"/>
            <w:tcBorders>
              <w:top w:val="nil"/>
              <w:left w:val="nil"/>
              <w:bottom w:val="single" w:sz="4" w:space="0" w:color="auto"/>
              <w:right w:val="single" w:sz="4" w:space="0" w:color="auto"/>
            </w:tcBorders>
            <w:noWrap/>
            <w:vAlign w:val="center"/>
            <w:hideMark/>
          </w:tcPr>
          <w:p w14:paraId="4A482DCF" w14:textId="77777777" w:rsidR="00CD64AB" w:rsidRPr="00CD64AB" w:rsidRDefault="00CD64AB" w:rsidP="00CD64AB">
            <w:pPr>
              <w:jc w:val="center"/>
              <w:rPr>
                <w:sz w:val="24"/>
                <w:szCs w:val="24"/>
                <w:lang w:bidi="ru-RU"/>
              </w:rPr>
            </w:pPr>
            <w:r w:rsidRPr="00CD64AB">
              <w:rPr>
                <w:sz w:val="24"/>
                <w:szCs w:val="24"/>
                <w:lang w:bidi="ru-RU"/>
              </w:rPr>
              <w:t>2</w:t>
            </w:r>
          </w:p>
        </w:tc>
        <w:tc>
          <w:tcPr>
            <w:tcW w:w="992" w:type="dxa"/>
            <w:tcBorders>
              <w:top w:val="nil"/>
              <w:left w:val="nil"/>
              <w:bottom w:val="single" w:sz="4" w:space="0" w:color="auto"/>
              <w:right w:val="single" w:sz="4" w:space="0" w:color="auto"/>
            </w:tcBorders>
            <w:vAlign w:val="center"/>
            <w:hideMark/>
          </w:tcPr>
          <w:p w14:paraId="4E123EDB" w14:textId="77777777" w:rsidR="00CD64AB" w:rsidRPr="00CD64AB" w:rsidRDefault="00CD64AB" w:rsidP="00CD64AB">
            <w:pPr>
              <w:jc w:val="center"/>
              <w:rPr>
                <w:sz w:val="24"/>
                <w:szCs w:val="24"/>
                <w:lang w:bidi="ru-RU"/>
              </w:rPr>
            </w:pPr>
            <w:r w:rsidRPr="00CD64AB">
              <w:rPr>
                <w:sz w:val="24"/>
                <w:szCs w:val="24"/>
                <w:lang w:bidi="ru-RU"/>
              </w:rPr>
              <w:t>0,45</w:t>
            </w:r>
          </w:p>
        </w:tc>
        <w:tc>
          <w:tcPr>
            <w:tcW w:w="1276" w:type="dxa"/>
            <w:tcBorders>
              <w:top w:val="nil"/>
              <w:left w:val="nil"/>
              <w:bottom w:val="single" w:sz="4" w:space="0" w:color="auto"/>
              <w:right w:val="single" w:sz="4" w:space="0" w:color="auto"/>
            </w:tcBorders>
            <w:noWrap/>
            <w:vAlign w:val="center"/>
            <w:hideMark/>
          </w:tcPr>
          <w:p w14:paraId="2D023D8A" w14:textId="77777777" w:rsidR="00CD64AB" w:rsidRPr="00CD64AB" w:rsidRDefault="00CD64AB" w:rsidP="00CD64AB">
            <w:pPr>
              <w:jc w:val="center"/>
              <w:rPr>
                <w:sz w:val="24"/>
                <w:szCs w:val="24"/>
                <w:lang w:val="en-US" w:bidi="ru-RU"/>
              </w:rPr>
            </w:pPr>
            <w:r w:rsidRPr="00CD64AB">
              <w:rPr>
                <w:sz w:val="24"/>
                <w:szCs w:val="24"/>
                <w:lang w:bidi="ru-RU"/>
              </w:rPr>
              <w:t>0,008</w:t>
            </w:r>
          </w:p>
        </w:tc>
        <w:tc>
          <w:tcPr>
            <w:tcW w:w="1134" w:type="dxa"/>
            <w:tcBorders>
              <w:top w:val="nil"/>
              <w:left w:val="nil"/>
              <w:bottom w:val="single" w:sz="4" w:space="0" w:color="auto"/>
              <w:right w:val="single" w:sz="4" w:space="0" w:color="auto"/>
            </w:tcBorders>
            <w:noWrap/>
            <w:vAlign w:val="center"/>
            <w:hideMark/>
          </w:tcPr>
          <w:p w14:paraId="49FF92C7" w14:textId="77777777" w:rsidR="00CD64AB" w:rsidRPr="00CD64AB" w:rsidRDefault="00CD64AB" w:rsidP="00CD64AB">
            <w:pPr>
              <w:jc w:val="center"/>
              <w:rPr>
                <w:sz w:val="24"/>
                <w:szCs w:val="24"/>
                <w:lang w:bidi="ru-RU"/>
              </w:rPr>
            </w:pPr>
            <w:r w:rsidRPr="00CD64AB">
              <w:rPr>
                <w:sz w:val="24"/>
                <w:szCs w:val="24"/>
                <w:lang w:bidi="ru-RU"/>
              </w:rPr>
              <w:t>56</w:t>
            </w:r>
          </w:p>
        </w:tc>
        <w:tc>
          <w:tcPr>
            <w:tcW w:w="3260" w:type="dxa"/>
            <w:tcBorders>
              <w:top w:val="nil"/>
              <w:left w:val="single" w:sz="4" w:space="0" w:color="auto"/>
              <w:bottom w:val="single" w:sz="4" w:space="0" w:color="auto"/>
              <w:right w:val="single" w:sz="4" w:space="0" w:color="auto"/>
            </w:tcBorders>
            <w:noWrap/>
            <w:vAlign w:val="center"/>
            <w:hideMark/>
          </w:tcPr>
          <w:p w14:paraId="6CAEA63F" w14:textId="77777777" w:rsidR="00CD64AB" w:rsidRPr="00CD64AB" w:rsidRDefault="00CD64AB" w:rsidP="00CD64AB">
            <w:pPr>
              <w:jc w:val="center"/>
              <w:rPr>
                <w:sz w:val="24"/>
                <w:szCs w:val="24"/>
                <w:lang w:bidi="ru-RU"/>
              </w:rPr>
            </w:pPr>
            <w:r w:rsidRPr="00CD64AB">
              <w:rPr>
                <w:sz w:val="24"/>
                <w:szCs w:val="24"/>
                <w:lang w:bidi="ru-RU"/>
              </w:rPr>
              <w:t>98,21</w:t>
            </w:r>
          </w:p>
        </w:tc>
      </w:tr>
      <w:tr w:rsidR="00CD64AB" w:rsidRPr="00CD64AB" w14:paraId="5D877942"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6286F6E6" w14:textId="77777777" w:rsidR="00CD64AB" w:rsidRPr="00CD64AB" w:rsidRDefault="00CD64AB" w:rsidP="00CD64AB">
            <w:pPr>
              <w:jc w:val="center"/>
              <w:rPr>
                <w:sz w:val="24"/>
                <w:szCs w:val="24"/>
                <w:lang w:bidi="ru-RU"/>
              </w:rPr>
            </w:pPr>
            <w:r w:rsidRPr="00CD64AB">
              <w:rPr>
                <w:sz w:val="24"/>
                <w:szCs w:val="24"/>
                <w:lang w:bidi="ru-RU"/>
              </w:rPr>
              <w:t>16</w:t>
            </w:r>
          </w:p>
        </w:tc>
        <w:tc>
          <w:tcPr>
            <w:tcW w:w="998" w:type="dxa"/>
            <w:tcBorders>
              <w:top w:val="nil"/>
              <w:left w:val="nil"/>
              <w:bottom w:val="single" w:sz="4" w:space="0" w:color="auto"/>
              <w:right w:val="single" w:sz="4" w:space="0" w:color="auto"/>
            </w:tcBorders>
            <w:noWrap/>
            <w:vAlign w:val="center"/>
            <w:hideMark/>
          </w:tcPr>
          <w:p w14:paraId="6EBAAF05" w14:textId="77777777" w:rsidR="00CD64AB" w:rsidRPr="00CD64AB" w:rsidRDefault="00CD64AB" w:rsidP="00CD64AB">
            <w:pPr>
              <w:jc w:val="center"/>
              <w:rPr>
                <w:sz w:val="24"/>
                <w:szCs w:val="24"/>
                <w:lang w:bidi="ru-RU"/>
              </w:rPr>
            </w:pPr>
            <w:r w:rsidRPr="00CD64AB">
              <w:rPr>
                <w:sz w:val="24"/>
                <w:szCs w:val="24"/>
                <w:lang w:bidi="ru-RU"/>
              </w:rPr>
              <w:t>0,005</w:t>
            </w:r>
          </w:p>
        </w:tc>
        <w:tc>
          <w:tcPr>
            <w:tcW w:w="992" w:type="dxa"/>
            <w:tcBorders>
              <w:top w:val="nil"/>
              <w:left w:val="nil"/>
              <w:bottom w:val="single" w:sz="4" w:space="0" w:color="auto"/>
              <w:right w:val="single" w:sz="4" w:space="0" w:color="auto"/>
            </w:tcBorders>
            <w:vAlign w:val="center"/>
            <w:hideMark/>
          </w:tcPr>
          <w:p w14:paraId="0AD93F04" w14:textId="77777777" w:rsidR="00CD64AB" w:rsidRPr="00CD64AB" w:rsidRDefault="00CD64AB" w:rsidP="00CD64AB">
            <w:pPr>
              <w:jc w:val="center"/>
              <w:rPr>
                <w:sz w:val="24"/>
                <w:szCs w:val="24"/>
                <w:lang w:bidi="ru-RU"/>
              </w:rPr>
            </w:pPr>
            <w:r w:rsidRPr="00CD64AB">
              <w:rPr>
                <w:sz w:val="24"/>
                <w:szCs w:val="24"/>
                <w:lang w:bidi="ru-RU"/>
              </w:rPr>
              <w:t>0,65</w:t>
            </w:r>
          </w:p>
        </w:tc>
        <w:tc>
          <w:tcPr>
            <w:tcW w:w="1276" w:type="dxa"/>
            <w:tcBorders>
              <w:top w:val="nil"/>
              <w:left w:val="nil"/>
              <w:bottom w:val="single" w:sz="4" w:space="0" w:color="auto"/>
              <w:right w:val="single" w:sz="4" w:space="0" w:color="auto"/>
            </w:tcBorders>
            <w:noWrap/>
            <w:vAlign w:val="center"/>
            <w:hideMark/>
          </w:tcPr>
          <w:p w14:paraId="4B533B05" w14:textId="77777777" w:rsidR="00CD64AB" w:rsidRPr="00CD64AB" w:rsidRDefault="00CD64AB" w:rsidP="00CD64AB">
            <w:pPr>
              <w:jc w:val="center"/>
              <w:rPr>
                <w:sz w:val="24"/>
                <w:szCs w:val="24"/>
                <w:lang w:bidi="ru-RU"/>
              </w:rPr>
            </w:pPr>
            <w:r w:rsidRPr="00CD64AB">
              <w:rPr>
                <w:sz w:val="24"/>
                <w:szCs w:val="24"/>
                <w:lang w:bidi="ru-RU"/>
              </w:rPr>
              <w:t>0,1625</w:t>
            </w:r>
          </w:p>
        </w:tc>
        <w:tc>
          <w:tcPr>
            <w:tcW w:w="1134" w:type="dxa"/>
            <w:tcBorders>
              <w:top w:val="nil"/>
              <w:left w:val="nil"/>
              <w:bottom w:val="single" w:sz="4" w:space="0" w:color="auto"/>
              <w:right w:val="single" w:sz="4" w:space="0" w:color="auto"/>
            </w:tcBorders>
            <w:noWrap/>
            <w:vAlign w:val="center"/>
            <w:hideMark/>
          </w:tcPr>
          <w:p w14:paraId="530BFBFE" w14:textId="77777777" w:rsidR="00CD64AB" w:rsidRPr="00CD64AB" w:rsidRDefault="00CD64AB" w:rsidP="00CD64AB">
            <w:pPr>
              <w:jc w:val="center"/>
              <w:rPr>
                <w:sz w:val="24"/>
                <w:szCs w:val="24"/>
                <w:lang w:bidi="ru-RU"/>
              </w:rPr>
            </w:pPr>
            <w:r w:rsidRPr="00CD64AB">
              <w:rPr>
                <w:sz w:val="24"/>
                <w:szCs w:val="24"/>
                <w:lang w:bidi="ru-RU"/>
              </w:rPr>
              <w:t>4</w:t>
            </w:r>
          </w:p>
        </w:tc>
        <w:tc>
          <w:tcPr>
            <w:tcW w:w="3260" w:type="dxa"/>
            <w:tcBorders>
              <w:top w:val="nil"/>
              <w:left w:val="single" w:sz="4" w:space="0" w:color="auto"/>
              <w:bottom w:val="single" w:sz="4" w:space="0" w:color="auto"/>
              <w:right w:val="single" w:sz="4" w:space="0" w:color="auto"/>
            </w:tcBorders>
            <w:noWrap/>
            <w:vAlign w:val="center"/>
            <w:hideMark/>
          </w:tcPr>
          <w:p w14:paraId="0DCF1C90" w14:textId="77777777" w:rsidR="00CD64AB" w:rsidRPr="00CD64AB" w:rsidRDefault="00CD64AB" w:rsidP="00CD64AB">
            <w:pPr>
              <w:jc w:val="center"/>
              <w:rPr>
                <w:sz w:val="24"/>
                <w:szCs w:val="24"/>
                <w:lang w:bidi="ru-RU"/>
              </w:rPr>
            </w:pPr>
            <w:r w:rsidRPr="00CD64AB">
              <w:rPr>
                <w:sz w:val="24"/>
                <w:szCs w:val="24"/>
                <w:lang w:bidi="ru-RU"/>
              </w:rPr>
              <w:t>75</w:t>
            </w:r>
          </w:p>
        </w:tc>
      </w:tr>
      <w:tr w:rsidR="00CD64AB" w:rsidRPr="00CD64AB" w14:paraId="7940525C"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3143B49D" w14:textId="77777777" w:rsidR="00CD64AB" w:rsidRPr="00CD64AB" w:rsidRDefault="00CD64AB" w:rsidP="00CD64AB">
            <w:pPr>
              <w:jc w:val="center"/>
              <w:rPr>
                <w:sz w:val="24"/>
                <w:szCs w:val="24"/>
                <w:lang w:bidi="ru-RU"/>
              </w:rPr>
            </w:pPr>
            <w:r w:rsidRPr="00CD64AB">
              <w:rPr>
                <w:sz w:val="24"/>
                <w:szCs w:val="24"/>
                <w:lang w:bidi="ru-RU"/>
              </w:rPr>
              <w:t>17</w:t>
            </w:r>
          </w:p>
        </w:tc>
        <w:tc>
          <w:tcPr>
            <w:tcW w:w="998" w:type="dxa"/>
            <w:tcBorders>
              <w:top w:val="nil"/>
              <w:left w:val="nil"/>
              <w:bottom w:val="single" w:sz="4" w:space="0" w:color="auto"/>
              <w:right w:val="single" w:sz="4" w:space="0" w:color="auto"/>
            </w:tcBorders>
            <w:noWrap/>
            <w:vAlign w:val="center"/>
            <w:hideMark/>
          </w:tcPr>
          <w:p w14:paraId="0D74CA7F" w14:textId="77777777" w:rsidR="00CD64AB" w:rsidRPr="00CD64AB" w:rsidRDefault="00CD64AB" w:rsidP="00CD64AB">
            <w:pPr>
              <w:jc w:val="center"/>
              <w:rPr>
                <w:sz w:val="24"/>
                <w:szCs w:val="24"/>
                <w:lang w:bidi="ru-RU"/>
              </w:rPr>
            </w:pPr>
            <w:r w:rsidRPr="00CD64AB">
              <w:rPr>
                <w:sz w:val="24"/>
                <w:szCs w:val="24"/>
                <w:lang w:bidi="ru-RU"/>
              </w:rPr>
              <w:t>0,1</w:t>
            </w:r>
          </w:p>
        </w:tc>
        <w:tc>
          <w:tcPr>
            <w:tcW w:w="992" w:type="dxa"/>
            <w:tcBorders>
              <w:top w:val="nil"/>
              <w:left w:val="nil"/>
              <w:bottom w:val="single" w:sz="4" w:space="0" w:color="auto"/>
              <w:right w:val="single" w:sz="4" w:space="0" w:color="auto"/>
            </w:tcBorders>
            <w:vAlign w:val="center"/>
            <w:hideMark/>
          </w:tcPr>
          <w:p w14:paraId="54892D59" w14:textId="77777777" w:rsidR="00CD64AB" w:rsidRPr="00CD64AB" w:rsidRDefault="00CD64AB" w:rsidP="00CD64AB">
            <w:pPr>
              <w:jc w:val="center"/>
              <w:rPr>
                <w:sz w:val="24"/>
                <w:szCs w:val="24"/>
                <w:lang w:bidi="ru-RU"/>
              </w:rPr>
            </w:pPr>
            <w:r w:rsidRPr="00CD64AB">
              <w:rPr>
                <w:sz w:val="24"/>
                <w:szCs w:val="24"/>
                <w:lang w:bidi="ru-RU"/>
              </w:rPr>
              <w:t>0,65</w:t>
            </w:r>
          </w:p>
        </w:tc>
        <w:tc>
          <w:tcPr>
            <w:tcW w:w="1276" w:type="dxa"/>
            <w:tcBorders>
              <w:top w:val="nil"/>
              <w:left w:val="nil"/>
              <w:bottom w:val="single" w:sz="4" w:space="0" w:color="auto"/>
              <w:right w:val="single" w:sz="4" w:space="0" w:color="auto"/>
            </w:tcBorders>
            <w:noWrap/>
            <w:vAlign w:val="center"/>
            <w:hideMark/>
          </w:tcPr>
          <w:p w14:paraId="2D9D868D" w14:textId="77777777" w:rsidR="00CD64AB" w:rsidRPr="00CD64AB" w:rsidRDefault="00CD64AB" w:rsidP="00CD64AB">
            <w:pPr>
              <w:jc w:val="center"/>
              <w:rPr>
                <w:sz w:val="24"/>
                <w:szCs w:val="24"/>
                <w:lang w:bidi="ru-RU"/>
              </w:rPr>
            </w:pPr>
            <w:r w:rsidRPr="00CD64AB">
              <w:rPr>
                <w:sz w:val="24"/>
                <w:szCs w:val="24"/>
                <w:lang w:bidi="ru-RU"/>
              </w:rPr>
              <w:t>0,0722</w:t>
            </w:r>
          </w:p>
        </w:tc>
        <w:tc>
          <w:tcPr>
            <w:tcW w:w="1134" w:type="dxa"/>
            <w:tcBorders>
              <w:top w:val="nil"/>
              <w:left w:val="nil"/>
              <w:bottom w:val="single" w:sz="4" w:space="0" w:color="auto"/>
              <w:right w:val="single" w:sz="4" w:space="0" w:color="auto"/>
            </w:tcBorders>
            <w:noWrap/>
            <w:vAlign w:val="center"/>
            <w:hideMark/>
          </w:tcPr>
          <w:p w14:paraId="0F3F9330" w14:textId="77777777" w:rsidR="00CD64AB" w:rsidRPr="00CD64AB" w:rsidRDefault="00CD64AB" w:rsidP="00CD64AB">
            <w:pPr>
              <w:jc w:val="center"/>
              <w:rPr>
                <w:sz w:val="24"/>
                <w:szCs w:val="24"/>
                <w:lang w:bidi="ru-RU"/>
              </w:rPr>
            </w:pPr>
            <w:r w:rsidRPr="00CD64AB">
              <w:rPr>
                <w:sz w:val="24"/>
                <w:szCs w:val="24"/>
                <w:lang w:bidi="ru-RU"/>
              </w:rPr>
              <w:t>9</w:t>
            </w:r>
          </w:p>
        </w:tc>
        <w:tc>
          <w:tcPr>
            <w:tcW w:w="3260" w:type="dxa"/>
            <w:tcBorders>
              <w:top w:val="nil"/>
              <w:left w:val="single" w:sz="4" w:space="0" w:color="auto"/>
              <w:bottom w:val="single" w:sz="4" w:space="0" w:color="auto"/>
              <w:right w:val="single" w:sz="4" w:space="0" w:color="auto"/>
            </w:tcBorders>
            <w:noWrap/>
            <w:vAlign w:val="center"/>
            <w:hideMark/>
          </w:tcPr>
          <w:p w14:paraId="14FE4240" w14:textId="77777777" w:rsidR="00CD64AB" w:rsidRPr="00CD64AB" w:rsidRDefault="00CD64AB" w:rsidP="00CD64AB">
            <w:pPr>
              <w:jc w:val="center"/>
              <w:rPr>
                <w:sz w:val="24"/>
                <w:szCs w:val="24"/>
                <w:lang w:bidi="ru-RU"/>
              </w:rPr>
            </w:pPr>
            <w:r w:rsidRPr="00CD64AB">
              <w:rPr>
                <w:sz w:val="24"/>
                <w:szCs w:val="24"/>
                <w:lang w:bidi="ru-RU"/>
              </w:rPr>
              <w:t>88,89</w:t>
            </w:r>
          </w:p>
        </w:tc>
      </w:tr>
      <w:tr w:rsidR="00CD64AB" w:rsidRPr="00CD64AB" w14:paraId="259026AC"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33A48DB5" w14:textId="77777777" w:rsidR="00CD64AB" w:rsidRPr="00CD64AB" w:rsidRDefault="00CD64AB" w:rsidP="00CD64AB">
            <w:pPr>
              <w:jc w:val="center"/>
              <w:rPr>
                <w:sz w:val="24"/>
                <w:szCs w:val="24"/>
                <w:lang w:bidi="ru-RU"/>
              </w:rPr>
            </w:pPr>
            <w:r w:rsidRPr="00CD64AB">
              <w:rPr>
                <w:sz w:val="24"/>
                <w:szCs w:val="24"/>
                <w:lang w:bidi="ru-RU"/>
              </w:rPr>
              <w:t>18</w:t>
            </w:r>
          </w:p>
        </w:tc>
        <w:tc>
          <w:tcPr>
            <w:tcW w:w="998" w:type="dxa"/>
            <w:tcBorders>
              <w:top w:val="nil"/>
              <w:left w:val="nil"/>
              <w:bottom w:val="single" w:sz="4" w:space="0" w:color="auto"/>
              <w:right w:val="single" w:sz="4" w:space="0" w:color="auto"/>
            </w:tcBorders>
            <w:noWrap/>
            <w:vAlign w:val="center"/>
            <w:hideMark/>
          </w:tcPr>
          <w:p w14:paraId="4ADD1D03" w14:textId="77777777" w:rsidR="00CD64AB" w:rsidRPr="00CD64AB" w:rsidRDefault="00CD64AB" w:rsidP="00CD64AB">
            <w:pPr>
              <w:jc w:val="center"/>
              <w:rPr>
                <w:sz w:val="24"/>
                <w:szCs w:val="24"/>
                <w:lang w:bidi="ru-RU"/>
              </w:rPr>
            </w:pPr>
            <w:r w:rsidRPr="00CD64AB">
              <w:rPr>
                <w:sz w:val="24"/>
                <w:szCs w:val="24"/>
                <w:lang w:bidi="ru-RU"/>
              </w:rPr>
              <w:t>0,5</w:t>
            </w:r>
          </w:p>
        </w:tc>
        <w:tc>
          <w:tcPr>
            <w:tcW w:w="992" w:type="dxa"/>
            <w:tcBorders>
              <w:top w:val="nil"/>
              <w:left w:val="nil"/>
              <w:bottom w:val="single" w:sz="4" w:space="0" w:color="auto"/>
              <w:right w:val="single" w:sz="4" w:space="0" w:color="auto"/>
            </w:tcBorders>
            <w:vAlign w:val="center"/>
            <w:hideMark/>
          </w:tcPr>
          <w:p w14:paraId="1FAEE824" w14:textId="77777777" w:rsidR="00CD64AB" w:rsidRPr="00CD64AB" w:rsidRDefault="00CD64AB" w:rsidP="00CD64AB">
            <w:pPr>
              <w:jc w:val="center"/>
              <w:rPr>
                <w:sz w:val="24"/>
                <w:szCs w:val="24"/>
                <w:lang w:bidi="ru-RU"/>
              </w:rPr>
            </w:pPr>
            <w:r w:rsidRPr="00CD64AB">
              <w:rPr>
                <w:sz w:val="24"/>
                <w:szCs w:val="24"/>
                <w:lang w:bidi="ru-RU"/>
              </w:rPr>
              <w:t>0,65</w:t>
            </w:r>
          </w:p>
        </w:tc>
        <w:tc>
          <w:tcPr>
            <w:tcW w:w="1276" w:type="dxa"/>
            <w:tcBorders>
              <w:top w:val="nil"/>
              <w:left w:val="nil"/>
              <w:bottom w:val="single" w:sz="4" w:space="0" w:color="auto"/>
              <w:right w:val="single" w:sz="4" w:space="0" w:color="auto"/>
            </w:tcBorders>
            <w:noWrap/>
            <w:vAlign w:val="center"/>
            <w:hideMark/>
          </w:tcPr>
          <w:p w14:paraId="140C5DB6" w14:textId="77777777" w:rsidR="00CD64AB" w:rsidRPr="00CD64AB" w:rsidRDefault="00CD64AB" w:rsidP="00CD64AB">
            <w:pPr>
              <w:jc w:val="center"/>
              <w:rPr>
                <w:sz w:val="24"/>
                <w:szCs w:val="24"/>
                <w:lang w:val="en-US" w:bidi="ru-RU"/>
              </w:rPr>
            </w:pPr>
            <w:r w:rsidRPr="00CD64AB">
              <w:rPr>
                <w:sz w:val="24"/>
                <w:szCs w:val="24"/>
                <w:lang w:bidi="ru-RU"/>
              </w:rPr>
              <w:t>0,026</w:t>
            </w:r>
          </w:p>
        </w:tc>
        <w:tc>
          <w:tcPr>
            <w:tcW w:w="1134" w:type="dxa"/>
            <w:tcBorders>
              <w:top w:val="nil"/>
              <w:left w:val="nil"/>
              <w:bottom w:val="single" w:sz="4" w:space="0" w:color="auto"/>
              <w:right w:val="single" w:sz="4" w:space="0" w:color="auto"/>
            </w:tcBorders>
            <w:noWrap/>
            <w:vAlign w:val="center"/>
            <w:hideMark/>
          </w:tcPr>
          <w:p w14:paraId="3973BE2C" w14:textId="77777777" w:rsidR="00CD64AB" w:rsidRPr="00CD64AB" w:rsidRDefault="00CD64AB" w:rsidP="00CD64AB">
            <w:pPr>
              <w:jc w:val="center"/>
              <w:rPr>
                <w:sz w:val="24"/>
                <w:szCs w:val="24"/>
                <w:lang w:bidi="ru-RU"/>
              </w:rPr>
            </w:pPr>
            <w:r w:rsidRPr="00CD64AB">
              <w:rPr>
                <w:sz w:val="24"/>
                <w:szCs w:val="24"/>
                <w:lang w:bidi="ru-RU"/>
              </w:rPr>
              <w:t>25</w:t>
            </w:r>
          </w:p>
        </w:tc>
        <w:tc>
          <w:tcPr>
            <w:tcW w:w="3260" w:type="dxa"/>
            <w:tcBorders>
              <w:top w:val="nil"/>
              <w:left w:val="single" w:sz="4" w:space="0" w:color="auto"/>
              <w:bottom w:val="single" w:sz="4" w:space="0" w:color="auto"/>
              <w:right w:val="single" w:sz="4" w:space="0" w:color="auto"/>
            </w:tcBorders>
            <w:noWrap/>
            <w:vAlign w:val="center"/>
            <w:hideMark/>
          </w:tcPr>
          <w:p w14:paraId="28537A86" w14:textId="77777777" w:rsidR="00CD64AB" w:rsidRPr="00CD64AB" w:rsidRDefault="00CD64AB" w:rsidP="00CD64AB">
            <w:pPr>
              <w:jc w:val="center"/>
              <w:rPr>
                <w:sz w:val="24"/>
                <w:szCs w:val="24"/>
                <w:lang w:bidi="ru-RU"/>
              </w:rPr>
            </w:pPr>
            <w:r w:rsidRPr="00CD64AB">
              <w:rPr>
                <w:sz w:val="24"/>
                <w:szCs w:val="24"/>
                <w:lang w:bidi="ru-RU"/>
              </w:rPr>
              <w:t>96</w:t>
            </w:r>
          </w:p>
        </w:tc>
      </w:tr>
      <w:tr w:rsidR="00CD64AB" w:rsidRPr="00CD64AB" w14:paraId="5D5AC90C"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26284C9C" w14:textId="77777777" w:rsidR="00CD64AB" w:rsidRPr="00CD64AB" w:rsidRDefault="00CD64AB" w:rsidP="00CD64AB">
            <w:pPr>
              <w:jc w:val="center"/>
              <w:rPr>
                <w:sz w:val="24"/>
                <w:szCs w:val="24"/>
                <w:lang w:bidi="ru-RU"/>
              </w:rPr>
            </w:pPr>
            <w:r w:rsidRPr="00CD64AB">
              <w:rPr>
                <w:sz w:val="24"/>
                <w:szCs w:val="24"/>
                <w:lang w:bidi="ru-RU"/>
              </w:rPr>
              <w:t>19</w:t>
            </w:r>
          </w:p>
        </w:tc>
        <w:tc>
          <w:tcPr>
            <w:tcW w:w="998" w:type="dxa"/>
            <w:tcBorders>
              <w:top w:val="nil"/>
              <w:left w:val="nil"/>
              <w:bottom w:val="single" w:sz="4" w:space="0" w:color="auto"/>
              <w:right w:val="single" w:sz="4" w:space="0" w:color="auto"/>
            </w:tcBorders>
            <w:noWrap/>
            <w:vAlign w:val="center"/>
            <w:hideMark/>
          </w:tcPr>
          <w:p w14:paraId="730FB205" w14:textId="77777777" w:rsidR="00CD64AB" w:rsidRPr="00CD64AB" w:rsidRDefault="00CD64AB" w:rsidP="00CD64AB">
            <w:pPr>
              <w:jc w:val="center"/>
              <w:rPr>
                <w:sz w:val="24"/>
                <w:szCs w:val="24"/>
                <w:lang w:bidi="ru-RU"/>
              </w:rPr>
            </w:pPr>
            <w:r w:rsidRPr="00CD64AB">
              <w:rPr>
                <w:sz w:val="24"/>
                <w:szCs w:val="24"/>
                <w:lang w:bidi="ru-RU"/>
              </w:rPr>
              <w:t>1</w:t>
            </w:r>
          </w:p>
        </w:tc>
        <w:tc>
          <w:tcPr>
            <w:tcW w:w="992" w:type="dxa"/>
            <w:tcBorders>
              <w:top w:val="nil"/>
              <w:left w:val="nil"/>
              <w:bottom w:val="single" w:sz="4" w:space="0" w:color="auto"/>
              <w:right w:val="single" w:sz="4" w:space="0" w:color="auto"/>
            </w:tcBorders>
            <w:vAlign w:val="center"/>
            <w:hideMark/>
          </w:tcPr>
          <w:p w14:paraId="3C2D503E" w14:textId="77777777" w:rsidR="00CD64AB" w:rsidRPr="00CD64AB" w:rsidRDefault="00CD64AB" w:rsidP="00CD64AB">
            <w:pPr>
              <w:jc w:val="center"/>
              <w:rPr>
                <w:sz w:val="24"/>
                <w:szCs w:val="24"/>
                <w:lang w:bidi="ru-RU"/>
              </w:rPr>
            </w:pPr>
            <w:r w:rsidRPr="00CD64AB">
              <w:rPr>
                <w:sz w:val="24"/>
                <w:szCs w:val="24"/>
                <w:lang w:bidi="ru-RU"/>
              </w:rPr>
              <w:t>0,65</w:t>
            </w:r>
          </w:p>
        </w:tc>
        <w:tc>
          <w:tcPr>
            <w:tcW w:w="1276" w:type="dxa"/>
            <w:tcBorders>
              <w:top w:val="nil"/>
              <w:left w:val="nil"/>
              <w:bottom w:val="single" w:sz="4" w:space="0" w:color="auto"/>
              <w:right w:val="single" w:sz="4" w:space="0" w:color="auto"/>
            </w:tcBorders>
            <w:noWrap/>
            <w:vAlign w:val="center"/>
            <w:hideMark/>
          </w:tcPr>
          <w:p w14:paraId="316C400D" w14:textId="77777777" w:rsidR="00CD64AB" w:rsidRPr="00CD64AB" w:rsidRDefault="00CD64AB" w:rsidP="00CD64AB">
            <w:pPr>
              <w:jc w:val="center"/>
              <w:rPr>
                <w:sz w:val="24"/>
                <w:szCs w:val="24"/>
                <w:lang w:bidi="ru-RU"/>
              </w:rPr>
            </w:pPr>
            <w:r w:rsidRPr="00CD64AB">
              <w:rPr>
                <w:sz w:val="24"/>
                <w:szCs w:val="24"/>
                <w:lang w:bidi="ru-RU"/>
              </w:rPr>
              <w:t>0,0163</w:t>
            </w:r>
          </w:p>
        </w:tc>
        <w:tc>
          <w:tcPr>
            <w:tcW w:w="1134" w:type="dxa"/>
            <w:tcBorders>
              <w:top w:val="nil"/>
              <w:left w:val="nil"/>
              <w:bottom w:val="single" w:sz="4" w:space="0" w:color="auto"/>
              <w:right w:val="single" w:sz="4" w:space="0" w:color="auto"/>
            </w:tcBorders>
            <w:noWrap/>
            <w:vAlign w:val="center"/>
            <w:hideMark/>
          </w:tcPr>
          <w:p w14:paraId="20E21149" w14:textId="77777777" w:rsidR="00CD64AB" w:rsidRPr="00CD64AB" w:rsidRDefault="00CD64AB" w:rsidP="00CD64AB">
            <w:pPr>
              <w:jc w:val="center"/>
              <w:rPr>
                <w:sz w:val="24"/>
                <w:szCs w:val="24"/>
                <w:lang w:bidi="ru-RU"/>
              </w:rPr>
            </w:pPr>
            <w:r w:rsidRPr="00CD64AB">
              <w:rPr>
                <w:sz w:val="24"/>
                <w:szCs w:val="24"/>
                <w:lang w:bidi="ru-RU"/>
              </w:rPr>
              <w:t>40</w:t>
            </w:r>
          </w:p>
        </w:tc>
        <w:tc>
          <w:tcPr>
            <w:tcW w:w="3260" w:type="dxa"/>
            <w:tcBorders>
              <w:top w:val="nil"/>
              <w:left w:val="single" w:sz="4" w:space="0" w:color="auto"/>
              <w:bottom w:val="single" w:sz="4" w:space="0" w:color="auto"/>
              <w:right w:val="single" w:sz="4" w:space="0" w:color="auto"/>
            </w:tcBorders>
            <w:noWrap/>
            <w:vAlign w:val="center"/>
            <w:hideMark/>
          </w:tcPr>
          <w:p w14:paraId="1BBDD9D7" w14:textId="77777777" w:rsidR="00CD64AB" w:rsidRPr="00CD64AB" w:rsidRDefault="00CD64AB" w:rsidP="00CD64AB">
            <w:pPr>
              <w:jc w:val="center"/>
              <w:rPr>
                <w:sz w:val="24"/>
                <w:szCs w:val="24"/>
                <w:lang w:bidi="ru-RU"/>
              </w:rPr>
            </w:pPr>
            <w:r w:rsidRPr="00CD64AB">
              <w:rPr>
                <w:sz w:val="24"/>
                <w:szCs w:val="24"/>
                <w:lang w:bidi="ru-RU"/>
              </w:rPr>
              <w:t>97,5</w:t>
            </w:r>
          </w:p>
        </w:tc>
      </w:tr>
      <w:tr w:rsidR="00CD64AB" w:rsidRPr="00CD64AB" w14:paraId="5A7CF7AD"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7EDFB72F" w14:textId="77777777" w:rsidR="00CD64AB" w:rsidRPr="00CD64AB" w:rsidRDefault="00CD64AB" w:rsidP="00CD64AB">
            <w:pPr>
              <w:jc w:val="center"/>
              <w:rPr>
                <w:sz w:val="24"/>
                <w:szCs w:val="24"/>
                <w:lang w:bidi="ru-RU"/>
              </w:rPr>
            </w:pPr>
            <w:r w:rsidRPr="00CD64AB">
              <w:rPr>
                <w:sz w:val="24"/>
                <w:szCs w:val="24"/>
                <w:lang w:bidi="ru-RU"/>
              </w:rPr>
              <w:t>20</w:t>
            </w:r>
          </w:p>
        </w:tc>
        <w:tc>
          <w:tcPr>
            <w:tcW w:w="998" w:type="dxa"/>
            <w:tcBorders>
              <w:top w:val="nil"/>
              <w:left w:val="nil"/>
              <w:bottom w:val="single" w:sz="4" w:space="0" w:color="auto"/>
              <w:right w:val="single" w:sz="4" w:space="0" w:color="auto"/>
            </w:tcBorders>
            <w:noWrap/>
            <w:vAlign w:val="center"/>
            <w:hideMark/>
          </w:tcPr>
          <w:p w14:paraId="67838081" w14:textId="77777777" w:rsidR="00CD64AB" w:rsidRPr="00CD64AB" w:rsidRDefault="00CD64AB" w:rsidP="00CD64AB">
            <w:pPr>
              <w:jc w:val="center"/>
              <w:rPr>
                <w:sz w:val="24"/>
                <w:szCs w:val="24"/>
                <w:lang w:bidi="ru-RU"/>
              </w:rPr>
            </w:pPr>
            <w:r w:rsidRPr="00CD64AB">
              <w:rPr>
                <w:sz w:val="24"/>
                <w:szCs w:val="24"/>
                <w:lang w:bidi="ru-RU"/>
              </w:rPr>
              <w:t>2</w:t>
            </w:r>
          </w:p>
        </w:tc>
        <w:tc>
          <w:tcPr>
            <w:tcW w:w="992" w:type="dxa"/>
            <w:tcBorders>
              <w:top w:val="nil"/>
              <w:left w:val="nil"/>
              <w:bottom w:val="single" w:sz="4" w:space="0" w:color="auto"/>
              <w:right w:val="single" w:sz="4" w:space="0" w:color="auto"/>
            </w:tcBorders>
            <w:vAlign w:val="center"/>
            <w:hideMark/>
          </w:tcPr>
          <w:p w14:paraId="3AE5CD93" w14:textId="77777777" w:rsidR="00CD64AB" w:rsidRPr="00CD64AB" w:rsidRDefault="00CD64AB" w:rsidP="00CD64AB">
            <w:pPr>
              <w:jc w:val="center"/>
              <w:rPr>
                <w:sz w:val="24"/>
                <w:szCs w:val="24"/>
                <w:lang w:bidi="ru-RU"/>
              </w:rPr>
            </w:pPr>
            <w:r w:rsidRPr="00CD64AB">
              <w:rPr>
                <w:sz w:val="24"/>
                <w:szCs w:val="24"/>
                <w:lang w:bidi="ru-RU"/>
              </w:rPr>
              <w:t>0,65</w:t>
            </w:r>
          </w:p>
        </w:tc>
        <w:tc>
          <w:tcPr>
            <w:tcW w:w="1276" w:type="dxa"/>
            <w:tcBorders>
              <w:top w:val="nil"/>
              <w:left w:val="nil"/>
              <w:bottom w:val="single" w:sz="4" w:space="0" w:color="auto"/>
              <w:right w:val="single" w:sz="4" w:space="0" w:color="auto"/>
            </w:tcBorders>
            <w:noWrap/>
            <w:vAlign w:val="center"/>
            <w:hideMark/>
          </w:tcPr>
          <w:p w14:paraId="1D0C4BC8" w14:textId="77777777" w:rsidR="00CD64AB" w:rsidRPr="00CD64AB" w:rsidRDefault="00CD64AB" w:rsidP="00CD64AB">
            <w:pPr>
              <w:jc w:val="center"/>
              <w:rPr>
                <w:sz w:val="24"/>
                <w:szCs w:val="24"/>
                <w:lang w:val="en-US" w:bidi="ru-RU"/>
              </w:rPr>
            </w:pPr>
            <w:r w:rsidRPr="00CD64AB">
              <w:rPr>
                <w:sz w:val="24"/>
                <w:szCs w:val="24"/>
                <w:lang w:bidi="ru-RU"/>
              </w:rPr>
              <w:t>0,013</w:t>
            </w:r>
          </w:p>
        </w:tc>
        <w:tc>
          <w:tcPr>
            <w:tcW w:w="1134" w:type="dxa"/>
            <w:tcBorders>
              <w:top w:val="nil"/>
              <w:left w:val="nil"/>
              <w:bottom w:val="single" w:sz="4" w:space="0" w:color="auto"/>
              <w:right w:val="single" w:sz="4" w:space="0" w:color="auto"/>
            </w:tcBorders>
            <w:noWrap/>
            <w:vAlign w:val="center"/>
            <w:hideMark/>
          </w:tcPr>
          <w:p w14:paraId="7BC40727" w14:textId="77777777" w:rsidR="00CD64AB" w:rsidRPr="00CD64AB" w:rsidRDefault="00CD64AB" w:rsidP="00CD64AB">
            <w:pPr>
              <w:jc w:val="center"/>
              <w:rPr>
                <w:sz w:val="24"/>
                <w:szCs w:val="24"/>
                <w:lang w:bidi="ru-RU"/>
              </w:rPr>
            </w:pPr>
            <w:r w:rsidRPr="00CD64AB">
              <w:rPr>
                <w:sz w:val="24"/>
                <w:szCs w:val="24"/>
                <w:lang w:bidi="ru-RU"/>
              </w:rPr>
              <w:t>50</w:t>
            </w:r>
          </w:p>
        </w:tc>
        <w:tc>
          <w:tcPr>
            <w:tcW w:w="3260" w:type="dxa"/>
            <w:tcBorders>
              <w:top w:val="nil"/>
              <w:left w:val="single" w:sz="4" w:space="0" w:color="auto"/>
              <w:bottom w:val="single" w:sz="4" w:space="0" w:color="auto"/>
              <w:right w:val="single" w:sz="4" w:space="0" w:color="auto"/>
            </w:tcBorders>
            <w:noWrap/>
            <w:vAlign w:val="center"/>
            <w:hideMark/>
          </w:tcPr>
          <w:p w14:paraId="2A5358A8" w14:textId="77777777" w:rsidR="00CD64AB" w:rsidRPr="00CD64AB" w:rsidRDefault="00CD64AB" w:rsidP="00CD64AB">
            <w:pPr>
              <w:jc w:val="center"/>
              <w:rPr>
                <w:sz w:val="24"/>
                <w:szCs w:val="24"/>
                <w:lang w:bidi="ru-RU"/>
              </w:rPr>
            </w:pPr>
            <w:r w:rsidRPr="00CD64AB">
              <w:rPr>
                <w:sz w:val="24"/>
                <w:szCs w:val="24"/>
                <w:lang w:bidi="ru-RU"/>
              </w:rPr>
              <w:t>98</w:t>
            </w:r>
          </w:p>
        </w:tc>
      </w:tr>
      <w:tr w:rsidR="00CD64AB" w:rsidRPr="00CD64AB" w14:paraId="59772515"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07368F1A" w14:textId="77777777" w:rsidR="00CD64AB" w:rsidRPr="00CD64AB" w:rsidRDefault="00CD64AB" w:rsidP="00CD64AB">
            <w:pPr>
              <w:jc w:val="center"/>
              <w:rPr>
                <w:sz w:val="24"/>
                <w:szCs w:val="24"/>
                <w:lang w:bidi="ru-RU"/>
              </w:rPr>
            </w:pPr>
            <w:r w:rsidRPr="00CD64AB">
              <w:rPr>
                <w:sz w:val="24"/>
                <w:szCs w:val="24"/>
                <w:lang w:bidi="ru-RU"/>
              </w:rPr>
              <w:t>21</w:t>
            </w:r>
          </w:p>
        </w:tc>
        <w:tc>
          <w:tcPr>
            <w:tcW w:w="998" w:type="dxa"/>
            <w:tcBorders>
              <w:top w:val="nil"/>
              <w:left w:val="nil"/>
              <w:bottom w:val="single" w:sz="4" w:space="0" w:color="auto"/>
              <w:right w:val="single" w:sz="4" w:space="0" w:color="auto"/>
            </w:tcBorders>
            <w:noWrap/>
            <w:vAlign w:val="center"/>
            <w:hideMark/>
          </w:tcPr>
          <w:p w14:paraId="531C9776" w14:textId="77777777" w:rsidR="00CD64AB" w:rsidRPr="00CD64AB" w:rsidRDefault="00CD64AB" w:rsidP="00CD64AB">
            <w:pPr>
              <w:jc w:val="center"/>
              <w:rPr>
                <w:sz w:val="24"/>
                <w:szCs w:val="24"/>
                <w:lang w:bidi="ru-RU"/>
              </w:rPr>
            </w:pPr>
            <w:r w:rsidRPr="00CD64AB">
              <w:rPr>
                <w:sz w:val="24"/>
                <w:szCs w:val="24"/>
                <w:lang w:bidi="ru-RU"/>
              </w:rPr>
              <w:t>0,005</w:t>
            </w:r>
          </w:p>
        </w:tc>
        <w:tc>
          <w:tcPr>
            <w:tcW w:w="992" w:type="dxa"/>
            <w:tcBorders>
              <w:top w:val="nil"/>
              <w:left w:val="nil"/>
              <w:bottom w:val="single" w:sz="4" w:space="0" w:color="auto"/>
              <w:right w:val="single" w:sz="4" w:space="0" w:color="auto"/>
            </w:tcBorders>
            <w:vAlign w:val="center"/>
            <w:hideMark/>
          </w:tcPr>
          <w:p w14:paraId="0AEB5A7E" w14:textId="77777777" w:rsidR="00CD64AB" w:rsidRPr="00CD64AB" w:rsidRDefault="00CD64AB" w:rsidP="00CD64AB">
            <w:pPr>
              <w:jc w:val="center"/>
              <w:rPr>
                <w:sz w:val="24"/>
                <w:szCs w:val="24"/>
                <w:lang w:bidi="ru-RU"/>
              </w:rPr>
            </w:pPr>
            <w:r w:rsidRPr="00CD64AB">
              <w:rPr>
                <w:sz w:val="24"/>
                <w:szCs w:val="24"/>
                <w:lang w:bidi="ru-RU"/>
              </w:rPr>
              <w:t>1,2</w:t>
            </w:r>
          </w:p>
        </w:tc>
        <w:tc>
          <w:tcPr>
            <w:tcW w:w="1276" w:type="dxa"/>
            <w:tcBorders>
              <w:top w:val="nil"/>
              <w:left w:val="nil"/>
              <w:bottom w:val="single" w:sz="4" w:space="0" w:color="auto"/>
              <w:right w:val="single" w:sz="4" w:space="0" w:color="auto"/>
            </w:tcBorders>
            <w:noWrap/>
            <w:vAlign w:val="center"/>
            <w:hideMark/>
          </w:tcPr>
          <w:p w14:paraId="01FB5856" w14:textId="77777777" w:rsidR="00CD64AB" w:rsidRPr="00CD64AB" w:rsidRDefault="00CD64AB" w:rsidP="00CD64AB">
            <w:pPr>
              <w:jc w:val="center"/>
              <w:rPr>
                <w:sz w:val="24"/>
                <w:szCs w:val="24"/>
                <w:lang w:val="en-US" w:bidi="ru-RU"/>
              </w:rPr>
            </w:pPr>
            <w:r w:rsidRPr="00CD64AB">
              <w:rPr>
                <w:sz w:val="24"/>
                <w:szCs w:val="24"/>
                <w:lang w:bidi="ru-RU"/>
              </w:rPr>
              <w:t>0,8</w:t>
            </w:r>
          </w:p>
        </w:tc>
        <w:tc>
          <w:tcPr>
            <w:tcW w:w="1134" w:type="dxa"/>
            <w:tcBorders>
              <w:top w:val="nil"/>
              <w:left w:val="nil"/>
              <w:bottom w:val="single" w:sz="4" w:space="0" w:color="auto"/>
              <w:right w:val="single" w:sz="4" w:space="0" w:color="auto"/>
            </w:tcBorders>
            <w:noWrap/>
            <w:vAlign w:val="center"/>
            <w:hideMark/>
          </w:tcPr>
          <w:p w14:paraId="22789670" w14:textId="77777777" w:rsidR="00CD64AB" w:rsidRPr="00CD64AB" w:rsidRDefault="00CD64AB" w:rsidP="00CD64AB">
            <w:pPr>
              <w:jc w:val="center"/>
              <w:rPr>
                <w:sz w:val="24"/>
                <w:szCs w:val="24"/>
                <w:lang w:bidi="ru-RU"/>
              </w:rPr>
            </w:pPr>
            <w:r w:rsidRPr="00CD64AB">
              <w:rPr>
                <w:sz w:val="24"/>
                <w:szCs w:val="24"/>
                <w:lang w:bidi="ru-RU"/>
              </w:rPr>
              <w:t>1,5</w:t>
            </w:r>
          </w:p>
        </w:tc>
        <w:tc>
          <w:tcPr>
            <w:tcW w:w="3260" w:type="dxa"/>
            <w:tcBorders>
              <w:top w:val="nil"/>
              <w:left w:val="single" w:sz="4" w:space="0" w:color="auto"/>
              <w:bottom w:val="single" w:sz="4" w:space="0" w:color="auto"/>
              <w:right w:val="single" w:sz="4" w:space="0" w:color="auto"/>
            </w:tcBorders>
            <w:noWrap/>
            <w:vAlign w:val="center"/>
            <w:hideMark/>
          </w:tcPr>
          <w:p w14:paraId="07300D33" w14:textId="77777777" w:rsidR="00CD64AB" w:rsidRPr="00CD64AB" w:rsidRDefault="00CD64AB" w:rsidP="00CD64AB">
            <w:pPr>
              <w:jc w:val="center"/>
              <w:rPr>
                <w:sz w:val="24"/>
                <w:szCs w:val="24"/>
                <w:lang w:bidi="ru-RU"/>
              </w:rPr>
            </w:pPr>
            <w:r w:rsidRPr="00CD64AB">
              <w:rPr>
                <w:sz w:val="24"/>
                <w:szCs w:val="24"/>
                <w:lang w:bidi="ru-RU"/>
              </w:rPr>
              <w:t>33,33</w:t>
            </w:r>
          </w:p>
        </w:tc>
      </w:tr>
      <w:tr w:rsidR="00CD64AB" w:rsidRPr="00CD64AB" w14:paraId="2CDCE8E2"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4AD68260" w14:textId="77777777" w:rsidR="00CD64AB" w:rsidRPr="00CD64AB" w:rsidRDefault="00CD64AB" w:rsidP="00CD64AB">
            <w:pPr>
              <w:jc w:val="center"/>
              <w:rPr>
                <w:sz w:val="24"/>
                <w:szCs w:val="24"/>
                <w:lang w:bidi="ru-RU"/>
              </w:rPr>
            </w:pPr>
            <w:r w:rsidRPr="00CD64AB">
              <w:rPr>
                <w:sz w:val="24"/>
                <w:szCs w:val="24"/>
                <w:lang w:bidi="ru-RU"/>
              </w:rPr>
              <w:t>22</w:t>
            </w:r>
          </w:p>
        </w:tc>
        <w:tc>
          <w:tcPr>
            <w:tcW w:w="998" w:type="dxa"/>
            <w:tcBorders>
              <w:top w:val="nil"/>
              <w:left w:val="nil"/>
              <w:bottom w:val="single" w:sz="4" w:space="0" w:color="auto"/>
              <w:right w:val="single" w:sz="4" w:space="0" w:color="auto"/>
            </w:tcBorders>
            <w:noWrap/>
            <w:vAlign w:val="center"/>
            <w:hideMark/>
          </w:tcPr>
          <w:p w14:paraId="22547E5C" w14:textId="77777777" w:rsidR="00CD64AB" w:rsidRPr="00CD64AB" w:rsidRDefault="00CD64AB" w:rsidP="00CD64AB">
            <w:pPr>
              <w:jc w:val="center"/>
              <w:rPr>
                <w:sz w:val="24"/>
                <w:szCs w:val="24"/>
                <w:lang w:bidi="ru-RU"/>
              </w:rPr>
            </w:pPr>
            <w:r w:rsidRPr="00CD64AB">
              <w:rPr>
                <w:sz w:val="24"/>
                <w:szCs w:val="24"/>
                <w:lang w:bidi="ru-RU"/>
              </w:rPr>
              <w:t>0,1</w:t>
            </w:r>
          </w:p>
        </w:tc>
        <w:tc>
          <w:tcPr>
            <w:tcW w:w="992" w:type="dxa"/>
            <w:tcBorders>
              <w:top w:val="nil"/>
              <w:left w:val="nil"/>
              <w:bottom w:val="single" w:sz="4" w:space="0" w:color="auto"/>
              <w:right w:val="single" w:sz="4" w:space="0" w:color="auto"/>
            </w:tcBorders>
            <w:vAlign w:val="center"/>
            <w:hideMark/>
          </w:tcPr>
          <w:p w14:paraId="1E804EF7" w14:textId="77777777" w:rsidR="00CD64AB" w:rsidRPr="00CD64AB" w:rsidRDefault="00CD64AB" w:rsidP="00CD64AB">
            <w:pPr>
              <w:jc w:val="center"/>
              <w:rPr>
                <w:sz w:val="24"/>
                <w:szCs w:val="24"/>
                <w:lang w:bidi="ru-RU"/>
              </w:rPr>
            </w:pPr>
            <w:r w:rsidRPr="00CD64AB">
              <w:rPr>
                <w:sz w:val="24"/>
                <w:szCs w:val="24"/>
                <w:lang w:bidi="ru-RU"/>
              </w:rPr>
              <w:t>1,2</w:t>
            </w:r>
          </w:p>
        </w:tc>
        <w:tc>
          <w:tcPr>
            <w:tcW w:w="1276" w:type="dxa"/>
            <w:tcBorders>
              <w:top w:val="nil"/>
              <w:left w:val="nil"/>
              <w:bottom w:val="single" w:sz="4" w:space="0" w:color="auto"/>
              <w:right w:val="single" w:sz="4" w:space="0" w:color="auto"/>
            </w:tcBorders>
            <w:noWrap/>
            <w:vAlign w:val="center"/>
            <w:hideMark/>
          </w:tcPr>
          <w:p w14:paraId="3B620E68" w14:textId="77777777" w:rsidR="00CD64AB" w:rsidRPr="00CD64AB" w:rsidRDefault="00CD64AB" w:rsidP="00CD64AB">
            <w:pPr>
              <w:jc w:val="center"/>
              <w:rPr>
                <w:sz w:val="24"/>
                <w:szCs w:val="24"/>
                <w:lang w:val="en-US" w:bidi="ru-RU"/>
              </w:rPr>
            </w:pPr>
            <w:r w:rsidRPr="00CD64AB">
              <w:rPr>
                <w:sz w:val="24"/>
                <w:szCs w:val="24"/>
                <w:lang w:bidi="ru-RU"/>
              </w:rPr>
              <w:t>0,15</w:t>
            </w:r>
          </w:p>
        </w:tc>
        <w:tc>
          <w:tcPr>
            <w:tcW w:w="1134" w:type="dxa"/>
            <w:tcBorders>
              <w:top w:val="nil"/>
              <w:left w:val="nil"/>
              <w:bottom w:val="single" w:sz="4" w:space="0" w:color="auto"/>
              <w:right w:val="single" w:sz="4" w:space="0" w:color="auto"/>
            </w:tcBorders>
            <w:noWrap/>
            <w:vAlign w:val="center"/>
            <w:hideMark/>
          </w:tcPr>
          <w:p w14:paraId="3BCF79DB" w14:textId="77777777" w:rsidR="00CD64AB" w:rsidRPr="00CD64AB" w:rsidRDefault="00CD64AB" w:rsidP="00CD64AB">
            <w:pPr>
              <w:jc w:val="center"/>
              <w:rPr>
                <w:sz w:val="24"/>
                <w:szCs w:val="24"/>
                <w:lang w:bidi="ru-RU"/>
              </w:rPr>
            </w:pPr>
            <w:r w:rsidRPr="00CD64AB">
              <w:rPr>
                <w:sz w:val="24"/>
                <w:szCs w:val="24"/>
                <w:lang w:bidi="ru-RU"/>
              </w:rPr>
              <w:t>8</w:t>
            </w:r>
          </w:p>
        </w:tc>
        <w:tc>
          <w:tcPr>
            <w:tcW w:w="3260" w:type="dxa"/>
            <w:tcBorders>
              <w:top w:val="nil"/>
              <w:left w:val="single" w:sz="4" w:space="0" w:color="auto"/>
              <w:bottom w:val="single" w:sz="4" w:space="0" w:color="auto"/>
              <w:right w:val="single" w:sz="4" w:space="0" w:color="auto"/>
            </w:tcBorders>
            <w:noWrap/>
            <w:vAlign w:val="center"/>
            <w:hideMark/>
          </w:tcPr>
          <w:p w14:paraId="2182AABD" w14:textId="77777777" w:rsidR="00CD64AB" w:rsidRPr="00CD64AB" w:rsidRDefault="00CD64AB" w:rsidP="00CD64AB">
            <w:pPr>
              <w:jc w:val="center"/>
              <w:rPr>
                <w:sz w:val="24"/>
                <w:szCs w:val="24"/>
                <w:lang w:bidi="ru-RU"/>
              </w:rPr>
            </w:pPr>
            <w:r w:rsidRPr="00CD64AB">
              <w:rPr>
                <w:sz w:val="24"/>
                <w:szCs w:val="24"/>
                <w:lang w:bidi="ru-RU"/>
              </w:rPr>
              <w:t>87,5</w:t>
            </w:r>
          </w:p>
        </w:tc>
      </w:tr>
      <w:tr w:rsidR="00CD64AB" w:rsidRPr="00CD64AB" w14:paraId="781194AC" w14:textId="77777777" w:rsidTr="001153CA">
        <w:trPr>
          <w:trHeight w:val="315"/>
          <w:jc w:val="center"/>
        </w:trPr>
        <w:tc>
          <w:tcPr>
            <w:tcW w:w="557" w:type="dxa"/>
            <w:tcBorders>
              <w:top w:val="nil"/>
              <w:left w:val="single" w:sz="4" w:space="0" w:color="auto"/>
              <w:bottom w:val="single" w:sz="4" w:space="0" w:color="auto"/>
              <w:right w:val="single" w:sz="4" w:space="0" w:color="auto"/>
            </w:tcBorders>
            <w:noWrap/>
            <w:vAlign w:val="center"/>
            <w:hideMark/>
          </w:tcPr>
          <w:p w14:paraId="31DEDFDF" w14:textId="77777777" w:rsidR="00CD64AB" w:rsidRPr="00CD64AB" w:rsidRDefault="00CD64AB" w:rsidP="00CD64AB">
            <w:pPr>
              <w:jc w:val="center"/>
              <w:rPr>
                <w:sz w:val="24"/>
                <w:szCs w:val="24"/>
                <w:lang w:bidi="ru-RU"/>
              </w:rPr>
            </w:pPr>
            <w:r w:rsidRPr="00CD64AB">
              <w:rPr>
                <w:sz w:val="24"/>
                <w:szCs w:val="24"/>
                <w:lang w:bidi="ru-RU"/>
              </w:rPr>
              <w:t>23</w:t>
            </w:r>
          </w:p>
        </w:tc>
        <w:tc>
          <w:tcPr>
            <w:tcW w:w="998" w:type="dxa"/>
            <w:tcBorders>
              <w:top w:val="nil"/>
              <w:left w:val="nil"/>
              <w:bottom w:val="single" w:sz="4" w:space="0" w:color="auto"/>
              <w:right w:val="single" w:sz="4" w:space="0" w:color="auto"/>
            </w:tcBorders>
            <w:noWrap/>
            <w:vAlign w:val="center"/>
            <w:hideMark/>
          </w:tcPr>
          <w:p w14:paraId="4E3F4993" w14:textId="77777777" w:rsidR="00CD64AB" w:rsidRPr="00CD64AB" w:rsidRDefault="00CD64AB" w:rsidP="00CD64AB">
            <w:pPr>
              <w:jc w:val="center"/>
              <w:rPr>
                <w:sz w:val="24"/>
                <w:szCs w:val="24"/>
                <w:lang w:bidi="ru-RU"/>
              </w:rPr>
            </w:pPr>
            <w:r w:rsidRPr="00CD64AB">
              <w:rPr>
                <w:sz w:val="24"/>
                <w:szCs w:val="24"/>
                <w:lang w:bidi="ru-RU"/>
              </w:rPr>
              <w:t>0,5</w:t>
            </w:r>
          </w:p>
        </w:tc>
        <w:tc>
          <w:tcPr>
            <w:tcW w:w="992" w:type="dxa"/>
            <w:tcBorders>
              <w:top w:val="nil"/>
              <w:left w:val="nil"/>
              <w:bottom w:val="single" w:sz="4" w:space="0" w:color="auto"/>
              <w:right w:val="single" w:sz="4" w:space="0" w:color="auto"/>
            </w:tcBorders>
            <w:vAlign w:val="center"/>
            <w:hideMark/>
          </w:tcPr>
          <w:p w14:paraId="6CF664E4" w14:textId="77777777" w:rsidR="00CD64AB" w:rsidRPr="00CD64AB" w:rsidRDefault="00CD64AB" w:rsidP="00CD64AB">
            <w:pPr>
              <w:jc w:val="center"/>
              <w:rPr>
                <w:sz w:val="24"/>
                <w:szCs w:val="24"/>
                <w:lang w:bidi="ru-RU"/>
              </w:rPr>
            </w:pPr>
            <w:r w:rsidRPr="00CD64AB">
              <w:rPr>
                <w:sz w:val="24"/>
                <w:szCs w:val="24"/>
                <w:lang w:bidi="ru-RU"/>
              </w:rPr>
              <w:t>1,2</w:t>
            </w:r>
          </w:p>
        </w:tc>
        <w:tc>
          <w:tcPr>
            <w:tcW w:w="1276" w:type="dxa"/>
            <w:tcBorders>
              <w:top w:val="nil"/>
              <w:left w:val="nil"/>
              <w:bottom w:val="single" w:sz="4" w:space="0" w:color="auto"/>
              <w:right w:val="single" w:sz="4" w:space="0" w:color="auto"/>
            </w:tcBorders>
            <w:noWrap/>
            <w:vAlign w:val="center"/>
            <w:hideMark/>
          </w:tcPr>
          <w:p w14:paraId="43896C86" w14:textId="77777777" w:rsidR="00CD64AB" w:rsidRPr="00CD64AB" w:rsidRDefault="00CD64AB" w:rsidP="00CD64AB">
            <w:pPr>
              <w:jc w:val="center"/>
              <w:rPr>
                <w:sz w:val="24"/>
                <w:szCs w:val="24"/>
                <w:lang w:val="en-US" w:bidi="ru-RU"/>
              </w:rPr>
            </w:pPr>
            <w:r w:rsidRPr="00CD64AB">
              <w:rPr>
                <w:sz w:val="24"/>
                <w:szCs w:val="24"/>
                <w:lang w:bidi="ru-RU"/>
              </w:rPr>
              <w:t>0,08</w:t>
            </w:r>
          </w:p>
        </w:tc>
        <w:tc>
          <w:tcPr>
            <w:tcW w:w="1134" w:type="dxa"/>
            <w:tcBorders>
              <w:top w:val="nil"/>
              <w:left w:val="nil"/>
              <w:bottom w:val="single" w:sz="4" w:space="0" w:color="auto"/>
              <w:right w:val="single" w:sz="4" w:space="0" w:color="auto"/>
            </w:tcBorders>
            <w:noWrap/>
            <w:vAlign w:val="center"/>
            <w:hideMark/>
          </w:tcPr>
          <w:p w14:paraId="0A152786" w14:textId="77777777" w:rsidR="00CD64AB" w:rsidRPr="00CD64AB" w:rsidRDefault="00CD64AB" w:rsidP="00CD64AB">
            <w:pPr>
              <w:jc w:val="center"/>
              <w:rPr>
                <w:sz w:val="24"/>
                <w:szCs w:val="24"/>
                <w:lang w:bidi="ru-RU"/>
              </w:rPr>
            </w:pPr>
            <w:r w:rsidRPr="00CD64AB">
              <w:rPr>
                <w:sz w:val="24"/>
                <w:szCs w:val="24"/>
                <w:lang w:bidi="ru-RU"/>
              </w:rPr>
              <w:t>15</w:t>
            </w:r>
          </w:p>
        </w:tc>
        <w:tc>
          <w:tcPr>
            <w:tcW w:w="3260" w:type="dxa"/>
            <w:tcBorders>
              <w:top w:val="nil"/>
              <w:left w:val="single" w:sz="4" w:space="0" w:color="auto"/>
              <w:bottom w:val="single" w:sz="4" w:space="0" w:color="auto"/>
              <w:right w:val="single" w:sz="4" w:space="0" w:color="auto"/>
            </w:tcBorders>
            <w:noWrap/>
            <w:vAlign w:val="center"/>
            <w:hideMark/>
          </w:tcPr>
          <w:p w14:paraId="689A0729" w14:textId="77777777" w:rsidR="00CD64AB" w:rsidRPr="00CD64AB" w:rsidRDefault="00CD64AB" w:rsidP="00CD64AB">
            <w:pPr>
              <w:jc w:val="center"/>
              <w:rPr>
                <w:sz w:val="24"/>
                <w:szCs w:val="24"/>
                <w:lang w:bidi="ru-RU"/>
              </w:rPr>
            </w:pPr>
            <w:r w:rsidRPr="00CD64AB">
              <w:rPr>
                <w:sz w:val="24"/>
                <w:szCs w:val="24"/>
                <w:lang w:bidi="ru-RU"/>
              </w:rPr>
              <w:t>93,33</w:t>
            </w:r>
          </w:p>
        </w:tc>
      </w:tr>
      <w:tr w:rsidR="00CD64AB" w:rsidRPr="00CD64AB" w14:paraId="65D21C99" w14:textId="77777777" w:rsidTr="001153CA">
        <w:trPr>
          <w:trHeight w:val="375"/>
          <w:jc w:val="center"/>
        </w:trPr>
        <w:tc>
          <w:tcPr>
            <w:tcW w:w="557" w:type="dxa"/>
            <w:tcBorders>
              <w:top w:val="nil"/>
              <w:left w:val="single" w:sz="4" w:space="0" w:color="auto"/>
              <w:bottom w:val="single" w:sz="4" w:space="0" w:color="auto"/>
              <w:right w:val="single" w:sz="4" w:space="0" w:color="auto"/>
            </w:tcBorders>
            <w:noWrap/>
            <w:vAlign w:val="center"/>
            <w:hideMark/>
          </w:tcPr>
          <w:p w14:paraId="55817016" w14:textId="77777777" w:rsidR="00CD64AB" w:rsidRPr="00CD64AB" w:rsidRDefault="00CD64AB" w:rsidP="00CD64AB">
            <w:pPr>
              <w:jc w:val="center"/>
              <w:rPr>
                <w:sz w:val="24"/>
                <w:szCs w:val="24"/>
                <w:lang w:bidi="ru-RU"/>
              </w:rPr>
            </w:pPr>
            <w:r w:rsidRPr="00CD64AB">
              <w:rPr>
                <w:sz w:val="24"/>
                <w:szCs w:val="24"/>
                <w:lang w:bidi="ru-RU"/>
              </w:rPr>
              <w:t>24</w:t>
            </w:r>
          </w:p>
        </w:tc>
        <w:tc>
          <w:tcPr>
            <w:tcW w:w="998" w:type="dxa"/>
            <w:tcBorders>
              <w:top w:val="nil"/>
              <w:left w:val="nil"/>
              <w:bottom w:val="single" w:sz="4" w:space="0" w:color="auto"/>
              <w:right w:val="single" w:sz="4" w:space="0" w:color="auto"/>
            </w:tcBorders>
            <w:noWrap/>
            <w:vAlign w:val="center"/>
            <w:hideMark/>
          </w:tcPr>
          <w:p w14:paraId="61B5E185" w14:textId="77777777" w:rsidR="00CD64AB" w:rsidRPr="00CD64AB" w:rsidRDefault="00CD64AB" w:rsidP="00CD64AB">
            <w:pPr>
              <w:jc w:val="center"/>
              <w:rPr>
                <w:sz w:val="24"/>
                <w:szCs w:val="24"/>
                <w:lang w:bidi="ru-RU"/>
              </w:rPr>
            </w:pPr>
            <w:r w:rsidRPr="00CD64AB">
              <w:rPr>
                <w:sz w:val="24"/>
                <w:szCs w:val="24"/>
                <w:lang w:bidi="ru-RU"/>
              </w:rPr>
              <w:t>1</w:t>
            </w:r>
          </w:p>
        </w:tc>
        <w:tc>
          <w:tcPr>
            <w:tcW w:w="992" w:type="dxa"/>
            <w:tcBorders>
              <w:top w:val="nil"/>
              <w:left w:val="nil"/>
              <w:bottom w:val="single" w:sz="4" w:space="0" w:color="auto"/>
              <w:right w:val="single" w:sz="4" w:space="0" w:color="auto"/>
            </w:tcBorders>
            <w:vAlign w:val="center"/>
            <w:hideMark/>
          </w:tcPr>
          <w:p w14:paraId="199989E1" w14:textId="77777777" w:rsidR="00CD64AB" w:rsidRPr="00CD64AB" w:rsidRDefault="00CD64AB" w:rsidP="00CD64AB">
            <w:pPr>
              <w:jc w:val="center"/>
              <w:rPr>
                <w:sz w:val="24"/>
                <w:szCs w:val="24"/>
                <w:lang w:bidi="ru-RU"/>
              </w:rPr>
            </w:pPr>
            <w:r w:rsidRPr="00CD64AB">
              <w:rPr>
                <w:sz w:val="24"/>
                <w:szCs w:val="24"/>
                <w:lang w:bidi="ru-RU"/>
              </w:rPr>
              <w:t>1,2</w:t>
            </w:r>
          </w:p>
        </w:tc>
        <w:tc>
          <w:tcPr>
            <w:tcW w:w="1276" w:type="dxa"/>
            <w:tcBorders>
              <w:top w:val="nil"/>
              <w:left w:val="nil"/>
              <w:bottom w:val="single" w:sz="4" w:space="0" w:color="auto"/>
              <w:right w:val="single" w:sz="4" w:space="0" w:color="auto"/>
            </w:tcBorders>
            <w:noWrap/>
            <w:vAlign w:val="center"/>
            <w:hideMark/>
          </w:tcPr>
          <w:p w14:paraId="324B390F" w14:textId="77777777" w:rsidR="00CD64AB" w:rsidRPr="00CD64AB" w:rsidRDefault="00CD64AB" w:rsidP="00CD64AB">
            <w:pPr>
              <w:jc w:val="center"/>
              <w:rPr>
                <w:sz w:val="24"/>
                <w:szCs w:val="24"/>
                <w:lang w:val="en-US" w:bidi="ru-RU"/>
              </w:rPr>
            </w:pPr>
            <w:r w:rsidRPr="00CD64AB">
              <w:rPr>
                <w:sz w:val="24"/>
                <w:szCs w:val="24"/>
                <w:lang w:bidi="ru-RU"/>
              </w:rPr>
              <w:t>0,05</w:t>
            </w:r>
          </w:p>
        </w:tc>
        <w:tc>
          <w:tcPr>
            <w:tcW w:w="1134" w:type="dxa"/>
            <w:tcBorders>
              <w:top w:val="nil"/>
              <w:left w:val="nil"/>
              <w:bottom w:val="single" w:sz="4" w:space="0" w:color="auto"/>
              <w:right w:val="single" w:sz="4" w:space="0" w:color="auto"/>
            </w:tcBorders>
            <w:noWrap/>
            <w:vAlign w:val="center"/>
            <w:hideMark/>
          </w:tcPr>
          <w:p w14:paraId="0AD8B065" w14:textId="77777777" w:rsidR="00CD64AB" w:rsidRPr="00CD64AB" w:rsidRDefault="00CD64AB" w:rsidP="00CD64AB">
            <w:pPr>
              <w:jc w:val="center"/>
              <w:rPr>
                <w:sz w:val="24"/>
                <w:szCs w:val="24"/>
                <w:lang w:bidi="ru-RU"/>
              </w:rPr>
            </w:pPr>
            <w:r w:rsidRPr="00CD64AB">
              <w:rPr>
                <w:sz w:val="24"/>
                <w:szCs w:val="24"/>
                <w:lang w:bidi="ru-RU"/>
              </w:rPr>
              <w:t>24</w:t>
            </w:r>
          </w:p>
        </w:tc>
        <w:tc>
          <w:tcPr>
            <w:tcW w:w="3260" w:type="dxa"/>
            <w:tcBorders>
              <w:top w:val="nil"/>
              <w:left w:val="single" w:sz="4" w:space="0" w:color="auto"/>
              <w:bottom w:val="single" w:sz="4" w:space="0" w:color="auto"/>
              <w:right w:val="single" w:sz="4" w:space="0" w:color="auto"/>
            </w:tcBorders>
            <w:noWrap/>
            <w:vAlign w:val="center"/>
            <w:hideMark/>
          </w:tcPr>
          <w:p w14:paraId="35F3D228" w14:textId="77777777" w:rsidR="00CD64AB" w:rsidRPr="00CD64AB" w:rsidRDefault="00CD64AB" w:rsidP="00CD64AB">
            <w:pPr>
              <w:jc w:val="center"/>
              <w:rPr>
                <w:sz w:val="24"/>
                <w:szCs w:val="24"/>
                <w:lang w:bidi="ru-RU"/>
              </w:rPr>
            </w:pPr>
            <w:r w:rsidRPr="00CD64AB">
              <w:rPr>
                <w:sz w:val="24"/>
                <w:szCs w:val="24"/>
                <w:lang w:bidi="ru-RU"/>
              </w:rPr>
              <w:t>95,83</w:t>
            </w:r>
          </w:p>
        </w:tc>
      </w:tr>
      <w:tr w:rsidR="00CD64AB" w:rsidRPr="00CD64AB" w14:paraId="5F914D1E" w14:textId="77777777" w:rsidTr="001153CA">
        <w:trPr>
          <w:trHeight w:val="50"/>
          <w:jc w:val="center"/>
        </w:trPr>
        <w:tc>
          <w:tcPr>
            <w:tcW w:w="557" w:type="dxa"/>
            <w:tcBorders>
              <w:top w:val="nil"/>
              <w:left w:val="single" w:sz="4" w:space="0" w:color="auto"/>
              <w:bottom w:val="nil"/>
              <w:right w:val="single" w:sz="4" w:space="0" w:color="auto"/>
            </w:tcBorders>
            <w:noWrap/>
            <w:vAlign w:val="center"/>
            <w:hideMark/>
          </w:tcPr>
          <w:p w14:paraId="48A01224" w14:textId="77777777" w:rsidR="00CD64AB" w:rsidRPr="00CD64AB" w:rsidRDefault="00CD64AB" w:rsidP="00CD64AB">
            <w:pPr>
              <w:jc w:val="center"/>
              <w:rPr>
                <w:sz w:val="24"/>
                <w:szCs w:val="24"/>
                <w:lang w:bidi="ru-RU"/>
              </w:rPr>
            </w:pPr>
            <w:r w:rsidRPr="00CD64AB">
              <w:rPr>
                <w:sz w:val="24"/>
                <w:szCs w:val="24"/>
                <w:lang w:bidi="ru-RU"/>
              </w:rPr>
              <w:t>25</w:t>
            </w:r>
          </w:p>
        </w:tc>
        <w:tc>
          <w:tcPr>
            <w:tcW w:w="998" w:type="dxa"/>
            <w:tcBorders>
              <w:top w:val="nil"/>
              <w:left w:val="nil"/>
              <w:bottom w:val="nil"/>
              <w:right w:val="single" w:sz="4" w:space="0" w:color="auto"/>
            </w:tcBorders>
            <w:noWrap/>
            <w:vAlign w:val="center"/>
            <w:hideMark/>
          </w:tcPr>
          <w:p w14:paraId="3FE4D2E2" w14:textId="77777777" w:rsidR="00CD64AB" w:rsidRPr="00CD64AB" w:rsidRDefault="00CD64AB" w:rsidP="00CD64AB">
            <w:pPr>
              <w:jc w:val="center"/>
              <w:rPr>
                <w:sz w:val="24"/>
                <w:szCs w:val="24"/>
                <w:lang w:bidi="ru-RU"/>
              </w:rPr>
            </w:pPr>
            <w:r w:rsidRPr="00CD64AB">
              <w:rPr>
                <w:sz w:val="24"/>
                <w:szCs w:val="24"/>
                <w:lang w:bidi="ru-RU"/>
              </w:rPr>
              <w:t>2</w:t>
            </w:r>
          </w:p>
        </w:tc>
        <w:tc>
          <w:tcPr>
            <w:tcW w:w="992" w:type="dxa"/>
            <w:tcBorders>
              <w:top w:val="nil"/>
              <w:left w:val="nil"/>
              <w:bottom w:val="nil"/>
              <w:right w:val="single" w:sz="4" w:space="0" w:color="auto"/>
            </w:tcBorders>
            <w:vAlign w:val="center"/>
            <w:hideMark/>
          </w:tcPr>
          <w:p w14:paraId="487AFFD8" w14:textId="77777777" w:rsidR="00CD64AB" w:rsidRPr="00CD64AB" w:rsidRDefault="00CD64AB" w:rsidP="00CD64AB">
            <w:pPr>
              <w:jc w:val="center"/>
              <w:rPr>
                <w:sz w:val="24"/>
                <w:szCs w:val="24"/>
                <w:lang w:bidi="ru-RU"/>
              </w:rPr>
            </w:pPr>
            <w:r w:rsidRPr="00CD64AB">
              <w:rPr>
                <w:sz w:val="24"/>
                <w:szCs w:val="24"/>
                <w:lang w:bidi="ru-RU"/>
              </w:rPr>
              <w:t>1,2</w:t>
            </w:r>
          </w:p>
        </w:tc>
        <w:tc>
          <w:tcPr>
            <w:tcW w:w="1276" w:type="dxa"/>
            <w:tcBorders>
              <w:top w:val="nil"/>
              <w:left w:val="nil"/>
              <w:bottom w:val="nil"/>
              <w:right w:val="single" w:sz="4" w:space="0" w:color="auto"/>
            </w:tcBorders>
            <w:noWrap/>
            <w:vAlign w:val="center"/>
            <w:hideMark/>
          </w:tcPr>
          <w:p w14:paraId="31B5CFD8" w14:textId="77777777" w:rsidR="00CD64AB" w:rsidRPr="00CD64AB" w:rsidRDefault="00CD64AB" w:rsidP="00CD64AB">
            <w:pPr>
              <w:jc w:val="center"/>
              <w:rPr>
                <w:sz w:val="24"/>
                <w:szCs w:val="24"/>
                <w:lang w:bidi="ru-RU"/>
              </w:rPr>
            </w:pPr>
            <w:r w:rsidRPr="00CD64AB">
              <w:rPr>
                <w:sz w:val="24"/>
                <w:szCs w:val="24"/>
                <w:lang w:bidi="ru-RU"/>
              </w:rPr>
              <w:t>0,0343</w:t>
            </w:r>
          </w:p>
        </w:tc>
        <w:tc>
          <w:tcPr>
            <w:tcW w:w="1134" w:type="dxa"/>
            <w:tcBorders>
              <w:top w:val="nil"/>
              <w:left w:val="nil"/>
              <w:bottom w:val="nil"/>
              <w:right w:val="single" w:sz="4" w:space="0" w:color="auto"/>
            </w:tcBorders>
            <w:noWrap/>
            <w:vAlign w:val="center"/>
            <w:hideMark/>
          </w:tcPr>
          <w:p w14:paraId="26F36B29" w14:textId="77777777" w:rsidR="00CD64AB" w:rsidRPr="00CD64AB" w:rsidRDefault="00CD64AB" w:rsidP="00CD64AB">
            <w:pPr>
              <w:jc w:val="center"/>
              <w:rPr>
                <w:sz w:val="24"/>
                <w:szCs w:val="24"/>
                <w:lang w:bidi="ru-RU"/>
              </w:rPr>
            </w:pPr>
            <w:r w:rsidRPr="00CD64AB">
              <w:rPr>
                <w:sz w:val="24"/>
                <w:szCs w:val="24"/>
                <w:lang w:bidi="ru-RU"/>
              </w:rPr>
              <w:t>35</w:t>
            </w:r>
          </w:p>
        </w:tc>
        <w:tc>
          <w:tcPr>
            <w:tcW w:w="3260" w:type="dxa"/>
            <w:tcBorders>
              <w:top w:val="nil"/>
              <w:left w:val="single" w:sz="4" w:space="0" w:color="auto"/>
              <w:bottom w:val="nil"/>
              <w:right w:val="single" w:sz="4" w:space="0" w:color="auto"/>
            </w:tcBorders>
            <w:noWrap/>
            <w:vAlign w:val="center"/>
            <w:hideMark/>
          </w:tcPr>
          <w:p w14:paraId="6362C7A1" w14:textId="77777777" w:rsidR="00CD64AB" w:rsidRPr="00CD64AB" w:rsidRDefault="00CD64AB" w:rsidP="00CD64AB">
            <w:pPr>
              <w:jc w:val="center"/>
              <w:rPr>
                <w:sz w:val="24"/>
                <w:szCs w:val="24"/>
                <w:lang w:bidi="ru-RU"/>
              </w:rPr>
            </w:pPr>
            <w:r w:rsidRPr="00CD64AB">
              <w:rPr>
                <w:sz w:val="24"/>
                <w:szCs w:val="24"/>
                <w:lang w:bidi="ru-RU"/>
              </w:rPr>
              <w:t>97,14</w:t>
            </w:r>
          </w:p>
        </w:tc>
      </w:tr>
      <w:tr w:rsidR="00CD64AB" w:rsidRPr="00CD64AB" w14:paraId="21A3C90B" w14:textId="77777777" w:rsidTr="001153CA">
        <w:trPr>
          <w:trHeight w:val="89"/>
          <w:jc w:val="center"/>
        </w:trPr>
        <w:tc>
          <w:tcPr>
            <w:tcW w:w="557" w:type="dxa"/>
            <w:tcBorders>
              <w:top w:val="nil"/>
              <w:left w:val="single" w:sz="4" w:space="0" w:color="auto"/>
              <w:bottom w:val="single" w:sz="4" w:space="0" w:color="auto"/>
              <w:right w:val="single" w:sz="4" w:space="0" w:color="auto"/>
            </w:tcBorders>
            <w:noWrap/>
            <w:vAlign w:val="center"/>
            <w:hideMark/>
          </w:tcPr>
          <w:p w14:paraId="64486BBC" w14:textId="77777777" w:rsidR="00CD64AB" w:rsidRPr="00CD64AB" w:rsidRDefault="00CD64AB" w:rsidP="00CD64AB">
            <w:pPr>
              <w:rPr>
                <w:sz w:val="24"/>
                <w:szCs w:val="24"/>
                <w:lang w:bidi="ru-RU"/>
              </w:rPr>
            </w:pPr>
          </w:p>
        </w:tc>
        <w:tc>
          <w:tcPr>
            <w:tcW w:w="998" w:type="dxa"/>
            <w:tcBorders>
              <w:top w:val="nil"/>
              <w:left w:val="nil"/>
              <w:bottom w:val="single" w:sz="4" w:space="0" w:color="auto"/>
              <w:right w:val="single" w:sz="4" w:space="0" w:color="auto"/>
            </w:tcBorders>
            <w:noWrap/>
            <w:vAlign w:val="center"/>
            <w:hideMark/>
          </w:tcPr>
          <w:p w14:paraId="495A0475" w14:textId="77777777" w:rsidR="00CD64AB" w:rsidRPr="00CD64AB" w:rsidRDefault="00CD64AB" w:rsidP="00CD64AB">
            <w:pPr>
              <w:rPr>
                <w:sz w:val="24"/>
                <w:szCs w:val="24"/>
                <w:lang w:bidi="ru-RU"/>
              </w:rPr>
            </w:pPr>
          </w:p>
        </w:tc>
        <w:tc>
          <w:tcPr>
            <w:tcW w:w="992" w:type="dxa"/>
            <w:tcBorders>
              <w:top w:val="nil"/>
              <w:left w:val="nil"/>
              <w:bottom w:val="single" w:sz="4" w:space="0" w:color="auto"/>
              <w:right w:val="single" w:sz="4" w:space="0" w:color="auto"/>
            </w:tcBorders>
            <w:vAlign w:val="center"/>
            <w:hideMark/>
          </w:tcPr>
          <w:p w14:paraId="1D69CB55" w14:textId="77777777" w:rsidR="00CD64AB" w:rsidRPr="00CD64AB" w:rsidRDefault="00CD64AB" w:rsidP="00CD64AB">
            <w:pPr>
              <w:rPr>
                <w:sz w:val="24"/>
                <w:szCs w:val="24"/>
                <w:lang w:bidi="ru-RU"/>
              </w:rPr>
            </w:pPr>
          </w:p>
        </w:tc>
        <w:tc>
          <w:tcPr>
            <w:tcW w:w="1276" w:type="dxa"/>
            <w:tcBorders>
              <w:top w:val="nil"/>
              <w:left w:val="nil"/>
              <w:bottom w:val="single" w:sz="4" w:space="0" w:color="auto"/>
              <w:right w:val="single" w:sz="4" w:space="0" w:color="auto"/>
            </w:tcBorders>
            <w:noWrap/>
            <w:vAlign w:val="center"/>
            <w:hideMark/>
          </w:tcPr>
          <w:p w14:paraId="7EAA32A6" w14:textId="77777777" w:rsidR="00CD64AB" w:rsidRPr="00CD64AB" w:rsidRDefault="00CD64AB" w:rsidP="00CD64AB">
            <w:pPr>
              <w:rPr>
                <w:sz w:val="24"/>
                <w:szCs w:val="24"/>
                <w:lang w:bidi="ru-RU"/>
              </w:rPr>
            </w:pPr>
          </w:p>
        </w:tc>
        <w:tc>
          <w:tcPr>
            <w:tcW w:w="1134" w:type="dxa"/>
            <w:tcBorders>
              <w:top w:val="nil"/>
              <w:left w:val="nil"/>
              <w:bottom w:val="single" w:sz="4" w:space="0" w:color="auto"/>
              <w:right w:val="single" w:sz="4" w:space="0" w:color="auto"/>
            </w:tcBorders>
            <w:noWrap/>
            <w:vAlign w:val="center"/>
            <w:hideMark/>
          </w:tcPr>
          <w:p w14:paraId="6266020A" w14:textId="77777777" w:rsidR="00CD64AB" w:rsidRPr="00CD64AB" w:rsidRDefault="00CD64AB" w:rsidP="00CD64AB">
            <w:pPr>
              <w:rPr>
                <w:sz w:val="24"/>
                <w:szCs w:val="24"/>
                <w:lang w:bidi="ru-RU"/>
              </w:rPr>
            </w:pPr>
          </w:p>
        </w:tc>
        <w:tc>
          <w:tcPr>
            <w:tcW w:w="3260" w:type="dxa"/>
            <w:tcBorders>
              <w:top w:val="nil"/>
              <w:left w:val="single" w:sz="4" w:space="0" w:color="auto"/>
              <w:bottom w:val="single" w:sz="4" w:space="0" w:color="auto"/>
              <w:right w:val="single" w:sz="4" w:space="0" w:color="auto"/>
            </w:tcBorders>
            <w:noWrap/>
            <w:vAlign w:val="center"/>
            <w:hideMark/>
          </w:tcPr>
          <w:p w14:paraId="7E691DA9" w14:textId="77777777" w:rsidR="00CD64AB" w:rsidRPr="00CD64AB" w:rsidRDefault="00CD64AB" w:rsidP="00CD64AB">
            <w:pPr>
              <w:rPr>
                <w:sz w:val="24"/>
                <w:szCs w:val="24"/>
                <w:lang w:bidi="ru-RU"/>
              </w:rPr>
            </w:pPr>
          </w:p>
        </w:tc>
      </w:tr>
    </w:tbl>
    <w:p w14:paraId="23646D29" w14:textId="54A777F6" w:rsidR="00CD64AB" w:rsidRPr="00CD64AB" w:rsidRDefault="00305814" w:rsidP="00CD64AB">
      <w:pPr>
        <w:rPr>
          <w:sz w:val="28"/>
          <w:szCs w:val="28"/>
          <w:lang w:bidi="ru-RU"/>
        </w:rPr>
      </w:pPr>
      <w:r>
        <w:rPr>
          <w:noProof/>
          <w:sz w:val="28"/>
          <w:szCs w:val="28"/>
          <w:lang w:eastAsia="zh-CN"/>
        </w:rPr>
        <w:drawing>
          <wp:anchor distT="0" distB="0" distL="114300" distR="114300" simplePos="0" relativeHeight="251652608" behindDoc="0" locked="0" layoutInCell="1" allowOverlap="1" wp14:anchorId="3207D50F" wp14:editId="26DDF32D">
            <wp:simplePos x="0" y="0"/>
            <wp:positionH relativeFrom="column">
              <wp:posOffset>1542415</wp:posOffset>
            </wp:positionH>
            <wp:positionV relativeFrom="paragraph">
              <wp:posOffset>121920</wp:posOffset>
            </wp:positionV>
            <wp:extent cx="3078056" cy="2279650"/>
            <wp:effectExtent l="0" t="0" r="0" b="0"/>
            <wp:wrapNone/>
            <wp:docPr id="95966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0017" cy="2281102"/>
                    </a:xfrm>
                    <a:prstGeom prst="rect">
                      <a:avLst/>
                    </a:prstGeom>
                    <a:noFill/>
                  </pic:spPr>
                </pic:pic>
              </a:graphicData>
            </a:graphic>
            <wp14:sizeRelH relativeFrom="margin">
              <wp14:pctWidth>0</wp14:pctWidth>
            </wp14:sizeRelH>
            <wp14:sizeRelV relativeFrom="margin">
              <wp14:pctHeight>0</wp14:pctHeight>
            </wp14:sizeRelV>
          </wp:anchor>
        </w:drawing>
      </w:r>
    </w:p>
    <w:p w14:paraId="5EBC8048" w14:textId="70526ECD" w:rsidR="00CD64AB" w:rsidRPr="00CD64AB" w:rsidRDefault="00CD64AB" w:rsidP="00CD64AB">
      <w:pPr>
        <w:rPr>
          <w:sz w:val="28"/>
          <w:szCs w:val="28"/>
          <w:lang w:val="kk-KZ" w:bidi="ru-RU"/>
        </w:rPr>
      </w:pPr>
    </w:p>
    <w:p w14:paraId="00922174" w14:textId="7D184AD3" w:rsidR="00CD64AB" w:rsidRDefault="00CD64AB" w:rsidP="00CD64AB">
      <w:pPr>
        <w:jc w:val="center"/>
        <w:rPr>
          <w:b/>
          <w:sz w:val="28"/>
          <w:szCs w:val="28"/>
          <w:lang w:bidi="ru-RU"/>
        </w:rPr>
      </w:pPr>
    </w:p>
    <w:p w14:paraId="6F82A391" w14:textId="77777777" w:rsidR="00305814" w:rsidRDefault="00305814" w:rsidP="00CD64AB">
      <w:pPr>
        <w:jc w:val="center"/>
        <w:rPr>
          <w:b/>
          <w:sz w:val="28"/>
          <w:szCs w:val="28"/>
          <w:lang w:bidi="ru-RU"/>
        </w:rPr>
      </w:pPr>
    </w:p>
    <w:p w14:paraId="3A59E19C" w14:textId="77777777" w:rsidR="00305814" w:rsidRDefault="00305814" w:rsidP="00CD64AB">
      <w:pPr>
        <w:jc w:val="center"/>
        <w:rPr>
          <w:b/>
          <w:sz w:val="28"/>
          <w:szCs w:val="28"/>
          <w:lang w:bidi="ru-RU"/>
        </w:rPr>
      </w:pPr>
    </w:p>
    <w:p w14:paraId="5F2D4C73" w14:textId="77777777" w:rsidR="00305814" w:rsidRDefault="00305814" w:rsidP="00CD64AB">
      <w:pPr>
        <w:jc w:val="center"/>
        <w:rPr>
          <w:b/>
          <w:sz w:val="28"/>
          <w:szCs w:val="28"/>
          <w:lang w:bidi="ru-RU"/>
        </w:rPr>
      </w:pPr>
    </w:p>
    <w:p w14:paraId="4D977827" w14:textId="77777777" w:rsidR="00305814" w:rsidRDefault="00305814" w:rsidP="00CD64AB">
      <w:pPr>
        <w:jc w:val="center"/>
        <w:rPr>
          <w:b/>
          <w:sz w:val="28"/>
          <w:szCs w:val="28"/>
          <w:lang w:bidi="ru-RU"/>
        </w:rPr>
      </w:pPr>
    </w:p>
    <w:p w14:paraId="022AABE0" w14:textId="77777777" w:rsidR="00305814" w:rsidRDefault="00305814" w:rsidP="00CD64AB">
      <w:pPr>
        <w:jc w:val="center"/>
        <w:rPr>
          <w:b/>
          <w:sz w:val="28"/>
          <w:szCs w:val="28"/>
          <w:lang w:bidi="ru-RU"/>
        </w:rPr>
      </w:pPr>
    </w:p>
    <w:p w14:paraId="4BA0BCDA" w14:textId="77777777" w:rsidR="00305814" w:rsidRPr="00CD64AB" w:rsidRDefault="00305814" w:rsidP="00CD64AB">
      <w:pPr>
        <w:jc w:val="center"/>
        <w:rPr>
          <w:b/>
          <w:sz w:val="28"/>
          <w:szCs w:val="28"/>
          <w:lang w:bidi="ru-RU"/>
        </w:rPr>
      </w:pPr>
    </w:p>
    <w:p w14:paraId="011A03B6" w14:textId="77777777" w:rsidR="00CD64AB" w:rsidRDefault="00CD64AB" w:rsidP="00CD64AB">
      <w:pPr>
        <w:rPr>
          <w:sz w:val="28"/>
          <w:szCs w:val="28"/>
          <w:lang w:bidi="ru-RU"/>
        </w:rPr>
      </w:pPr>
    </w:p>
    <w:p w14:paraId="637F8B90" w14:textId="77777777" w:rsidR="00305814" w:rsidRDefault="00305814" w:rsidP="00CD64AB">
      <w:pPr>
        <w:rPr>
          <w:sz w:val="28"/>
          <w:szCs w:val="28"/>
          <w:lang w:bidi="ru-RU"/>
        </w:rPr>
      </w:pPr>
    </w:p>
    <w:p w14:paraId="5DA13D24" w14:textId="77777777" w:rsidR="00305814" w:rsidRPr="00CD64AB" w:rsidRDefault="00305814" w:rsidP="00CD64AB">
      <w:pPr>
        <w:rPr>
          <w:sz w:val="28"/>
          <w:szCs w:val="28"/>
          <w:lang w:bidi="ru-RU"/>
        </w:rPr>
      </w:pPr>
    </w:p>
    <w:p w14:paraId="5E0D02CE" w14:textId="4A76BD65" w:rsidR="00CD64AB" w:rsidRPr="00CD64AB" w:rsidRDefault="00CD64AB" w:rsidP="00CD64AB">
      <w:pPr>
        <w:jc w:val="center"/>
        <w:rPr>
          <w:i/>
          <w:sz w:val="28"/>
          <w:szCs w:val="28"/>
          <w:lang w:bidi="ru-RU"/>
        </w:rPr>
      </w:pPr>
      <w:r w:rsidRPr="00CD64AB">
        <w:rPr>
          <w:sz w:val="28"/>
          <w:szCs w:val="28"/>
          <w:lang w:val="kk-KZ" w:bidi="ru-RU"/>
        </w:rPr>
        <w:t xml:space="preserve">Сурет </w:t>
      </w:r>
      <w:r w:rsidR="0036599F">
        <w:rPr>
          <w:sz w:val="28"/>
          <w:szCs w:val="28"/>
          <w:lang w:val="kk-KZ" w:bidi="ru-RU"/>
        </w:rPr>
        <w:t>2</w:t>
      </w:r>
      <w:r w:rsidRPr="00CD64AB">
        <w:rPr>
          <w:sz w:val="28"/>
          <w:szCs w:val="28"/>
          <w:lang w:val="kk-KZ" w:bidi="ru-RU"/>
        </w:rPr>
        <w:t>.2 – Қалдық кедергі факторының ерітінді құрамындағы ПАА концентрациясынан тәуелділік графигі</w:t>
      </w:r>
    </w:p>
    <w:p w14:paraId="6BDBD584" w14:textId="77777777" w:rsidR="00CD64AB" w:rsidRPr="00CD64AB" w:rsidRDefault="00CD64AB" w:rsidP="00CD64AB">
      <w:pPr>
        <w:jc w:val="center"/>
        <w:rPr>
          <w:b/>
          <w:sz w:val="28"/>
          <w:szCs w:val="28"/>
          <w:lang w:bidi="ru-RU"/>
        </w:rPr>
      </w:pPr>
      <w:r w:rsidRPr="00CD64AB">
        <w:rPr>
          <w:noProof/>
          <w:sz w:val="28"/>
          <w:szCs w:val="28"/>
          <w:lang w:eastAsia="zh-CN"/>
        </w:rPr>
        <w:lastRenderedPageBreak/>
        <w:drawing>
          <wp:inline distT="0" distB="0" distL="0" distR="0" wp14:anchorId="2AD42287" wp14:editId="7DFE18F2">
            <wp:extent cx="3210560" cy="2381250"/>
            <wp:effectExtent l="0" t="0" r="0" b="0"/>
            <wp:docPr id="4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9B1F1D" w14:textId="77777777" w:rsidR="00CD64AB" w:rsidRPr="00CD64AB" w:rsidRDefault="00CD64AB" w:rsidP="00CD64AB">
      <w:pPr>
        <w:rPr>
          <w:sz w:val="28"/>
          <w:szCs w:val="28"/>
          <w:lang w:bidi="ru-RU"/>
        </w:rPr>
      </w:pPr>
    </w:p>
    <w:p w14:paraId="3905869C" w14:textId="40C49514" w:rsidR="00CD64AB" w:rsidRPr="00CD64AB" w:rsidRDefault="00CD64AB" w:rsidP="00CD64AB">
      <w:pPr>
        <w:jc w:val="center"/>
        <w:rPr>
          <w:i/>
          <w:sz w:val="28"/>
          <w:szCs w:val="28"/>
          <w:lang w:bidi="ru-RU"/>
        </w:rPr>
      </w:pPr>
      <w:r w:rsidRPr="00CD64AB">
        <w:rPr>
          <w:sz w:val="28"/>
          <w:szCs w:val="28"/>
          <w:lang w:val="kk-KZ" w:bidi="ru-RU"/>
        </w:rPr>
        <w:t xml:space="preserve">Сурет </w:t>
      </w:r>
      <w:r w:rsidR="0036599F">
        <w:rPr>
          <w:sz w:val="28"/>
          <w:szCs w:val="28"/>
          <w:lang w:val="kk-KZ" w:bidi="ru-RU"/>
        </w:rPr>
        <w:t>2</w:t>
      </w:r>
      <w:r w:rsidRPr="00CD64AB">
        <w:rPr>
          <w:sz w:val="28"/>
          <w:szCs w:val="28"/>
          <w:lang w:val="kk-KZ" w:bidi="ru-RU"/>
        </w:rPr>
        <w:t>.3 – Қалдық кедергі факторының кеуекті ортаның өткізгіштігінен  тәуелділік графигі</w:t>
      </w:r>
    </w:p>
    <w:p w14:paraId="2409D7E1" w14:textId="77777777" w:rsidR="00CD64AB" w:rsidRPr="00CD64AB" w:rsidRDefault="00CD64AB" w:rsidP="00CD64AB">
      <w:pPr>
        <w:rPr>
          <w:sz w:val="28"/>
          <w:szCs w:val="28"/>
          <w:lang w:bidi="ru-RU"/>
        </w:rPr>
      </w:pPr>
    </w:p>
    <w:p w14:paraId="28AB97F9" w14:textId="77777777" w:rsidR="00CD64AB" w:rsidRPr="00CD64AB" w:rsidRDefault="00CD64AB" w:rsidP="00CD64AB">
      <w:pPr>
        <w:jc w:val="center"/>
        <w:rPr>
          <w:sz w:val="28"/>
          <w:szCs w:val="28"/>
          <w:lang w:bidi="ru-RU"/>
        </w:rPr>
      </w:pPr>
      <w:r w:rsidRPr="00CD64AB">
        <w:rPr>
          <w:noProof/>
          <w:sz w:val="28"/>
          <w:szCs w:val="28"/>
          <w:lang w:eastAsia="zh-CN"/>
        </w:rPr>
        <w:drawing>
          <wp:inline distT="0" distB="0" distL="0" distR="0" wp14:anchorId="7A8EA8E0" wp14:editId="6BA1E2DA">
            <wp:extent cx="3307715" cy="2425700"/>
            <wp:effectExtent l="0" t="0" r="0" b="0"/>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F1FF00" w14:textId="6EAB0EC6" w:rsidR="00CD64AB" w:rsidRPr="00CD64AB" w:rsidRDefault="00CD64AB" w:rsidP="00CD64AB">
      <w:pPr>
        <w:jc w:val="center"/>
        <w:rPr>
          <w:sz w:val="28"/>
          <w:szCs w:val="28"/>
          <w:lang w:bidi="ru-RU"/>
        </w:rPr>
      </w:pPr>
      <w:r w:rsidRPr="00CD64AB">
        <w:rPr>
          <w:sz w:val="28"/>
          <w:szCs w:val="28"/>
          <w:lang w:val="kk-KZ" w:bidi="ru-RU"/>
        </w:rPr>
        <w:t xml:space="preserve">Сурет </w:t>
      </w:r>
      <w:r w:rsidR="0036599F">
        <w:rPr>
          <w:sz w:val="28"/>
          <w:szCs w:val="28"/>
          <w:lang w:val="kk-KZ" w:bidi="ru-RU"/>
        </w:rPr>
        <w:t>2</w:t>
      </w:r>
      <w:r w:rsidRPr="00CD64AB">
        <w:rPr>
          <w:sz w:val="28"/>
          <w:szCs w:val="28"/>
          <w:lang w:bidi="ru-RU"/>
        </w:rPr>
        <w:t>.4</w:t>
      </w:r>
      <w:r w:rsidRPr="00CD64AB">
        <w:rPr>
          <w:sz w:val="28"/>
          <w:szCs w:val="28"/>
          <w:lang w:val="kk-KZ" w:bidi="ru-RU"/>
        </w:rPr>
        <w:t xml:space="preserve"> – Қалдық кедергі факторының есептік және нақты мәндерінің салыстырмалы графигі</w:t>
      </w:r>
    </w:p>
    <w:p w14:paraId="33D09125" w14:textId="77777777" w:rsidR="00CD64AB" w:rsidRPr="00CD64AB" w:rsidRDefault="00CD64AB" w:rsidP="00CD64AB">
      <w:pPr>
        <w:rPr>
          <w:sz w:val="28"/>
          <w:szCs w:val="28"/>
          <w:lang w:bidi="ru-RU"/>
        </w:rPr>
      </w:pPr>
    </w:p>
    <w:p w14:paraId="6DCCCDF3" w14:textId="77777777" w:rsidR="00305814" w:rsidRDefault="00305814" w:rsidP="00305814">
      <w:pPr>
        <w:ind w:firstLine="709"/>
        <w:jc w:val="both"/>
        <w:rPr>
          <w:sz w:val="28"/>
          <w:szCs w:val="28"/>
          <w:lang w:val="kk-KZ" w:bidi="ru-RU"/>
        </w:rPr>
      </w:pPr>
      <w:r w:rsidRPr="00305814">
        <w:rPr>
          <w:sz w:val="28"/>
          <w:szCs w:val="28"/>
          <w:lang w:val="kk-KZ" w:bidi="ru-RU"/>
        </w:rPr>
        <w:t>Екі жеке тәуелділіктер аппроксимацияланды, олар кейіннен математикалық статистикада белгілі болған әдістердің көмегімен бір ортақ тәуелділікке біріктірілді, нәтижесінде келесідей өрнек алынды:</w:t>
      </w:r>
    </w:p>
    <w:p w14:paraId="79DA3443" w14:textId="77777777" w:rsidR="00E529C6" w:rsidRDefault="00E529C6" w:rsidP="00305814">
      <w:pPr>
        <w:ind w:firstLine="709"/>
        <w:jc w:val="both"/>
        <w:rPr>
          <w:sz w:val="28"/>
          <w:szCs w:val="28"/>
          <w:lang w:val="kk-KZ" w:bidi="ru-RU"/>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E529C6" w14:paraId="76F27C3E" w14:textId="77777777" w:rsidTr="00E529C6">
        <w:tc>
          <w:tcPr>
            <w:tcW w:w="8931" w:type="dxa"/>
          </w:tcPr>
          <w:p w14:paraId="2D9363FD" w14:textId="7F4FECC1" w:rsidR="00E529C6" w:rsidRPr="00186C84" w:rsidRDefault="00E529C6" w:rsidP="0038539A">
            <w:pPr>
              <w:jc w:val="center"/>
              <w:rPr>
                <w:sz w:val="28"/>
                <w:szCs w:val="28"/>
                <w:lang w:val="kk-KZ"/>
              </w:rPr>
            </w:pPr>
            <w:r w:rsidRPr="00305814">
              <w:rPr>
                <w:sz w:val="28"/>
                <w:szCs w:val="28"/>
                <w:lang w:bidi="ru-RU"/>
              </w:rPr>
              <w:t>R</w:t>
            </w:r>
            <w:r w:rsidRPr="00305814">
              <w:rPr>
                <w:sz w:val="28"/>
                <w:szCs w:val="28"/>
                <w:vertAlign w:val="subscript"/>
                <w:lang w:val="kk-KZ" w:bidi="ru-RU"/>
              </w:rPr>
              <w:t>қалд</w:t>
            </w:r>
            <w:r w:rsidRPr="00305814">
              <w:rPr>
                <w:sz w:val="28"/>
                <w:szCs w:val="28"/>
                <w:vertAlign w:val="subscript"/>
                <w:lang w:bidi="ru-RU"/>
              </w:rPr>
              <w:t xml:space="preserve"> расч</w:t>
            </w:r>
            <w:r w:rsidRPr="00305814">
              <w:rPr>
                <w:sz w:val="28"/>
                <w:szCs w:val="28"/>
                <w:lang w:bidi="ru-RU"/>
              </w:rPr>
              <w:t xml:space="preserve"> = </w:t>
            </w:r>
            <m:oMath>
              <m:r>
                <m:rPr>
                  <m:sty m:val="p"/>
                </m:rPr>
                <w:rPr>
                  <w:rFonts w:ascii="Cambria Math" w:hAnsi="Cambria Math"/>
                  <w:sz w:val="28"/>
                  <w:szCs w:val="28"/>
                  <w:lang w:bidi="ru-RU"/>
                </w:rPr>
                <m:t>19.959×</m:t>
              </m:r>
              <m:sSup>
                <m:sSupPr>
                  <m:ctrlPr>
                    <w:rPr>
                      <w:rFonts w:ascii="Cambria Math" w:hAnsi="Cambria Math"/>
                      <w:sz w:val="28"/>
                      <w:szCs w:val="28"/>
                      <w:lang w:bidi="ru-RU"/>
                    </w:rPr>
                  </m:ctrlPr>
                </m:sSupPr>
                <m:e>
                  <m:r>
                    <w:rPr>
                      <w:rFonts w:ascii="Cambria Math" w:hAnsi="Cambria Math"/>
                      <w:sz w:val="28"/>
                      <w:szCs w:val="28"/>
                      <w:lang w:bidi="ru-RU"/>
                    </w:rPr>
                    <m:t>С</m:t>
                  </m:r>
                </m:e>
                <m:sup>
                  <m:r>
                    <w:rPr>
                      <w:rFonts w:ascii="Cambria Math" w:hAnsi="Cambria Math"/>
                      <w:sz w:val="28"/>
                      <w:szCs w:val="28"/>
                      <w:lang w:bidi="ru-RU"/>
                    </w:rPr>
                    <m:t>0.4287</m:t>
                  </m:r>
                </m:sup>
              </m:sSup>
              <m:r>
                <w:rPr>
                  <w:rFonts w:ascii="Cambria Math" w:hAnsi="Cambria Math"/>
                  <w:sz w:val="28"/>
                  <w:szCs w:val="28"/>
                  <w:lang w:bidi="ru-RU"/>
                </w:rPr>
                <m:t>×</m:t>
              </m:r>
              <m:sSubSup>
                <m:sSubSupPr>
                  <m:ctrlPr>
                    <w:rPr>
                      <w:rFonts w:ascii="Cambria Math" w:hAnsi="Cambria Math"/>
                      <w:i/>
                      <w:sz w:val="28"/>
                      <w:szCs w:val="28"/>
                      <w:lang w:bidi="ru-RU"/>
                    </w:rPr>
                  </m:ctrlPr>
                </m:sSubSupPr>
                <m:e>
                  <m:r>
                    <w:rPr>
                      <w:rFonts w:ascii="Cambria Math" w:hAnsi="Cambria Math"/>
                      <w:sz w:val="28"/>
                      <w:szCs w:val="28"/>
                      <w:lang w:bidi="ru-RU"/>
                    </w:rPr>
                    <m:t>К</m:t>
                  </m:r>
                </m:e>
                <m:sub>
                  <m:r>
                    <w:rPr>
                      <w:rFonts w:ascii="Cambria Math" w:hAnsi="Cambria Math"/>
                      <w:sz w:val="28"/>
                      <w:szCs w:val="28"/>
                      <w:lang w:bidi="ru-RU"/>
                    </w:rPr>
                    <m:t>өтк</m:t>
                  </m:r>
                </m:sub>
                <m:sup>
                  <m:r>
                    <w:rPr>
                      <w:rFonts w:ascii="Cambria Math" w:hAnsi="Cambria Math"/>
                      <w:sz w:val="28"/>
                      <w:szCs w:val="28"/>
                      <w:lang w:bidi="ru-RU"/>
                    </w:rPr>
                    <m:t>-0.8453</m:t>
                  </m:r>
                </m:sup>
              </m:sSubSup>
            </m:oMath>
            <w:r w:rsidRPr="00305814">
              <w:rPr>
                <w:sz w:val="28"/>
                <w:szCs w:val="28"/>
                <w:lang w:bidi="ru-RU"/>
              </w:rPr>
              <w:t xml:space="preserve">  </w:t>
            </w:r>
            <w:r w:rsidRPr="00305814">
              <w:rPr>
                <w:sz w:val="28"/>
                <w:szCs w:val="28"/>
                <w:lang w:val="kk-KZ" w:bidi="ru-RU"/>
              </w:rPr>
              <w:t>.</w:t>
            </w:r>
          </w:p>
        </w:tc>
        <w:tc>
          <w:tcPr>
            <w:tcW w:w="708" w:type="dxa"/>
          </w:tcPr>
          <w:p w14:paraId="0A6F9D4E" w14:textId="7E0FD96A" w:rsidR="00E529C6" w:rsidRDefault="00E529C6" w:rsidP="0038539A">
            <w:pPr>
              <w:jc w:val="both"/>
              <w:rPr>
                <w:spacing w:val="-2"/>
                <w:sz w:val="28"/>
                <w:szCs w:val="28"/>
                <w:lang w:val="kk-KZ"/>
              </w:rPr>
            </w:pPr>
            <w:r w:rsidRPr="00221BEA">
              <w:rPr>
                <w:sz w:val="28"/>
                <w:szCs w:val="28"/>
                <w:lang w:val="kk-KZ"/>
              </w:rPr>
              <w:t>(</w:t>
            </w:r>
            <w:r>
              <w:rPr>
                <w:sz w:val="28"/>
                <w:szCs w:val="28"/>
                <w:lang w:val="kk-KZ"/>
              </w:rPr>
              <w:t>2</w:t>
            </w:r>
            <w:r w:rsidRPr="00221BEA">
              <w:rPr>
                <w:sz w:val="28"/>
                <w:szCs w:val="28"/>
                <w:lang w:val="kk-KZ"/>
              </w:rPr>
              <w:t>.</w:t>
            </w:r>
            <w:r>
              <w:rPr>
                <w:sz w:val="28"/>
                <w:szCs w:val="28"/>
                <w:lang w:val="kk-KZ"/>
              </w:rPr>
              <w:t>6</w:t>
            </w:r>
            <w:r w:rsidRPr="00221BEA">
              <w:rPr>
                <w:sz w:val="28"/>
                <w:szCs w:val="28"/>
                <w:lang w:val="kk-KZ"/>
              </w:rPr>
              <w:t>)</w:t>
            </w:r>
          </w:p>
        </w:tc>
      </w:tr>
    </w:tbl>
    <w:p w14:paraId="2F37DF88" w14:textId="77777777" w:rsidR="00E529C6" w:rsidRDefault="00E529C6" w:rsidP="00CD64AB">
      <w:pPr>
        <w:ind w:firstLine="709"/>
        <w:jc w:val="both"/>
        <w:rPr>
          <w:sz w:val="28"/>
          <w:szCs w:val="28"/>
          <w:lang w:val="kk-KZ" w:bidi="ru-RU"/>
        </w:rPr>
      </w:pPr>
    </w:p>
    <w:p w14:paraId="635D12BA" w14:textId="5B85987D" w:rsidR="00CD64AB" w:rsidRPr="00CD64AB" w:rsidRDefault="00CD64AB" w:rsidP="00CD64AB">
      <w:pPr>
        <w:ind w:firstLine="709"/>
        <w:jc w:val="both"/>
        <w:rPr>
          <w:sz w:val="28"/>
          <w:szCs w:val="28"/>
          <w:lang w:val="kk-KZ" w:bidi="ru-RU"/>
        </w:rPr>
      </w:pPr>
      <w:r w:rsidRPr="00CD64AB">
        <w:rPr>
          <w:sz w:val="28"/>
          <w:szCs w:val="28"/>
          <w:lang w:val="kk-KZ" w:bidi="ru-RU"/>
        </w:rPr>
        <w:t xml:space="preserve">Кестеде сонымен қатар ПАА ерітіндісінің оқшаулау қасиеттерінің </w:t>
      </w:r>
      <w:r w:rsidRPr="00305814">
        <w:rPr>
          <w:sz w:val="28"/>
          <w:szCs w:val="28"/>
          <w:lang w:val="kk-KZ" w:bidi="ru-RU"/>
        </w:rPr>
        <w:t>W</w:t>
      </w:r>
      <w:r w:rsidRPr="00CD64AB">
        <w:rPr>
          <w:sz w:val="28"/>
          <w:szCs w:val="28"/>
          <w:lang w:val="kk-KZ" w:bidi="ru-RU"/>
        </w:rPr>
        <w:t xml:space="preserve"> мәндері берілген, олар </w:t>
      </w:r>
      <w:r w:rsidRPr="00305814">
        <w:rPr>
          <w:sz w:val="28"/>
          <w:szCs w:val="28"/>
          <w:lang w:val="kk-KZ" w:bidi="ru-RU"/>
        </w:rPr>
        <w:t>(2</w:t>
      </w:r>
      <w:r w:rsidR="00762B50">
        <w:rPr>
          <w:sz w:val="28"/>
          <w:szCs w:val="28"/>
          <w:lang w:val="kk-KZ" w:bidi="ru-RU"/>
        </w:rPr>
        <w:t>.1</w:t>
      </w:r>
      <w:r w:rsidRPr="00305814">
        <w:rPr>
          <w:sz w:val="28"/>
          <w:szCs w:val="28"/>
          <w:lang w:val="kk-KZ" w:bidi="ru-RU"/>
        </w:rPr>
        <w:t>)</w:t>
      </w:r>
      <w:r w:rsidRPr="00CD64AB">
        <w:rPr>
          <w:color w:val="FF0000"/>
          <w:sz w:val="28"/>
          <w:szCs w:val="28"/>
          <w:lang w:val="kk-KZ" w:bidi="ru-RU"/>
        </w:rPr>
        <w:t xml:space="preserve"> </w:t>
      </w:r>
      <w:r w:rsidRPr="00CD64AB">
        <w:rPr>
          <w:sz w:val="28"/>
          <w:szCs w:val="28"/>
          <w:lang w:val="kk-KZ" w:bidi="ru-RU"/>
        </w:rPr>
        <w:t xml:space="preserve">формуласы бойынша анықталды. Көрініп тұрғандай, ПАА ерітіндісінің оқшаулау қасиеті кеуекті ортаның концентрациясы және өткізгіштігімен анықталады. Осы мәндерді және оларға сәйкес келетін өткізгіштік коэффициентінің мәндері мен полимерлі ерітінді концентрациясының мәндерін  басшылыққа ала отырып, ортаның өткізгіштігіне сәйкес келетін концентрацияның қажетті мәндері бекітілді. Полимердің ерітіндідегі қажетті концентрациясының кеуекті орта өткізгіштігінен тәуелділігі </w:t>
      </w:r>
      <w:r w:rsidRPr="00CD64AB">
        <w:rPr>
          <w:sz w:val="28"/>
          <w:szCs w:val="28"/>
          <w:lang w:val="kk-KZ" w:bidi="ru-RU"/>
        </w:rPr>
        <w:lastRenderedPageBreak/>
        <w:t xml:space="preserve">концентрацияның ең кіші мәндерін ескере отырып тұрғызылды, бұл мәндерде оқшаулау эффектісінің ең үлкен мәні байқалады.    </w:t>
      </w:r>
    </w:p>
    <w:p w14:paraId="002117A8" w14:textId="029FB7E5" w:rsidR="00E529C6" w:rsidRDefault="00CD64AB" w:rsidP="00E529C6">
      <w:pPr>
        <w:ind w:firstLine="709"/>
        <w:jc w:val="both"/>
        <w:rPr>
          <w:sz w:val="28"/>
          <w:szCs w:val="28"/>
          <w:lang w:val="kk-KZ" w:bidi="ru-RU"/>
        </w:rPr>
      </w:pPr>
      <w:r w:rsidRPr="00CD64AB">
        <w:rPr>
          <w:sz w:val="28"/>
          <w:szCs w:val="28"/>
          <w:lang w:val="kk-KZ" w:bidi="ru-RU"/>
        </w:rPr>
        <w:t>Тәуелділікті өңдеу нәтижесінде алынған формула келесідей түрде болады:</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E529C6" w14:paraId="680A1D43" w14:textId="77777777" w:rsidTr="00E529C6">
        <w:tc>
          <w:tcPr>
            <w:tcW w:w="8931" w:type="dxa"/>
          </w:tcPr>
          <w:p w14:paraId="0107396C" w14:textId="03C16A0F" w:rsidR="00E529C6" w:rsidRPr="00186C84" w:rsidRDefault="00E529C6" w:rsidP="0038539A">
            <w:pPr>
              <w:jc w:val="center"/>
              <w:rPr>
                <w:sz w:val="28"/>
                <w:szCs w:val="28"/>
                <w:lang w:val="kk-KZ"/>
              </w:rPr>
            </w:pPr>
            <m:oMath>
              <m:r>
                <w:rPr>
                  <w:rFonts w:ascii="Cambria Math" w:hAnsi="Cambria Math"/>
                  <w:sz w:val="28"/>
                  <w:szCs w:val="28"/>
                  <w:lang w:val="kk-KZ" w:bidi="ru-RU"/>
                </w:rPr>
                <m:t>C=0.5×</m:t>
              </m:r>
              <m:sSub>
                <m:sSubPr>
                  <m:ctrlPr>
                    <w:rPr>
                      <w:rFonts w:ascii="Cambria Math" w:hAnsi="Cambria Math"/>
                      <w:i/>
                      <w:sz w:val="28"/>
                      <w:szCs w:val="28"/>
                      <w:lang w:bidi="ru-RU"/>
                    </w:rPr>
                  </m:ctrlPr>
                </m:sSubPr>
                <m:e>
                  <m:r>
                    <w:rPr>
                      <w:rFonts w:ascii="Cambria Math" w:hAnsi="Cambria Math"/>
                      <w:sz w:val="28"/>
                      <w:szCs w:val="28"/>
                      <w:lang w:val="kk-KZ" w:bidi="ru-RU"/>
                    </w:rPr>
                    <m:t>K</m:t>
                  </m:r>
                </m:e>
                <m:sub>
                  <m:r>
                    <w:rPr>
                      <w:rFonts w:ascii="Cambria Math" w:hAnsi="Cambria Math"/>
                      <w:sz w:val="28"/>
                      <w:szCs w:val="28"/>
                      <w:lang w:val="kk-KZ" w:bidi="ru-RU"/>
                    </w:rPr>
                    <m:t>өтк</m:t>
                  </m:r>
                </m:sub>
              </m:sSub>
            </m:oMath>
            <w:r w:rsidRPr="00CD64AB">
              <w:rPr>
                <w:sz w:val="28"/>
                <w:szCs w:val="28"/>
                <w:lang w:val="kk-KZ" w:bidi="ru-RU"/>
              </w:rPr>
              <w:t xml:space="preserve"> ,</w:t>
            </w:r>
          </w:p>
        </w:tc>
        <w:tc>
          <w:tcPr>
            <w:tcW w:w="708" w:type="dxa"/>
          </w:tcPr>
          <w:p w14:paraId="0D3291A5" w14:textId="77FE58AC" w:rsidR="00E529C6" w:rsidRDefault="00E529C6" w:rsidP="0038539A">
            <w:pPr>
              <w:jc w:val="both"/>
              <w:rPr>
                <w:spacing w:val="-2"/>
                <w:sz w:val="28"/>
                <w:szCs w:val="28"/>
                <w:lang w:val="kk-KZ"/>
              </w:rPr>
            </w:pPr>
            <w:r w:rsidRPr="00221BEA">
              <w:rPr>
                <w:sz w:val="28"/>
                <w:szCs w:val="28"/>
                <w:lang w:val="kk-KZ"/>
              </w:rPr>
              <w:t>(</w:t>
            </w:r>
            <w:r>
              <w:rPr>
                <w:sz w:val="28"/>
                <w:szCs w:val="28"/>
                <w:lang w:val="kk-KZ"/>
              </w:rPr>
              <w:t>2</w:t>
            </w:r>
            <w:r w:rsidRPr="00221BEA">
              <w:rPr>
                <w:sz w:val="28"/>
                <w:szCs w:val="28"/>
                <w:lang w:val="kk-KZ"/>
              </w:rPr>
              <w:t>.</w:t>
            </w:r>
            <w:r>
              <w:rPr>
                <w:sz w:val="28"/>
                <w:szCs w:val="28"/>
                <w:lang w:val="kk-KZ"/>
              </w:rPr>
              <w:t>7</w:t>
            </w:r>
            <w:r w:rsidRPr="00221BEA">
              <w:rPr>
                <w:sz w:val="28"/>
                <w:szCs w:val="28"/>
                <w:lang w:val="kk-KZ"/>
              </w:rPr>
              <w:t>)</w:t>
            </w:r>
          </w:p>
        </w:tc>
      </w:tr>
    </w:tbl>
    <w:p w14:paraId="12CA96C8" w14:textId="77777777" w:rsidR="00E529C6" w:rsidRPr="00CD64AB" w:rsidRDefault="00E529C6" w:rsidP="00CD64AB">
      <w:pPr>
        <w:ind w:firstLine="709"/>
        <w:jc w:val="both"/>
        <w:rPr>
          <w:sz w:val="28"/>
          <w:szCs w:val="28"/>
          <w:lang w:val="kk-KZ" w:bidi="ru-RU"/>
        </w:rPr>
      </w:pPr>
    </w:p>
    <w:p w14:paraId="40A8E933" w14:textId="6FC86C69" w:rsidR="00CD64AB" w:rsidRPr="00CD64AB" w:rsidRDefault="00CD64AB" w:rsidP="00CD64AB">
      <w:pPr>
        <w:ind w:firstLine="709"/>
        <w:jc w:val="both"/>
        <w:rPr>
          <w:sz w:val="28"/>
          <w:szCs w:val="28"/>
          <w:lang w:val="kk-KZ" w:bidi="ru-RU"/>
        </w:rPr>
      </w:pPr>
      <w:r w:rsidRPr="00CD64AB">
        <w:rPr>
          <w:sz w:val="28"/>
          <w:szCs w:val="28"/>
          <w:lang w:val="kk-KZ" w:bidi="ru-RU"/>
        </w:rPr>
        <w:t xml:space="preserve">мұндағы </w:t>
      </w:r>
      <m:oMath>
        <m:sSub>
          <m:sSubPr>
            <m:ctrlPr>
              <w:rPr>
                <w:rFonts w:ascii="Cambria Math" w:hAnsi="Cambria Math"/>
                <w:i/>
                <w:sz w:val="28"/>
                <w:szCs w:val="28"/>
                <w:lang w:bidi="ru-RU"/>
              </w:rPr>
            </m:ctrlPr>
          </m:sSubPr>
          <m:e>
            <m:r>
              <w:rPr>
                <w:rFonts w:ascii="Cambria Math" w:hAnsi="Cambria Math"/>
                <w:sz w:val="28"/>
                <w:szCs w:val="28"/>
                <w:lang w:val="kk-KZ" w:bidi="ru-RU"/>
              </w:rPr>
              <m:t>K</m:t>
            </m:r>
          </m:e>
          <m:sub>
            <m:r>
              <w:rPr>
                <w:rFonts w:ascii="Cambria Math" w:hAnsi="Cambria Math"/>
                <w:sz w:val="28"/>
                <w:szCs w:val="28"/>
                <w:lang w:val="kk-KZ" w:bidi="ru-RU"/>
              </w:rPr>
              <m:t>өтк</m:t>
            </m:r>
          </m:sub>
        </m:sSub>
      </m:oMath>
      <w:r w:rsidRPr="00CD64AB">
        <w:rPr>
          <w:sz w:val="28"/>
          <w:szCs w:val="28"/>
          <w:lang w:val="kk-KZ" w:bidi="ru-RU"/>
        </w:rPr>
        <w:t xml:space="preserve"> – өткізгіштік коэффициенті, мкм</w:t>
      </w:r>
      <w:r w:rsidRPr="00CD64AB">
        <w:rPr>
          <w:sz w:val="28"/>
          <w:szCs w:val="28"/>
          <w:vertAlign w:val="superscript"/>
          <w:lang w:val="kk-KZ" w:bidi="ru-RU"/>
        </w:rPr>
        <w:t>2</w:t>
      </w:r>
      <w:r w:rsidRPr="00CD64AB">
        <w:rPr>
          <w:sz w:val="28"/>
          <w:szCs w:val="28"/>
          <w:lang w:val="kk-KZ" w:bidi="ru-RU"/>
        </w:rPr>
        <w:t xml:space="preserve"> .                    </w:t>
      </w:r>
    </w:p>
    <w:p w14:paraId="2B070F2D" w14:textId="77777777" w:rsidR="00CD64AB" w:rsidRPr="00CD64AB" w:rsidRDefault="00CD64AB" w:rsidP="00CD64AB">
      <w:pPr>
        <w:ind w:firstLine="709"/>
        <w:jc w:val="both"/>
        <w:rPr>
          <w:sz w:val="28"/>
          <w:szCs w:val="28"/>
          <w:lang w:val="kk-KZ" w:bidi="ru-RU"/>
        </w:rPr>
      </w:pPr>
      <w:r w:rsidRPr="00CD64AB">
        <w:rPr>
          <w:sz w:val="28"/>
          <w:szCs w:val="28"/>
          <w:lang w:val="kk-KZ" w:bidi="ru-RU"/>
        </w:rPr>
        <w:t xml:space="preserve">Алынған формуланы пайдалана отырып, берілген қабат өткізгіштігінде алуға болатын оқшаулау коэффициентінің ең үлкен мәнін қамтамассыз ете алатын полимерлі ерітіндінің концентрациясын есептеуге болады. </w:t>
      </w:r>
    </w:p>
    <w:p w14:paraId="48DDF1A3" w14:textId="77777777" w:rsidR="00CD64AB" w:rsidRPr="00CD64AB" w:rsidRDefault="00CD64AB" w:rsidP="00CD64AB">
      <w:pPr>
        <w:ind w:firstLine="709"/>
        <w:jc w:val="both"/>
        <w:rPr>
          <w:sz w:val="28"/>
          <w:szCs w:val="28"/>
          <w:lang w:val="kk-KZ" w:bidi="ru-RU"/>
        </w:rPr>
      </w:pPr>
      <w:r w:rsidRPr="00CD64AB">
        <w:rPr>
          <w:sz w:val="28"/>
          <w:szCs w:val="28"/>
          <w:lang w:val="kk-KZ" w:bidi="ru-RU"/>
        </w:rPr>
        <w:t>Мұнайы қиын өндірілетін кен орындарындағы суалу нәтижелеріне полимерлі ерітіндінің әсері көптеген зерттеушілермен [24, 25], мұнай компанияларымен және ғылыми ұйымдармен меңгерілген және әлі де меңгеріліп келеді, қазіргі таңда сан алуан нәтижелер мен көз қарастар көптеп жиналған. Сондықтан, осы жұмыста полимерлі композиция концентрациясының және орта өткізгіштігінің қолғалғыштық сипаттамасына әсерін меңгеру әрекеті жасалды.   Қолғалғыштық сипаттамасы – кедергі факторы болып табылады. Эксперименталды зерттеулердің нәтижелері кедергі факторының орта өткізгіштігінен және полимерлі ерітінді концентрациясынан тәуелділігін алуға мүмкіндік берді. Бұл тәуелділік қарастырып отырған ортадағы полимерлі композициялардың көмегімен сукелімін оқшаулау үшін жағдай жасауға мүмкіндік береді. Эксперименттерді рационалды жоспарлау әдісін қолдану – эксперимент жоспарын іске асыру кезінде максимум мәлімен алуға мүмкіндік береді. Су қозғалғыштығының төмендеуіне полимердің минималды концентрациясының өзінде қол жеткізуге болады.  Осыған байланысты орта өткізгіштігіне қарай қажетті концентрацияны анықтауға арналған өрнек алынды.   Мәндерді өңдеудің және мәліметтерді сараптаудың сәйкес әдістерін қолдану полимерлі ерітіндінің концентрациясын негіздеуге мүмкіндік береді.</w:t>
      </w:r>
    </w:p>
    <w:p w14:paraId="058BCE37" w14:textId="77777777" w:rsidR="00CD64AB" w:rsidRPr="00CD64AB" w:rsidRDefault="00CD64AB" w:rsidP="00CD64AB">
      <w:pPr>
        <w:ind w:firstLine="709"/>
        <w:jc w:val="both"/>
        <w:rPr>
          <w:b/>
          <w:sz w:val="28"/>
          <w:szCs w:val="28"/>
          <w:lang w:val="kk-KZ" w:bidi="ru-RU"/>
        </w:rPr>
      </w:pPr>
    </w:p>
    <w:p w14:paraId="4F2A1E65" w14:textId="78D66278" w:rsidR="00CD64AB" w:rsidRPr="00E529C6" w:rsidRDefault="00932252" w:rsidP="00E529C6">
      <w:pPr>
        <w:ind w:firstLine="709"/>
        <w:jc w:val="both"/>
        <w:rPr>
          <w:b/>
          <w:sz w:val="28"/>
          <w:szCs w:val="28"/>
          <w:lang w:val="kk-KZ" w:bidi="ru-RU"/>
        </w:rPr>
      </w:pPr>
      <w:r w:rsidRPr="00E529C6">
        <w:rPr>
          <w:b/>
          <w:sz w:val="28"/>
          <w:szCs w:val="28"/>
          <w:lang w:val="kk-KZ" w:bidi="ru-RU"/>
        </w:rPr>
        <w:t>2</w:t>
      </w:r>
      <w:r w:rsidR="00E33B7C" w:rsidRPr="00E529C6">
        <w:rPr>
          <w:b/>
          <w:sz w:val="28"/>
          <w:szCs w:val="28"/>
          <w:lang w:val="kk-KZ" w:bidi="ru-RU"/>
        </w:rPr>
        <w:t>-</w:t>
      </w:r>
      <w:r w:rsidR="00CD64AB" w:rsidRPr="00E529C6">
        <w:rPr>
          <w:b/>
          <w:sz w:val="28"/>
          <w:szCs w:val="28"/>
          <w:lang w:val="kk-KZ" w:bidi="ru-RU"/>
        </w:rPr>
        <w:t>бөлім бойынша қорытынды</w:t>
      </w:r>
    </w:p>
    <w:p w14:paraId="1DDCE00F" w14:textId="77777777" w:rsidR="00CD64AB" w:rsidRPr="00CD64AB" w:rsidRDefault="00CD64AB" w:rsidP="00CD64AB">
      <w:pPr>
        <w:ind w:firstLine="709"/>
        <w:jc w:val="both"/>
        <w:rPr>
          <w:sz w:val="28"/>
          <w:szCs w:val="28"/>
          <w:lang w:val="kk-KZ" w:bidi="ru-RU"/>
        </w:rPr>
      </w:pPr>
      <w:r w:rsidRPr="00CD64AB">
        <w:rPr>
          <w:sz w:val="28"/>
          <w:szCs w:val="28"/>
          <w:lang w:val="kk-KZ" w:bidi="ru-RU"/>
        </w:rPr>
        <w:t>Айта кететін жәйт, эксперименталды зерттеулер – орта өткізгіштігі мен полимерлі ерітінді концентрациясының қалдық кедергі факторына әсерін бағалау мүмкіндігін негіздеуге және қалдық кедергі факторының полимерлі ерітінді концентрациясы мен орта кеуектілігінен тәуелділігін анықтауға жағдай жасады. Мәндерді статистикалық өңдеу нәтижелері бойынша кедергі факторының орта өткізгіштігі мен полимерлі ерітіндінің концентрациясынан тәуелділігінің аналитикалық өрнегі алынды. Полимерлі ерітінділерді қолданудың негізгі сәті – реагент концентрациясын негіздеу мен таңдау болып табылады. Қалдық кедергі факторының максималды мәнін қамтамассыз ету шартын негізге ала отырып, полимерлі ерітіндінің концентрациясын анықтауға арналған өрнек ұсынылды.</w:t>
      </w:r>
    </w:p>
    <w:p w14:paraId="3D8C7159" w14:textId="77777777" w:rsidR="00CD64AB" w:rsidRPr="00CD64AB" w:rsidRDefault="00CD64AB" w:rsidP="00CD64AB">
      <w:pPr>
        <w:ind w:firstLine="709"/>
        <w:jc w:val="both"/>
        <w:rPr>
          <w:sz w:val="28"/>
          <w:szCs w:val="28"/>
          <w:lang w:val="kk-KZ" w:bidi="ru-RU"/>
        </w:rPr>
      </w:pPr>
      <w:r w:rsidRPr="00CD64AB">
        <w:rPr>
          <w:sz w:val="28"/>
          <w:szCs w:val="28"/>
          <w:lang w:val="kk-KZ" w:bidi="ru-RU"/>
        </w:rPr>
        <w:t xml:space="preserve">Берілген зерттеулердің практикалық мәні – полимер ерітіндісінің кедергі факторы бірнеше факторлардың әсеріне ұшырағыш болып келеді: полимер концентрациясы, қабаттың петрофизикалық сипаттамалары, жыныстың кеуекті </w:t>
      </w:r>
      <w:r w:rsidRPr="00CD64AB">
        <w:rPr>
          <w:sz w:val="28"/>
          <w:szCs w:val="28"/>
          <w:lang w:val="kk-KZ" w:bidi="ru-RU"/>
        </w:rPr>
        <w:lastRenderedPageBreak/>
        <w:t>құрылымы, ерітіндінің реологиялық сипаттамалары және т.б. Бұл жұмыста эксперименталды жолмен ПАА концентрациясының, жыныс өткізгіштігінің қалдық кедергі факторына әсері қаралды. Жүргізген эксперименталды зерттеулер аталып өткен факторлардың кедергі факторына әсер ету заңдылықтары жайында ойды жетілдіруге мүмкіндік береді. Зерттеулер нәтижелері композициялық жүйелердің рецептурасын, сонымен қатар мұнай өндірісінің тиімділігін арттыру үшін және нақты геология-физикалық жағдайларда сукелімін шектеу үшін композициялық жүйелерді қолдану технологиясын мақсатты түрде таңдауға мүмкіндік береді.</w:t>
      </w:r>
    </w:p>
    <w:p w14:paraId="4FE52B43" w14:textId="77777777" w:rsidR="00CD64AB" w:rsidRPr="00CD64AB" w:rsidRDefault="00CD64AB" w:rsidP="00CD64AB">
      <w:pPr>
        <w:ind w:firstLine="709"/>
        <w:jc w:val="both"/>
        <w:rPr>
          <w:sz w:val="28"/>
          <w:szCs w:val="28"/>
          <w:lang w:val="kk-KZ" w:bidi="ru-RU"/>
        </w:rPr>
      </w:pPr>
      <w:r w:rsidRPr="00CD64AB">
        <w:rPr>
          <w:sz w:val="28"/>
          <w:szCs w:val="28"/>
          <w:lang w:val="kk-KZ" w:bidi="ru-RU"/>
        </w:rPr>
        <w:t>Қазіргі таңда әртүрлі аймақтардағы өндірістік категориядағы мұнай қорларының меңгерілу дәрежесі елеулі түрде артты және шамамен 70%-дан асады. Жоғары сулану бар болғандықтан, қабаттың өткізгіштігі бар аумақтарын блоктау бойынша ғылыми-техникалық шешімдер маңызды болады. Осыған байланысты тиімді суданоқшаулаушы құрамдарды пайдалану жолдарын іздестіру жүреді. Құрамдардың едәуір саны белгілі және оларды әртүрлі геология-физикалық жағдайларда енгізудің көптеген тәжірибесі жинақталған.  Алайда, олардың технологиялық тиімділігі жоғары емес және 40-50%-дан аспайды. Суданоқшаулаушы жұмыстарға арналған тұнбагельтүзуші құрамдардың негізіндегі қолданылып жүрген технологиялардың бірқатар кемшіліктері бар. Әдеттегідей, бұл: құрамдардың қабаттық ортада тұрақтылығының төмен болуы, кеуекті каналдарға ену қасиетінің төмендігі, қабаттық сулардың минерализациясына, температураға, коллектор түріне сезімталдығының жоғарылығы, құрамның гельтүзу процесын реттеудің тиімді технологиялық әдістерінің болмауы және т.б.</w:t>
      </w:r>
    </w:p>
    <w:p w14:paraId="25B99191" w14:textId="77777777" w:rsidR="00CD64AB" w:rsidRPr="00CD64AB" w:rsidRDefault="00CD64AB" w:rsidP="00CD64AB">
      <w:pPr>
        <w:ind w:firstLine="709"/>
        <w:jc w:val="both"/>
        <w:rPr>
          <w:b/>
          <w:sz w:val="28"/>
          <w:szCs w:val="28"/>
          <w:lang w:val="kk-KZ" w:bidi="ru-RU"/>
        </w:rPr>
      </w:pPr>
      <w:r w:rsidRPr="00CD64AB">
        <w:rPr>
          <w:sz w:val="28"/>
          <w:szCs w:val="28"/>
          <w:lang w:val="kk-KZ" w:bidi="ru-RU"/>
        </w:rPr>
        <w:t>Жоғарыда аталып өткендерге байланысты, қабаттың өткізгіштігі жоғары шайылып кеткен аумағын гельтүзу уақыты реттелетін және беріктік қасиеттері жоғары гельтүзуші құраммен блоктауға бағытталған зерттеулерді жүргізу қажет.</w:t>
      </w:r>
    </w:p>
    <w:p w14:paraId="5B12348D" w14:textId="77777777" w:rsidR="00CD64AB" w:rsidRPr="00CD64AB" w:rsidRDefault="00CD64AB" w:rsidP="00CD64AB">
      <w:pPr>
        <w:ind w:firstLine="709"/>
        <w:jc w:val="both"/>
        <w:rPr>
          <w:sz w:val="28"/>
          <w:szCs w:val="28"/>
          <w:lang w:val="kk-KZ" w:bidi="ru-RU"/>
        </w:rPr>
      </w:pPr>
      <w:r w:rsidRPr="00CD64AB">
        <w:rPr>
          <w:sz w:val="28"/>
          <w:szCs w:val="28"/>
          <w:lang w:val="kk-KZ" w:bidi="ru-RU"/>
        </w:rPr>
        <w:t>Сукелімдері де маңызды рөлді атқарады, олардың пайда болу механизмі бөлек зерттеу нысаны болып табылады. Берілген жағдайда геологиялық жағдайлардың әсерін, қолданыстағы гельтүзуші құрамдардың қасиеттерін меңгеру бойынша арнайы эксперименталды зерттеулерді жүргізу қажет.</w:t>
      </w:r>
    </w:p>
    <w:p w14:paraId="1EE216E8" w14:textId="77777777" w:rsidR="00717D8D" w:rsidRDefault="00717D8D" w:rsidP="00CD64AB">
      <w:pPr>
        <w:ind w:firstLine="709"/>
        <w:jc w:val="both"/>
        <w:rPr>
          <w:sz w:val="28"/>
          <w:szCs w:val="28"/>
          <w:lang w:val="kk-KZ" w:bidi="ru-RU"/>
        </w:rPr>
      </w:pPr>
    </w:p>
    <w:p w14:paraId="416EE26E" w14:textId="6D061F0D" w:rsidR="00CD64AB" w:rsidRPr="00E529C6" w:rsidRDefault="00CD64AB" w:rsidP="00CD64AB">
      <w:pPr>
        <w:ind w:firstLine="709"/>
        <w:jc w:val="both"/>
        <w:rPr>
          <w:i/>
          <w:iCs/>
          <w:sz w:val="28"/>
          <w:szCs w:val="28"/>
          <w:lang w:val="kk-KZ" w:bidi="ru-RU"/>
        </w:rPr>
      </w:pPr>
      <w:r w:rsidRPr="00E529C6">
        <w:rPr>
          <w:i/>
          <w:iCs/>
          <w:sz w:val="28"/>
          <w:szCs w:val="28"/>
          <w:lang w:val="kk-KZ" w:bidi="ru-RU"/>
        </w:rPr>
        <w:t>Қорытынды</w:t>
      </w:r>
      <w:r w:rsidR="0036599F" w:rsidRPr="00E529C6">
        <w:rPr>
          <w:i/>
          <w:iCs/>
          <w:sz w:val="28"/>
          <w:szCs w:val="28"/>
          <w:lang w:val="kk-KZ" w:bidi="ru-RU"/>
        </w:rPr>
        <w:t>:</w:t>
      </w:r>
      <w:r w:rsidRPr="00E529C6">
        <w:rPr>
          <w:i/>
          <w:iCs/>
          <w:sz w:val="28"/>
          <w:szCs w:val="28"/>
          <w:lang w:val="kk-KZ" w:bidi="ru-RU"/>
        </w:rPr>
        <w:t xml:space="preserve"> </w:t>
      </w:r>
    </w:p>
    <w:p w14:paraId="2A665CA1" w14:textId="77777777" w:rsidR="00CD64AB" w:rsidRPr="00CD64AB" w:rsidRDefault="00CD64AB" w:rsidP="00CD64AB">
      <w:pPr>
        <w:numPr>
          <w:ilvl w:val="0"/>
          <w:numId w:val="17"/>
        </w:numPr>
        <w:tabs>
          <w:tab w:val="left" w:pos="993"/>
        </w:tabs>
        <w:ind w:left="0" w:firstLine="709"/>
        <w:jc w:val="both"/>
        <w:rPr>
          <w:sz w:val="28"/>
          <w:szCs w:val="28"/>
          <w:lang w:val="kk-KZ" w:bidi="ru-RU"/>
        </w:rPr>
      </w:pPr>
      <w:r w:rsidRPr="00CD64AB">
        <w:rPr>
          <w:sz w:val="28"/>
          <w:szCs w:val="28"/>
          <w:lang w:val="kk-KZ" w:bidi="ru-RU"/>
        </w:rPr>
        <w:t>Математикалық жоспарлау теориясын қолдану арқылы экспериментті жүзеге асыру нәтижесінде қалдық кедергі факторының полимерлі ерітіндінің концентрациясына және өткізгіштік коэффициентіне тәуелділігі анықталды.</w:t>
      </w:r>
    </w:p>
    <w:p w14:paraId="33FC5565" w14:textId="77777777" w:rsidR="00CD64AB" w:rsidRPr="00CD64AB" w:rsidRDefault="00CD64AB" w:rsidP="00CD64AB">
      <w:pPr>
        <w:numPr>
          <w:ilvl w:val="0"/>
          <w:numId w:val="17"/>
        </w:numPr>
        <w:tabs>
          <w:tab w:val="left" w:pos="993"/>
        </w:tabs>
        <w:ind w:left="0" w:firstLine="709"/>
        <w:jc w:val="both"/>
        <w:rPr>
          <w:sz w:val="28"/>
          <w:szCs w:val="28"/>
          <w:lang w:val="kk-KZ" w:bidi="ru-RU"/>
        </w:rPr>
      </w:pPr>
      <w:r w:rsidRPr="00CD64AB">
        <w:rPr>
          <w:sz w:val="28"/>
          <w:szCs w:val="28"/>
          <w:lang w:val="kk-KZ" w:bidi="ru-RU"/>
        </w:rPr>
        <w:t>Мәндерді статистикалық өңдеу нәтижелері бойынша кедергі факторының орта кеуектілігі мен полимерлі ерітінді концентрациясынан тәуелділігінің аналитикалық көрінісі алынды.</w:t>
      </w:r>
    </w:p>
    <w:p w14:paraId="7264D36A" w14:textId="77777777" w:rsidR="00CD64AB" w:rsidRPr="00CD64AB" w:rsidRDefault="00CD64AB" w:rsidP="00CD64AB">
      <w:pPr>
        <w:numPr>
          <w:ilvl w:val="0"/>
          <w:numId w:val="17"/>
        </w:numPr>
        <w:tabs>
          <w:tab w:val="left" w:pos="993"/>
        </w:tabs>
        <w:ind w:left="0" w:firstLine="709"/>
        <w:jc w:val="both"/>
        <w:rPr>
          <w:sz w:val="28"/>
          <w:szCs w:val="28"/>
          <w:lang w:val="kk-KZ" w:bidi="ru-RU"/>
        </w:rPr>
      </w:pPr>
      <w:r w:rsidRPr="00CD64AB">
        <w:rPr>
          <w:sz w:val="28"/>
          <w:szCs w:val="28"/>
          <w:lang w:val="kk-KZ" w:bidi="ru-RU"/>
        </w:rPr>
        <w:t xml:space="preserve">Мәндердің қарастырылған интервалында концентрацияның артуымен қалдық кедергі факторының артуы байқалады, ал өткізгіштіктің артуы оның төмендеуіне алып келеді. </w:t>
      </w:r>
    </w:p>
    <w:p w14:paraId="210F6D8A" w14:textId="77777777" w:rsidR="00CD64AB" w:rsidRPr="00CD64AB" w:rsidRDefault="00CD64AB" w:rsidP="00CD64AB">
      <w:pPr>
        <w:numPr>
          <w:ilvl w:val="0"/>
          <w:numId w:val="17"/>
        </w:numPr>
        <w:tabs>
          <w:tab w:val="left" w:pos="993"/>
        </w:tabs>
        <w:ind w:left="0" w:firstLine="709"/>
        <w:jc w:val="both"/>
        <w:rPr>
          <w:sz w:val="28"/>
          <w:szCs w:val="28"/>
          <w:lang w:val="kk-KZ" w:bidi="ru-RU"/>
        </w:rPr>
      </w:pPr>
      <w:r w:rsidRPr="00CD64AB">
        <w:rPr>
          <w:sz w:val="28"/>
          <w:szCs w:val="28"/>
          <w:lang w:val="kk-KZ" w:bidi="ru-RU"/>
        </w:rPr>
        <w:t xml:space="preserve">Қалдық кедергі факторының максималды мәнін қамтамассыз ету шартына сәйкес полимерлі ерітіндінің концентрациясын анықтау өрнегі </w:t>
      </w:r>
      <w:r w:rsidRPr="00CD64AB">
        <w:rPr>
          <w:sz w:val="28"/>
          <w:szCs w:val="28"/>
          <w:lang w:val="kk-KZ" w:bidi="ru-RU"/>
        </w:rPr>
        <w:lastRenderedPageBreak/>
        <w:t>ұсынылды.</w:t>
      </w:r>
    </w:p>
    <w:p w14:paraId="67EA0D7D" w14:textId="77777777" w:rsidR="00CD64AB" w:rsidRPr="00CD64AB" w:rsidRDefault="00CD64AB" w:rsidP="00CD64AB">
      <w:pPr>
        <w:numPr>
          <w:ilvl w:val="0"/>
          <w:numId w:val="17"/>
        </w:numPr>
        <w:tabs>
          <w:tab w:val="left" w:pos="993"/>
        </w:tabs>
        <w:ind w:left="0" w:firstLine="709"/>
        <w:jc w:val="both"/>
        <w:rPr>
          <w:sz w:val="28"/>
          <w:szCs w:val="28"/>
          <w:lang w:val="kk-KZ" w:bidi="ru-RU"/>
        </w:rPr>
      </w:pPr>
      <w:r w:rsidRPr="00CD64AB">
        <w:rPr>
          <w:sz w:val="28"/>
          <w:szCs w:val="28"/>
          <w:lang w:val="kk-KZ" w:bidi="ru-RU"/>
        </w:rPr>
        <w:t>Алынған өрнек қабаттың өткізгіштігіне сәйкесқажетті концентрацияны анықтауға мүмкіндік береді.</w:t>
      </w:r>
    </w:p>
    <w:p w14:paraId="191463C2" w14:textId="77777777" w:rsidR="00CD64AB" w:rsidRPr="00CD64AB" w:rsidRDefault="00CD64AB" w:rsidP="00CD64AB">
      <w:pPr>
        <w:numPr>
          <w:ilvl w:val="0"/>
          <w:numId w:val="17"/>
        </w:numPr>
        <w:tabs>
          <w:tab w:val="left" w:pos="993"/>
        </w:tabs>
        <w:ind w:left="0" w:firstLine="709"/>
        <w:jc w:val="both"/>
        <w:rPr>
          <w:sz w:val="28"/>
          <w:szCs w:val="28"/>
          <w:lang w:val="kk-KZ" w:bidi="ru-RU"/>
        </w:rPr>
      </w:pPr>
      <w:r w:rsidRPr="00CD64AB">
        <w:rPr>
          <w:sz w:val="28"/>
          <w:szCs w:val="28"/>
          <w:lang w:val="kk-KZ" w:bidi="ru-RU"/>
        </w:rPr>
        <w:t xml:space="preserve">Қабаттың сүзгіштік каналдарында полимерлі ерітінділер көмегімен сүзгіштік кедергілерді тудыру мүмкіндігі эксперименталды түрде расталды.   </w:t>
      </w:r>
    </w:p>
    <w:p w14:paraId="3E43B9CE" w14:textId="77777777" w:rsidR="00CD64AB" w:rsidRPr="00CD64AB" w:rsidRDefault="00CD64AB" w:rsidP="00CD64AB">
      <w:pPr>
        <w:numPr>
          <w:ilvl w:val="0"/>
          <w:numId w:val="17"/>
        </w:numPr>
        <w:tabs>
          <w:tab w:val="left" w:pos="993"/>
        </w:tabs>
        <w:ind w:left="0" w:firstLine="709"/>
        <w:jc w:val="both"/>
        <w:rPr>
          <w:sz w:val="28"/>
          <w:szCs w:val="28"/>
          <w:lang w:val="kk-KZ" w:bidi="ru-RU"/>
        </w:rPr>
      </w:pPr>
      <w:r w:rsidRPr="00CD64AB">
        <w:rPr>
          <w:sz w:val="28"/>
          <w:szCs w:val="28"/>
          <w:lang w:val="kk-KZ" w:bidi="ru-RU"/>
        </w:rPr>
        <w:t>Зерттеу нәтижелері мұнай кен орындарын полимерлі ерітінділерді қолдану арқылы өндіру үшін қолданыла алады.</w:t>
      </w:r>
    </w:p>
    <w:p w14:paraId="54D9D1C9" w14:textId="77777777" w:rsidR="001E724E" w:rsidRDefault="001E724E" w:rsidP="001E724E">
      <w:pPr>
        <w:pStyle w:val="12"/>
        <w:ind w:firstLine="0"/>
        <w:jc w:val="both"/>
        <w:rPr>
          <w:b/>
          <w:bCs/>
          <w:color w:val="000000"/>
          <w:lang w:val="kk-KZ" w:eastAsia="ru-RU" w:bidi="ru-RU"/>
        </w:rPr>
      </w:pPr>
    </w:p>
    <w:p w14:paraId="5C6D78DB" w14:textId="77777777" w:rsidR="00CD64AB" w:rsidRDefault="00CD64AB" w:rsidP="001E724E">
      <w:pPr>
        <w:pStyle w:val="12"/>
        <w:ind w:firstLine="0"/>
        <w:jc w:val="both"/>
        <w:rPr>
          <w:b/>
          <w:bCs/>
          <w:color w:val="000000"/>
          <w:lang w:val="kk-KZ" w:eastAsia="ru-RU" w:bidi="ru-RU"/>
        </w:rPr>
      </w:pPr>
    </w:p>
    <w:p w14:paraId="2D66F451" w14:textId="77777777" w:rsidR="00CD64AB" w:rsidRDefault="00CD64AB" w:rsidP="001E724E">
      <w:pPr>
        <w:pStyle w:val="12"/>
        <w:ind w:firstLine="0"/>
        <w:jc w:val="both"/>
        <w:rPr>
          <w:b/>
          <w:bCs/>
          <w:color w:val="000000"/>
          <w:lang w:val="kk-KZ" w:eastAsia="ru-RU" w:bidi="ru-RU"/>
        </w:rPr>
      </w:pPr>
    </w:p>
    <w:p w14:paraId="57C1B847" w14:textId="77777777" w:rsidR="00CD64AB" w:rsidRDefault="00CD64AB" w:rsidP="001E724E">
      <w:pPr>
        <w:pStyle w:val="12"/>
        <w:ind w:firstLine="0"/>
        <w:jc w:val="both"/>
        <w:rPr>
          <w:b/>
          <w:bCs/>
          <w:color w:val="000000"/>
          <w:lang w:val="kk-KZ" w:eastAsia="ru-RU" w:bidi="ru-RU"/>
        </w:rPr>
      </w:pPr>
    </w:p>
    <w:p w14:paraId="24A2A8B7" w14:textId="77777777" w:rsidR="00CD64AB" w:rsidRDefault="00CD64AB" w:rsidP="001E724E">
      <w:pPr>
        <w:pStyle w:val="12"/>
        <w:ind w:firstLine="0"/>
        <w:jc w:val="both"/>
        <w:rPr>
          <w:b/>
          <w:bCs/>
          <w:color w:val="000000"/>
          <w:lang w:val="kk-KZ" w:eastAsia="ru-RU" w:bidi="ru-RU"/>
        </w:rPr>
      </w:pPr>
    </w:p>
    <w:p w14:paraId="1F3F3220" w14:textId="77777777" w:rsidR="00CD64AB" w:rsidRDefault="00CD64AB" w:rsidP="001E724E">
      <w:pPr>
        <w:pStyle w:val="12"/>
        <w:ind w:firstLine="0"/>
        <w:jc w:val="both"/>
        <w:rPr>
          <w:b/>
          <w:bCs/>
          <w:color w:val="000000"/>
          <w:lang w:val="kk-KZ" w:eastAsia="ru-RU" w:bidi="ru-RU"/>
        </w:rPr>
      </w:pPr>
    </w:p>
    <w:p w14:paraId="0BD32DD2" w14:textId="77777777" w:rsidR="00CD64AB" w:rsidRDefault="00CD64AB" w:rsidP="001E724E">
      <w:pPr>
        <w:pStyle w:val="12"/>
        <w:ind w:firstLine="0"/>
        <w:jc w:val="both"/>
        <w:rPr>
          <w:b/>
          <w:bCs/>
          <w:color w:val="000000"/>
          <w:lang w:val="kk-KZ" w:eastAsia="ru-RU" w:bidi="ru-RU"/>
        </w:rPr>
      </w:pPr>
    </w:p>
    <w:p w14:paraId="4FAD01B3" w14:textId="77777777" w:rsidR="00CD64AB" w:rsidRDefault="00CD64AB" w:rsidP="001E724E">
      <w:pPr>
        <w:pStyle w:val="12"/>
        <w:ind w:firstLine="0"/>
        <w:jc w:val="both"/>
        <w:rPr>
          <w:b/>
          <w:bCs/>
          <w:color w:val="000000"/>
          <w:lang w:val="kk-KZ" w:eastAsia="ru-RU" w:bidi="ru-RU"/>
        </w:rPr>
      </w:pPr>
    </w:p>
    <w:p w14:paraId="625F2A94" w14:textId="77777777" w:rsidR="00CD64AB" w:rsidRDefault="00CD64AB" w:rsidP="001E724E">
      <w:pPr>
        <w:pStyle w:val="12"/>
        <w:ind w:firstLine="0"/>
        <w:jc w:val="both"/>
        <w:rPr>
          <w:b/>
          <w:bCs/>
          <w:color w:val="000000"/>
          <w:lang w:val="kk-KZ" w:eastAsia="ru-RU" w:bidi="ru-RU"/>
        </w:rPr>
      </w:pPr>
    </w:p>
    <w:p w14:paraId="0272E504" w14:textId="77777777" w:rsidR="00CD64AB" w:rsidRDefault="00CD64AB" w:rsidP="001E724E">
      <w:pPr>
        <w:pStyle w:val="12"/>
        <w:ind w:firstLine="0"/>
        <w:jc w:val="both"/>
        <w:rPr>
          <w:b/>
          <w:bCs/>
          <w:color w:val="000000"/>
          <w:lang w:val="kk-KZ" w:eastAsia="ru-RU" w:bidi="ru-RU"/>
        </w:rPr>
      </w:pPr>
    </w:p>
    <w:p w14:paraId="7F86084F" w14:textId="77777777" w:rsidR="00CD64AB" w:rsidRDefault="00CD64AB" w:rsidP="001E724E">
      <w:pPr>
        <w:pStyle w:val="12"/>
        <w:ind w:firstLine="0"/>
        <w:jc w:val="both"/>
        <w:rPr>
          <w:b/>
          <w:bCs/>
          <w:color w:val="000000"/>
          <w:lang w:val="kk-KZ" w:eastAsia="ru-RU" w:bidi="ru-RU"/>
        </w:rPr>
      </w:pPr>
    </w:p>
    <w:p w14:paraId="2E008688" w14:textId="77777777" w:rsidR="00CD64AB" w:rsidRDefault="00CD64AB" w:rsidP="001E724E">
      <w:pPr>
        <w:pStyle w:val="12"/>
        <w:ind w:firstLine="0"/>
        <w:jc w:val="both"/>
        <w:rPr>
          <w:b/>
          <w:bCs/>
          <w:color w:val="000000"/>
          <w:lang w:val="kk-KZ" w:eastAsia="ru-RU" w:bidi="ru-RU"/>
        </w:rPr>
      </w:pPr>
    </w:p>
    <w:p w14:paraId="5FDD4C15" w14:textId="77777777" w:rsidR="00CD64AB" w:rsidRDefault="00CD64AB" w:rsidP="001E724E">
      <w:pPr>
        <w:pStyle w:val="12"/>
        <w:ind w:firstLine="0"/>
        <w:jc w:val="both"/>
        <w:rPr>
          <w:b/>
          <w:bCs/>
          <w:color w:val="000000"/>
          <w:lang w:val="kk-KZ" w:eastAsia="ru-RU" w:bidi="ru-RU"/>
        </w:rPr>
      </w:pPr>
    </w:p>
    <w:p w14:paraId="2DF20ABC" w14:textId="77777777" w:rsidR="00CD64AB" w:rsidRDefault="00CD64AB" w:rsidP="001E724E">
      <w:pPr>
        <w:pStyle w:val="12"/>
        <w:ind w:firstLine="0"/>
        <w:jc w:val="both"/>
        <w:rPr>
          <w:b/>
          <w:bCs/>
          <w:color w:val="000000"/>
          <w:lang w:val="kk-KZ" w:eastAsia="ru-RU" w:bidi="ru-RU"/>
        </w:rPr>
      </w:pPr>
    </w:p>
    <w:p w14:paraId="4966029A" w14:textId="77777777" w:rsidR="00CD64AB" w:rsidRDefault="00CD64AB" w:rsidP="001E724E">
      <w:pPr>
        <w:pStyle w:val="12"/>
        <w:ind w:firstLine="0"/>
        <w:jc w:val="both"/>
        <w:rPr>
          <w:b/>
          <w:bCs/>
          <w:color w:val="000000"/>
          <w:lang w:val="kk-KZ" w:eastAsia="ru-RU" w:bidi="ru-RU"/>
        </w:rPr>
      </w:pPr>
    </w:p>
    <w:p w14:paraId="3DB21C44" w14:textId="77777777" w:rsidR="00CD64AB" w:rsidRDefault="00CD64AB" w:rsidP="001E724E">
      <w:pPr>
        <w:pStyle w:val="12"/>
        <w:ind w:firstLine="0"/>
        <w:jc w:val="both"/>
        <w:rPr>
          <w:b/>
          <w:bCs/>
          <w:color w:val="000000"/>
          <w:lang w:val="kk-KZ" w:eastAsia="ru-RU" w:bidi="ru-RU"/>
        </w:rPr>
      </w:pPr>
    </w:p>
    <w:p w14:paraId="30D6ABCD" w14:textId="77777777" w:rsidR="00CD64AB" w:rsidRDefault="00CD64AB" w:rsidP="001E724E">
      <w:pPr>
        <w:pStyle w:val="12"/>
        <w:ind w:firstLine="0"/>
        <w:jc w:val="both"/>
        <w:rPr>
          <w:b/>
          <w:bCs/>
          <w:color w:val="000000"/>
          <w:lang w:val="kk-KZ" w:eastAsia="ru-RU" w:bidi="ru-RU"/>
        </w:rPr>
      </w:pPr>
    </w:p>
    <w:p w14:paraId="57874839" w14:textId="77777777" w:rsidR="00CD64AB" w:rsidRPr="00CD64AB" w:rsidRDefault="00CD64AB" w:rsidP="001E724E">
      <w:pPr>
        <w:pStyle w:val="12"/>
        <w:ind w:firstLine="0"/>
        <w:jc w:val="both"/>
        <w:rPr>
          <w:b/>
          <w:bCs/>
          <w:color w:val="000000"/>
          <w:lang w:val="kk-KZ" w:eastAsia="ru-RU" w:bidi="ru-RU"/>
        </w:rPr>
      </w:pPr>
    </w:p>
    <w:p w14:paraId="43520015" w14:textId="77777777" w:rsidR="001E724E" w:rsidRDefault="001E724E" w:rsidP="001E724E">
      <w:pPr>
        <w:pStyle w:val="12"/>
        <w:ind w:firstLine="0"/>
        <w:jc w:val="both"/>
        <w:rPr>
          <w:b/>
          <w:bCs/>
          <w:color w:val="000000"/>
          <w:lang w:val="kk-KZ" w:eastAsia="ru-RU" w:bidi="ru-RU"/>
        </w:rPr>
      </w:pPr>
    </w:p>
    <w:p w14:paraId="26DFA451" w14:textId="77777777" w:rsidR="0036599F" w:rsidRDefault="0036599F" w:rsidP="001E724E">
      <w:pPr>
        <w:pStyle w:val="12"/>
        <w:ind w:firstLine="0"/>
        <w:jc w:val="both"/>
        <w:rPr>
          <w:b/>
          <w:bCs/>
          <w:color w:val="000000"/>
          <w:lang w:val="kk-KZ" w:eastAsia="ru-RU" w:bidi="ru-RU"/>
        </w:rPr>
      </w:pPr>
    </w:p>
    <w:p w14:paraId="239BCF73" w14:textId="77777777" w:rsidR="0036599F" w:rsidRDefault="0036599F" w:rsidP="001E724E">
      <w:pPr>
        <w:pStyle w:val="12"/>
        <w:ind w:firstLine="0"/>
        <w:jc w:val="both"/>
        <w:rPr>
          <w:b/>
          <w:bCs/>
          <w:color w:val="000000"/>
          <w:lang w:val="kk-KZ" w:eastAsia="ru-RU" w:bidi="ru-RU"/>
        </w:rPr>
      </w:pPr>
    </w:p>
    <w:p w14:paraId="583C3F62" w14:textId="77777777" w:rsidR="0036599F" w:rsidRPr="00CD64AB" w:rsidRDefault="0036599F" w:rsidP="001E724E">
      <w:pPr>
        <w:pStyle w:val="12"/>
        <w:ind w:firstLine="0"/>
        <w:jc w:val="both"/>
        <w:rPr>
          <w:b/>
          <w:bCs/>
          <w:color w:val="000000"/>
          <w:lang w:val="kk-KZ" w:eastAsia="ru-RU" w:bidi="ru-RU"/>
        </w:rPr>
      </w:pPr>
    </w:p>
    <w:p w14:paraId="3BDA0D55" w14:textId="77777777" w:rsidR="001E724E" w:rsidRDefault="001E724E" w:rsidP="001E724E">
      <w:pPr>
        <w:pStyle w:val="12"/>
        <w:ind w:firstLine="0"/>
        <w:jc w:val="both"/>
        <w:rPr>
          <w:b/>
          <w:bCs/>
          <w:color w:val="000000"/>
          <w:lang w:val="kk-KZ" w:eastAsia="ru-RU" w:bidi="ru-RU"/>
        </w:rPr>
      </w:pPr>
    </w:p>
    <w:p w14:paraId="5EA3C61D" w14:textId="77777777" w:rsidR="00E33B7C" w:rsidRDefault="00E33B7C" w:rsidP="001E724E">
      <w:pPr>
        <w:pStyle w:val="12"/>
        <w:ind w:firstLine="0"/>
        <w:jc w:val="both"/>
        <w:rPr>
          <w:b/>
          <w:bCs/>
          <w:color w:val="000000"/>
          <w:lang w:val="kk-KZ" w:eastAsia="ru-RU" w:bidi="ru-RU"/>
        </w:rPr>
      </w:pPr>
    </w:p>
    <w:p w14:paraId="74AC7971" w14:textId="77777777" w:rsidR="00E33B7C" w:rsidRPr="00CD64AB" w:rsidRDefault="00E33B7C" w:rsidP="001E724E">
      <w:pPr>
        <w:pStyle w:val="12"/>
        <w:ind w:firstLine="0"/>
        <w:jc w:val="both"/>
        <w:rPr>
          <w:b/>
          <w:bCs/>
          <w:color w:val="000000"/>
          <w:lang w:val="kk-KZ" w:eastAsia="ru-RU" w:bidi="ru-RU"/>
        </w:rPr>
      </w:pPr>
    </w:p>
    <w:p w14:paraId="1B581B7E" w14:textId="346CF8DC" w:rsidR="0041664E" w:rsidRPr="0041664E" w:rsidRDefault="0041664E" w:rsidP="0041664E">
      <w:pPr>
        <w:tabs>
          <w:tab w:val="left" w:pos="993"/>
        </w:tabs>
        <w:ind w:firstLine="709"/>
        <w:jc w:val="both"/>
        <w:rPr>
          <w:sz w:val="28"/>
          <w:szCs w:val="28"/>
          <w:lang w:val="kk-KZ" w:bidi="ru-RU"/>
        </w:rPr>
      </w:pPr>
      <w:r>
        <w:rPr>
          <w:b/>
          <w:bCs/>
          <w:sz w:val="28"/>
          <w:szCs w:val="28"/>
          <w:lang w:val="kk-KZ" w:bidi="ru-RU"/>
        </w:rPr>
        <w:lastRenderedPageBreak/>
        <w:t>3</w:t>
      </w:r>
      <w:r w:rsidRPr="0041664E">
        <w:rPr>
          <w:b/>
          <w:bCs/>
          <w:sz w:val="28"/>
          <w:szCs w:val="28"/>
          <w:lang w:val="kk-KZ" w:bidi="ru-RU"/>
        </w:rPr>
        <w:t xml:space="preserve"> </w:t>
      </w:r>
      <w:r w:rsidR="00932252" w:rsidRPr="00932252">
        <w:rPr>
          <w:b/>
          <w:bCs/>
          <w:sz w:val="28"/>
          <w:szCs w:val="28"/>
          <w:lang w:val="kk-KZ"/>
        </w:rPr>
        <w:t>ТҰНБАГЕЛЬТҮЗУШІ ҚҰРАМДАРДЫҢ РЕОЛОГИЯЛЫҚ ЖӘНЕ СҮЗГІШТІК СИПАТТАМАЛАРЫН ЗЕРТТЕУ</w:t>
      </w:r>
    </w:p>
    <w:p w14:paraId="1E236467" w14:textId="77777777" w:rsidR="0041664E" w:rsidRPr="0041664E" w:rsidRDefault="0041664E" w:rsidP="0041664E">
      <w:pPr>
        <w:tabs>
          <w:tab w:val="left" w:pos="993"/>
        </w:tabs>
        <w:jc w:val="both"/>
        <w:rPr>
          <w:sz w:val="28"/>
          <w:szCs w:val="28"/>
          <w:lang w:val="kk-KZ" w:bidi="ru-RU"/>
        </w:rPr>
      </w:pPr>
      <w:r w:rsidRPr="0041664E">
        <w:rPr>
          <w:sz w:val="28"/>
          <w:szCs w:val="28"/>
          <w:lang w:val="kk-KZ" w:bidi="ru-RU"/>
        </w:rPr>
        <w:tab/>
      </w:r>
      <w:r w:rsidRPr="0041664E">
        <w:rPr>
          <w:sz w:val="28"/>
          <w:szCs w:val="28"/>
          <w:lang w:val="kk-KZ" w:bidi="ru-RU"/>
        </w:rPr>
        <w:tab/>
      </w:r>
    </w:p>
    <w:p w14:paraId="4ECF7CAA"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Белгілі болғандай [10, 35, 36], өндіруші ұңғымаларда толық сулану жиі болады, сол екі арада ондағы мұнай қорының көп бөлігі өндірілмеген күйде қалады. Мұндай ерекшелік әртүрлі кен орындарына тән, сонымен қатар Қазақстанның кен орындарына да. Бұл жағдайда қабаттың мұнайберілісін арттырудың ең сенімді тәсілі – заманауи технологиялар мен химреагенттерді пайдалану арқылы сукелімін шектеу болып табылады. Өз кезегінде, ЖОЖ тиімділігі үшін суданоқшаулаушы экран радиусының кеңдігі үлкен болуы қажет. Алайда, қанша жерден цемент тасы қатты болғанымен, созу кернеуінің әсерінен оған сызаттар түседі де, ұңғыма қабырғасынан ажырап кетеді, нәтижесінде экранның тұтастығы бұзылып, оқшаулау жұмыстарының тиімділігі төмендейді. Депрессия жоғары болғанда цементтік тас өзіне үлкен жүктемелерді қабылдайды.</w:t>
      </w:r>
    </w:p>
    <w:p w14:paraId="08EE56E9"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ҰТА өндеу тиімділігін арттыруға мүмкіндік беретін технологияның бір түрі – тұнбагельтүзуші құрамдарды ТГТҚ қолдану [31, 32]. ТГТҚ технологиясының негізі – қабаттың түп аймағындағы шайылған зоналардың өткізгіштігін төмендету және оның әркелкілік дәрежесін азайту. Бұл құрамдардың әсері қабаттың түп аймағындағы кеуекті кеңістікте ерімейтін тұнба мен гель полимер түзуге негізделген, аталған тұнба мен гель су шайып кеткен интервалдардың өткізгіштігін блоктайды немесе төмендетеді. Мұндай технологиялардың қатарына суда еритін полимер мен сілтілердің негізіндегі ТГТҚ-мен ҰТА өңдеуді жатқызуға болады [33]. Бұл технология қабатта екі реагенттің арасында болатын реакцияны пайдалану арқылы жүзеге асады, олар бір-бірімен араласқанда өзара және қабаттық сумен әрекеттеседі де, ҰТА-да тұнба және гель түзеді, солайша ұңғымаға судың түсуіне тосқауыл болады. Аталмыш технологияның жеке жағдайы – полимердің қабаттық сумен реакцияға түсуі болып табылады. Бұдан бөлек, [32, 34] жұмыстарда аталғандай, суда еритін полимер мен сілті негізіндегі ТГТҚ-дың қолдану тиімділігі полимер есебінен едәуір жоғарылайды, өйткені полимердің флокуляциялық қасиеттері бар, сонымен қатар қабатта түзілетін бөлек дисперсиялы бөлшектерді өзара және қабат жынысымен байланыстыруға мүмкіндік береді, осылайша оқшаулау әсерін одан аса жоғарлатады.</w:t>
      </w:r>
    </w:p>
    <w:p w14:paraId="3A88D142"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Бірақ, ТГТҚ-мен суданоқшаулау жұмыстарының сәттілігі әлі де болсын жоғары емес. Суданоқшаулау жұмыстарының нәтижелілігін арттыруды – өңделіп жатқан ұңғымалардың нақты жағдайлары үшін ТГТҚ-ды дәйекті түрде таңдау есебінен жүзеге асыруға болады.</w:t>
      </w:r>
    </w:p>
    <w:p w14:paraId="2DD095B0"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Белгілі болғандай, ұңғыманың түптік аймағын ТГТҚ-мен өңдеу тиімділігі – олардың суғақанығуы жоғары аймақтарға селективті сүзілуінің жақсы жүруіне байланысты болады. Егер ТГТҚ-дың суғақанығуы жоғары аймақтарға селективті сүзілуі жақсы жүрсе, ол өз кезегінде қажетті бағытта, жеткілікті тереңдікке суданоқшаулаушы барьер-экрандарды жасауға мүмкіндік береді, сонымен қатар суланған аймақтың бітелу дәрежесі мен ұзақтығы және түзілетін экранның суданоқшаулау қасиеттері бойынша суданоқшаулау процесын </w:t>
      </w:r>
      <w:r w:rsidRPr="0041664E">
        <w:rPr>
          <w:sz w:val="28"/>
          <w:szCs w:val="28"/>
          <w:lang w:val="kk-KZ" w:bidi="ru-RU"/>
        </w:rPr>
        <w:lastRenderedPageBreak/>
        <w:t>реттеуге  мүмкіндік береді. Суданоқшаулаушы экранның қасиеттері ТГТҚ-ның реологиялық және сүзгіштік сипаттамаларымен анықталады.</w:t>
      </w:r>
    </w:p>
    <w:p w14:paraId="360B4A12"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 </w:t>
      </w:r>
    </w:p>
    <w:p w14:paraId="34E68081" w14:textId="01D7C1A0" w:rsidR="0041664E" w:rsidRPr="00E529C6" w:rsidRDefault="00C06359" w:rsidP="00E529C6">
      <w:pPr>
        <w:tabs>
          <w:tab w:val="left" w:pos="993"/>
        </w:tabs>
        <w:ind w:firstLine="709"/>
        <w:jc w:val="both"/>
        <w:rPr>
          <w:b/>
          <w:bCs/>
          <w:sz w:val="28"/>
          <w:szCs w:val="28"/>
          <w:lang w:val="kk-KZ" w:bidi="ru-RU"/>
        </w:rPr>
      </w:pPr>
      <w:bookmarkStart w:id="10" w:name="bookmark0"/>
      <w:r w:rsidRPr="00E529C6">
        <w:rPr>
          <w:b/>
          <w:bCs/>
          <w:sz w:val="28"/>
          <w:szCs w:val="28"/>
          <w:lang w:val="kk-KZ" w:bidi="ru-RU"/>
        </w:rPr>
        <w:t>3</w:t>
      </w:r>
      <w:r w:rsidR="0041664E" w:rsidRPr="00E529C6">
        <w:rPr>
          <w:b/>
          <w:bCs/>
          <w:sz w:val="28"/>
          <w:szCs w:val="28"/>
          <w:lang w:val="kk-KZ" w:bidi="ru-RU"/>
        </w:rPr>
        <w:t>.1 Тұнбагельтүзуші құрамдарда тұнбаның түзілу механизмін зерттеу</w:t>
      </w:r>
      <w:bookmarkEnd w:id="10"/>
    </w:p>
    <w:p w14:paraId="09DC9C46" w14:textId="54BA5DA2"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Тұнба түзілуінің механизмін меңгеру үшін [35, 38] жұмыстарында полиакриламид (ПАА) пен сілті-ащы натр (</w:t>
      </w:r>
      <w:r w:rsidRPr="0041664E">
        <w:rPr>
          <w:sz w:val="28"/>
          <w:szCs w:val="28"/>
          <w:lang w:val="az-Latn-AZ" w:bidi="ru-RU"/>
        </w:rPr>
        <w:t>N</w:t>
      </w:r>
      <w:r w:rsidRPr="0041664E">
        <w:rPr>
          <w:sz w:val="28"/>
          <w:szCs w:val="28"/>
          <w:lang w:val="kk-KZ" w:bidi="ru-RU"/>
        </w:rPr>
        <w:t xml:space="preserve">аОН) негізіндегі ТГТҚ қолданылды. ТГТҚ құрамындағы ПАА концентрациясы 0,025-0,15 шегінде, ал </w:t>
      </w:r>
      <w:r w:rsidRPr="0041664E">
        <w:rPr>
          <w:sz w:val="28"/>
          <w:szCs w:val="28"/>
          <w:lang w:val="az-Latn-AZ" w:bidi="ru-RU"/>
        </w:rPr>
        <w:t>N</w:t>
      </w:r>
      <w:r w:rsidRPr="0041664E">
        <w:rPr>
          <w:sz w:val="28"/>
          <w:szCs w:val="28"/>
          <w:lang w:val="kk-KZ" w:bidi="ru-RU"/>
        </w:rPr>
        <w:t xml:space="preserve">аОН - 0,1-0,75% шегінде өзгеріп отырды. ТГТҚ ертеректе орындалған жұмыстарға ұқсас дайындалды, жекелей алғанда, [35, 38] жұмыстарына сәйкес тұщы су негізінде, бұл судың химиялық сипаттамалары </w:t>
      </w:r>
      <w:r w:rsidR="00C06359">
        <w:rPr>
          <w:sz w:val="28"/>
          <w:szCs w:val="28"/>
          <w:lang w:val="kk-KZ" w:bidi="ru-RU"/>
        </w:rPr>
        <w:t>3</w:t>
      </w:r>
      <w:r w:rsidRPr="0041664E">
        <w:rPr>
          <w:sz w:val="28"/>
          <w:szCs w:val="28"/>
          <w:lang w:val="kk-KZ" w:bidi="ru-RU"/>
        </w:rPr>
        <w:t>.1-кестеде берілген.</w:t>
      </w:r>
    </w:p>
    <w:p w14:paraId="6F63E0E0" w14:textId="77777777" w:rsidR="0041664E" w:rsidRPr="0041664E" w:rsidRDefault="0041664E" w:rsidP="0041664E">
      <w:pPr>
        <w:tabs>
          <w:tab w:val="left" w:pos="993"/>
        </w:tabs>
        <w:jc w:val="both"/>
        <w:rPr>
          <w:sz w:val="28"/>
          <w:szCs w:val="28"/>
          <w:lang w:val="kk-KZ" w:bidi="ru-RU"/>
        </w:rPr>
      </w:pPr>
    </w:p>
    <w:p w14:paraId="65B6DB19" w14:textId="597757A4" w:rsidR="0041664E" w:rsidRPr="0041664E" w:rsidRDefault="00F950CB" w:rsidP="0041664E">
      <w:pPr>
        <w:tabs>
          <w:tab w:val="left" w:pos="993"/>
        </w:tabs>
        <w:jc w:val="both"/>
        <w:rPr>
          <w:sz w:val="28"/>
          <w:szCs w:val="28"/>
          <w:lang w:val="kk-KZ" w:bidi="ru-RU"/>
        </w:rPr>
      </w:pPr>
      <w:bookmarkStart w:id="11" w:name="bookmark2"/>
      <w:r>
        <w:rPr>
          <w:sz w:val="28"/>
          <w:szCs w:val="28"/>
          <w:lang w:val="kk-KZ" w:bidi="ru-RU"/>
        </w:rPr>
        <w:t>К</w:t>
      </w:r>
      <w:r w:rsidR="0041664E" w:rsidRPr="0041664E">
        <w:rPr>
          <w:sz w:val="28"/>
          <w:szCs w:val="28"/>
          <w:lang w:val="kk-KZ" w:bidi="ru-RU"/>
        </w:rPr>
        <w:t>есте</w:t>
      </w:r>
      <w:r>
        <w:rPr>
          <w:sz w:val="28"/>
          <w:szCs w:val="28"/>
          <w:lang w:val="kk-KZ" w:bidi="ru-RU"/>
        </w:rPr>
        <w:t xml:space="preserve"> 3.1 -</w:t>
      </w:r>
      <w:r w:rsidR="0041664E" w:rsidRPr="0041664E">
        <w:rPr>
          <w:sz w:val="28"/>
          <w:szCs w:val="28"/>
          <w:lang w:val="kk-KZ" w:bidi="ru-RU"/>
        </w:rPr>
        <w:t xml:space="preserve"> Тұщы судың химиялық құрамы</w:t>
      </w:r>
      <w:bookmarkEnd w:id="11"/>
    </w:p>
    <w:p w14:paraId="33003350" w14:textId="77777777" w:rsidR="0041664E" w:rsidRPr="0041664E" w:rsidRDefault="0041664E" w:rsidP="0041664E">
      <w:pPr>
        <w:tabs>
          <w:tab w:val="left" w:pos="993"/>
        </w:tabs>
        <w:jc w:val="both"/>
        <w:rPr>
          <w:b/>
          <w:bCs/>
          <w:sz w:val="28"/>
          <w:szCs w:val="28"/>
          <w:lang w:val="kk-KZ" w:bidi="ru-RU"/>
        </w:rPr>
      </w:pPr>
    </w:p>
    <w:tbl>
      <w:tblPr>
        <w:tblOverlap w:val="never"/>
        <w:tblW w:w="8482" w:type="dxa"/>
        <w:jc w:val="center"/>
        <w:tblLayout w:type="fixed"/>
        <w:tblCellMar>
          <w:left w:w="10" w:type="dxa"/>
          <w:right w:w="10" w:type="dxa"/>
        </w:tblCellMar>
        <w:tblLook w:val="04A0" w:firstRow="1" w:lastRow="0" w:firstColumn="1" w:lastColumn="0" w:noHBand="0" w:noVBand="1"/>
      </w:tblPr>
      <w:tblGrid>
        <w:gridCol w:w="707"/>
        <w:gridCol w:w="710"/>
        <w:gridCol w:w="845"/>
        <w:gridCol w:w="710"/>
        <w:gridCol w:w="845"/>
        <w:gridCol w:w="515"/>
        <w:gridCol w:w="567"/>
        <w:gridCol w:w="850"/>
        <w:gridCol w:w="851"/>
        <w:gridCol w:w="1882"/>
      </w:tblGrid>
      <w:tr w:rsidR="0041664E" w:rsidRPr="0041664E" w14:paraId="2934C5C6" w14:textId="77777777" w:rsidTr="00C06359">
        <w:trPr>
          <w:trHeight w:hRule="exact" w:val="504"/>
          <w:jc w:val="center"/>
        </w:trPr>
        <w:tc>
          <w:tcPr>
            <w:tcW w:w="707" w:type="dxa"/>
            <w:vMerge w:val="restart"/>
            <w:tcBorders>
              <w:top w:val="single" w:sz="4" w:space="0" w:color="auto"/>
              <w:left w:val="single" w:sz="4" w:space="0" w:color="auto"/>
            </w:tcBorders>
            <w:shd w:val="clear" w:color="auto" w:fill="auto"/>
            <w:textDirection w:val="btLr"/>
            <w:vAlign w:val="center"/>
          </w:tcPr>
          <w:p w14:paraId="29BD46C0" w14:textId="77777777" w:rsidR="0041664E" w:rsidRPr="0041664E" w:rsidRDefault="0041664E" w:rsidP="0041664E">
            <w:pPr>
              <w:tabs>
                <w:tab w:val="left" w:pos="993"/>
              </w:tabs>
              <w:jc w:val="both"/>
              <w:rPr>
                <w:sz w:val="24"/>
                <w:szCs w:val="24"/>
                <w:lang w:val="az-Latn-AZ" w:bidi="ru-RU"/>
              </w:rPr>
            </w:pPr>
            <w:r w:rsidRPr="0041664E">
              <w:rPr>
                <w:sz w:val="24"/>
                <w:szCs w:val="24"/>
                <w:lang w:val="kk-KZ" w:bidi="ru-RU"/>
              </w:rPr>
              <w:t>Тығыздығы</w:t>
            </w:r>
            <w:r w:rsidRPr="0041664E">
              <w:rPr>
                <w:sz w:val="24"/>
                <w:szCs w:val="24"/>
                <w:lang w:bidi="ru-RU"/>
              </w:rPr>
              <w:t>, кг/м</w:t>
            </w:r>
            <w:r w:rsidRPr="0041664E">
              <w:rPr>
                <w:sz w:val="24"/>
                <w:szCs w:val="24"/>
                <w:vertAlign w:val="superscript"/>
                <w:lang w:val="az-Latn-AZ" w:bidi="ru-RU"/>
              </w:rPr>
              <w:t>3</w:t>
            </w:r>
          </w:p>
        </w:tc>
        <w:tc>
          <w:tcPr>
            <w:tcW w:w="710" w:type="dxa"/>
            <w:vMerge w:val="restart"/>
            <w:tcBorders>
              <w:top w:val="single" w:sz="4" w:space="0" w:color="auto"/>
              <w:left w:val="single" w:sz="4" w:space="0" w:color="auto"/>
            </w:tcBorders>
            <w:shd w:val="clear" w:color="auto" w:fill="auto"/>
            <w:textDirection w:val="btLr"/>
            <w:vAlign w:val="center"/>
          </w:tcPr>
          <w:p w14:paraId="5D50008D" w14:textId="77777777" w:rsidR="0041664E" w:rsidRPr="0041664E" w:rsidRDefault="0041664E" w:rsidP="0041664E">
            <w:pPr>
              <w:tabs>
                <w:tab w:val="left" w:pos="993"/>
              </w:tabs>
              <w:jc w:val="both"/>
              <w:rPr>
                <w:sz w:val="24"/>
                <w:szCs w:val="24"/>
                <w:lang w:bidi="ru-RU"/>
              </w:rPr>
            </w:pPr>
            <w:r w:rsidRPr="0041664E">
              <w:rPr>
                <w:sz w:val="24"/>
                <w:szCs w:val="24"/>
                <w:lang w:val="kk-KZ" w:bidi="ru-RU"/>
              </w:rPr>
              <w:t>Тұздылығы</w:t>
            </w:r>
            <w:r w:rsidRPr="0041664E">
              <w:rPr>
                <w:sz w:val="24"/>
                <w:szCs w:val="24"/>
                <w:lang w:bidi="ru-RU"/>
              </w:rPr>
              <w:t xml:space="preserve">, </w:t>
            </w:r>
            <w:r w:rsidRPr="0041664E">
              <w:rPr>
                <w:sz w:val="24"/>
                <w:szCs w:val="24"/>
                <w:vertAlign w:val="superscript"/>
                <w:lang w:val="az-Latn-AZ" w:bidi="ru-RU"/>
              </w:rPr>
              <w:t>0</w:t>
            </w:r>
            <w:r w:rsidRPr="0041664E">
              <w:rPr>
                <w:sz w:val="24"/>
                <w:szCs w:val="24"/>
                <w:lang w:bidi="ru-RU"/>
              </w:rPr>
              <w:t>В</w:t>
            </w:r>
          </w:p>
        </w:tc>
        <w:tc>
          <w:tcPr>
            <w:tcW w:w="5183" w:type="dxa"/>
            <w:gridSpan w:val="7"/>
            <w:tcBorders>
              <w:top w:val="single" w:sz="4" w:space="0" w:color="auto"/>
              <w:left w:val="single" w:sz="4" w:space="0" w:color="auto"/>
            </w:tcBorders>
            <w:shd w:val="clear" w:color="auto" w:fill="auto"/>
            <w:vAlign w:val="center"/>
          </w:tcPr>
          <w:p w14:paraId="61320207" w14:textId="77777777" w:rsidR="0041664E" w:rsidRPr="0041664E" w:rsidRDefault="0041664E" w:rsidP="0041664E">
            <w:pPr>
              <w:tabs>
                <w:tab w:val="left" w:pos="993"/>
              </w:tabs>
              <w:jc w:val="center"/>
              <w:rPr>
                <w:sz w:val="24"/>
                <w:szCs w:val="24"/>
                <w:lang w:bidi="ru-RU"/>
              </w:rPr>
            </w:pPr>
            <w:r w:rsidRPr="0041664E">
              <w:rPr>
                <w:sz w:val="24"/>
                <w:szCs w:val="24"/>
                <w:lang w:bidi="ru-RU"/>
              </w:rPr>
              <w:t>Хими</w:t>
            </w:r>
            <w:r w:rsidRPr="0041664E">
              <w:rPr>
                <w:sz w:val="24"/>
                <w:szCs w:val="24"/>
                <w:lang w:val="kk-KZ" w:bidi="ru-RU"/>
              </w:rPr>
              <w:t>ялық құрам</w:t>
            </w:r>
            <w:r w:rsidRPr="0041664E">
              <w:rPr>
                <w:sz w:val="24"/>
                <w:szCs w:val="24"/>
                <w:lang w:bidi="ru-RU"/>
              </w:rPr>
              <w:t>, мг-экв</w:t>
            </w:r>
          </w:p>
        </w:tc>
        <w:tc>
          <w:tcPr>
            <w:tcW w:w="1882" w:type="dxa"/>
            <w:vMerge w:val="restart"/>
            <w:tcBorders>
              <w:top w:val="single" w:sz="4" w:space="0" w:color="auto"/>
              <w:left w:val="single" w:sz="4" w:space="0" w:color="auto"/>
              <w:right w:val="single" w:sz="4" w:space="0" w:color="auto"/>
            </w:tcBorders>
            <w:shd w:val="clear" w:color="auto" w:fill="auto"/>
            <w:vAlign w:val="center"/>
          </w:tcPr>
          <w:p w14:paraId="5684BA75" w14:textId="77777777" w:rsidR="0041664E" w:rsidRPr="0041664E" w:rsidRDefault="0041664E" w:rsidP="0041664E">
            <w:pPr>
              <w:tabs>
                <w:tab w:val="left" w:pos="993"/>
              </w:tabs>
              <w:ind w:left="125"/>
              <w:jc w:val="both"/>
              <w:rPr>
                <w:sz w:val="24"/>
                <w:szCs w:val="24"/>
                <w:lang w:val="kk-KZ" w:bidi="ru-RU"/>
              </w:rPr>
            </w:pPr>
            <w:r w:rsidRPr="0041664E">
              <w:rPr>
                <w:sz w:val="24"/>
                <w:szCs w:val="24"/>
                <w:lang w:val="kk-KZ" w:bidi="ru-RU"/>
              </w:rPr>
              <w:t xml:space="preserve">Жалпы </w:t>
            </w:r>
          </w:p>
          <w:p w14:paraId="2887B1C8" w14:textId="5D3AEF92" w:rsidR="00C06359" w:rsidRDefault="0041664E" w:rsidP="0041664E">
            <w:pPr>
              <w:tabs>
                <w:tab w:val="left" w:pos="993"/>
              </w:tabs>
              <w:ind w:left="125"/>
              <w:jc w:val="both"/>
              <w:rPr>
                <w:sz w:val="24"/>
                <w:szCs w:val="24"/>
                <w:lang w:bidi="ru-RU"/>
              </w:rPr>
            </w:pPr>
            <w:r w:rsidRPr="0041664E">
              <w:rPr>
                <w:sz w:val="24"/>
                <w:szCs w:val="24"/>
                <w:lang w:bidi="ru-RU"/>
              </w:rPr>
              <w:t>минерал</w:t>
            </w:r>
            <w:r w:rsidRPr="0041664E">
              <w:rPr>
                <w:sz w:val="24"/>
                <w:szCs w:val="24"/>
                <w:lang w:val="kk-KZ" w:bidi="ru-RU"/>
              </w:rPr>
              <w:t>дылық</w:t>
            </w:r>
            <w:r w:rsidRPr="0041664E">
              <w:rPr>
                <w:sz w:val="24"/>
                <w:szCs w:val="24"/>
                <w:lang w:bidi="ru-RU"/>
              </w:rPr>
              <w:t xml:space="preserve">, </w:t>
            </w:r>
          </w:p>
          <w:p w14:paraId="3CF1F445" w14:textId="2A054DD5" w:rsidR="0041664E" w:rsidRPr="0041664E" w:rsidRDefault="0041664E" w:rsidP="0041664E">
            <w:pPr>
              <w:tabs>
                <w:tab w:val="left" w:pos="993"/>
              </w:tabs>
              <w:ind w:left="125"/>
              <w:jc w:val="both"/>
              <w:rPr>
                <w:sz w:val="24"/>
                <w:szCs w:val="24"/>
                <w:lang w:bidi="ru-RU"/>
              </w:rPr>
            </w:pPr>
            <w:r w:rsidRPr="0041664E">
              <w:rPr>
                <w:sz w:val="24"/>
                <w:szCs w:val="24"/>
                <w:lang w:bidi="ru-RU"/>
              </w:rPr>
              <w:t>мг-экв</w:t>
            </w:r>
          </w:p>
        </w:tc>
      </w:tr>
      <w:tr w:rsidR="0041664E" w:rsidRPr="0041664E" w14:paraId="4BB04733" w14:textId="77777777" w:rsidTr="00C06359">
        <w:trPr>
          <w:cantSplit/>
          <w:trHeight w:hRule="exact" w:val="1560"/>
          <w:jc w:val="center"/>
        </w:trPr>
        <w:tc>
          <w:tcPr>
            <w:tcW w:w="707" w:type="dxa"/>
            <w:vMerge/>
            <w:tcBorders>
              <w:left w:val="single" w:sz="4" w:space="0" w:color="auto"/>
            </w:tcBorders>
            <w:shd w:val="clear" w:color="auto" w:fill="auto"/>
            <w:textDirection w:val="btLr"/>
          </w:tcPr>
          <w:p w14:paraId="6893F413" w14:textId="77777777" w:rsidR="0041664E" w:rsidRPr="0041664E" w:rsidRDefault="0041664E" w:rsidP="0041664E">
            <w:pPr>
              <w:tabs>
                <w:tab w:val="left" w:pos="993"/>
              </w:tabs>
              <w:jc w:val="both"/>
              <w:rPr>
                <w:sz w:val="24"/>
                <w:szCs w:val="24"/>
                <w:lang w:bidi="ru-RU"/>
              </w:rPr>
            </w:pPr>
          </w:p>
        </w:tc>
        <w:tc>
          <w:tcPr>
            <w:tcW w:w="710" w:type="dxa"/>
            <w:vMerge/>
            <w:tcBorders>
              <w:left w:val="single" w:sz="4" w:space="0" w:color="auto"/>
            </w:tcBorders>
            <w:shd w:val="clear" w:color="auto" w:fill="auto"/>
            <w:textDirection w:val="btLr"/>
          </w:tcPr>
          <w:p w14:paraId="0F07711F" w14:textId="77777777" w:rsidR="0041664E" w:rsidRPr="0041664E" w:rsidRDefault="0041664E" w:rsidP="0041664E">
            <w:pPr>
              <w:tabs>
                <w:tab w:val="left" w:pos="993"/>
              </w:tabs>
              <w:jc w:val="both"/>
              <w:rPr>
                <w:sz w:val="24"/>
                <w:szCs w:val="24"/>
                <w:lang w:bidi="ru-RU"/>
              </w:rPr>
            </w:pPr>
          </w:p>
        </w:tc>
        <w:tc>
          <w:tcPr>
            <w:tcW w:w="845" w:type="dxa"/>
            <w:tcBorders>
              <w:top w:val="single" w:sz="4" w:space="0" w:color="auto"/>
              <w:left w:val="single" w:sz="4" w:space="0" w:color="auto"/>
            </w:tcBorders>
            <w:shd w:val="clear" w:color="auto" w:fill="auto"/>
            <w:textDirection w:val="btLr"/>
            <w:vAlign w:val="center"/>
          </w:tcPr>
          <w:p w14:paraId="2B8B5B2D" w14:textId="77777777" w:rsidR="0041664E" w:rsidRPr="0041664E" w:rsidRDefault="0041664E" w:rsidP="0041664E">
            <w:pPr>
              <w:tabs>
                <w:tab w:val="left" w:pos="993"/>
              </w:tabs>
              <w:jc w:val="center"/>
              <w:rPr>
                <w:sz w:val="24"/>
                <w:szCs w:val="24"/>
                <w:vertAlign w:val="superscript"/>
                <w:lang w:val="az-Latn-AZ" w:bidi="ru-RU"/>
              </w:rPr>
            </w:pPr>
            <w:r w:rsidRPr="0041664E">
              <w:rPr>
                <w:sz w:val="24"/>
                <w:szCs w:val="24"/>
                <w:lang w:bidi="ru-RU"/>
              </w:rPr>
              <w:t>С</w:t>
            </w:r>
            <w:r w:rsidRPr="0041664E">
              <w:rPr>
                <w:sz w:val="24"/>
                <w:szCs w:val="24"/>
                <w:lang w:val="az-Latn-AZ" w:bidi="ru-RU"/>
              </w:rPr>
              <w:t>l</w:t>
            </w:r>
            <w:r w:rsidRPr="0041664E">
              <w:rPr>
                <w:sz w:val="24"/>
                <w:szCs w:val="24"/>
                <w:vertAlign w:val="superscript"/>
                <w:lang w:val="az-Latn-AZ" w:bidi="ru-RU"/>
              </w:rPr>
              <w:t>-</w:t>
            </w:r>
          </w:p>
        </w:tc>
        <w:tc>
          <w:tcPr>
            <w:tcW w:w="710" w:type="dxa"/>
            <w:tcBorders>
              <w:top w:val="single" w:sz="4" w:space="0" w:color="auto"/>
              <w:left w:val="single" w:sz="4" w:space="0" w:color="auto"/>
            </w:tcBorders>
            <w:shd w:val="clear" w:color="auto" w:fill="auto"/>
            <w:textDirection w:val="btLr"/>
            <w:vAlign w:val="center"/>
          </w:tcPr>
          <w:p w14:paraId="1C358792" w14:textId="77777777" w:rsidR="0041664E" w:rsidRPr="0041664E" w:rsidRDefault="0041664E" w:rsidP="0041664E">
            <w:pPr>
              <w:tabs>
                <w:tab w:val="left" w:pos="993"/>
              </w:tabs>
              <w:jc w:val="center"/>
              <w:rPr>
                <w:sz w:val="24"/>
                <w:szCs w:val="24"/>
                <w:lang w:val="az-Latn-AZ" w:bidi="ru-RU"/>
              </w:rPr>
            </w:pPr>
            <m:oMathPara>
              <m:oMath>
                <m:r>
                  <m:rPr>
                    <m:sty m:val="p"/>
                  </m:rPr>
                  <w:rPr>
                    <w:rFonts w:ascii="Cambria Math" w:hAnsi="Cambria Math"/>
                    <w:sz w:val="24"/>
                    <w:szCs w:val="24"/>
                    <w:lang w:val="az-Latn-AZ" w:bidi="ru-RU"/>
                  </w:rPr>
                  <m:t>S</m:t>
                </m:r>
                <m:sSubSup>
                  <m:sSubSupPr>
                    <m:ctrlPr>
                      <w:rPr>
                        <w:rFonts w:ascii="Cambria Math" w:hAnsi="Cambria Math"/>
                        <w:sz w:val="24"/>
                        <w:szCs w:val="24"/>
                        <w:lang w:val="az-Latn-AZ" w:bidi="ru-RU"/>
                      </w:rPr>
                    </m:ctrlPr>
                  </m:sSubSupPr>
                  <m:e>
                    <m:r>
                      <m:rPr>
                        <m:sty m:val="p"/>
                      </m:rPr>
                      <w:rPr>
                        <w:rFonts w:ascii="Cambria Math" w:hAnsi="Cambria Math"/>
                        <w:sz w:val="24"/>
                        <w:szCs w:val="24"/>
                        <w:lang w:val="az-Latn-AZ" w:bidi="ru-RU"/>
                      </w:rPr>
                      <m:t>O</m:t>
                    </m:r>
                  </m:e>
                  <m:sub>
                    <m:r>
                      <w:rPr>
                        <w:rFonts w:ascii="Cambria Math" w:hAnsi="Cambria Math"/>
                        <w:sz w:val="24"/>
                        <w:szCs w:val="24"/>
                        <w:lang w:val="az-Latn-AZ" w:bidi="ru-RU"/>
                      </w:rPr>
                      <m:t>4</m:t>
                    </m:r>
                  </m:sub>
                  <m:sup>
                    <m:r>
                      <w:rPr>
                        <w:rFonts w:ascii="Cambria Math" w:hAnsi="Cambria Math"/>
                        <w:sz w:val="24"/>
                        <w:szCs w:val="24"/>
                        <w:lang w:val="az-Latn-AZ" w:bidi="ru-RU"/>
                      </w:rPr>
                      <m:t>2-</m:t>
                    </m:r>
                  </m:sup>
                </m:sSubSup>
              </m:oMath>
            </m:oMathPara>
          </w:p>
        </w:tc>
        <w:tc>
          <w:tcPr>
            <w:tcW w:w="845" w:type="dxa"/>
            <w:tcBorders>
              <w:top w:val="single" w:sz="4" w:space="0" w:color="auto"/>
              <w:left w:val="single" w:sz="4" w:space="0" w:color="auto"/>
            </w:tcBorders>
            <w:shd w:val="clear" w:color="auto" w:fill="auto"/>
            <w:textDirection w:val="btLr"/>
            <w:vAlign w:val="center"/>
          </w:tcPr>
          <w:p w14:paraId="4C9EA4AF" w14:textId="77777777" w:rsidR="0041664E" w:rsidRPr="0041664E" w:rsidRDefault="0041664E" w:rsidP="0041664E">
            <w:pPr>
              <w:tabs>
                <w:tab w:val="left" w:pos="993"/>
              </w:tabs>
              <w:jc w:val="center"/>
              <w:rPr>
                <w:sz w:val="24"/>
                <w:szCs w:val="24"/>
                <w:lang w:bidi="ru-RU"/>
              </w:rPr>
            </w:pPr>
            <m:oMathPara>
              <m:oMath>
                <m:r>
                  <m:rPr>
                    <m:sty m:val="p"/>
                  </m:rPr>
                  <w:rPr>
                    <w:rFonts w:ascii="Cambria Math" w:hAnsi="Cambria Math"/>
                    <w:sz w:val="24"/>
                    <w:szCs w:val="24"/>
                    <w:lang w:bidi="ru-RU"/>
                  </w:rPr>
                  <m:t>НС</m:t>
                </m:r>
                <m:sSubSup>
                  <m:sSubSupPr>
                    <m:ctrlPr>
                      <w:rPr>
                        <w:rFonts w:ascii="Cambria Math" w:hAnsi="Cambria Math"/>
                        <w:sz w:val="24"/>
                        <w:szCs w:val="24"/>
                        <w:lang w:val="az-Latn-AZ" w:bidi="ru-RU"/>
                      </w:rPr>
                    </m:ctrlPr>
                  </m:sSubSupPr>
                  <m:e>
                    <m:r>
                      <m:rPr>
                        <m:sty m:val="p"/>
                      </m:rPr>
                      <w:rPr>
                        <w:rFonts w:ascii="Cambria Math" w:hAnsi="Cambria Math"/>
                        <w:sz w:val="24"/>
                        <w:szCs w:val="24"/>
                        <w:lang w:val="az-Latn-AZ" w:bidi="ru-RU"/>
                      </w:rPr>
                      <m:t>O</m:t>
                    </m:r>
                  </m:e>
                  <m:sub>
                    <m:r>
                      <w:rPr>
                        <w:rFonts w:ascii="Cambria Math" w:hAnsi="Cambria Math"/>
                        <w:sz w:val="24"/>
                        <w:szCs w:val="24"/>
                        <w:lang w:val="az-Latn-AZ" w:bidi="ru-RU"/>
                      </w:rPr>
                      <m:t>4</m:t>
                    </m:r>
                  </m:sub>
                  <m:sup>
                    <m:r>
                      <w:rPr>
                        <w:rFonts w:ascii="Cambria Math" w:hAnsi="Cambria Math"/>
                        <w:sz w:val="24"/>
                        <w:szCs w:val="24"/>
                        <w:lang w:val="az-Latn-AZ" w:bidi="ru-RU"/>
                      </w:rPr>
                      <m:t>2-</m:t>
                    </m:r>
                  </m:sup>
                </m:sSubSup>
              </m:oMath>
            </m:oMathPara>
          </w:p>
        </w:tc>
        <w:tc>
          <w:tcPr>
            <w:tcW w:w="515" w:type="dxa"/>
            <w:tcBorders>
              <w:top w:val="single" w:sz="4" w:space="0" w:color="auto"/>
              <w:left w:val="single" w:sz="4" w:space="0" w:color="auto"/>
            </w:tcBorders>
            <w:shd w:val="clear" w:color="auto" w:fill="auto"/>
            <w:textDirection w:val="btLr"/>
            <w:vAlign w:val="center"/>
          </w:tcPr>
          <w:p w14:paraId="7D20B3B3" w14:textId="77777777" w:rsidR="0041664E" w:rsidRPr="0041664E" w:rsidRDefault="0041664E" w:rsidP="0041664E">
            <w:pPr>
              <w:tabs>
                <w:tab w:val="left" w:pos="993"/>
              </w:tabs>
              <w:jc w:val="center"/>
              <w:rPr>
                <w:sz w:val="24"/>
                <w:szCs w:val="24"/>
                <w:lang w:bidi="ru-RU"/>
              </w:rPr>
            </w:pPr>
            <w:r w:rsidRPr="0041664E">
              <w:rPr>
                <w:sz w:val="24"/>
                <w:szCs w:val="24"/>
                <w:lang w:bidi="ru-RU"/>
              </w:rPr>
              <w:t>СО</w:t>
            </w:r>
            <w:r w:rsidRPr="0041664E">
              <w:rPr>
                <w:sz w:val="24"/>
                <w:szCs w:val="24"/>
                <w:vertAlign w:val="subscript"/>
                <w:lang w:bidi="ru-RU"/>
              </w:rPr>
              <w:t>3</w:t>
            </w:r>
          </w:p>
        </w:tc>
        <w:tc>
          <w:tcPr>
            <w:tcW w:w="567" w:type="dxa"/>
            <w:tcBorders>
              <w:top w:val="single" w:sz="4" w:space="0" w:color="auto"/>
              <w:left w:val="single" w:sz="4" w:space="0" w:color="auto"/>
            </w:tcBorders>
            <w:shd w:val="clear" w:color="auto" w:fill="auto"/>
            <w:textDirection w:val="btLr"/>
            <w:vAlign w:val="center"/>
          </w:tcPr>
          <w:p w14:paraId="6A9AC9F8" w14:textId="77777777" w:rsidR="0041664E" w:rsidRPr="0041664E" w:rsidRDefault="0041664E" w:rsidP="0041664E">
            <w:pPr>
              <w:tabs>
                <w:tab w:val="left" w:pos="993"/>
              </w:tabs>
              <w:jc w:val="center"/>
              <w:rPr>
                <w:sz w:val="24"/>
                <w:szCs w:val="24"/>
                <w:lang w:bidi="ru-RU"/>
              </w:rPr>
            </w:pPr>
            <w:r w:rsidRPr="0041664E">
              <w:rPr>
                <w:sz w:val="24"/>
                <w:szCs w:val="24"/>
                <w:lang w:bidi="ru-RU"/>
              </w:rPr>
              <w:t>Н</w:t>
            </w:r>
            <m:oMath>
              <m:sSup>
                <m:sSupPr>
                  <m:ctrlPr>
                    <w:rPr>
                      <w:rFonts w:ascii="Cambria Math" w:hAnsi="Cambria Math"/>
                      <w:i/>
                      <w:sz w:val="24"/>
                      <w:szCs w:val="24"/>
                      <w:lang w:bidi="ru-RU"/>
                    </w:rPr>
                  </m:ctrlPr>
                </m:sSupPr>
                <m:e>
                  <m:r>
                    <w:rPr>
                      <w:rFonts w:ascii="Cambria Math" w:hAnsi="Cambria Math"/>
                      <w:sz w:val="24"/>
                      <w:szCs w:val="24"/>
                      <w:lang w:bidi="ru-RU"/>
                    </w:rPr>
                    <m:t>К</m:t>
                  </m:r>
                </m:e>
                <m:sup>
                  <m:r>
                    <w:rPr>
                      <w:rFonts w:ascii="Cambria Math" w:hAnsi="Cambria Math"/>
                      <w:sz w:val="24"/>
                      <w:szCs w:val="24"/>
                      <w:lang w:bidi="ru-RU"/>
                    </w:rPr>
                    <m:t>-</m:t>
                  </m:r>
                </m:sup>
              </m:sSup>
            </m:oMath>
          </w:p>
        </w:tc>
        <w:tc>
          <w:tcPr>
            <w:tcW w:w="850" w:type="dxa"/>
            <w:tcBorders>
              <w:top w:val="single" w:sz="4" w:space="0" w:color="auto"/>
              <w:left w:val="single" w:sz="4" w:space="0" w:color="auto"/>
            </w:tcBorders>
            <w:shd w:val="clear" w:color="auto" w:fill="auto"/>
            <w:textDirection w:val="btLr"/>
            <w:vAlign w:val="center"/>
          </w:tcPr>
          <w:p w14:paraId="4F431752" w14:textId="77777777" w:rsidR="0041664E" w:rsidRPr="0041664E" w:rsidRDefault="0041664E" w:rsidP="0041664E">
            <w:pPr>
              <w:tabs>
                <w:tab w:val="left" w:pos="993"/>
              </w:tabs>
              <w:jc w:val="center"/>
              <w:rPr>
                <w:i/>
                <w:sz w:val="24"/>
                <w:szCs w:val="24"/>
                <w:lang w:val="az-Latn-AZ" w:bidi="ru-RU"/>
              </w:rPr>
            </w:pPr>
            <m:oMath>
              <m:r>
                <w:rPr>
                  <w:rFonts w:ascii="Cambria Math" w:hAnsi="Cambria Math"/>
                  <w:sz w:val="24"/>
                  <w:szCs w:val="24"/>
                  <w:lang w:bidi="ru-RU"/>
                </w:rPr>
                <m:t>C</m:t>
              </m:r>
              <m:sSup>
                <m:sSupPr>
                  <m:ctrlPr>
                    <w:rPr>
                      <w:rFonts w:ascii="Cambria Math" w:hAnsi="Cambria Math"/>
                      <w:i/>
                      <w:sz w:val="24"/>
                      <w:szCs w:val="24"/>
                      <w:lang w:bidi="ru-RU"/>
                    </w:rPr>
                  </m:ctrlPr>
                </m:sSupPr>
                <m:e>
                  <m:r>
                    <w:rPr>
                      <w:rFonts w:ascii="Cambria Math" w:hAnsi="Cambria Math"/>
                      <w:sz w:val="24"/>
                      <w:szCs w:val="24"/>
                      <w:lang w:bidi="ru-RU"/>
                    </w:rPr>
                    <m:t>a</m:t>
                  </m:r>
                </m:e>
                <m:sup>
                  <m:r>
                    <w:rPr>
                      <w:rFonts w:ascii="Cambria Math" w:hAnsi="Cambria Math"/>
                      <w:sz w:val="24"/>
                      <w:szCs w:val="24"/>
                      <w:lang w:bidi="ru-RU"/>
                    </w:rPr>
                    <m:t>2+</m:t>
                  </m:r>
                </m:sup>
              </m:sSup>
            </m:oMath>
            <w:r w:rsidRPr="0041664E">
              <w:rPr>
                <w:i/>
                <w:sz w:val="24"/>
                <w:szCs w:val="24"/>
                <w:lang w:val="az-Latn-AZ" w:bidi="ru-RU"/>
              </w:rPr>
              <w:t>+M</w:t>
            </w:r>
            <m:oMath>
              <m:sSup>
                <m:sSupPr>
                  <m:ctrlPr>
                    <w:rPr>
                      <w:rFonts w:ascii="Cambria Math" w:hAnsi="Cambria Math"/>
                      <w:i/>
                      <w:sz w:val="24"/>
                      <w:szCs w:val="24"/>
                      <w:lang w:val="az-Latn-AZ" w:bidi="ru-RU"/>
                    </w:rPr>
                  </m:ctrlPr>
                </m:sSupPr>
                <m:e>
                  <m:r>
                    <w:rPr>
                      <w:rFonts w:ascii="Cambria Math" w:hAnsi="Cambria Math"/>
                      <w:sz w:val="24"/>
                      <w:szCs w:val="24"/>
                      <w:lang w:val="az-Latn-AZ" w:bidi="ru-RU"/>
                    </w:rPr>
                    <m:t>g</m:t>
                  </m:r>
                </m:e>
                <m:sup>
                  <m:r>
                    <w:rPr>
                      <w:rFonts w:ascii="Cambria Math" w:hAnsi="Cambria Math"/>
                      <w:sz w:val="24"/>
                      <w:szCs w:val="24"/>
                      <w:lang w:val="az-Latn-AZ" w:bidi="ru-RU"/>
                    </w:rPr>
                    <m:t>2+</m:t>
                  </m:r>
                </m:sup>
              </m:sSup>
            </m:oMath>
          </w:p>
        </w:tc>
        <w:tc>
          <w:tcPr>
            <w:tcW w:w="851" w:type="dxa"/>
            <w:tcBorders>
              <w:top w:val="single" w:sz="4" w:space="0" w:color="auto"/>
              <w:left w:val="single" w:sz="4" w:space="0" w:color="auto"/>
            </w:tcBorders>
            <w:shd w:val="clear" w:color="auto" w:fill="auto"/>
            <w:textDirection w:val="btLr"/>
            <w:vAlign w:val="center"/>
          </w:tcPr>
          <w:p w14:paraId="5BE271AA" w14:textId="77777777" w:rsidR="0041664E" w:rsidRPr="0041664E" w:rsidRDefault="0041664E" w:rsidP="0041664E">
            <w:pPr>
              <w:tabs>
                <w:tab w:val="left" w:pos="993"/>
              </w:tabs>
              <w:jc w:val="center"/>
              <w:rPr>
                <w:sz w:val="24"/>
                <w:szCs w:val="24"/>
                <w:lang w:bidi="ru-RU"/>
              </w:rPr>
            </w:pPr>
            <m:oMath>
              <m:r>
                <w:rPr>
                  <w:rFonts w:ascii="Cambria Math" w:hAnsi="Cambria Math"/>
                  <w:sz w:val="24"/>
                  <w:szCs w:val="24"/>
                  <w:lang w:bidi="ru-RU"/>
                </w:rPr>
                <m:t>N</m:t>
              </m:r>
              <m:sSup>
                <m:sSupPr>
                  <m:ctrlPr>
                    <w:rPr>
                      <w:rFonts w:ascii="Cambria Math" w:hAnsi="Cambria Math"/>
                      <w:i/>
                      <w:sz w:val="24"/>
                      <w:szCs w:val="24"/>
                      <w:lang w:bidi="ru-RU"/>
                    </w:rPr>
                  </m:ctrlPr>
                </m:sSupPr>
                <m:e>
                  <m:r>
                    <w:rPr>
                      <w:rFonts w:ascii="Cambria Math" w:hAnsi="Cambria Math"/>
                      <w:sz w:val="24"/>
                      <w:szCs w:val="24"/>
                      <w:lang w:bidi="ru-RU"/>
                    </w:rPr>
                    <m:t>a</m:t>
                  </m:r>
                </m:e>
                <m:sup>
                  <m:r>
                    <w:rPr>
                      <w:rFonts w:ascii="Cambria Math" w:hAnsi="Cambria Math"/>
                      <w:sz w:val="24"/>
                      <w:szCs w:val="24"/>
                      <w:lang w:bidi="ru-RU"/>
                    </w:rPr>
                    <m:t>+</m:t>
                  </m:r>
                </m:sup>
              </m:sSup>
            </m:oMath>
            <w:r w:rsidRPr="0041664E">
              <w:rPr>
                <w:i/>
                <w:sz w:val="24"/>
                <w:szCs w:val="24"/>
                <w:lang w:val="az-Latn-AZ" w:bidi="ru-RU"/>
              </w:rPr>
              <w:t>+</w:t>
            </w:r>
            <m:oMath>
              <m:sSup>
                <m:sSupPr>
                  <m:ctrlPr>
                    <w:rPr>
                      <w:rFonts w:ascii="Cambria Math" w:hAnsi="Cambria Math"/>
                      <w:i/>
                      <w:sz w:val="24"/>
                      <w:szCs w:val="24"/>
                      <w:lang w:val="az-Latn-AZ" w:bidi="ru-RU"/>
                    </w:rPr>
                  </m:ctrlPr>
                </m:sSupPr>
                <m:e>
                  <m:r>
                    <w:rPr>
                      <w:rFonts w:ascii="Cambria Math" w:hAnsi="Cambria Math"/>
                      <w:sz w:val="24"/>
                      <w:szCs w:val="24"/>
                      <w:lang w:val="az-Latn-AZ" w:bidi="ru-RU"/>
                    </w:rPr>
                    <m:t>K</m:t>
                  </m:r>
                </m:e>
                <m:sup>
                  <m:r>
                    <w:rPr>
                      <w:rFonts w:ascii="Cambria Math" w:hAnsi="Cambria Math"/>
                      <w:sz w:val="24"/>
                      <w:szCs w:val="24"/>
                      <w:lang w:val="az-Latn-AZ" w:bidi="ru-RU"/>
                    </w:rPr>
                    <m:t>+</m:t>
                  </m:r>
                </m:sup>
              </m:sSup>
            </m:oMath>
          </w:p>
        </w:tc>
        <w:tc>
          <w:tcPr>
            <w:tcW w:w="1882" w:type="dxa"/>
            <w:vMerge/>
            <w:tcBorders>
              <w:left w:val="single" w:sz="4" w:space="0" w:color="auto"/>
              <w:right w:val="single" w:sz="4" w:space="0" w:color="auto"/>
            </w:tcBorders>
            <w:shd w:val="clear" w:color="auto" w:fill="auto"/>
          </w:tcPr>
          <w:p w14:paraId="192F6E89" w14:textId="77777777" w:rsidR="0041664E" w:rsidRPr="0041664E" w:rsidRDefault="0041664E" w:rsidP="0041664E">
            <w:pPr>
              <w:tabs>
                <w:tab w:val="left" w:pos="993"/>
              </w:tabs>
              <w:jc w:val="both"/>
              <w:rPr>
                <w:sz w:val="24"/>
                <w:szCs w:val="24"/>
                <w:lang w:bidi="ru-RU"/>
              </w:rPr>
            </w:pPr>
          </w:p>
        </w:tc>
      </w:tr>
      <w:tr w:rsidR="0041664E" w:rsidRPr="0041664E" w14:paraId="21EB006B" w14:textId="77777777" w:rsidTr="00C06359">
        <w:trPr>
          <w:trHeight w:hRule="exact" w:val="518"/>
          <w:jc w:val="center"/>
        </w:trPr>
        <w:tc>
          <w:tcPr>
            <w:tcW w:w="707" w:type="dxa"/>
            <w:tcBorders>
              <w:top w:val="single" w:sz="4" w:space="0" w:color="auto"/>
              <w:left w:val="single" w:sz="4" w:space="0" w:color="auto"/>
              <w:bottom w:val="single" w:sz="4" w:space="0" w:color="auto"/>
            </w:tcBorders>
            <w:shd w:val="clear" w:color="auto" w:fill="auto"/>
            <w:vAlign w:val="center"/>
          </w:tcPr>
          <w:p w14:paraId="44A849AB" w14:textId="77777777" w:rsidR="0041664E" w:rsidRPr="0041664E" w:rsidRDefault="0041664E" w:rsidP="0041664E">
            <w:pPr>
              <w:tabs>
                <w:tab w:val="left" w:pos="993"/>
              </w:tabs>
              <w:jc w:val="center"/>
              <w:rPr>
                <w:sz w:val="24"/>
                <w:szCs w:val="24"/>
                <w:lang w:bidi="ru-RU"/>
              </w:rPr>
            </w:pPr>
            <w:r w:rsidRPr="0041664E">
              <w:rPr>
                <w:sz w:val="24"/>
                <w:szCs w:val="24"/>
                <w:lang w:bidi="ru-RU"/>
              </w:rPr>
              <w:t>1002</w:t>
            </w:r>
          </w:p>
        </w:tc>
        <w:tc>
          <w:tcPr>
            <w:tcW w:w="710" w:type="dxa"/>
            <w:tcBorders>
              <w:top w:val="single" w:sz="4" w:space="0" w:color="auto"/>
              <w:left w:val="single" w:sz="4" w:space="0" w:color="auto"/>
              <w:bottom w:val="single" w:sz="4" w:space="0" w:color="auto"/>
            </w:tcBorders>
            <w:shd w:val="clear" w:color="auto" w:fill="auto"/>
            <w:vAlign w:val="center"/>
          </w:tcPr>
          <w:p w14:paraId="071EEC4F" w14:textId="77777777" w:rsidR="0041664E" w:rsidRPr="0041664E" w:rsidRDefault="0041664E" w:rsidP="0041664E">
            <w:pPr>
              <w:tabs>
                <w:tab w:val="left" w:pos="993"/>
              </w:tabs>
              <w:jc w:val="center"/>
              <w:rPr>
                <w:sz w:val="24"/>
                <w:szCs w:val="24"/>
                <w:lang w:bidi="ru-RU"/>
              </w:rPr>
            </w:pPr>
            <w:r w:rsidRPr="0041664E">
              <w:rPr>
                <w:sz w:val="24"/>
                <w:szCs w:val="24"/>
                <w:lang w:bidi="ru-RU"/>
              </w:rPr>
              <w:t>0,4</w:t>
            </w:r>
          </w:p>
        </w:tc>
        <w:tc>
          <w:tcPr>
            <w:tcW w:w="845" w:type="dxa"/>
            <w:tcBorders>
              <w:top w:val="single" w:sz="4" w:space="0" w:color="auto"/>
              <w:left w:val="single" w:sz="4" w:space="0" w:color="auto"/>
              <w:bottom w:val="single" w:sz="4" w:space="0" w:color="auto"/>
            </w:tcBorders>
            <w:shd w:val="clear" w:color="auto" w:fill="auto"/>
            <w:vAlign w:val="center"/>
          </w:tcPr>
          <w:p w14:paraId="485C353E" w14:textId="77777777" w:rsidR="0041664E" w:rsidRPr="0041664E" w:rsidRDefault="0041664E" w:rsidP="0041664E">
            <w:pPr>
              <w:tabs>
                <w:tab w:val="left" w:pos="993"/>
              </w:tabs>
              <w:jc w:val="center"/>
              <w:rPr>
                <w:sz w:val="24"/>
                <w:szCs w:val="24"/>
                <w:lang w:bidi="ru-RU"/>
              </w:rPr>
            </w:pPr>
            <w:r w:rsidRPr="0041664E">
              <w:rPr>
                <w:sz w:val="24"/>
                <w:szCs w:val="24"/>
                <w:lang w:bidi="ru-RU"/>
              </w:rPr>
              <w:t>0,49</w:t>
            </w:r>
          </w:p>
        </w:tc>
        <w:tc>
          <w:tcPr>
            <w:tcW w:w="710" w:type="dxa"/>
            <w:tcBorders>
              <w:top w:val="single" w:sz="4" w:space="0" w:color="auto"/>
              <w:left w:val="single" w:sz="4" w:space="0" w:color="auto"/>
              <w:bottom w:val="single" w:sz="4" w:space="0" w:color="auto"/>
            </w:tcBorders>
            <w:shd w:val="clear" w:color="auto" w:fill="auto"/>
            <w:vAlign w:val="center"/>
          </w:tcPr>
          <w:p w14:paraId="14735B40" w14:textId="77777777" w:rsidR="0041664E" w:rsidRPr="0041664E" w:rsidRDefault="0041664E" w:rsidP="0041664E">
            <w:pPr>
              <w:tabs>
                <w:tab w:val="left" w:pos="993"/>
              </w:tabs>
              <w:jc w:val="center"/>
              <w:rPr>
                <w:sz w:val="24"/>
                <w:szCs w:val="24"/>
                <w:lang w:bidi="ru-RU"/>
              </w:rPr>
            </w:pPr>
            <w:r w:rsidRPr="0041664E">
              <w:rPr>
                <w:sz w:val="24"/>
                <w:szCs w:val="24"/>
                <w:lang w:bidi="ru-RU"/>
              </w:rPr>
              <w:t>0,19</w:t>
            </w:r>
          </w:p>
        </w:tc>
        <w:tc>
          <w:tcPr>
            <w:tcW w:w="845" w:type="dxa"/>
            <w:tcBorders>
              <w:top w:val="single" w:sz="4" w:space="0" w:color="auto"/>
              <w:left w:val="single" w:sz="4" w:space="0" w:color="auto"/>
              <w:bottom w:val="single" w:sz="4" w:space="0" w:color="auto"/>
            </w:tcBorders>
            <w:shd w:val="clear" w:color="auto" w:fill="auto"/>
            <w:vAlign w:val="center"/>
          </w:tcPr>
          <w:p w14:paraId="288063EB" w14:textId="77777777" w:rsidR="0041664E" w:rsidRPr="0041664E" w:rsidRDefault="0041664E" w:rsidP="0041664E">
            <w:pPr>
              <w:tabs>
                <w:tab w:val="left" w:pos="993"/>
              </w:tabs>
              <w:jc w:val="center"/>
              <w:rPr>
                <w:sz w:val="24"/>
                <w:szCs w:val="24"/>
                <w:lang w:bidi="ru-RU"/>
              </w:rPr>
            </w:pPr>
            <w:r w:rsidRPr="0041664E">
              <w:rPr>
                <w:sz w:val="24"/>
                <w:szCs w:val="24"/>
                <w:lang w:bidi="ru-RU"/>
              </w:rPr>
              <w:t>0,64</w:t>
            </w:r>
          </w:p>
        </w:tc>
        <w:tc>
          <w:tcPr>
            <w:tcW w:w="515" w:type="dxa"/>
            <w:tcBorders>
              <w:top w:val="single" w:sz="4" w:space="0" w:color="auto"/>
              <w:left w:val="single" w:sz="4" w:space="0" w:color="auto"/>
              <w:bottom w:val="single" w:sz="4" w:space="0" w:color="auto"/>
            </w:tcBorders>
            <w:shd w:val="clear" w:color="auto" w:fill="auto"/>
            <w:vAlign w:val="center"/>
          </w:tcPr>
          <w:p w14:paraId="6085F4A7" w14:textId="77777777" w:rsidR="0041664E" w:rsidRPr="0041664E" w:rsidRDefault="0041664E" w:rsidP="0041664E">
            <w:pPr>
              <w:tabs>
                <w:tab w:val="left" w:pos="993"/>
              </w:tabs>
              <w:jc w:val="center"/>
              <w:rPr>
                <w:sz w:val="24"/>
                <w:szCs w:val="24"/>
                <w:lang w:bidi="ru-RU"/>
              </w:rPr>
            </w:pPr>
            <w:r w:rsidRPr="0041664E">
              <w:rPr>
                <w:sz w:val="24"/>
                <w:szCs w:val="24"/>
                <w:lang w:bidi="ru-RU"/>
              </w:rPr>
              <w:t>-</w:t>
            </w:r>
          </w:p>
        </w:tc>
        <w:tc>
          <w:tcPr>
            <w:tcW w:w="567" w:type="dxa"/>
            <w:tcBorders>
              <w:top w:val="single" w:sz="4" w:space="0" w:color="auto"/>
              <w:left w:val="single" w:sz="4" w:space="0" w:color="auto"/>
              <w:bottom w:val="single" w:sz="4" w:space="0" w:color="auto"/>
            </w:tcBorders>
            <w:shd w:val="clear" w:color="auto" w:fill="auto"/>
            <w:vAlign w:val="center"/>
          </w:tcPr>
          <w:p w14:paraId="0E07930C" w14:textId="77777777" w:rsidR="0041664E" w:rsidRPr="0041664E" w:rsidRDefault="0041664E" w:rsidP="0041664E">
            <w:pPr>
              <w:tabs>
                <w:tab w:val="left" w:pos="993"/>
              </w:tabs>
              <w:jc w:val="center"/>
              <w:rPr>
                <w:sz w:val="24"/>
                <w:szCs w:val="24"/>
                <w:lang w:bidi="ru-RU"/>
              </w:rPr>
            </w:pPr>
            <w:r w:rsidRPr="0041664E">
              <w:rPr>
                <w:sz w:val="24"/>
                <w:szCs w:val="24"/>
                <w:lang w:bidi="ru-RU"/>
              </w:rPr>
              <w:t>-</w:t>
            </w:r>
          </w:p>
        </w:tc>
        <w:tc>
          <w:tcPr>
            <w:tcW w:w="850" w:type="dxa"/>
            <w:tcBorders>
              <w:top w:val="single" w:sz="4" w:space="0" w:color="auto"/>
              <w:left w:val="single" w:sz="4" w:space="0" w:color="auto"/>
              <w:bottom w:val="single" w:sz="4" w:space="0" w:color="auto"/>
            </w:tcBorders>
            <w:shd w:val="clear" w:color="auto" w:fill="auto"/>
            <w:vAlign w:val="center"/>
          </w:tcPr>
          <w:p w14:paraId="53A0E7CF" w14:textId="77777777" w:rsidR="0041664E" w:rsidRPr="0041664E" w:rsidRDefault="0041664E" w:rsidP="0041664E">
            <w:pPr>
              <w:tabs>
                <w:tab w:val="left" w:pos="993"/>
              </w:tabs>
              <w:jc w:val="center"/>
              <w:rPr>
                <w:sz w:val="24"/>
                <w:szCs w:val="24"/>
                <w:lang w:bidi="ru-RU"/>
              </w:rPr>
            </w:pPr>
            <w:r w:rsidRPr="0041664E">
              <w:rPr>
                <w:sz w:val="24"/>
                <w:szCs w:val="24"/>
                <w:lang w:bidi="ru-RU"/>
              </w:rPr>
              <w:t>0,49</w:t>
            </w:r>
          </w:p>
        </w:tc>
        <w:tc>
          <w:tcPr>
            <w:tcW w:w="851" w:type="dxa"/>
            <w:tcBorders>
              <w:top w:val="single" w:sz="4" w:space="0" w:color="auto"/>
              <w:left w:val="single" w:sz="4" w:space="0" w:color="auto"/>
              <w:bottom w:val="single" w:sz="4" w:space="0" w:color="auto"/>
            </w:tcBorders>
            <w:shd w:val="clear" w:color="auto" w:fill="auto"/>
            <w:vAlign w:val="center"/>
          </w:tcPr>
          <w:p w14:paraId="5EE9CFBB" w14:textId="77777777" w:rsidR="0041664E" w:rsidRPr="0041664E" w:rsidRDefault="0041664E" w:rsidP="0041664E">
            <w:pPr>
              <w:tabs>
                <w:tab w:val="left" w:pos="993"/>
              </w:tabs>
              <w:jc w:val="center"/>
              <w:rPr>
                <w:sz w:val="24"/>
                <w:szCs w:val="24"/>
                <w:lang w:bidi="ru-RU"/>
              </w:rPr>
            </w:pPr>
            <w:r w:rsidRPr="0041664E">
              <w:rPr>
                <w:sz w:val="24"/>
                <w:szCs w:val="24"/>
                <w:lang w:bidi="ru-RU"/>
              </w:rPr>
              <w:t>0,83</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4AD3297A" w14:textId="77777777" w:rsidR="0041664E" w:rsidRPr="0041664E" w:rsidRDefault="0041664E" w:rsidP="0041664E">
            <w:pPr>
              <w:tabs>
                <w:tab w:val="left" w:pos="993"/>
              </w:tabs>
              <w:jc w:val="center"/>
              <w:rPr>
                <w:sz w:val="24"/>
                <w:szCs w:val="24"/>
                <w:lang w:bidi="ru-RU"/>
              </w:rPr>
            </w:pPr>
            <w:r w:rsidRPr="0041664E">
              <w:rPr>
                <w:sz w:val="24"/>
                <w:szCs w:val="24"/>
                <w:lang w:bidi="ru-RU"/>
              </w:rPr>
              <w:t>2,64</w:t>
            </w:r>
          </w:p>
        </w:tc>
      </w:tr>
    </w:tbl>
    <w:p w14:paraId="4F7BCD35" w14:textId="77777777" w:rsidR="0041664E" w:rsidRPr="0041664E" w:rsidRDefault="0041664E" w:rsidP="0041664E">
      <w:pPr>
        <w:tabs>
          <w:tab w:val="left" w:pos="993"/>
        </w:tabs>
        <w:jc w:val="both"/>
        <w:rPr>
          <w:sz w:val="28"/>
          <w:szCs w:val="28"/>
          <w:lang w:bidi="ru-RU"/>
        </w:rPr>
      </w:pPr>
    </w:p>
    <w:p w14:paraId="5B7C36E7" w14:textId="3A3970B8" w:rsid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Полимер мен сілтінің жанасуы кезіндегі түзілген тұнба мөлшері бір литрлік стақан түбіне салынған, шыны пластина бетіне қойылған, алдын-ала салмағы өлшенген қағаз сүзгіштің көмегімен анықталды. Стақанға белгілі концентрациялы 1 л полимерлі ерітінді құйылды, кейіннен сілті бойынша қажетті концентрацияны алу үшін </w:t>
      </w:r>
      <w:r w:rsidRPr="0041664E">
        <w:rPr>
          <w:sz w:val="28"/>
          <w:szCs w:val="28"/>
          <w:lang w:val="az-Latn-AZ" w:bidi="ru-RU"/>
        </w:rPr>
        <w:t>N</w:t>
      </w:r>
      <w:r w:rsidRPr="0041664E">
        <w:rPr>
          <w:sz w:val="28"/>
          <w:szCs w:val="28"/>
          <w:lang w:val="kk-KZ" w:bidi="ru-RU"/>
        </w:rPr>
        <w:t>аОН-тың белгілі мөлшері қосылды. Дайындалған ерітінді 48 с бойына ұсталғаннан кейін, бетінде қағаз сүзгіші бар шыны пластина стақаннан алынып, кептіру шкафына салынды да, 105</w:t>
      </w:r>
      <w:r w:rsidRPr="0041664E">
        <w:rPr>
          <w:sz w:val="28"/>
          <w:szCs w:val="28"/>
          <w:vertAlign w:val="superscript"/>
          <w:lang w:val="az-Latn-AZ" w:bidi="ru-RU"/>
        </w:rPr>
        <w:t>0</w:t>
      </w:r>
      <w:r w:rsidRPr="0041664E">
        <w:rPr>
          <w:sz w:val="28"/>
          <w:szCs w:val="28"/>
          <w:lang w:val="kk-KZ" w:bidi="ru-RU"/>
        </w:rPr>
        <w:t xml:space="preserve">С температурада кептірілді, сосын қайта салмағы өлшенді, нәтижесінде стақанға салынғанға дейінгі және кейінгі таразы айырмашылығы бойынша түскен тұнба мөлшері анықталды., Миллиграммның 1 л ерітіндіге қатынасы түріндегі   алынған нәтижелер </w:t>
      </w:r>
      <w:r w:rsidR="00C06359">
        <w:rPr>
          <w:sz w:val="28"/>
          <w:szCs w:val="28"/>
          <w:lang w:val="kk-KZ" w:bidi="ru-RU"/>
        </w:rPr>
        <w:t>3</w:t>
      </w:r>
      <w:r w:rsidRPr="0041664E">
        <w:rPr>
          <w:sz w:val="28"/>
          <w:szCs w:val="28"/>
          <w:lang w:val="kk-KZ" w:bidi="ru-RU"/>
        </w:rPr>
        <w:t>.2-кестеде берілген.</w:t>
      </w:r>
    </w:p>
    <w:p w14:paraId="76FC0F8D" w14:textId="71153AF6" w:rsidR="00DD398B" w:rsidRPr="0041664E" w:rsidRDefault="00DD398B" w:rsidP="00DD398B">
      <w:pPr>
        <w:tabs>
          <w:tab w:val="left" w:pos="993"/>
        </w:tabs>
        <w:ind w:firstLine="709"/>
        <w:jc w:val="both"/>
        <w:rPr>
          <w:sz w:val="28"/>
          <w:szCs w:val="28"/>
          <w:lang w:val="kk-KZ" w:bidi="ru-RU"/>
        </w:rPr>
      </w:pPr>
      <w:r w:rsidRPr="00DD398B">
        <w:rPr>
          <w:sz w:val="28"/>
          <w:szCs w:val="28"/>
          <w:lang w:val="kk-KZ" w:bidi="ru-RU"/>
        </w:rPr>
        <w:t xml:space="preserve">3.2-кестеден байқағанымыздай, ерітіндідегі полимер концентрациясы 0,025 - 0,075% болғанда сілті концентрациясының 0,1-ден 0,25%-ға артуы тұнбаның азаюына алып келеді, кейіннен 0,75%-ға жоғарылауы кезінде тұнба мөлшерінің артуы байқалады. Ерітіндідегі полимер концентрациясы 0,1-0,15% болғанда сілті концентрациясы 0,1-ден 0,75%-ға артуымен тұнба түсуінің тек артқанын көруге болады. Бұл эксперименталды зерттеулердің нәтижелерін біз математикалық статистика әдістерін қолдану арқылы өңдедік. Сонымен бірге, кестеде берілген ПАА-ның концентрация мәні тұрақты болғандағы тұнба мөлшерінің сілті концентрациясына тәуелділігі тұрғызылды. Әртүрлі жағдайлардағы тұнба мөлшерінен сілті концентрациясының аналитикалық тәуелділігі орнатылды. Әрмен қарай осы өрнек параметрлерінің ПАА концентрациясынатәуелділігі анықталады. Осылайша, тұнба мөлшерінің сілті </w:t>
      </w:r>
      <w:r w:rsidRPr="00DD398B">
        <w:rPr>
          <w:sz w:val="28"/>
          <w:szCs w:val="28"/>
          <w:lang w:val="kk-KZ" w:bidi="ru-RU"/>
        </w:rPr>
        <w:lastRenderedPageBreak/>
        <w:t xml:space="preserve">мен ПАА концентрацияларынан тәуелділігін келесідей түрде аламыз </w:t>
      </w:r>
      <w:r w:rsidRPr="00DD398B">
        <w:rPr>
          <w:i/>
          <w:sz w:val="28"/>
          <w:szCs w:val="28"/>
          <w:lang w:val="kk-KZ" w:bidi="ru-RU"/>
        </w:rPr>
        <w:t>v=f(k</w:t>
      </w:r>
      <w:r w:rsidRPr="00DD398B">
        <w:rPr>
          <w:i/>
          <w:sz w:val="28"/>
          <w:szCs w:val="28"/>
          <w:vertAlign w:val="subscript"/>
          <w:lang w:val="kk-KZ" w:bidi="ru-RU"/>
        </w:rPr>
        <w:t>NaOH,</w:t>
      </w:r>
      <w:r w:rsidRPr="00DD398B">
        <w:rPr>
          <w:i/>
          <w:sz w:val="28"/>
          <w:szCs w:val="28"/>
          <w:lang w:val="kk-KZ" w:bidi="ru-RU"/>
        </w:rPr>
        <w:t>k</w:t>
      </w:r>
      <w:r w:rsidRPr="00DD398B">
        <w:rPr>
          <w:i/>
          <w:sz w:val="28"/>
          <w:szCs w:val="28"/>
          <w:vertAlign w:val="subscript"/>
          <w:lang w:val="kk-KZ" w:bidi="ru-RU"/>
        </w:rPr>
        <w:t>PAA</w:t>
      </w:r>
      <w:r w:rsidRPr="00DD398B">
        <w:rPr>
          <w:i/>
          <w:sz w:val="28"/>
          <w:szCs w:val="28"/>
          <w:lang w:val="kk-KZ" w:bidi="ru-RU"/>
        </w:rPr>
        <w:t>)</w:t>
      </w:r>
      <w:r w:rsidRPr="00DD398B">
        <w:rPr>
          <w:sz w:val="28"/>
          <w:szCs w:val="28"/>
          <w:lang w:val="kk-KZ" w:bidi="ru-RU"/>
        </w:rPr>
        <w:t>.</w:t>
      </w:r>
    </w:p>
    <w:p w14:paraId="47533527" w14:textId="77777777" w:rsidR="0041664E" w:rsidRPr="0041664E" w:rsidRDefault="0041664E" w:rsidP="0041664E">
      <w:pPr>
        <w:tabs>
          <w:tab w:val="left" w:pos="993"/>
        </w:tabs>
        <w:jc w:val="both"/>
        <w:rPr>
          <w:sz w:val="28"/>
          <w:szCs w:val="28"/>
          <w:lang w:val="kk-KZ" w:bidi="ru-RU"/>
        </w:rPr>
      </w:pPr>
    </w:p>
    <w:p w14:paraId="5E2AEEF6" w14:textId="5E4C0313" w:rsidR="0041664E" w:rsidRPr="0041664E" w:rsidRDefault="00F950CB" w:rsidP="0041664E">
      <w:pPr>
        <w:tabs>
          <w:tab w:val="left" w:pos="993"/>
        </w:tabs>
        <w:jc w:val="both"/>
        <w:rPr>
          <w:sz w:val="28"/>
          <w:szCs w:val="28"/>
          <w:lang w:val="kk-KZ" w:bidi="ru-RU"/>
        </w:rPr>
      </w:pPr>
      <w:bookmarkStart w:id="12" w:name="bookmark4"/>
      <w:r>
        <w:rPr>
          <w:sz w:val="28"/>
          <w:szCs w:val="28"/>
          <w:lang w:val="kk-KZ" w:bidi="ru-RU"/>
        </w:rPr>
        <w:t>К</w:t>
      </w:r>
      <w:r w:rsidR="0041664E" w:rsidRPr="0041664E">
        <w:rPr>
          <w:sz w:val="28"/>
          <w:szCs w:val="28"/>
          <w:lang w:val="kk-KZ" w:bidi="ru-RU"/>
        </w:rPr>
        <w:t>есте</w:t>
      </w:r>
      <w:r>
        <w:rPr>
          <w:sz w:val="28"/>
          <w:szCs w:val="28"/>
          <w:lang w:val="kk-KZ" w:bidi="ru-RU"/>
        </w:rPr>
        <w:t xml:space="preserve"> 3.2 -</w:t>
      </w:r>
      <w:r w:rsidR="0041664E" w:rsidRPr="0041664E">
        <w:rPr>
          <w:sz w:val="28"/>
          <w:szCs w:val="28"/>
          <w:lang w:val="kk-KZ" w:bidi="ru-RU"/>
        </w:rPr>
        <w:t xml:space="preserve"> Түзілген тұнба мөлшерінің ТГТҚ құрамындағы полимер мен сілті концентрациясынан тәуелділігі </w:t>
      </w:r>
      <w:bookmarkEnd w:id="12"/>
      <w:r w:rsidR="0041664E" w:rsidRPr="0041664E">
        <w:rPr>
          <w:sz w:val="28"/>
          <w:szCs w:val="28"/>
          <w:lang w:val="kk-KZ" w:bidi="ru-RU"/>
        </w:rPr>
        <w:t>[35, 38]</w:t>
      </w:r>
    </w:p>
    <w:p w14:paraId="301E2C62" w14:textId="77777777" w:rsidR="0041664E" w:rsidRPr="0041664E" w:rsidRDefault="0041664E" w:rsidP="0041664E">
      <w:pPr>
        <w:tabs>
          <w:tab w:val="left" w:pos="993"/>
        </w:tabs>
        <w:jc w:val="both"/>
        <w:rPr>
          <w:sz w:val="28"/>
          <w:szCs w:val="28"/>
          <w:lang w:val="kk-KZ"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3"/>
        <w:gridCol w:w="845"/>
        <w:gridCol w:w="989"/>
        <w:gridCol w:w="998"/>
        <w:gridCol w:w="1080"/>
        <w:gridCol w:w="1051"/>
      </w:tblGrid>
      <w:tr w:rsidR="0041664E" w:rsidRPr="0041664E" w14:paraId="7D5E48FB" w14:textId="77777777" w:rsidTr="001153CA">
        <w:trPr>
          <w:trHeight w:hRule="exact" w:val="285"/>
          <w:jc w:val="center"/>
        </w:trPr>
        <w:tc>
          <w:tcPr>
            <w:tcW w:w="2553" w:type="dxa"/>
            <w:vMerge w:val="restart"/>
            <w:tcBorders>
              <w:top w:val="single" w:sz="4" w:space="0" w:color="auto"/>
              <w:left w:val="single" w:sz="4" w:space="0" w:color="auto"/>
            </w:tcBorders>
            <w:shd w:val="clear" w:color="auto" w:fill="auto"/>
            <w:vAlign w:val="center"/>
          </w:tcPr>
          <w:p w14:paraId="10997D5A" w14:textId="77777777" w:rsidR="0041664E" w:rsidRPr="0041664E" w:rsidRDefault="0041664E" w:rsidP="0041664E">
            <w:pPr>
              <w:tabs>
                <w:tab w:val="left" w:pos="993"/>
              </w:tabs>
              <w:jc w:val="center"/>
              <w:rPr>
                <w:sz w:val="24"/>
                <w:szCs w:val="24"/>
                <w:lang w:val="kk-KZ" w:bidi="ru-RU"/>
              </w:rPr>
            </w:pPr>
            <w:r w:rsidRPr="0041664E">
              <w:rPr>
                <w:sz w:val="24"/>
                <w:szCs w:val="24"/>
                <w:lang w:val="kk-KZ" w:bidi="ru-RU"/>
              </w:rPr>
              <w:t>Сілті</w:t>
            </w:r>
          </w:p>
          <w:p w14:paraId="6B6A9FB0" w14:textId="77777777" w:rsidR="0041664E" w:rsidRPr="0041664E" w:rsidRDefault="0041664E" w:rsidP="0041664E">
            <w:pPr>
              <w:tabs>
                <w:tab w:val="left" w:pos="993"/>
              </w:tabs>
              <w:jc w:val="center"/>
              <w:rPr>
                <w:sz w:val="24"/>
                <w:szCs w:val="24"/>
                <w:lang w:bidi="ru-RU"/>
              </w:rPr>
            </w:pPr>
            <w:r w:rsidRPr="0041664E">
              <w:rPr>
                <w:sz w:val="24"/>
                <w:szCs w:val="24"/>
                <w:lang w:val="kk-KZ" w:bidi="ru-RU"/>
              </w:rPr>
              <w:t>к</w:t>
            </w:r>
            <w:r w:rsidRPr="0041664E">
              <w:rPr>
                <w:sz w:val="24"/>
                <w:szCs w:val="24"/>
                <w:lang w:bidi="ru-RU"/>
              </w:rPr>
              <w:t>онцентрация</w:t>
            </w:r>
            <w:r w:rsidRPr="0041664E">
              <w:rPr>
                <w:sz w:val="24"/>
                <w:szCs w:val="24"/>
                <w:lang w:val="kk-KZ" w:bidi="ru-RU"/>
              </w:rPr>
              <w:t>сы</w:t>
            </w:r>
            <w:r w:rsidRPr="0041664E">
              <w:rPr>
                <w:sz w:val="24"/>
                <w:szCs w:val="24"/>
                <w:lang w:bidi="ru-RU"/>
              </w:rPr>
              <w:t>, %</w:t>
            </w:r>
          </w:p>
        </w:tc>
        <w:tc>
          <w:tcPr>
            <w:tcW w:w="4963" w:type="dxa"/>
            <w:gridSpan w:val="5"/>
            <w:tcBorders>
              <w:top w:val="single" w:sz="4" w:space="0" w:color="auto"/>
              <w:left w:val="single" w:sz="4" w:space="0" w:color="auto"/>
              <w:right w:val="single" w:sz="4" w:space="0" w:color="auto"/>
            </w:tcBorders>
            <w:shd w:val="clear" w:color="auto" w:fill="auto"/>
            <w:vAlign w:val="center"/>
          </w:tcPr>
          <w:p w14:paraId="747D1367" w14:textId="77777777" w:rsidR="0041664E" w:rsidRPr="0041664E" w:rsidRDefault="0041664E" w:rsidP="0041664E">
            <w:pPr>
              <w:tabs>
                <w:tab w:val="left" w:pos="993"/>
              </w:tabs>
              <w:jc w:val="center"/>
              <w:rPr>
                <w:sz w:val="24"/>
                <w:szCs w:val="24"/>
                <w:lang w:bidi="ru-RU"/>
              </w:rPr>
            </w:pPr>
            <w:r w:rsidRPr="0041664E">
              <w:rPr>
                <w:sz w:val="24"/>
                <w:szCs w:val="24"/>
                <w:lang w:bidi="ru-RU"/>
              </w:rPr>
              <w:t xml:space="preserve">ПАА </w:t>
            </w:r>
            <w:r w:rsidRPr="0041664E">
              <w:rPr>
                <w:sz w:val="24"/>
                <w:szCs w:val="24"/>
                <w:lang w:val="kk-KZ" w:bidi="ru-RU"/>
              </w:rPr>
              <w:t>к</w:t>
            </w:r>
            <w:r w:rsidRPr="0041664E">
              <w:rPr>
                <w:sz w:val="24"/>
                <w:szCs w:val="24"/>
                <w:lang w:bidi="ru-RU"/>
              </w:rPr>
              <w:t>онцентрация</w:t>
            </w:r>
            <w:r w:rsidRPr="0041664E">
              <w:rPr>
                <w:sz w:val="24"/>
                <w:szCs w:val="24"/>
                <w:lang w:val="kk-KZ" w:bidi="ru-RU"/>
              </w:rPr>
              <w:t>сы</w:t>
            </w:r>
            <w:r w:rsidRPr="0041664E">
              <w:rPr>
                <w:sz w:val="24"/>
                <w:szCs w:val="24"/>
                <w:lang w:bidi="ru-RU"/>
              </w:rPr>
              <w:t>, %</w:t>
            </w:r>
          </w:p>
        </w:tc>
      </w:tr>
      <w:tr w:rsidR="0041664E" w:rsidRPr="0041664E" w14:paraId="5A84D665" w14:textId="77777777" w:rsidTr="001153CA">
        <w:trPr>
          <w:trHeight w:hRule="exact" w:val="340"/>
          <w:jc w:val="center"/>
        </w:trPr>
        <w:tc>
          <w:tcPr>
            <w:tcW w:w="2553" w:type="dxa"/>
            <w:vMerge/>
            <w:tcBorders>
              <w:left w:val="single" w:sz="4" w:space="0" w:color="auto"/>
            </w:tcBorders>
            <w:shd w:val="clear" w:color="auto" w:fill="auto"/>
            <w:vAlign w:val="center"/>
          </w:tcPr>
          <w:p w14:paraId="2522BB0C" w14:textId="77777777" w:rsidR="0041664E" w:rsidRPr="0041664E" w:rsidRDefault="0041664E" w:rsidP="0041664E">
            <w:pPr>
              <w:tabs>
                <w:tab w:val="left" w:pos="993"/>
              </w:tabs>
              <w:jc w:val="both"/>
              <w:rPr>
                <w:sz w:val="24"/>
                <w:szCs w:val="24"/>
                <w:lang w:bidi="ru-RU"/>
              </w:rPr>
            </w:pPr>
          </w:p>
        </w:tc>
        <w:tc>
          <w:tcPr>
            <w:tcW w:w="845" w:type="dxa"/>
            <w:tcBorders>
              <w:top w:val="single" w:sz="4" w:space="0" w:color="auto"/>
              <w:left w:val="single" w:sz="4" w:space="0" w:color="auto"/>
            </w:tcBorders>
            <w:shd w:val="clear" w:color="auto" w:fill="auto"/>
            <w:vAlign w:val="center"/>
          </w:tcPr>
          <w:p w14:paraId="406E8A8F" w14:textId="77777777" w:rsidR="0041664E" w:rsidRPr="0041664E" w:rsidRDefault="0041664E" w:rsidP="0041664E">
            <w:pPr>
              <w:tabs>
                <w:tab w:val="left" w:pos="993"/>
              </w:tabs>
              <w:jc w:val="center"/>
              <w:rPr>
                <w:sz w:val="24"/>
                <w:szCs w:val="24"/>
                <w:lang w:bidi="ru-RU"/>
              </w:rPr>
            </w:pPr>
            <w:r w:rsidRPr="0041664E">
              <w:rPr>
                <w:sz w:val="24"/>
                <w:szCs w:val="24"/>
                <w:lang w:bidi="ru-RU"/>
              </w:rPr>
              <w:t>0,025</w:t>
            </w:r>
          </w:p>
        </w:tc>
        <w:tc>
          <w:tcPr>
            <w:tcW w:w="989" w:type="dxa"/>
            <w:tcBorders>
              <w:top w:val="single" w:sz="4" w:space="0" w:color="auto"/>
              <w:left w:val="single" w:sz="4" w:space="0" w:color="auto"/>
            </w:tcBorders>
            <w:shd w:val="clear" w:color="auto" w:fill="auto"/>
            <w:vAlign w:val="center"/>
          </w:tcPr>
          <w:p w14:paraId="6BC66990" w14:textId="77777777" w:rsidR="0041664E" w:rsidRPr="0041664E" w:rsidRDefault="0041664E" w:rsidP="0041664E">
            <w:pPr>
              <w:tabs>
                <w:tab w:val="left" w:pos="993"/>
              </w:tabs>
              <w:jc w:val="center"/>
              <w:rPr>
                <w:sz w:val="24"/>
                <w:szCs w:val="24"/>
                <w:lang w:bidi="ru-RU"/>
              </w:rPr>
            </w:pPr>
            <w:r w:rsidRPr="0041664E">
              <w:rPr>
                <w:sz w:val="24"/>
                <w:szCs w:val="24"/>
                <w:lang w:bidi="ru-RU"/>
              </w:rPr>
              <w:t>0,05</w:t>
            </w:r>
          </w:p>
        </w:tc>
        <w:tc>
          <w:tcPr>
            <w:tcW w:w="998" w:type="dxa"/>
            <w:tcBorders>
              <w:top w:val="single" w:sz="4" w:space="0" w:color="auto"/>
              <w:left w:val="single" w:sz="4" w:space="0" w:color="auto"/>
            </w:tcBorders>
            <w:shd w:val="clear" w:color="auto" w:fill="auto"/>
            <w:vAlign w:val="center"/>
          </w:tcPr>
          <w:p w14:paraId="35CC9C72" w14:textId="77777777" w:rsidR="0041664E" w:rsidRPr="0041664E" w:rsidRDefault="0041664E" w:rsidP="0041664E">
            <w:pPr>
              <w:tabs>
                <w:tab w:val="left" w:pos="993"/>
              </w:tabs>
              <w:jc w:val="center"/>
              <w:rPr>
                <w:sz w:val="24"/>
                <w:szCs w:val="24"/>
                <w:lang w:bidi="ru-RU"/>
              </w:rPr>
            </w:pPr>
            <w:r w:rsidRPr="0041664E">
              <w:rPr>
                <w:sz w:val="24"/>
                <w:szCs w:val="24"/>
                <w:lang w:bidi="ru-RU"/>
              </w:rPr>
              <w:t>0,075</w:t>
            </w:r>
          </w:p>
        </w:tc>
        <w:tc>
          <w:tcPr>
            <w:tcW w:w="1080" w:type="dxa"/>
            <w:tcBorders>
              <w:top w:val="single" w:sz="4" w:space="0" w:color="auto"/>
              <w:left w:val="single" w:sz="4" w:space="0" w:color="auto"/>
            </w:tcBorders>
            <w:shd w:val="clear" w:color="auto" w:fill="auto"/>
            <w:vAlign w:val="center"/>
          </w:tcPr>
          <w:p w14:paraId="059A80E2" w14:textId="77777777" w:rsidR="0041664E" w:rsidRPr="0041664E" w:rsidRDefault="0041664E" w:rsidP="0041664E">
            <w:pPr>
              <w:tabs>
                <w:tab w:val="left" w:pos="993"/>
              </w:tabs>
              <w:jc w:val="center"/>
              <w:rPr>
                <w:sz w:val="24"/>
                <w:szCs w:val="24"/>
                <w:lang w:bidi="ru-RU"/>
              </w:rPr>
            </w:pPr>
            <w:r w:rsidRPr="0041664E">
              <w:rPr>
                <w:sz w:val="24"/>
                <w:szCs w:val="24"/>
                <w:lang w:bidi="ru-RU"/>
              </w:rPr>
              <w:t>0,1</w:t>
            </w:r>
          </w:p>
        </w:tc>
        <w:tc>
          <w:tcPr>
            <w:tcW w:w="1051" w:type="dxa"/>
            <w:tcBorders>
              <w:top w:val="single" w:sz="4" w:space="0" w:color="auto"/>
              <w:left w:val="single" w:sz="4" w:space="0" w:color="auto"/>
              <w:right w:val="single" w:sz="4" w:space="0" w:color="auto"/>
            </w:tcBorders>
            <w:shd w:val="clear" w:color="auto" w:fill="auto"/>
            <w:vAlign w:val="center"/>
          </w:tcPr>
          <w:p w14:paraId="134F0BD0"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r>
      <w:tr w:rsidR="0041664E" w:rsidRPr="0041664E" w14:paraId="12136D1E" w14:textId="77777777" w:rsidTr="001153CA">
        <w:trPr>
          <w:trHeight w:val="340"/>
          <w:jc w:val="center"/>
        </w:trPr>
        <w:tc>
          <w:tcPr>
            <w:tcW w:w="2553" w:type="dxa"/>
            <w:vMerge/>
            <w:tcBorders>
              <w:left w:val="single" w:sz="4" w:space="0" w:color="auto"/>
              <w:bottom w:val="single" w:sz="4" w:space="0" w:color="auto"/>
            </w:tcBorders>
            <w:shd w:val="clear" w:color="auto" w:fill="auto"/>
            <w:vAlign w:val="center"/>
          </w:tcPr>
          <w:p w14:paraId="3521C47F" w14:textId="77777777" w:rsidR="0041664E" w:rsidRPr="0041664E" w:rsidRDefault="0041664E" w:rsidP="0041664E">
            <w:pPr>
              <w:tabs>
                <w:tab w:val="left" w:pos="993"/>
              </w:tabs>
              <w:jc w:val="both"/>
              <w:rPr>
                <w:sz w:val="24"/>
                <w:szCs w:val="24"/>
                <w:lang w:bidi="ru-RU"/>
              </w:rPr>
            </w:pPr>
          </w:p>
        </w:tc>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7C13E0" w14:textId="77777777" w:rsidR="0041664E" w:rsidRPr="0041664E" w:rsidRDefault="0041664E" w:rsidP="0041664E">
            <w:pPr>
              <w:tabs>
                <w:tab w:val="left" w:pos="993"/>
              </w:tabs>
              <w:jc w:val="center"/>
              <w:rPr>
                <w:sz w:val="24"/>
                <w:szCs w:val="24"/>
                <w:lang w:bidi="ru-RU"/>
              </w:rPr>
            </w:pPr>
            <w:r w:rsidRPr="0041664E">
              <w:rPr>
                <w:sz w:val="24"/>
                <w:szCs w:val="24"/>
                <w:lang w:val="kk-KZ" w:bidi="ru-RU"/>
              </w:rPr>
              <w:t>Тұнба мөлшері</w:t>
            </w:r>
            <w:r w:rsidRPr="0041664E">
              <w:rPr>
                <w:sz w:val="24"/>
                <w:szCs w:val="24"/>
                <w:lang w:bidi="ru-RU"/>
              </w:rPr>
              <w:t>, мг/л</w:t>
            </w:r>
          </w:p>
        </w:tc>
      </w:tr>
      <w:tr w:rsidR="0041664E" w:rsidRPr="0041664E" w14:paraId="6F89E49E" w14:textId="77777777" w:rsidTr="001153CA">
        <w:trPr>
          <w:trHeight w:val="340"/>
          <w:jc w:val="center"/>
        </w:trPr>
        <w:tc>
          <w:tcPr>
            <w:tcW w:w="2553" w:type="dxa"/>
            <w:tcBorders>
              <w:top w:val="single" w:sz="4" w:space="0" w:color="auto"/>
              <w:left w:val="single" w:sz="4" w:space="0" w:color="auto"/>
              <w:bottom w:val="single" w:sz="4" w:space="0" w:color="auto"/>
            </w:tcBorders>
            <w:shd w:val="clear" w:color="auto" w:fill="auto"/>
            <w:vAlign w:val="center"/>
          </w:tcPr>
          <w:p w14:paraId="0E4DCB61" w14:textId="77777777" w:rsidR="0041664E" w:rsidRPr="0041664E" w:rsidRDefault="0041664E" w:rsidP="0041664E">
            <w:pPr>
              <w:tabs>
                <w:tab w:val="left" w:pos="993"/>
              </w:tabs>
              <w:jc w:val="center"/>
              <w:rPr>
                <w:sz w:val="24"/>
                <w:szCs w:val="24"/>
                <w:lang w:val="az-Latn-AZ" w:bidi="ru-RU"/>
              </w:rPr>
            </w:pPr>
            <w:r w:rsidRPr="0041664E">
              <w:rPr>
                <w:sz w:val="24"/>
                <w:szCs w:val="24"/>
                <w:lang w:val="az-Latn-AZ" w:bidi="ru-RU"/>
              </w:rPr>
              <w:t>0,1</w:t>
            </w:r>
          </w:p>
        </w:tc>
        <w:tc>
          <w:tcPr>
            <w:tcW w:w="845" w:type="dxa"/>
            <w:tcBorders>
              <w:top w:val="single" w:sz="4" w:space="0" w:color="auto"/>
              <w:left w:val="single" w:sz="4" w:space="0" w:color="auto"/>
              <w:bottom w:val="single" w:sz="4" w:space="0" w:color="auto"/>
            </w:tcBorders>
            <w:shd w:val="clear" w:color="auto" w:fill="auto"/>
            <w:vAlign w:val="center"/>
          </w:tcPr>
          <w:p w14:paraId="597FF38C" w14:textId="77777777" w:rsidR="0041664E" w:rsidRPr="0041664E" w:rsidRDefault="0041664E" w:rsidP="0041664E">
            <w:pPr>
              <w:tabs>
                <w:tab w:val="left" w:pos="993"/>
              </w:tabs>
              <w:jc w:val="center"/>
              <w:rPr>
                <w:sz w:val="24"/>
                <w:szCs w:val="24"/>
                <w:lang w:bidi="ru-RU"/>
              </w:rPr>
            </w:pPr>
            <w:r w:rsidRPr="0041664E">
              <w:rPr>
                <w:sz w:val="24"/>
                <w:szCs w:val="24"/>
                <w:lang w:bidi="ru-RU"/>
              </w:rPr>
              <w:t>0,285</w:t>
            </w:r>
          </w:p>
        </w:tc>
        <w:tc>
          <w:tcPr>
            <w:tcW w:w="989" w:type="dxa"/>
            <w:tcBorders>
              <w:top w:val="single" w:sz="4" w:space="0" w:color="auto"/>
              <w:left w:val="single" w:sz="4" w:space="0" w:color="auto"/>
              <w:bottom w:val="single" w:sz="4" w:space="0" w:color="auto"/>
            </w:tcBorders>
            <w:shd w:val="clear" w:color="auto" w:fill="auto"/>
            <w:vAlign w:val="center"/>
          </w:tcPr>
          <w:p w14:paraId="1CAF1B40" w14:textId="77777777" w:rsidR="0041664E" w:rsidRPr="0041664E" w:rsidRDefault="0041664E" w:rsidP="0041664E">
            <w:pPr>
              <w:tabs>
                <w:tab w:val="left" w:pos="993"/>
              </w:tabs>
              <w:jc w:val="center"/>
              <w:rPr>
                <w:sz w:val="24"/>
                <w:szCs w:val="24"/>
                <w:lang w:bidi="ru-RU"/>
              </w:rPr>
            </w:pPr>
            <w:r w:rsidRPr="0041664E">
              <w:rPr>
                <w:sz w:val="24"/>
                <w:szCs w:val="24"/>
                <w:lang w:bidi="ru-RU"/>
              </w:rPr>
              <w:t>0,245</w:t>
            </w:r>
          </w:p>
        </w:tc>
        <w:tc>
          <w:tcPr>
            <w:tcW w:w="998" w:type="dxa"/>
            <w:tcBorders>
              <w:top w:val="single" w:sz="4" w:space="0" w:color="auto"/>
              <w:left w:val="single" w:sz="4" w:space="0" w:color="auto"/>
              <w:bottom w:val="single" w:sz="4" w:space="0" w:color="auto"/>
            </w:tcBorders>
            <w:shd w:val="clear" w:color="auto" w:fill="auto"/>
            <w:vAlign w:val="center"/>
          </w:tcPr>
          <w:p w14:paraId="04B5347B" w14:textId="77777777" w:rsidR="0041664E" w:rsidRPr="0041664E" w:rsidRDefault="0041664E" w:rsidP="0041664E">
            <w:pPr>
              <w:tabs>
                <w:tab w:val="left" w:pos="993"/>
              </w:tabs>
              <w:jc w:val="center"/>
              <w:rPr>
                <w:sz w:val="24"/>
                <w:szCs w:val="24"/>
                <w:lang w:bidi="ru-RU"/>
              </w:rPr>
            </w:pPr>
            <w:r w:rsidRPr="0041664E">
              <w:rPr>
                <w:sz w:val="24"/>
                <w:szCs w:val="24"/>
                <w:lang w:bidi="ru-RU"/>
              </w:rPr>
              <w:t>0,22</w:t>
            </w:r>
          </w:p>
        </w:tc>
        <w:tc>
          <w:tcPr>
            <w:tcW w:w="1080" w:type="dxa"/>
            <w:tcBorders>
              <w:top w:val="single" w:sz="4" w:space="0" w:color="auto"/>
              <w:left w:val="single" w:sz="4" w:space="0" w:color="auto"/>
              <w:bottom w:val="single" w:sz="4" w:space="0" w:color="auto"/>
            </w:tcBorders>
            <w:shd w:val="clear" w:color="auto" w:fill="auto"/>
            <w:vAlign w:val="center"/>
          </w:tcPr>
          <w:p w14:paraId="36AAF813" w14:textId="77777777" w:rsidR="0041664E" w:rsidRPr="0041664E" w:rsidRDefault="0041664E" w:rsidP="0041664E">
            <w:pPr>
              <w:tabs>
                <w:tab w:val="left" w:pos="993"/>
              </w:tabs>
              <w:jc w:val="center"/>
              <w:rPr>
                <w:sz w:val="24"/>
                <w:szCs w:val="24"/>
                <w:lang w:bidi="ru-RU"/>
              </w:rPr>
            </w:pPr>
            <w:r w:rsidRPr="0041664E">
              <w:rPr>
                <w:sz w:val="24"/>
                <w:szCs w:val="24"/>
                <w:lang w:bidi="ru-RU"/>
              </w:rPr>
              <w:t>0,16</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7FBBCE1" w14:textId="77777777" w:rsidR="0041664E" w:rsidRPr="0041664E" w:rsidRDefault="0041664E" w:rsidP="0041664E">
            <w:pPr>
              <w:tabs>
                <w:tab w:val="left" w:pos="993"/>
              </w:tabs>
              <w:jc w:val="center"/>
              <w:rPr>
                <w:sz w:val="24"/>
                <w:szCs w:val="24"/>
                <w:lang w:bidi="ru-RU"/>
              </w:rPr>
            </w:pPr>
            <w:r w:rsidRPr="0041664E">
              <w:rPr>
                <w:sz w:val="24"/>
                <w:szCs w:val="24"/>
                <w:lang w:bidi="ru-RU"/>
              </w:rPr>
              <w:t>0,14</w:t>
            </w:r>
          </w:p>
        </w:tc>
      </w:tr>
      <w:tr w:rsidR="0041664E" w:rsidRPr="0041664E" w14:paraId="07AACF15" w14:textId="77777777" w:rsidTr="001153CA">
        <w:trPr>
          <w:trHeight w:val="340"/>
          <w:jc w:val="center"/>
        </w:trPr>
        <w:tc>
          <w:tcPr>
            <w:tcW w:w="2553" w:type="dxa"/>
            <w:tcBorders>
              <w:top w:val="single" w:sz="4" w:space="0" w:color="auto"/>
              <w:left w:val="single" w:sz="4" w:space="0" w:color="auto"/>
              <w:bottom w:val="single" w:sz="4" w:space="0" w:color="auto"/>
            </w:tcBorders>
            <w:shd w:val="clear" w:color="auto" w:fill="auto"/>
            <w:vAlign w:val="center"/>
          </w:tcPr>
          <w:p w14:paraId="18147C49" w14:textId="77777777" w:rsidR="0041664E" w:rsidRPr="0041664E" w:rsidRDefault="0041664E" w:rsidP="0041664E">
            <w:pPr>
              <w:tabs>
                <w:tab w:val="left" w:pos="993"/>
              </w:tabs>
              <w:jc w:val="center"/>
              <w:rPr>
                <w:sz w:val="24"/>
                <w:szCs w:val="24"/>
                <w:lang w:bidi="ru-RU"/>
              </w:rPr>
            </w:pPr>
            <w:r w:rsidRPr="0041664E">
              <w:rPr>
                <w:sz w:val="24"/>
                <w:szCs w:val="24"/>
                <w:lang w:bidi="ru-RU"/>
              </w:rPr>
              <w:t>0,12</w:t>
            </w:r>
          </w:p>
        </w:tc>
        <w:tc>
          <w:tcPr>
            <w:tcW w:w="845" w:type="dxa"/>
            <w:tcBorders>
              <w:top w:val="single" w:sz="4" w:space="0" w:color="auto"/>
              <w:left w:val="single" w:sz="4" w:space="0" w:color="auto"/>
              <w:bottom w:val="single" w:sz="4" w:space="0" w:color="auto"/>
            </w:tcBorders>
            <w:shd w:val="clear" w:color="auto" w:fill="auto"/>
            <w:vAlign w:val="center"/>
          </w:tcPr>
          <w:p w14:paraId="64F0ABCC" w14:textId="77777777" w:rsidR="0041664E" w:rsidRPr="0041664E" w:rsidRDefault="0041664E" w:rsidP="0041664E">
            <w:pPr>
              <w:tabs>
                <w:tab w:val="left" w:pos="993"/>
              </w:tabs>
              <w:jc w:val="center"/>
              <w:rPr>
                <w:sz w:val="24"/>
                <w:szCs w:val="24"/>
                <w:lang w:bidi="ru-RU"/>
              </w:rPr>
            </w:pPr>
            <w:r w:rsidRPr="0041664E">
              <w:rPr>
                <w:sz w:val="24"/>
                <w:szCs w:val="24"/>
                <w:lang w:bidi="ru-RU"/>
              </w:rPr>
              <w:t>0,25</w:t>
            </w:r>
          </w:p>
        </w:tc>
        <w:tc>
          <w:tcPr>
            <w:tcW w:w="989" w:type="dxa"/>
            <w:tcBorders>
              <w:top w:val="single" w:sz="4" w:space="0" w:color="auto"/>
              <w:left w:val="single" w:sz="4" w:space="0" w:color="auto"/>
              <w:bottom w:val="single" w:sz="4" w:space="0" w:color="auto"/>
            </w:tcBorders>
            <w:shd w:val="clear" w:color="auto" w:fill="auto"/>
            <w:vAlign w:val="center"/>
          </w:tcPr>
          <w:p w14:paraId="7FFBA28C" w14:textId="77777777" w:rsidR="0041664E" w:rsidRPr="0041664E" w:rsidRDefault="0041664E" w:rsidP="0041664E">
            <w:pPr>
              <w:tabs>
                <w:tab w:val="left" w:pos="993"/>
              </w:tabs>
              <w:jc w:val="center"/>
              <w:rPr>
                <w:sz w:val="24"/>
                <w:szCs w:val="24"/>
                <w:lang w:bidi="ru-RU"/>
              </w:rPr>
            </w:pPr>
            <w:r w:rsidRPr="0041664E">
              <w:rPr>
                <w:sz w:val="24"/>
                <w:szCs w:val="24"/>
                <w:lang w:bidi="ru-RU"/>
              </w:rPr>
              <w:t>0,23</w:t>
            </w:r>
          </w:p>
        </w:tc>
        <w:tc>
          <w:tcPr>
            <w:tcW w:w="998" w:type="dxa"/>
            <w:tcBorders>
              <w:top w:val="single" w:sz="4" w:space="0" w:color="auto"/>
              <w:left w:val="single" w:sz="4" w:space="0" w:color="auto"/>
              <w:bottom w:val="single" w:sz="4" w:space="0" w:color="auto"/>
            </w:tcBorders>
            <w:shd w:val="clear" w:color="auto" w:fill="auto"/>
            <w:vAlign w:val="center"/>
          </w:tcPr>
          <w:p w14:paraId="7397D535" w14:textId="77777777" w:rsidR="0041664E" w:rsidRPr="0041664E" w:rsidRDefault="0041664E" w:rsidP="0041664E">
            <w:pPr>
              <w:tabs>
                <w:tab w:val="left" w:pos="993"/>
              </w:tabs>
              <w:jc w:val="center"/>
              <w:rPr>
                <w:sz w:val="24"/>
                <w:szCs w:val="24"/>
                <w:lang w:bidi="ru-RU"/>
              </w:rPr>
            </w:pPr>
            <w:r w:rsidRPr="0041664E">
              <w:rPr>
                <w:sz w:val="24"/>
                <w:szCs w:val="24"/>
                <w:lang w:bidi="ru-RU"/>
              </w:rPr>
              <w:t>0,195</w:t>
            </w:r>
          </w:p>
        </w:tc>
        <w:tc>
          <w:tcPr>
            <w:tcW w:w="1080" w:type="dxa"/>
            <w:tcBorders>
              <w:top w:val="single" w:sz="4" w:space="0" w:color="auto"/>
              <w:left w:val="single" w:sz="4" w:space="0" w:color="auto"/>
              <w:bottom w:val="single" w:sz="4" w:space="0" w:color="auto"/>
            </w:tcBorders>
            <w:shd w:val="clear" w:color="auto" w:fill="auto"/>
            <w:vAlign w:val="center"/>
          </w:tcPr>
          <w:p w14:paraId="22DB584D" w14:textId="77777777" w:rsidR="0041664E" w:rsidRPr="0041664E" w:rsidRDefault="0041664E" w:rsidP="0041664E">
            <w:pPr>
              <w:tabs>
                <w:tab w:val="left" w:pos="993"/>
              </w:tabs>
              <w:jc w:val="center"/>
              <w:rPr>
                <w:sz w:val="24"/>
                <w:szCs w:val="24"/>
                <w:lang w:bidi="ru-RU"/>
              </w:rPr>
            </w:pPr>
            <w:r w:rsidRPr="0041664E">
              <w:rPr>
                <w:sz w:val="24"/>
                <w:szCs w:val="24"/>
                <w:lang w:bidi="ru-RU"/>
              </w:rPr>
              <w:t>0,18</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3D75A2A"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r>
      <w:tr w:rsidR="0041664E" w:rsidRPr="0041664E" w14:paraId="614742AF" w14:textId="77777777" w:rsidTr="001153CA">
        <w:trPr>
          <w:trHeight w:val="340"/>
          <w:jc w:val="center"/>
        </w:trPr>
        <w:tc>
          <w:tcPr>
            <w:tcW w:w="2553" w:type="dxa"/>
            <w:tcBorders>
              <w:top w:val="single" w:sz="4" w:space="0" w:color="auto"/>
              <w:left w:val="single" w:sz="4" w:space="0" w:color="auto"/>
              <w:bottom w:val="single" w:sz="4" w:space="0" w:color="auto"/>
            </w:tcBorders>
            <w:shd w:val="clear" w:color="auto" w:fill="auto"/>
            <w:vAlign w:val="center"/>
          </w:tcPr>
          <w:p w14:paraId="3ED71998"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c>
          <w:tcPr>
            <w:tcW w:w="845" w:type="dxa"/>
            <w:tcBorders>
              <w:top w:val="single" w:sz="4" w:space="0" w:color="auto"/>
              <w:left w:val="single" w:sz="4" w:space="0" w:color="auto"/>
              <w:bottom w:val="single" w:sz="4" w:space="0" w:color="auto"/>
            </w:tcBorders>
            <w:shd w:val="clear" w:color="auto" w:fill="auto"/>
            <w:vAlign w:val="center"/>
          </w:tcPr>
          <w:p w14:paraId="5CFDA233" w14:textId="77777777" w:rsidR="0041664E" w:rsidRPr="0041664E" w:rsidRDefault="0041664E" w:rsidP="0041664E">
            <w:pPr>
              <w:tabs>
                <w:tab w:val="left" w:pos="993"/>
              </w:tabs>
              <w:jc w:val="center"/>
              <w:rPr>
                <w:sz w:val="24"/>
                <w:szCs w:val="24"/>
                <w:lang w:bidi="ru-RU"/>
              </w:rPr>
            </w:pPr>
            <w:r w:rsidRPr="0041664E">
              <w:rPr>
                <w:sz w:val="24"/>
                <w:szCs w:val="24"/>
                <w:lang w:bidi="ru-RU"/>
              </w:rPr>
              <w:t>0,24</w:t>
            </w:r>
          </w:p>
        </w:tc>
        <w:tc>
          <w:tcPr>
            <w:tcW w:w="989" w:type="dxa"/>
            <w:tcBorders>
              <w:top w:val="single" w:sz="4" w:space="0" w:color="auto"/>
              <w:left w:val="single" w:sz="4" w:space="0" w:color="auto"/>
              <w:bottom w:val="single" w:sz="4" w:space="0" w:color="auto"/>
            </w:tcBorders>
            <w:shd w:val="clear" w:color="auto" w:fill="auto"/>
            <w:vAlign w:val="center"/>
          </w:tcPr>
          <w:p w14:paraId="09447165" w14:textId="77777777" w:rsidR="0041664E" w:rsidRPr="0041664E" w:rsidRDefault="0041664E" w:rsidP="0041664E">
            <w:pPr>
              <w:tabs>
                <w:tab w:val="left" w:pos="993"/>
              </w:tabs>
              <w:jc w:val="center"/>
              <w:rPr>
                <w:sz w:val="24"/>
                <w:szCs w:val="24"/>
                <w:lang w:bidi="ru-RU"/>
              </w:rPr>
            </w:pPr>
            <w:r w:rsidRPr="0041664E">
              <w:rPr>
                <w:sz w:val="24"/>
                <w:szCs w:val="24"/>
                <w:lang w:bidi="ru-RU"/>
              </w:rPr>
              <w:t>0,21</w:t>
            </w:r>
          </w:p>
        </w:tc>
        <w:tc>
          <w:tcPr>
            <w:tcW w:w="998" w:type="dxa"/>
            <w:tcBorders>
              <w:top w:val="single" w:sz="4" w:space="0" w:color="auto"/>
              <w:left w:val="single" w:sz="4" w:space="0" w:color="auto"/>
              <w:bottom w:val="single" w:sz="4" w:space="0" w:color="auto"/>
            </w:tcBorders>
            <w:shd w:val="clear" w:color="auto" w:fill="auto"/>
            <w:vAlign w:val="center"/>
          </w:tcPr>
          <w:p w14:paraId="21BEF4A1" w14:textId="77777777" w:rsidR="0041664E" w:rsidRPr="0041664E" w:rsidRDefault="0041664E" w:rsidP="0041664E">
            <w:pPr>
              <w:tabs>
                <w:tab w:val="left" w:pos="993"/>
              </w:tabs>
              <w:jc w:val="center"/>
              <w:rPr>
                <w:sz w:val="24"/>
                <w:szCs w:val="24"/>
                <w:lang w:bidi="ru-RU"/>
              </w:rPr>
            </w:pPr>
            <w:r w:rsidRPr="0041664E">
              <w:rPr>
                <w:sz w:val="24"/>
                <w:szCs w:val="24"/>
                <w:lang w:bidi="ru-RU"/>
              </w:rPr>
              <w:t>0,19</w:t>
            </w:r>
          </w:p>
        </w:tc>
        <w:tc>
          <w:tcPr>
            <w:tcW w:w="1080" w:type="dxa"/>
            <w:tcBorders>
              <w:top w:val="single" w:sz="4" w:space="0" w:color="auto"/>
              <w:left w:val="single" w:sz="4" w:space="0" w:color="auto"/>
              <w:bottom w:val="single" w:sz="4" w:space="0" w:color="auto"/>
            </w:tcBorders>
            <w:shd w:val="clear" w:color="auto" w:fill="auto"/>
            <w:vAlign w:val="center"/>
          </w:tcPr>
          <w:p w14:paraId="35BB7C29" w14:textId="77777777" w:rsidR="0041664E" w:rsidRPr="0041664E" w:rsidRDefault="0041664E" w:rsidP="0041664E">
            <w:pPr>
              <w:tabs>
                <w:tab w:val="left" w:pos="993"/>
              </w:tabs>
              <w:jc w:val="center"/>
              <w:rPr>
                <w:sz w:val="24"/>
                <w:szCs w:val="24"/>
                <w:lang w:bidi="ru-RU"/>
              </w:rPr>
            </w:pPr>
            <w:r w:rsidRPr="0041664E">
              <w:rPr>
                <w:sz w:val="24"/>
                <w:szCs w:val="24"/>
                <w:lang w:bidi="ru-RU"/>
              </w:rPr>
              <w:t>0,185</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4970928" w14:textId="77777777" w:rsidR="0041664E" w:rsidRPr="0041664E" w:rsidRDefault="0041664E" w:rsidP="0041664E">
            <w:pPr>
              <w:tabs>
                <w:tab w:val="left" w:pos="993"/>
              </w:tabs>
              <w:jc w:val="center"/>
              <w:rPr>
                <w:sz w:val="24"/>
                <w:szCs w:val="24"/>
                <w:lang w:bidi="ru-RU"/>
              </w:rPr>
            </w:pPr>
            <w:r w:rsidRPr="0041664E">
              <w:rPr>
                <w:sz w:val="24"/>
                <w:szCs w:val="24"/>
                <w:lang w:bidi="ru-RU"/>
              </w:rPr>
              <w:t>0,16</w:t>
            </w:r>
          </w:p>
        </w:tc>
      </w:tr>
      <w:tr w:rsidR="0041664E" w:rsidRPr="0041664E" w14:paraId="14FE5455" w14:textId="77777777" w:rsidTr="001153CA">
        <w:trPr>
          <w:trHeight w:val="340"/>
          <w:jc w:val="center"/>
        </w:trPr>
        <w:tc>
          <w:tcPr>
            <w:tcW w:w="2553" w:type="dxa"/>
            <w:tcBorders>
              <w:top w:val="single" w:sz="4" w:space="0" w:color="auto"/>
              <w:left w:val="single" w:sz="4" w:space="0" w:color="auto"/>
              <w:bottom w:val="single" w:sz="4" w:space="0" w:color="auto"/>
            </w:tcBorders>
            <w:shd w:val="clear" w:color="auto" w:fill="auto"/>
            <w:vAlign w:val="center"/>
          </w:tcPr>
          <w:p w14:paraId="05D616DC" w14:textId="77777777" w:rsidR="0041664E" w:rsidRPr="0041664E" w:rsidRDefault="0041664E" w:rsidP="0041664E">
            <w:pPr>
              <w:tabs>
                <w:tab w:val="left" w:pos="993"/>
              </w:tabs>
              <w:jc w:val="center"/>
              <w:rPr>
                <w:sz w:val="24"/>
                <w:szCs w:val="24"/>
                <w:lang w:bidi="ru-RU"/>
              </w:rPr>
            </w:pPr>
            <w:r w:rsidRPr="0041664E">
              <w:rPr>
                <w:sz w:val="24"/>
                <w:szCs w:val="24"/>
                <w:lang w:bidi="ru-RU"/>
              </w:rPr>
              <w:t>0,25</w:t>
            </w:r>
          </w:p>
        </w:tc>
        <w:tc>
          <w:tcPr>
            <w:tcW w:w="845" w:type="dxa"/>
            <w:tcBorders>
              <w:top w:val="single" w:sz="4" w:space="0" w:color="auto"/>
              <w:left w:val="single" w:sz="4" w:space="0" w:color="auto"/>
              <w:bottom w:val="single" w:sz="4" w:space="0" w:color="auto"/>
            </w:tcBorders>
            <w:shd w:val="clear" w:color="auto" w:fill="auto"/>
            <w:vAlign w:val="center"/>
          </w:tcPr>
          <w:p w14:paraId="01379CE4" w14:textId="77777777" w:rsidR="0041664E" w:rsidRPr="0041664E" w:rsidRDefault="0041664E" w:rsidP="0041664E">
            <w:pPr>
              <w:tabs>
                <w:tab w:val="left" w:pos="993"/>
              </w:tabs>
              <w:jc w:val="center"/>
              <w:rPr>
                <w:sz w:val="24"/>
                <w:szCs w:val="24"/>
                <w:lang w:bidi="ru-RU"/>
              </w:rPr>
            </w:pPr>
            <w:r w:rsidRPr="0041664E">
              <w:rPr>
                <w:sz w:val="24"/>
                <w:szCs w:val="24"/>
                <w:lang w:bidi="ru-RU"/>
              </w:rPr>
              <w:t>0,17</w:t>
            </w:r>
          </w:p>
        </w:tc>
        <w:tc>
          <w:tcPr>
            <w:tcW w:w="989" w:type="dxa"/>
            <w:tcBorders>
              <w:top w:val="single" w:sz="4" w:space="0" w:color="auto"/>
              <w:left w:val="single" w:sz="4" w:space="0" w:color="auto"/>
              <w:bottom w:val="single" w:sz="4" w:space="0" w:color="auto"/>
            </w:tcBorders>
            <w:shd w:val="clear" w:color="auto" w:fill="auto"/>
            <w:vAlign w:val="center"/>
          </w:tcPr>
          <w:p w14:paraId="4D8A7553"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c>
          <w:tcPr>
            <w:tcW w:w="998" w:type="dxa"/>
            <w:tcBorders>
              <w:top w:val="single" w:sz="4" w:space="0" w:color="auto"/>
              <w:left w:val="single" w:sz="4" w:space="0" w:color="auto"/>
              <w:bottom w:val="single" w:sz="4" w:space="0" w:color="auto"/>
            </w:tcBorders>
            <w:shd w:val="clear" w:color="auto" w:fill="auto"/>
            <w:vAlign w:val="center"/>
          </w:tcPr>
          <w:p w14:paraId="53C3C838" w14:textId="77777777" w:rsidR="0041664E" w:rsidRPr="0041664E" w:rsidRDefault="0041664E" w:rsidP="0041664E">
            <w:pPr>
              <w:tabs>
                <w:tab w:val="left" w:pos="993"/>
              </w:tabs>
              <w:jc w:val="center"/>
              <w:rPr>
                <w:sz w:val="24"/>
                <w:szCs w:val="24"/>
                <w:lang w:bidi="ru-RU"/>
              </w:rPr>
            </w:pPr>
            <w:r w:rsidRPr="0041664E">
              <w:rPr>
                <w:sz w:val="24"/>
                <w:szCs w:val="24"/>
                <w:lang w:bidi="ru-RU"/>
              </w:rPr>
              <w:t>0,18</w:t>
            </w:r>
          </w:p>
        </w:tc>
        <w:tc>
          <w:tcPr>
            <w:tcW w:w="1080" w:type="dxa"/>
            <w:tcBorders>
              <w:top w:val="single" w:sz="4" w:space="0" w:color="auto"/>
              <w:left w:val="single" w:sz="4" w:space="0" w:color="auto"/>
              <w:bottom w:val="single" w:sz="4" w:space="0" w:color="auto"/>
            </w:tcBorders>
            <w:shd w:val="clear" w:color="auto" w:fill="auto"/>
            <w:vAlign w:val="center"/>
          </w:tcPr>
          <w:p w14:paraId="18E4F432" w14:textId="77777777" w:rsidR="0041664E" w:rsidRPr="0041664E" w:rsidRDefault="0041664E" w:rsidP="0041664E">
            <w:pPr>
              <w:tabs>
                <w:tab w:val="left" w:pos="993"/>
              </w:tabs>
              <w:jc w:val="center"/>
              <w:rPr>
                <w:sz w:val="24"/>
                <w:szCs w:val="24"/>
                <w:lang w:bidi="ru-RU"/>
              </w:rPr>
            </w:pPr>
            <w:r w:rsidRPr="0041664E">
              <w:rPr>
                <w:sz w:val="24"/>
                <w:szCs w:val="24"/>
                <w:lang w:bidi="ru-RU"/>
              </w:rPr>
              <w:t>0,25</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278F290" w14:textId="77777777" w:rsidR="0041664E" w:rsidRPr="0041664E" w:rsidRDefault="0041664E" w:rsidP="0041664E">
            <w:pPr>
              <w:tabs>
                <w:tab w:val="left" w:pos="993"/>
              </w:tabs>
              <w:jc w:val="center"/>
              <w:rPr>
                <w:sz w:val="24"/>
                <w:szCs w:val="24"/>
                <w:lang w:bidi="ru-RU"/>
              </w:rPr>
            </w:pPr>
            <w:r w:rsidRPr="0041664E">
              <w:rPr>
                <w:sz w:val="24"/>
                <w:szCs w:val="24"/>
                <w:lang w:bidi="ru-RU"/>
              </w:rPr>
              <w:t>0,28</w:t>
            </w:r>
          </w:p>
        </w:tc>
      </w:tr>
      <w:tr w:rsidR="0041664E" w:rsidRPr="0041664E" w14:paraId="7BA3AD43" w14:textId="77777777" w:rsidTr="001153CA">
        <w:trPr>
          <w:trHeight w:val="340"/>
          <w:jc w:val="center"/>
        </w:trPr>
        <w:tc>
          <w:tcPr>
            <w:tcW w:w="2553" w:type="dxa"/>
            <w:tcBorders>
              <w:top w:val="single" w:sz="4" w:space="0" w:color="auto"/>
              <w:left w:val="single" w:sz="4" w:space="0" w:color="auto"/>
              <w:bottom w:val="single" w:sz="4" w:space="0" w:color="auto"/>
            </w:tcBorders>
            <w:shd w:val="clear" w:color="auto" w:fill="auto"/>
            <w:vAlign w:val="center"/>
          </w:tcPr>
          <w:p w14:paraId="7BF6086F" w14:textId="77777777" w:rsidR="0041664E" w:rsidRPr="0041664E" w:rsidRDefault="0041664E" w:rsidP="0041664E">
            <w:pPr>
              <w:tabs>
                <w:tab w:val="left" w:pos="993"/>
              </w:tabs>
              <w:jc w:val="center"/>
              <w:rPr>
                <w:sz w:val="24"/>
                <w:szCs w:val="24"/>
                <w:lang w:bidi="ru-RU"/>
              </w:rPr>
            </w:pPr>
            <w:r w:rsidRPr="0041664E">
              <w:rPr>
                <w:sz w:val="24"/>
                <w:szCs w:val="24"/>
                <w:lang w:bidi="ru-RU"/>
              </w:rPr>
              <w:t>0,5</w:t>
            </w:r>
          </w:p>
        </w:tc>
        <w:tc>
          <w:tcPr>
            <w:tcW w:w="845" w:type="dxa"/>
            <w:tcBorders>
              <w:top w:val="single" w:sz="4" w:space="0" w:color="auto"/>
              <w:left w:val="single" w:sz="4" w:space="0" w:color="auto"/>
              <w:bottom w:val="single" w:sz="4" w:space="0" w:color="auto"/>
            </w:tcBorders>
            <w:shd w:val="clear" w:color="auto" w:fill="auto"/>
            <w:vAlign w:val="center"/>
          </w:tcPr>
          <w:p w14:paraId="28AE7613" w14:textId="77777777" w:rsidR="0041664E" w:rsidRPr="0041664E" w:rsidRDefault="0041664E" w:rsidP="0041664E">
            <w:pPr>
              <w:tabs>
                <w:tab w:val="left" w:pos="993"/>
              </w:tabs>
              <w:jc w:val="center"/>
              <w:rPr>
                <w:sz w:val="24"/>
                <w:szCs w:val="24"/>
                <w:lang w:bidi="ru-RU"/>
              </w:rPr>
            </w:pPr>
            <w:r w:rsidRPr="0041664E">
              <w:rPr>
                <w:sz w:val="24"/>
                <w:szCs w:val="24"/>
                <w:lang w:bidi="ru-RU"/>
              </w:rPr>
              <w:t>0,35</w:t>
            </w:r>
          </w:p>
        </w:tc>
        <w:tc>
          <w:tcPr>
            <w:tcW w:w="989" w:type="dxa"/>
            <w:tcBorders>
              <w:top w:val="single" w:sz="4" w:space="0" w:color="auto"/>
              <w:left w:val="single" w:sz="4" w:space="0" w:color="auto"/>
              <w:bottom w:val="single" w:sz="4" w:space="0" w:color="auto"/>
            </w:tcBorders>
            <w:shd w:val="clear" w:color="auto" w:fill="auto"/>
            <w:vAlign w:val="center"/>
          </w:tcPr>
          <w:p w14:paraId="47F4722C" w14:textId="77777777" w:rsidR="0041664E" w:rsidRPr="0041664E" w:rsidRDefault="0041664E" w:rsidP="0041664E">
            <w:pPr>
              <w:tabs>
                <w:tab w:val="left" w:pos="993"/>
              </w:tabs>
              <w:jc w:val="center"/>
              <w:rPr>
                <w:sz w:val="24"/>
                <w:szCs w:val="24"/>
                <w:lang w:bidi="ru-RU"/>
              </w:rPr>
            </w:pPr>
            <w:r w:rsidRPr="0041664E">
              <w:rPr>
                <w:sz w:val="24"/>
                <w:szCs w:val="24"/>
                <w:lang w:bidi="ru-RU"/>
              </w:rPr>
              <w:t>0,255</w:t>
            </w:r>
          </w:p>
        </w:tc>
        <w:tc>
          <w:tcPr>
            <w:tcW w:w="998" w:type="dxa"/>
            <w:tcBorders>
              <w:top w:val="single" w:sz="4" w:space="0" w:color="auto"/>
              <w:left w:val="single" w:sz="4" w:space="0" w:color="auto"/>
              <w:bottom w:val="single" w:sz="4" w:space="0" w:color="auto"/>
            </w:tcBorders>
            <w:shd w:val="clear" w:color="auto" w:fill="auto"/>
            <w:vAlign w:val="center"/>
          </w:tcPr>
          <w:p w14:paraId="07CCCF77" w14:textId="77777777" w:rsidR="0041664E" w:rsidRPr="0041664E" w:rsidRDefault="0041664E" w:rsidP="0041664E">
            <w:pPr>
              <w:tabs>
                <w:tab w:val="left" w:pos="993"/>
              </w:tabs>
              <w:jc w:val="center"/>
              <w:rPr>
                <w:sz w:val="24"/>
                <w:szCs w:val="24"/>
                <w:lang w:bidi="ru-RU"/>
              </w:rPr>
            </w:pPr>
            <w:r w:rsidRPr="0041664E">
              <w:rPr>
                <w:sz w:val="24"/>
                <w:szCs w:val="24"/>
                <w:lang w:bidi="ru-RU"/>
              </w:rPr>
              <w:t>0,23</w:t>
            </w:r>
          </w:p>
        </w:tc>
        <w:tc>
          <w:tcPr>
            <w:tcW w:w="1080" w:type="dxa"/>
            <w:tcBorders>
              <w:top w:val="single" w:sz="4" w:space="0" w:color="auto"/>
              <w:left w:val="single" w:sz="4" w:space="0" w:color="auto"/>
              <w:bottom w:val="single" w:sz="4" w:space="0" w:color="auto"/>
            </w:tcBorders>
            <w:shd w:val="clear" w:color="auto" w:fill="auto"/>
            <w:vAlign w:val="center"/>
          </w:tcPr>
          <w:p w14:paraId="573FB4A9" w14:textId="77777777" w:rsidR="0041664E" w:rsidRPr="0041664E" w:rsidRDefault="0041664E" w:rsidP="0041664E">
            <w:pPr>
              <w:tabs>
                <w:tab w:val="left" w:pos="993"/>
              </w:tabs>
              <w:jc w:val="center"/>
              <w:rPr>
                <w:sz w:val="24"/>
                <w:szCs w:val="24"/>
                <w:lang w:bidi="ru-RU"/>
              </w:rPr>
            </w:pPr>
            <w:r w:rsidRPr="0041664E">
              <w:rPr>
                <w:sz w:val="24"/>
                <w:szCs w:val="24"/>
                <w:lang w:bidi="ru-RU"/>
              </w:rPr>
              <w:t>0,33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202AC95" w14:textId="77777777" w:rsidR="0041664E" w:rsidRPr="0041664E" w:rsidRDefault="0041664E" w:rsidP="0041664E">
            <w:pPr>
              <w:tabs>
                <w:tab w:val="left" w:pos="993"/>
              </w:tabs>
              <w:jc w:val="center"/>
              <w:rPr>
                <w:sz w:val="24"/>
                <w:szCs w:val="24"/>
                <w:lang w:bidi="ru-RU"/>
              </w:rPr>
            </w:pPr>
            <w:r w:rsidRPr="0041664E">
              <w:rPr>
                <w:sz w:val="24"/>
                <w:szCs w:val="24"/>
                <w:lang w:bidi="ru-RU"/>
              </w:rPr>
              <w:t>0,457</w:t>
            </w:r>
          </w:p>
        </w:tc>
      </w:tr>
      <w:tr w:rsidR="0041664E" w:rsidRPr="0041664E" w14:paraId="2B4EE541" w14:textId="77777777" w:rsidTr="001153CA">
        <w:trPr>
          <w:trHeight w:val="340"/>
          <w:jc w:val="center"/>
        </w:trPr>
        <w:tc>
          <w:tcPr>
            <w:tcW w:w="2553" w:type="dxa"/>
            <w:tcBorders>
              <w:top w:val="single" w:sz="4" w:space="0" w:color="auto"/>
              <w:left w:val="single" w:sz="4" w:space="0" w:color="auto"/>
              <w:bottom w:val="single" w:sz="4" w:space="0" w:color="auto"/>
            </w:tcBorders>
            <w:shd w:val="clear" w:color="auto" w:fill="auto"/>
            <w:vAlign w:val="center"/>
          </w:tcPr>
          <w:p w14:paraId="513ADB13" w14:textId="77777777" w:rsidR="0041664E" w:rsidRPr="0041664E" w:rsidRDefault="0041664E" w:rsidP="0041664E">
            <w:pPr>
              <w:tabs>
                <w:tab w:val="left" w:pos="993"/>
              </w:tabs>
              <w:jc w:val="center"/>
              <w:rPr>
                <w:sz w:val="24"/>
                <w:szCs w:val="24"/>
                <w:lang w:bidi="ru-RU"/>
              </w:rPr>
            </w:pPr>
            <w:r w:rsidRPr="0041664E">
              <w:rPr>
                <w:sz w:val="24"/>
                <w:szCs w:val="24"/>
                <w:lang w:bidi="ru-RU"/>
              </w:rPr>
              <w:t>0,75</w:t>
            </w:r>
          </w:p>
        </w:tc>
        <w:tc>
          <w:tcPr>
            <w:tcW w:w="845" w:type="dxa"/>
            <w:tcBorders>
              <w:top w:val="single" w:sz="4" w:space="0" w:color="auto"/>
              <w:left w:val="single" w:sz="4" w:space="0" w:color="auto"/>
              <w:bottom w:val="single" w:sz="4" w:space="0" w:color="auto"/>
            </w:tcBorders>
            <w:shd w:val="clear" w:color="auto" w:fill="auto"/>
            <w:vAlign w:val="center"/>
          </w:tcPr>
          <w:p w14:paraId="59F34BEE" w14:textId="77777777" w:rsidR="0041664E" w:rsidRPr="0041664E" w:rsidRDefault="0041664E" w:rsidP="0041664E">
            <w:pPr>
              <w:tabs>
                <w:tab w:val="left" w:pos="993"/>
              </w:tabs>
              <w:jc w:val="center"/>
              <w:rPr>
                <w:sz w:val="24"/>
                <w:szCs w:val="24"/>
                <w:lang w:bidi="ru-RU"/>
              </w:rPr>
            </w:pPr>
            <w:r w:rsidRPr="0041664E">
              <w:rPr>
                <w:sz w:val="24"/>
                <w:szCs w:val="24"/>
                <w:lang w:bidi="ru-RU"/>
              </w:rPr>
              <w:t>0,45</w:t>
            </w:r>
          </w:p>
        </w:tc>
        <w:tc>
          <w:tcPr>
            <w:tcW w:w="989" w:type="dxa"/>
            <w:tcBorders>
              <w:top w:val="single" w:sz="4" w:space="0" w:color="auto"/>
              <w:left w:val="single" w:sz="4" w:space="0" w:color="auto"/>
              <w:bottom w:val="single" w:sz="4" w:space="0" w:color="auto"/>
            </w:tcBorders>
            <w:shd w:val="clear" w:color="auto" w:fill="auto"/>
            <w:vAlign w:val="center"/>
          </w:tcPr>
          <w:p w14:paraId="65B4D61B" w14:textId="77777777" w:rsidR="0041664E" w:rsidRPr="0041664E" w:rsidRDefault="0041664E" w:rsidP="0041664E">
            <w:pPr>
              <w:tabs>
                <w:tab w:val="left" w:pos="993"/>
              </w:tabs>
              <w:jc w:val="center"/>
              <w:rPr>
                <w:sz w:val="24"/>
                <w:szCs w:val="24"/>
                <w:lang w:bidi="ru-RU"/>
              </w:rPr>
            </w:pPr>
            <w:r w:rsidRPr="0041664E">
              <w:rPr>
                <w:sz w:val="24"/>
                <w:szCs w:val="24"/>
                <w:lang w:bidi="ru-RU"/>
              </w:rPr>
              <w:t>0,36</w:t>
            </w:r>
          </w:p>
        </w:tc>
        <w:tc>
          <w:tcPr>
            <w:tcW w:w="998" w:type="dxa"/>
            <w:tcBorders>
              <w:top w:val="single" w:sz="4" w:space="0" w:color="auto"/>
              <w:left w:val="single" w:sz="4" w:space="0" w:color="auto"/>
              <w:bottom w:val="single" w:sz="4" w:space="0" w:color="auto"/>
            </w:tcBorders>
            <w:shd w:val="clear" w:color="auto" w:fill="auto"/>
            <w:vAlign w:val="center"/>
          </w:tcPr>
          <w:p w14:paraId="6586B22F" w14:textId="77777777" w:rsidR="0041664E" w:rsidRPr="0041664E" w:rsidRDefault="0041664E" w:rsidP="0041664E">
            <w:pPr>
              <w:tabs>
                <w:tab w:val="left" w:pos="993"/>
              </w:tabs>
              <w:jc w:val="center"/>
              <w:rPr>
                <w:sz w:val="24"/>
                <w:szCs w:val="24"/>
                <w:lang w:bidi="ru-RU"/>
              </w:rPr>
            </w:pPr>
            <w:r w:rsidRPr="0041664E">
              <w:rPr>
                <w:sz w:val="24"/>
                <w:szCs w:val="24"/>
                <w:lang w:bidi="ru-RU"/>
              </w:rPr>
              <w:t>0,31</w:t>
            </w:r>
          </w:p>
        </w:tc>
        <w:tc>
          <w:tcPr>
            <w:tcW w:w="1080" w:type="dxa"/>
            <w:tcBorders>
              <w:top w:val="single" w:sz="4" w:space="0" w:color="auto"/>
              <w:left w:val="single" w:sz="4" w:space="0" w:color="auto"/>
              <w:bottom w:val="single" w:sz="4" w:space="0" w:color="auto"/>
            </w:tcBorders>
            <w:shd w:val="clear" w:color="auto" w:fill="auto"/>
            <w:vAlign w:val="center"/>
          </w:tcPr>
          <w:p w14:paraId="7B6E8FE2" w14:textId="77777777" w:rsidR="0041664E" w:rsidRPr="0041664E" w:rsidRDefault="0041664E" w:rsidP="0041664E">
            <w:pPr>
              <w:tabs>
                <w:tab w:val="left" w:pos="993"/>
              </w:tabs>
              <w:jc w:val="center"/>
              <w:rPr>
                <w:sz w:val="24"/>
                <w:szCs w:val="24"/>
                <w:lang w:bidi="ru-RU"/>
              </w:rPr>
            </w:pPr>
            <w:r w:rsidRPr="0041664E">
              <w:rPr>
                <w:sz w:val="24"/>
                <w:szCs w:val="24"/>
                <w:lang w:bidi="ru-RU"/>
              </w:rPr>
              <w:t>0,47</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B92D6FF" w14:textId="77777777" w:rsidR="0041664E" w:rsidRPr="0041664E" w:rsidRDefault="0041664E" w:rsidP="0041664E">
            <w:pPr>
              <w:tabs>
                <w:tab w:val="left" w:pos="993"/>
              </w:tabs>
              <w:jc w:val="center"/>
              <w:rPr>
                <w:sz w:val="24"/>
                <w:szCs w:val="24"/>
                <w:lang w:bidi="ru-RU"/>
              </w:rPr>
            </w:pPr>
            <w:r w:rsidRPr="0041664E">
              <w:rPr>
                <w:sz w:val="24"/>
                <w:szCs w:val="24"/>
                <w:lang w:bidi="ru-RU"/>
              </w:rPr>
              <w:t>0,615</w:t>
            </w:r>
          </w:p>
        </w:tc>
      </w:tr>
    </w:tbl>
    <w:p w14:paraId="0CBDC8AE" w14:textId="77777777" w:rsidR="0041664E" w:rsidRPr="0041664E" w:rsidRDefault="0041664E" w:rsidP="0041664E">
      <w:pPr>
        <w:tabs>
          <w:tab w:val="left" w:pos="993"/>
        </w:tabs>
        <w:jc w:val="both"/>
        <w:rPr>
          <w:sz w:val="28"/>
          <w:szCs w:val="28"/>
          <w:lang w:bidi="ru-RU"/>
        </w:rPr>
      </w:pPr>
    </w:p>
    <w:p w14:paraId="508D320D" w14:textId="4F1C4B4C" w:rsidR="004E301A" w:rsidRDefault="0041664E" w:rsidP="004E301A">
      <w:pPr>
        <w:tabs>
          <w:tab w:val="left" w:pos="993"/>
        </w:tabs>
        <w:ind w:firstLine="709"/>
        <w:jc w:val="both"/>
        <w:rPr>
          <w:sz w:val="28"/>
          <w:szCs w:val="28"/>
          <w:lang w:val="kk-KZ" w:bidi="ru-RU"/>
        </w:rPr>
      </w:pPr>
      <w:r w:rsidRPr="0041664E">
        <w:rPr>
          <w:sz w:val="28"/>
          <w:szCs w:val="28"/>
          <w:lang w:val="kk-KZ" w:bidi="ru-RU"/>
        </w:rPr>
        <w:t xml:space="preserve">Кейіннен есептеулер нәтижелері келтіріледі. </w:t>
      </w:r>
      <w:r w:rsidR="00C06359">
        <w:rPr>
          <w:sz w:val="28"/>
          <w:szCs w:val="28"/>
          <w:lang w:val="kk-KZ" w:bidi="ru-RU"/>
        </w:rPr>
        <w:t>3</w:t>
      </w:r>
      <w:r w:rsidRPr="0041664E">
        <w:rPr>
          <w:sz w:val="28"/>
          <w:szCs w:val="28"/>
          <w:lang w:val="kk-KZ" w:bidi="ru-RU"/>
        </w:rPr>
        <w:t>.1-суретте белгіленген тәуелділіктер графиктері келтіріледі, яғни ПАА-ның тұрақты концентрациясындағы тұнба көлемінің сілті концентрациясынан тәуелділігі. Статитикалық өңдеу арқылы суретте берілген әр тәуелділіктің аппроксимациясы алынды. Берілген жағдай үшін ең сәйкес келетіні және барлық жағдайлар үшін ортақ болып келетін – дәреже түріндегі тәуелділік, ол келесідей өрнектеледі:</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4E301A" w14:paraId="01FF69A4" w14:textId="77777777" w:rsidTr="004E301A">
        <w:tc>
          <w:tcPr>
            <w:tcW w:w="8931" w:type="dxa"/>
          </w:tcPr>
          <w:p w14:paraId="421355B7" w14:textId="478186C7" w:rsidR="004E301A" w:rsidRPr="00186C84" w:rsidRDefault="004E301A" w:rsidP="0038539A">
            <w:pPr>
              <w:jc w:val="center"/>
              <w:rPr>
                <w:sz w:val="28"/>
                <w:szCs w:val="28"/>
                <w:lang w:val="kk-KZ"/>
              </w:rPr>
            </w:pPr>
            <w:r w:rsidRPr="0041664E">
              <w:rPr>
                <w:i/>
                <w:sz w:val="28"/>
                <w:szCs w:val="28"/>
                <w:lang w:val="kk-KZ" w:bidi="ru-RU"/>
              </w:rPr>
              <w:t>V</w:t>
            </w:r>
            <w:r w:rsidRPr="0041664E">
              <w:rPr>
                <w:sz w:val="28"/>
                <w:szCs w:val="28"/>
                <w:vertAlign w:val="subscript"/>
                <w:lang w:val="kk-KZ" w:bidi="ru-RU"/>
              </w:rPr>
              <w:t>ос</w:t>
            </w:r>
            <w:r w:rsidRPr="0041664E">
              <w:rPr>
                <w:sz w:val="28"/>
                <w:szCs w:val="28"/>
                <w:lang w:val="kk-KZ" w:bidi="ru-RU"/>
              </w:rPr>
              <w:t>=</w:t>
            </w:r>
            <w:r w:rsidRPr="0041664E">
              <w:rPr>
                <w:i/>
                <w:sz w:val="28"/>
                <w:szCs w:val="28"/>
                <w:lang w:val="kk-KZ" w:bidi="ru-RU"/>
              </w:rPr>
              <w:t>аС</w:t>
            </w:r>
            <w:r w:rsidRPr="0041664E">
              <w:rPr>
                <w:i/>
                <w:sz w:val="28"/>
                <w:szCs w:val="28"/>
                <w:vertAlign w:val="subscript"/>
                <w:lang w:val="kk-KZ" w:bidi="ru-RU"/>
              </w:rPr>
              <w:t>NaOH</w:t>
            </w:r>
            <w:r w:rsidRPr="0041664E">
              <w:rPr>
                <w:i/>
                <w:sz w:val="28"/>
                <w:szCs w:val="28"/>
                <w:vertAlign w:val="superscript"/>
                <w:lang w:val="kk-KZ" w:bidi="ru-RU"/>
              </w:rPr>
              <w:t>b</w:t>
            </w:r>
            <w:r w:rsidRPr="00CD64AB">
              <w:rPr>
                <w:sz w:val="28"/>
                <w:szCs w:val="28"/>
                <w:lang w:val="kk-KZ" w:bidi="ru-RU"/>
              </w:rPr>
              <w:t>,</w:t>
            </w:r>
          </w:p>
        </w:tc>
        <w:tc>
          <w:tcPr>
            <w:tcW w:w="708" w:type="dxa"/>
          </w:tcPr>
          <w:p w14:paraId="7ACC12F0" w14:textId="7E5B3856" w:rsidR="004E301A" w:rsidRDefault="004E301A" w:rsidP="0038539A">
            <w:pPr>
              <w:jc w:val="both"/>
              <w:rPr>
                <w:spacing w:val="-2"/>
                <w:sz w:val="28"/>
                <w:szCs w:val="28"/>
                <w:lang w:val="kk-KZ"/>
              </w:rPr>
            </w:pPr>
            <w:r w:rsidRPr="00221BEA">
              <w:rPr>
                <w:sz w:val="28"/>
                <w:szCs w:val="28"/>
                <w:lang w:val="kk-KZ"/>
              </w:rPr>
              <w:t>(</w:t>
            </w:r>
            <w:r>
              <w:rPr>
                <w:sz w:val="28"/>
                <w:szCs w:val="28"/>
                <w:lang w:val="kk-KZ"/>
              </w:rPr>
              <w:t>3.1</w:t>
            </w:r>
            <w:r w:rsidRPr="00221BEA">
              <w:rPr>
                <w:sz w:val="28"/>
                <w:szCs w:val="28"/>
                <w:lang w:val="kk-KZ"/>
              </w:rPr>
              <w:t>)</w:t>
            </w:r>
          </w:p>
        </w:tc>
      </w:tr>
    </w:tbl>
    <w:p w14:paraId="6B269447" w14:textId="77777777" w:rsidR="004E301A" w:rsidRPr="0041664E" w:rsidRDefault="004E301A" w:rsidP="00F950CB">
      <w:pPr>
        <w:tabs>
          <w:tab w:val="left" w:pos="993"/>
        </w:tabs>
        <w:ind w:firstLine="709"/>
        <w:jc w:val="both"/>
        <w:rPr>
          <w:sz w:val="28"/>
          <w:szCs w:val="28"/>
          <w:lang w:val="kk-KZ" w:bidi="ru-RU"/>
        </w:rPr>
      </w:pPr>
    </w:p>
    <w:p w14:paraId="4762DE73" w14:textId="77777777" w:rsidR="00F950CB" w:rsidRDefault="0041664E" w:rsidP="0041664E">
      <w:pPr>
        <w:tabs>
          <w:tab w:val="left" w:pos="993"/>
        </w:tabs>
        <w:ind w:firstLine="709"/>
        <w:jc w:val="both"/>
        <w:rPr>
          <w:sz w:val="28"/>
          <w:szCs w:val="28"/>
          <w:lang w:val="kk-KZ" w:bidi="ru-RU"/>
        </w:rPr>
      </w:pPr>
      <w:r w:rsidRPr="0041664E">
        <w:rPr>
          <w:sz w:val="28"/>
          <w:szCs w:val="28"/>
          <w:lang w:val="kk-KZ" w:bidi="ru-RU"/>
        </w:rPr>
        <w:t xml:space="preserve">мұндағы: </w:t>
      </w:r>
      <w:r w:rsidRPr="0041664E">
        <w:rPr>
          <w:i/>
          <w:sz w:val="28"/>
          <w:szCs w:val="28"/>
          <w:lang w:val="kk-KZ" w:bidi="ru-RU"/>
        </w:rPr>
        <w:t>b</w:t>
      </w:r>
      <w:r w:rsidRPr="0041664E">
        <w:rPr>
          <w:sz w:val="28"/>
          <w:szCs w:val="28"/>
          <w:lang w:val="kk-KZ" w:bidi="ru-RU"/>
        </w:rPr>
        <w:t xml:space="preserve"> параметрі полиакриламидтың концентрациясына байланысты </w:t>
      </w:r>
    </w:p>
    <w:p w14:paraId="22BC1C0A" w14:textId="56BDB8AE"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болады.</w:t>
      </w:r>
    </w:p>
    <w:p w14:paraId="1A4162BA" w14:textId="1812C8FF" w:rsidR="0041664E" w:rsidRPr="00586BAF" w:rsidRDefault="0041664E" w:rsidP="0041664E">
      <w:pPr>
        <w:tabs>
          <w:tab w:val="left" w:pos="993"/>
        </w:tabs>
        <w:ind w:firstLine="709"/>
        <w:jc w:val="both"/>
        <w:rPr>
          <w:sz w:val="28"/>
          <w:szCs w:val="28"/>
          <w:lang w:val="kk-KZ" w:bidi="ru-RU"/>
        </w:rPr>
      </w:pPr>
      <w:r w:rsidRPr="00586BAF">
        <w:rPr>
          <w:sz w:val="28"/>
          <w:szCs w:val="28"/>
          <w:lang w:val="kk-KZ" w:bidi="ru-RU"/>
        </w:rPr>
        <w:t xml:space="preserve">b </w:t>
      </w:r>
      <w:r w:rsidRPr="0041664E">
        <w:rPr>
          <w:sz w:val="28"/>
          <w:szCs w:val="28"/>
          <w:lang w:val="kk-KZ" w:bidi="ru-RU"/>
        </w:rPr>
        <w:t xml:space="preserve">параметрының ПАА концентрациясына сәйкес мәндері </w:t>
      </w:r>
      <w:r w:rsidR="00C06359">
        <w:rPr>
          <w:sz w:val="28"/>
          <w:szCs w:val="28"/>
          <w:lang w:val="kk-KZ" w:bidi="ru-RU"/>
        </w:rPr>
        <w:t>3</w:t>
      </w:r>
      <w:r w:rsidRPr="0041664E">
        <w:rPr>
          <w:sz w:val="28"/>
          <w:szCs w:val="28"/>
          <w:lang w:val="kk-KZ" w:bidi="ru-RU"/>
        </w:rPr>
        <w:t>.3-кестеде берілген.</w:t>
      </w:r>
    </w:p>
    <w:p w14:paraId="59753849" w14:textId="77777777" w:rsidR="0041664E" w:rsidRPr="00586BAF" w:rsidRDefault="0041664E" w:rsidP="0041664E">
      <w:pPr>
        <w:tabs>
          <w:tab w:val="left" w:pos="993"/>
        </w:tabs>
        <w:jc w:val="both"/>
        <w:rPr>
          <w:sz w:val="28"/>
          <w:szCs w:val="28"/>
          <w:lang w:val="kk-KZ" w:bidi="ru-RU"/>
        </w:rPr>
      </w:pPr>
    </w:p>
    <w:p w14:paraId="00FD23A3" w14:textId="4F978464" w:rsidR="0041664E" w:rsidRPr="0041664E" w:rsidRDefault="00F950CB" w:rsidP="0041664E">
      <w:pPr>
        <w:tabs>
          <w:tab w:val="left" w:pos="993"/>
        </w:tabs>
        <w:jc w:val="both"/>
        <w:rPr>
          <w:sz w:val="28"/>
          <w:szCs w:val="28"/>
          <w:lang w:bidi="ru-RU"/>
        </w:rPr>
      </w:pPr>
      <w:r>
        <w:rPr>
          <w:sz w:val="28"/>
          <w:szCs w:val="28"/>
          <w:lang w:val="kk-KZ" w:bidi="ru-RU"/>
        </w:rPr>
        <w:t>К</w:t>
      </w:r>
      <w:r w:rsidR="0041664E" w:rsidRPr="0041664E">
        <w:rPr>
          <w:sz w:val="28"/>
          <w:szCs w:val="28"/>
          <w:lang w:val="kk-KZ" w:bidi="ru-RU"/>
        </w:rPr>
        <w:t>есте</w:t>
      </w:r>
      <w:r>
        <w:rPr>
          <w:sz w:val="28"/>
          <w:szCs w:val="28"/>
          <w:lang w:val="kk-KZ" w:bidi="ru-RU"/>
        </w:rPr>
        <w:t xml:space="preserve"> 3.3 -</w:t>
      </w:r>
      <w:r w:rsidR="0041664E" w:rsidRPr="0041664E">
        <w:rPr>
          <w:sz w:val="28"/>
          <w:szCs w:val="28"/>
          <w:lang w:val="kk-KZ" w:bidi="ru-RU"/>
        </w:rPr>
        <w:t xml:space="preserve"> </w:t>
      </w:r>
      <w:r w:rsidR="0041664E" w:rsidRPr="0041664E">
        <w:rPr>
          <w:sz w:val="28"/>
          <w:szCs w:val="28"/>
          <w:lang w:bidi="ru-RU"/>
        </w:rPr>
        <w:t xml:space="preserve">b </w:t>
      </w:r>
      <w:r w:rsidR="0041664E" w:rsidRPr="0041664E">
        <w:rPr>
          <w:sz w:val="28"/>
          <w:szCs w:val="28"/>
          <w:lang w:val="kk-KZ" w:bidi="ru-RU"/>
        </w:rPr>
        <w:t>параметрының ПАА концентрациясына сәйкес мәндері</w:t>
      </w:r>
    </w:p>
    <w:p w14:paraId="0A4CD2E6" w14:textId="77777777" w:rsidR="0041664E" w:rsidRPr="0041664E" w:rsidRDefault="0041664E" w:rsidP="0041664E">
      <w:pPr>
        <w:tabs>
          <w:tab w:val="left" w:pos="993"/>
        </w:tabs>
        <w:jc w:val="both"/>
        <w:rPr>
          <w:sz w:val="28"/>
          <w:szCs w:val="28"/>
          <w:lang w:bidi="ru-RU"/>
        </w:rPr>
      </w:pPr>
    </w:p>
    <w:tbl>
      <w:tblPr>
        <w:tblW w:w="2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380"/>
      </w:tblGrid>
      <w:tr w:rsidR="0041664E" w:rsidRPr="0041664E" w14:paraId="53B7E944" w14:textId="77777777" w:rsidTr="00C06359">
        <w:trPr>
          <w:trHeight w:val="300"/>
          <w:jc w:val="center"/>
        </w:trPr>
        <w:tc>
          <w:tcPr>
            <w:tcW w:w="1399" w:type="dxa"/>
            <w:shd w:val="clear" w:color="auto" w:fill="auto"/>
            <w:noWrap/>
            <w:vAlign w:val="center"/>
            <w:hideMark/>
          </w:tcPr>
          <w:p w14:paraId="40437B40" w14:textId="77777777" w:rsidR="0041664E" w:rsidRPr="0041664E" w:rsidRDefault="0041664E" w:rsidP="0041664E">
            <w:pPr>
              <w:tabs>
                <w:tab w:val="left" w:pos="993"/>
              </w:tabs>
              <w:jc w:val="center"/>
              <w:rPr>
                <w:sz w:val="24"/>
                <w:szCs w:val="24"/>
                <w:lang w:bidi="ru-RU"/>
              </w:rPr>
            </w:pPr>
            <w:r w:rsidRPr="0041664E">
              <w:rPr>
                <w:sz w:val="24"/>
                <w:szCs w:val="24"/>
                <w:lang w:bidi="ru-RU"/>
              </w:rPr>
              <w:t>ПАА</w:t>
            </w:r>
          </w:p>
        </w:tc>
        <w:tc>
          <w:tcPr>
            <w:tcW w:w="1380" w:type="dxa"/>
            <w:shd w:val="clear" w:color="auto" w:fill="auto"/>
            <w:noWrap/>
            <w:vAlign w:val="center"/>
            <w:hideMark/>
          </w:tcPr>
          <w:p w14:paraId="77DC2658" w14:textId="77777777" w:rsidR="0041664E" w:rsidRPr="0041664E" w:rsidRDefault="0041664E" w:rsidP="0041664E">
            <w:pPr>
              <w:tabs>
                <w:tab w:val="left" w:pos="993"/>
              </w:tabs>
              <w:jc w:val="center"/>
              <w:rPr>
                <w:i/>
                <w:sz w:val="24"/>
                <w:szCs w:val="24"/>
                <w:lang w:bidi="ru-RU"/>
              </w:rPr>
            </w:pPr>
            <w:r w:rsidRPr="0041664E">
              <w:rPr>
                <w:i/>
                <w:sz w:val="24"/>
                <w:szCs w:val="24"/>
                <w:lang w:bidi="ru-RU"/>
              </w:rPr>
              <w:t>b</w:t>
            </w:r>
          </w:p>
        </w:tc>
      </w:tr>
      <w:tr w:rsidR="0041664E" w:rsidRPr="0041664E" w14:paraId="2D7029E4" w14:textId="77777777" w:rsidTr="00C06359">
        <w:trPr>
          <w:trHeight w:val="315"/>
          <w:jc w:val="center"/>
        </w:trPr>
        <w:tc>
          <w:tcPr>
            <w:tcW w:w="1399" w:type="dxa"/>
            <w:shd w:val="clear" w:color="auto" w:fill="auto"/>
            <w:vAlign w:val="center"/>
            <w:hideMark/>
          </w:tcPr>
          <w:p w14:paraId="517CB3BD" w14:textId="77777777" w:rsidR="0041664E" w:rsidRPr="0041664E" w:rsidRDefault="0041664E" w:rsidP="0041664E">
            <w:pPr>
              <w:tabs>
                <w:tab w:val="left" w:pos="993"/>
              </w:tabs>
              <w:jc w:val="center"/>
              <w:rPr>
                <w:sz w:val="24"/>
                <w:szCs w:val="24"/>
                <w:lang w:bidi="ru-RU"/>
              </w:rPr>
            </w:pPr>
            <w:r w:rsidRPr="0041664E">
              <w:rPr>
                <w:sz w:val="24"/>
                <w:szCs w:val="24"/>
                <w:lang w:bidi="ru-RU"/>
              </w:rPr>
              <w:t>0,025</w:t>
            </w:r>
          </w:p>
        </w:tc>
        <w:tc>
          <w:tcPr>
            <w:tcW w:w="1380" w:type="dxa"/>
            <w:shd w:val="clear" w:color="auto" w:fill="auto"/>
            <w:noWrap/>
            <w:vAlign w:val="center"/>
            <w:hideMark/>
          </w:tcPr>
          <w:p w14:paraId="380831ED" w14:textId="77777777" w:rsidR="0041664E" w:rsidRPr="0041664E" w:rsidRDefault="0041664E" w:rsidP="0041664E">
            <w:pPr>
              <w:tabs>
                <w:tab w:val="left" w:pos="993"/>
              </w:tabs>
              <w:jc w:val="center"/>
              <w:rPr>
                <w:sz w:val="24"/>
                <w:szCs w:val="24"/>
                <w:lang w:bidi="ru-RU"/>
              </w:rPr>
            </w:pPr>
            <w:r w:rsidRPr="0041664E">
              <w:rPr>
                <w:sz w:val="24"/>
                <w:szCs w:val="24"/>
                <w:lang w:bidi="ru-RU"/>
              </w:rPr>
              <w:t>0,2477</w:t>
            </w:r>
          </w:p>
        </w:tc>
      </w:tr>
      <w:tr w:rsidR="0041664E" w:rsidRPr="0041664E" w14:paraId="508D2F73" w14:textId="77777777" w:rsidTr="00C06359">
        <w:trPr>
          <w:trHeight w:val="315"/>
          <w:jc w:val="center"/>
        </w:trPr>
        <w:tc>
          <w:tcPr>
            <w:tcW w:w="1399" w:type="dxa"/>
            <w:shd w:val="clear" w:color="auto" w:fill="auto"/>
            <w:vAlign w:val="center"/>
            <w:hideMark/>
          </w:tcPr>
          <w:p w14:paraId="4303CCAC" w14:textId="77777777" w:rsidR="0041664E" w:rsidRPr="0041664E" w:rsidRDefault="0041664E" w:rsidP="0041664E">
            <w:pPr>
              <w:tabs>
                <w:tab w:val="left" w:pos="993"/>
              </w:tabs>
              <w:jc w:val="center"/>
              <w:rPr>
                <w:sz w:val="24"/>
                <w:szCs w:val="24"/>
                <w:lang w:bidi="ru-RU"/>
              </w:rPr>
            </w:pPr>
            <w:r w:rsidRPr="0041664E">
              <w:rPr>
                <w:sz w:val="24"/>
                <w:szCs w:val="24"/>
                <w:lang w:bidi="ru-RU"/>
              </w:rPr>
              <w:t>0,05</w:t>
            </w:r>
          </w:p>
        </w:tc>
        <w:tc>
          <w:tcPr>
            <w:tcW w:w="1380" w:type="dxa"/>
            <w:shd w:val="clear" w:color="auto" w:fill="auto"/>
            <w:noWrap/>
            <w:vAlign w:val="center"/>
            <w:hideMark/>
          </w:tcPr>
          <w:p w14:paraId="03CFA8D9" w14:textId="77777777" w:rsidR="0041664E" w:rsidRPr="0041664E" w:rsidRDefault="0041664E" w:rsidP="0041664E">
            <w:pPr>
              <w:tabs>
                <w:tab w:val="left" w:pos="993"/>
              </w:tabs>
              <w:jc w:val="center"/>
              <w:rPr>
                <w:sz w:val="24"/>
                <w:szCs w:val="24"/>
                <w:lang w:bidi="ru-RU"/>
              </w:rPr>
            </w:pPr>
            <w:r w:rsidRPr="0041664E">
              <w:rPr>
                <w:sz w:val="24"/>
                <w:szCs w:val="24"/>
                <w:lang w:bidi="ru-RU"/>
              </w:rPr>
              <w:t>0,169</w:t>
            </w:r>
          </w:p>
        </w:tc>
      </w:tr>
      <w:tr w:rsidR="0041664E" w:rsidRPr="0041664E" w14:paraId="1237B786" w14:textId="77777777" w:rsidTr="00C06359">
        <w:trPr>
          <w:trHeight w:val="315"/>
          <w:jc w:val="center"/>
        </w:trPr>
        <w:tc>
          <w:tcPr>
            <w:tcW w:w="1399" w:type="dxa"/>
            <w:shd w:val="clear" w:color="auto" w:fill="auto"/>
            <w:vAlign w:val="center"/>
            <w:hideMark/>
          </w:tcPr>
          <w:p w14:paraId="53622578" w14:textId="77777777" w:rsidR="0041664E" w:rsidRPr="0041664E" w:rsidRDefault="0041664E" w:rsidP="0041664E">
            <w:pPr>
              <w:tabs>
                <w:tab w:val="left" w:pos="993"/>
              </w:tabs>
              <w:jc w:val="center"/>
              <w:rPr>
                <w:sz w:val="24"/>
                <w:szCs w:val="24"/>
                <w:lang w:bidi="ru-RU"/>
              </w:rPr>
            </w:pPr>
            <w:r w:rsidRPr="0041664E">
              <w:rPr>
                <w:sz w:val="24"/>
                <w:szCs w:val="24"/>
                <w:lang w:bidi="ru-RU"/>
              </w:rPr>
              <w:t>0,075</w:t>
            </w:r>
          </w:p>
        </w:tc>
        <w:tc>
          <w:tcPr>
            <w:tcW w:w="1380" w:type="dxa"/>
            <w:shd w:val="clear" w:color="auto" w:fill="auto"/>
            <w:noWrap/>
            <w:vAlign w:val="center"/>
            <w:hideMark/>
          </w:tcPr>
          <w:p w14:paraId="77444C80" w14:textId="77777777" w:rsidR="0041664E" w:rsidRPr="0041664E" w:rsidRDefault="0041664E" w:rsidP="0041664E">
            <w:pPr>
              <w:tabs>
                <w:tab w:val="left" w:pos="993"/>
              </w:tabs>
              <w:jc w:val="center"/>
              <w:rPr>
                <w:sz w:val="24"/>
                <w:szCs w:val="24"/>
                <w:lang w:bidi="ru-RU"/>
              </w:rPr>
            </w:pPr>
            <w:r w:rsidRPr="0041664E">
              <w:rPr>
                <w:sz w:val="24"/>
                <w:szCs w:val="24"/>
                <w:lang w:bidi="ru-RU"/>
              </w:rPr>
              <w:t>0,1713</w:t>
            </w:r>
          </w:p>
        </w:tc>
      </w:tr>
      <w:tr w:rsidR="0041664E" w:rsidRPr="0041664E" w14:paraId="6BF3073F" w14:textId="77777777" w:rsidTr="00C06359">
        <w:trPr>
          <w:trHeight w:val="315"/>
          <w:jc w:val="center"/>
        </w:trPr>
        <w:tc>
          <w:tcPr>
            <w:tcW w:w="1399" w:type="dxa"/>
            <w:shd w:val="clear" w:color="auto" w:fill="auto"/>
            <w:vAlign w:val="center"/>
            <w:hideMark/>
          </w:tcPr>
          <w:p w14:paraId="7E884E3E" w14:textId="77777777" w:rsidR="0041664E" w:rsidRPr="0041664E" w:rsidRDefault="0041664E" w:rsidP="0041664E">
            <w:pPr>
              <w:tabs>
                <w:tab w:val="left" w:pos="993"/>
              </w:tabs>
              <w:jc w:val="center"/>
              <w:rPr>
                <w:sz w:val="24"/>
                <w:szCs w:val="24"/>
                <w:lang w:bidi="ru-RU"/>
              </w:rPr>
            </w:pPr>
            <w:r w:rsidRPr="0041664E">
              <w:rPr>
                <w:sz w:val="24"/>
                <w:szCs w:val="24"/>
                <w:lang w:bidi="ru-RU"/>
              </w:rPr>
              <w:t>0,1</w:t>
            </w:r>
          </w:p>
        </w:tc>
        <w:tc>
          <w:tcPr>
            <w:tcW w:w="1380" w:type="dxa"/>
            <w:shd w:val="clear" w:color="auto" w:fill="auto"/>
            <w:noWrap/>
            <w:vAlign w:val="center"/>
            <w:hideMark/>
          </w:tcPr>
          <w:p w14:paraId="4E2E9410" w14:textId="77777777" w:rsidR="0041664E" w:rsidRPr="0041664E" w:rsidRDefault="0041664E" w:rsidP="0041664E">
            <w:pPr>
              <w:tabs>
                <w:tab w:val="left" w:pos="993"/>
              </w:tabs>
              <w:jc w:val="center"/>
              <w:rPr>
                <w:sz w:val="24"/>
                <w:szCs w:val="24"/>
                <w:lang w:bidi="ru-RU"/>
              </w:rPr>
            </w:pPr>
            <w:r w:rsidRPr="0041664E">
              <w:rPr>
                <w:sz w:val="24"/>
                <w:szCs w:val="24"/>
                <w:lang w:bidi="ru-RU"/>
              </w:rPr>
              <w:t>0,5083</w:t>
            </w:r>
          </w:p>
        </w:tc>
      </w:tr>
      <w:tr w:rsidR="0041664E" w:rsidRPr="0041664E" w14:paraId="41C08F56" w14:textId="77777777" w:rsidTr="00C06359">
        <w:trPr>
          <w:trHeight w:val="315"/>
          <w:jc w:val="center"/>
        </w:trPr>
        <w:tc>
          <w:tcPr>
            <w:tcW w:w="1399" w:type="dxa"/>
            <w:shd w:val="clear" w:color="auto" w:fill="auto"/>
            <w:vAlign w:val="center"/>
            <w:hideMark/>
          </w:tcPr>
          <w:p w14:paraId="6569E921"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c>
          <w:tcPr>
            <w:tcW w:w="1380" w:type="dxa"/>
            <w:shd w:val="clear" w:color="auto" w:fill="auto"/>
            <w:noWrap/>
            <w:vAlign w:val="center"/>
            <w:hideMark/>
          </w:tcPr>
          <w:p w14:paraId="2B2190E6" w14:textId="77777777" w:rsidR="0041664E" w:rsidRPr="0041664E" w:rsidRDefault="0041664E" w:rsidP="0041664E">
            <w:pPr>
              <w:tabs>
                <w:tab w:val="left" w:pos="993"/>
              </w:tabs>
              <w:jc w:val="center"/>
              <w:rPr>
                <w:sz w:val="24"/>
                <w:szCs w:val="24"/>
                <w:lang w:bidi="ru-RU"/>
              </w:rPr>
            </w:pPr>
            <w:r w:rsidRPr="0041664E">
              <w:rPr>
                <w:sz w:val="24"/>
                <w:szCs w:val="24"/>
                <w:lang w:bidi="ru-RU"/>
              </w:rPr>
              <w:t>0,7706</w:t>
            </w:r>
          </w:p>
        </w:tc>
      </w:tr>
    </w:tbl>
    <w:p w14:paraId="3BC5E72B" w14:textId="77777777" w:rsidR="00586BAF" w:rsidRDefault="00586BAF" w:rsidP="00586BAF">
      <w:pPr>
        <w:tabs>
          <w:tab w:val="left" w:pos="993"/>
        </w:tabs>
        <w:ind w:firstLine="709"/>
        <w:jc w:val="both"/>
        <w:rPr>
          <w:sz w:val="28"/>
          <w:szCs w:val="28"/>
          <w:lang w:val="kk-KZ" w:bidi="ru-RU"/>
        </w:rPr>
      </w:pPr>
    </w:p>
    <w:p w14:paraId="2F52F402" w14:textId="6FDEBF63" w:rsidR="00586BAF" w:rsidRPr="00586BAF" w:rsidRDefault="00586BAF" w:rsidP="00586BAF">
      <w:pPr>
        <w:tabs>
          <w:tab w:val="left" w:pos="993"/>
        </w:tabs>
        <w:ind w:firstLine="709"/>
        <w:jc w:val="both"/>
        <w:rPr>
          <w:sz w:val="28"/>
          <w:szCs w:val="28"/>
          <w:lang w:val="kk-KZ" w:bidi="ru-RU"/>
        </w:rPr>
      </w:pPr>
      <w:r w:rsidRPr="00586BAF">
        <w:rPr>
          <w:sz w:val="28"/>
          <w:szCs w:val="28"/>
          <w:lang w:val="kk-KZ" w:bidi="ru-RU"/>
        </w:rPr>
        <w:t xml:space="preserve">Осы мәндер бойынша 3.2-суретте келтірілген тәуелділік тұрғызылған. Суретте көрсетілген тәуелділік экспоненциалды тәуелділік түрінде анатиликалық аппроксимацияланған. Бұл тәуелділік </w:t>
      </w:r>
      <w:r w:rsidR="00C729CB">
        <w:rPr>
          <w:sz w:val="28"/>
          <w:szCs w:val="28"/>
          <w:lang w:val="kk-KZ" w:bidi="ru-RU"/>
        </w:rPr>
        <w:t>(</w:t>
      </w:r>
      <w:r w:rsidRPr="00586BAF">
        <w:rPr>
          <w:sz w:val="28"/>
          <w:szCs w:val="28"/>
          <w:lang w:val="kk-KZ" w:bidi="ru-RU"/>
        </w:rPr>
        <w:t>3.1</w:t>
      </w:r>
      <w:r w:rsidR="00C729CB">
        <w:rPr>
          <w:sz w:val="28"/>
          <w:szCs w:val="28"/>
          <w:lang w:val="kk-KZ" w:bidi="ru-RU"/>
        </w:rPr>
        <w:t>)</w:t>
      </w:r>
      <w:r w:rsidRPr="00586BAF">
        <w:rPr>
          <w:sz w:val="28"/>
          <w:szCs w:val="28"/>
          <w:lang w:val="kk-KZ" w:bidi="ru-RU"/>
        </w:rPr>
        <w:t xml:space="preserve"> формулаға қойылып, тұнба көлемінің сілті мен полиакриламид концентрациясынан тәуелділігі келесідей түрде алынды:</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4E301A" w14:paraId="3DF87F2D" w14:textId="77777777" w:rsidTr="004E301A">
        <w:tc>
          <w:tcPr>
            <w:tcW w:w="8931" w:type="dxa"/>
          </w:tcPr>
          <w:p w14:paraId="61CA0C42" w14:textId="7781603B" w:rsidR="004E301A" w:rsidRPr="00186C84" w:rsidRDefault="00EE3C0C" w:rsidP="0038539A">
            <w:pPr>
              <w:jc w:val="center"/>
              <w:rPr>
                <w:sz w:val="28"/>
                <w:szCs w:val="28"/>
                <w:lang w:val="kk-KZ"/>
              </w:rPr>
            </w:pPr>
            <m:oMath>
              <m:sSub>
                <m:sSubPr>
                  <m:ctrlPr>
                    <w:rPr>
                      <w:rFonts w:ascii="Cambria Math" w:hAnsi="Cambria Math"/>
                      <w:i/>
                      <w:sz w:val="28"/>
                      <w:szCs w:val="28"/>
                      <w:vertAlign w:val="superscript"/>
                      <w:lang w:bidi="ru-RU"/>
                    </w:rPr>
                  </m:ctrlPr>
                </m:sSubPr>
                <m:e>
                  <m:r>
                    <w:rPr>
                      <w:rFonts w:ascii="Cambria Math" w:hAnsi="Cambria Math"/>
                      <w:sz w:val="28"/>
                      <w:szCs w:val="28"/>
                      <w:vertAlign w:val="superscript"/>
                      <w:lang w:val="kk-KZ" w:bidi="ru-RU"/>
                    </w:rPr>
                    <m:t>V</m:t>
                  </m:r>
                </m:e>
                <m:sub>
                  <m:r>
                    <w:rPr>
                      <w:rFonts w:ascii="Cambria Math" w:hAnsi="Cambria Math"/>
                      <w:sz w:val="28"/>
                      <w:szCs w:val="28"/>
                      <w:vertAlign w:val="superscript"/>
                      <w:lang w:val="kk-KZ" w:bidi="ru-RU"/>
                    </w:rPr>
                    <m:t>ос</m:t>
                  </m:r>
                </m:sub>
              </m:sSub>
              <m:r>
                <w:rPr>
                  <w:rFonts w:ascii="Cambria Math" w:hAnsi="Cambria Math"/>
                  <w:sz w:val="28"/>
                  <w:szCs w:val="28"/>
                  <w:vertAlign w:val="superscript"/>
                  <w:lang w:val="kk-KZ" w:bidi="ru-RU"/>
                </w:rPr>
                <m:t>=0,3289⋅</m:t>
              </m:r>
              <m:sSubSup>
                <m:sSubSupPr>
                  <m:ctrlPr>
                    <w:rPr>
                      <w:rFonts w:ascii="Cambria Math" w:hAnsi="Cambria Math"/>
                      <w:i/>
                      <w:sz w:val="28"/>
                      <w:szCs w:val="28"/>
                      <w:vertAlign w:val="superscript"/>
                      <w:lang w:bidi="ru-RU"/>
                    </w:rPr>
                  </m:ctrlPr>
                </m:sSubSupPr>
                <m:e>
                  <m:r>
                    <w:rPr>
                      <w:rFonts w:ascii="Cambria Math" w:hAnsi="Cambria Math"/>
                      <w:sz w:val="28"/>
                      <w:szCs w:val="28"/>
                      <w:vertAlign w:val="superscript"/>
                      <w:lang w:val="kk-KZ" w:bidi="ru-RU"/>
                    </w:rPr>
                    <m:t>C</m:t>
                  </m:r>
                </m:e>
                <m:sub>
                  <m:r>
                    <w:rPr>
                      <w:rFonts w:ascii="Cambria Math" w:hAnsi="Cambria Math"/>
                      <w:sz w:val="28"/>
                      <w:szCs w:val="28"/>
                      <w:vertAlign w:val="superscript"/>
                      <w:lang w:val="kk-KZ" w:bidi="ru-RU"/>
                    </w:rPr>
                    <m:t>NaOH</m:t>
                  </m:r>
                </m:sub>
                <m:sup>
                  <m:r>
                    <w:rPr>
                      <w:rFonts w:ascii="Cambria Math" w:hAnsi="Cambria Math"/>
                      <w:sz w:val="28"/>
                      <w:szCs w:val="28"/>
                      <w:vertAlign w:val="superscript"/>
                      <w:lang w:val="kk-KZ" w:bidi="ru-RU"/>
                    </w:rPr>
                    <m:t>0,0716⋅</m:t>
                  </m:r>
                  <m:sSup>
                    <m:sSupPr>
                      <m:ctrlPr>
                        <w:rPr>
                          <w:rFonts w:ascii="Cambria Math" w:hAnsi="Cambria Math"/>
                          <w:i/>
                          <w:sz w:val="28"/>
                          <w:szCs w:val="28"/>
                          <w:vertAlign w:val="superscript"/>
                          <w:lang w:bidi="ru-RU"/>
                        </w:rPr>
                      </m:ctrlPr>
                    </m:sSupPr>
                    <m:e>
                      <m:r>
                        <w:rPr>
                          <w:rFonts w:ascii="Cambria Math" w:hAnsi="Cambria Math"/>
                          <w:sz w:val="28"/>
                          <w:szCs w:val="28"/>
                          <w:vertAlign w:val="superscript"/>
                          <w:lang w:val="kk-KZ" w:bidi="ru-RU"/>
                        </w:rPr>
                        <m:t>e</m:t>
                      </m:r>
                    </m:e>
                    <m:sup>
                      <m:r>
                        <w:rPr>
                          <w:rFonts w:ascii="Cambria Math" w:hAnsi="Cambria Math"/>
                          <w:sz w:val="28"/>
                          <w:szCs w:val="28"/>
                          <w:vertAlign w:val="superscript"/>
                          <w:lang w:val="kk-KZ" w:bidi="ru-RU"/>
                        </w:rPr>
                        <m:t>11,582⋅</m:t>
                      </m:r>
                      <m:sSub>
                        <m:sSubPr>
                          <m:ctrlPr>
                            <w:rPr>
                              <w:rFonts w:ascii="Cambria Math" w:hAnsi="Cambria Math"/>
                              <w:i/>
                              <w:sz w:val="28"/>
                              <w:szCs w:val="28"/>
                              <w:vertAlign w:val="superscript"/>
                              <w:lang w:bidi="ru-RU"/>
                            </w:rPr>
                          </m:ctrlPr>
                        </m:sSubPr>
                        <m:e>
                          <m:r>
                            <w:rPr>
                              <w:rFonts w:ascii="Cambria Math" w:hAnsi="Cambria Math"/>
                              <w:sz w:val="28"/>
                              <w:szCs w:val="28"/>
                              <w:vertAlign w:val="superscript"/>
                              <w:lang w:val="kk-KZ" w:bidi="ru-RU"/>
                            </w:rPr>
                            <m:t>C</m:t>
                          </m:r>
                        </m:e>
                        <m:sub>
                          <m:r>
                            <w:rPr>
                              <w:rFonts w:ascii="Cambria Math" w:hAnsi="Cambria Math"/>
                              <w:sz w:val="28"/>
                              <w:szCs w:val="28"/>
                              <w:vertAlign w:val="superscript"/>
                              <w:lang w:val="kk-KZ" w:bidi="ru-RU"/>
                            </w:rPr>
                            <m:t>ПАА</m:t>
                          </m:r>
                        </m:sub>
                      </m:sSub>
                    </m:sup>
                  </m:sSup>
                </m:sup>
              </m:sSubSup>
            </m:oMath>
            <w:r w:rsidR="004E301A" w:rsidRPr="00586BAF">
              <w:rPr>
                <w:sz w:val="28"/>
                <w:szCs w:val="28"/>
                <w:lang w:val="kk-KZ" w:bidi="ru-RU"/>
              </w:rPr>
              <w:t>.</w:t>
            </w:r>
          </w:p>
        </w:tc>
        <w:tc>
          <w:tcPr>
            <w:tcW w:w="708" w:type="dxa"/>
          </w:tcPr>
          <w:p w14:paraId="1F453B16" w14:textId="27870491" w:rsidR="004E301A" w:rsidRDefault="004E301A" w:rsidP="0038539A">
            <w:pPr>
              <w:jc w:val="both"/>
              <w:rPr>
                <w:spacing w:val="-2"/>
                <w:sz w:val="28"/>
                <w:szCs w:val="28"/>
                <w:lang w:val="kk-KZ"/>
              </w:rPr>
            </w:pPr>
            <w:r w:rsidRPr="00221BEA">
              <w:rPr>
                <w:sz w:val="28"/>
                <w:szCs w:val="28"/>
                <w:lang w:val="kk-KZ"/>
              </w:rPr>
              <w:t>(</w:t>
            </w:r>
            <w:r>
              <w:rPr>
                <w:sz w:val="28"/>
                <w:szCs w:val="28"/>
                <w:lang w:val="kk-KZ"/>
              </w:rPr>
              <w:t>3.2</w:t>
            </w:r>
            <w:r w:rsidRPr="00221BEA">
              <w:rPr>
                <w:sz w:val="28"/>
                <w:szCs w:val="28"/>
                <w:lang w:val="kk-KZ"/>
              </w:rPr>
              <w:t>)</w:t>
            </w:r>
          </w:p>
        </w:tc>
      </w:tr>
    </w:tbl>
    <w:p w14:paraId="2A28A333" w14:textId="77777777" w:rsidR="004E301A" w:rsidRDefault="004E301A" w:rsidP="00586BAF">
      <w:pPr>
        <w:tabs>
          <w:tab w:val="left" w:pos="993"/>
        </w:tabs>
        <w:ind w:firstLine="709"/>
        <w:jc w:val="right"/>
        <w:rPr>
          <w:sz w:val="28"/>
          <w:szCs w:val="28"/>
          <w:vertAlign w:val="superscript"/>
          <w:lang w:bidi="ru-RU"/>
        </w:rPr>
      </w:pPr>
    </w:p>
    <w:p w14:paraId="1347B089" w14:textId="6BD60F79" w:rsidR="0041664E" w:rsidRPr="00586BAF" w:rsidRDefault="00586BAF" w:rsidP="00586BAF">
      <w:pPr>
        <w:tabs>
          <w:tab w:val="left" w:pos="993"/>
        </w:tabs>
        <w:ind w:firstLine="709"/>
        <w:jc w:val="both"/>
        <w:rPr>
          <w:sz w:val="28"/>
          <w:szCs w:val="28"/>
          <w:lang w:val="kk-KZ" w:bidi="ru-RU"/>
        </w:rPr>
      </w:pPr>
      <w:r w:rsidRPr="00586BAF">
        <w:rPr>
          <w:sz w:val="28"/>
          <w:szCs w:val="28"/>
          <w:lang w:val="kk-KZ" w:bidi="ru-RU"/>
        </w:rPr>
        <w:t>Осы өрнек бойынша есептеулер жасалды (3.4-кесте) да, нақты эксперименталды мәндермен салыстырылып, олардың едәуір ұқсастығын байқауға болады.</w:t>
      </w:r>
    </w:p>
    <w:p w14:paraId="1C035DA5" w14:textId="5D02EDD9" w:rsidR="00586BAF" w:rsidRPr="00586BAF" w:rsidRDefault="00DD398B" w:rsidP="00586BAF">
      <w:pPr>
        <w:tabs>
          <w:tab w:val="left" w:pos="993"/>
        </w:tabs>
        <w:ind w:firstLine="709"/>
        <w:jc w:val="both"/>
        <w:rPr>
          <w:sz w:val="28"/>
          <w:szCs w:val="28"/>
          <w:lang w:val="kk-KZ" w:bidi="ru-RU"/>
        </w:rPr>
      </w:pPr>
      <w:r w:rsidRPr="0041664E">
        <w:rPr>
          <w:noProof/>
          <w:sz w:val="28"/>
          <w:szCs w:val="28"/>
          <w:lang w:eastAsia="zh-CN"/>
        </w:rPr>
        <w:drawing>
          <wp:inline distT="0" distB="0" distL="0" distR="0" wp14:anchorId="667BF0BD" wp14:editId="58117EBB">
            <wp:extent cx="4921250" cy="3784600"/>
            <wp:effectExtent l="0" t="0" r="0" b="0"/>
            <wp:docPr id="334" name="Диаграмма 1">
              <a:extLst xmlns:a="http://schemas.openxmlformats.org/drawingml/2006/main">
                <a:ext uri="{FF2B5EF4-FFF2-40B4-BE49-F238E27FC236}">
                  <a16:creationId xmlns:a16="http://schemas.microsoft.com/office/drawing/2014/main" id="{47FBE238-0676-4C48-B68F-E2D7D5B56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2C4FF8" w14:textId="77777777" w:rsidR="00586BAF" w:rsidRPr="00586BAF" w:rsidRDefault="00586BAF" w:rsidP="00586BAF">
      <w:pPr>
        <w:tabs>
          <w:tab w:val="left" w:pos="993"/>
        </w:tabs>
        <w:ind w:firstLine="709"/>
        <w:jc w:val="center"/>
        <w:rPr>
          <w:sz w:val="28"/>
          <w:szCs w:val="28"/>
          <w:lang w:val="kk-KZ" w:bidi="ru-RU"/>
        </w:rPr>
      </w:pPr>
      <w:r w:rsidRPr="00586BAF">
        <w:rPr>
          <w:sz w:val="28"/>
          <w:szCs w:val="28"/>
          <w:lang w:val="kk-KZ" w:bidi="ru-RU"/>
        </w:rPr>
        <w:t>Сурет 3.1 - ПАА-ның әртүрлі концентрациясындағы түзілген тұнба көлемінің сілті концентрациясынан тәуелділігі</w:t>
      </w:r>
    </w:p>
    <w:p w14:paraId="1FE61518" w14:textId="77777777" w:rsidR="00DD398B" w:rsidRDefault="00DD398B" w:rsidP="00586BAF">
      <w:pPr>
        <w:tabs>
          <w:tab w:val="left" w:pos="993"/>
        </w:tabs>
        <w:jc w:val="both"/>
        <w:rPr>
          <w:sz w:val="28"/>
          <w:szCs w:val="28"/>
          <w:lang w:val="kk-KZ" w:bidi="ru-RU"/>
        </w:rPr>
      </w:pPr>
    </w:p>
    <w:p w14:paraId="6649CB39" w14:textId="77777777" w:rsidR="0041664E" w:rsidRPr="0041664E" w:rsidRDefault="0041664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23936" behindDoc="0" locked="0" layoutInCell="1" allowOverlap="1" wp14:anchorId="734C7E17" wp14:editId="04027BD6">
            <wp:simplePos x="0" y="0"/>
            <wp:positionH relativeFrom="column">
              <wp:posOffset>1313815</wp:posOffset>
            </wp:positionH>
            <wp:positionV relativeFrom="paragraph">
              <wp:posOffset>104140</wp:posOffset>
            </wp:positionV>
            <wp:extent cx="3324860" cy="2038350"/>
            <wp:effectExtent l="0" t="0" r="0" b="0"/>
            <wp:wrapNone/>
            <wp:docPr id="335" name="Диаграмма 2">
              <a:extLst xmlns:a="http://schemas.openxmlformats.org/drawingml/2006/main">
                <a:ext uri="{FF2B5EF4-FFF2-40B4-BE49-F238E27FC236}">
                  <a16:creationId xmlns:a16="http://schemas.microsoft.com/office/drawing/2014/main" id="{8E840C7E-D507-46C4-9D2A-5A83C2A2C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80627AB" w14:textId="77777777" w:rsidR="0041664E" w:rsidRPr="0041664E" w:rsidRDefault="0041664E" w:rsidP="0041664E">
      <w:pPr>
        <w:tabs>
          <w:tab w:val="left" w:pos="993"/>
        </w:tabs>
        <w:jc w:val="both"/>
        <w:rPr>
          <w:sz w:val="28"/>
          <w:szCs w:val="28"/>
          <w:lang w:val="kk-KZ" w:bidi="ru-RU"/>
        </w:rPr>
      </w:pPr>
    </w:p>
    <w:p w14:paraId="5F2C9C6B" w14:textId="77777777" w:rsidR="0041664E" w:rsidRPr="0041664E" w:rsidRDefault="0041664E" w:rsidP="0041664E">
      <w:pPr>
        <w:tabs>
          <w:tab w:val="left" w:pos="993"/>
        </w:tabs>
        <w:jc w:val="both"/>
        <w:rPr>
          <w:sz w:val="28"/>
          <w:szCs w:val="28"/>
          <w:lang w:val="kk-KZ" w:bidi="ru-RU"/>
        </w:rPr>
      </w:pPr>
    </w:p>
    <w:p w14:paraId="4D7991C8" w14:textId="77777777" w:rsidR="0041664E" w:rsidRPr="0041664E" w:rsidRDefault="0041664E" w:rsidP="0041664E">
      <w:pPr>
        <w:tabs>
          <w:tab w:val="left" w:pos="993"/>
        </w:tabs>
        <w:jc w:val="both"/>
        <w:rPr>
          <w:sz w:val="28"/>
          <w:szCs w:val="28"/>
          <w:lang w:val="kk-KZ" w:bidi="ru-RU"/>
        </w:rPr>
      </w:pPr>
    </w:p>
    <w:p w14:paraId="29C772AA" w14:textId="77777777" w:rsidR="0041664E" w:rsidRPr="0041664E" w:rsidRDefault="0041664E" w:rsidP="0041664E">
      <w:pPr>
        <w:tabs>
          <w:tab w:val="left" w:pos="993"/>
        </w:tabs>
        <w:jc w:val="both"/>
        <w:rPr>
          <w:sz w:val="28"/>
          <w:szCs w:val="28"/>
          <w:lang w:val="kk-KZ" w:bidi="ru-RU"/>
        </w:rPr>
      </w:pPr>
    </w:p>
    <w:p w14:paraId="6386ACB8" w14:textId="77777777" w:rsidR="0041664E" w:rsidRDefault="0041664E" w:rsidP="0041664E">
      <w:pPr>
        <w:tabs>
          <w:tab w:val="left" w:pos="993"/>
        </w:tabs>
        <w:jc w:val="both"/>
        <w:rPr>
          <w:sz w:val="28"/>
          <w:szCs w:val="28"/>
          <w:lang w:val="kk-KZ" w:bidi="ru-RU"/>
        </w:rPr>
      </w:pPr>
    </w:p>
    <w:p w14:paraId="590ECD60" w14:textId="77777777" w:rsidR="00C729CB" w:rsidRDefault="00C729CB" w:rsidP="0041664E">
      <w:pPr>
        <w:tabs>
          <w:tab w:val="left" w:pos="993"/>
        </w:tabs>
        <w:jc w:val="both"/>
        <w:rPr>
          <w:sz w:val="28"/>
          <w:szCs w:val="28"/>
          <w:lang w:val="kk-KZ" w:bidi="ru-RU"/>
        </w:rPr>
      </w:pPr>
    </w:p>
    <w:p w14:paraId="4D6E2DD2" w14:textId="77777777" w:rsidR="00C729CB" w:rsidRDefault="00C729CB" w:rsidP="0041664E">
      <w:pPr>
        <w:tabs>
          <w:tab w:val="left" w:pos="993"/>
        </w:tabs>
        <w:jc w:val="both"/>
        <w:rPr>
          <w:sz w:val="28"/>
          <w:szCs w:val="28"/>
          <w:lang w:val="kk-KZ" w:bidi="ru-RU"/>
        </w:rPr>
      </w:pPr>
    </w:p>
    <w:p w14:paraId="511498E3" w14:textId="77777777" w:rsidR="00C729CB" w:rsidRDefault="00C729CB" w:rsidP="0041664E">
      <w:pPr>
        <w:tabs>
          <w:tab w:val="left" w:pos="993"/>
        </w:tabs>
        <w:jc w:val="both"/>
        <w:rPr>
          <w:sz w:val="28"/>
          <w:szCs w:val="28"/>
          <w:lang w:val="kk-KZ" w:bidi="ru-RU"/>
        </w:rPr>
      </w:pPr>
    </w:p>
    <w:p w14:paraId="5C0BDEEF" w14:textId="77777777" w:rsidR="00586BAF" w:rsidRPr="0041664E" w:rsidRDefault="00586BAF" w:rsidP="0041664E">
      <w:pPr>
        <w:tabs>
          <w:tab w:val="left" w:pos="993"/>
        </w:tabs>
        <w:jc w:val="both"/>
        <w:rPr>
          <w:sz w:val="28"/>
          <w:szCs w:val="28"/>
          <w:lang w:val="kk-KZ" w:bidi="ru-RU"/>
        </w:rPr>
      </w:pPr>
    </w:p>
    <w:p w14:paraId="409CED67" w14:textId="77777777" w:rsidR="0041664E" w:rsidRPr="0041664E" w:rsidRDefault="0041664E" w:rsidP="0041664E">
      <w:pPr>
        <w:tabs>
          <w:tab w:val="left" w:pos="993"/>
        </w:tabs>
        <w:jc w:val="both"/>
        <w:rPr>
          <w:sz w:val="28"/>
          <w:szCs w:val="28"/>
          <w:lang w:val="kk-KZ" w:bidi="ru-RU"/>
        </w:rPr>
      </w:pPr>
    </w:p>
    <w:p w14:paraId="5F4C6B19" w14:textId="3582D8C0" w:rsidR="0041664E" w:rsidRPr="0041664E" w:rsidRDefault="0041664E" w:rsidP="0041664E">
      <w:pPr>
        <w:tabs>
          <w:tab w:val="left" w:pos="993"/>
        </w:tabs>
        <w:jc w:val="center"/>
        <w:rPr>
          <w:sz w:val="28"/>
          <w:szCs w:val="28"/>
          <w:lang w:val="kk-KZ" w:bidi="ru-RU"/>
        </w:rPr>
      </w:pPr>
      <w:r w:rsidRPr="0041664E">
        <w:rPr>
          <w:sz w:val="28"/>
          <w:szCs w:val="28"/>
          <w:lang w:val="kk-KZ" w:bidi="ru-RU"/>
        </w:rPr>
        <w:t xml:space="preserve">Сурет </w:t>
      </w:r>
      <w:r w:rsidR="00C06359">
        <w:rPr>
          <w:sz w:val="28"/>
          <w:szCs w:val="28"/>
          <w:lang w:val="kk-KZ" w:bidi="ru-RU"/>
        </w:rPr>
        <w:t>3</w:t>
      </w:r>
      <w:r w:rsidRPr="0041664E">
        <w:rPr>
          <w:sz w:val="28"/>
          <w:szCs w:val="28"/>
          <w:lang w:val="kk-KZ" w:bidi="ru-RU"/>
        </w:rPr>
        <w:t xml:space="preserve">.2 </w:t>
      </w:r>
      <w:r w:rsidR="00C729CB">
        <w:rPr>
          <w:sz w:val="28"/>
          <w:szCs w:val="28"/>
          <w:lang w:val="kk-KZ" w:bidi="ru-RU"/>
        </w:rPr>
        <w:t>–</w:t>
      </w:r>
      <w:r w:rsidRPr="0041664E">
        <w:rPr>
          <w:sz w:val="28"/>
          <w:szCs w:val="28"/>
          <w:lang w:val="kk-KZ" w:bidi="ru-RU"/>
        </w:rPr>
        <w:t xml:space="preserve"> </w:t>
      </w:r>
      <w:r w:rsidR="00C729CB">
        <w:rPr>
          <w:sz w:val="28"/>
          <w:szCs w:val="28"/>
          <w:lang w:val="kk-KZ" w:bidi="ru-RU"/>
        </w:rPr>
        <w:t>(</w:t>
      </w:r>
      <w:r w:rsidR="00C06359">
        <w:rPr>
          <w:sz w:val="28"/>
          <w:szCs w:val="28"/>
          <w:lang w:val="kk-KZ" w:bidi="ru-RU"/>
        </w:rPr>
        <w:t>3</w:t>
      </w:r>
      <w:r w:rsidRPr="0041664E">
        <w:rPr>
          <w:sz w:val="28"/>
          <w:szCs w:val="28"/>
          <w:lang w:val="kk-KZ" w:bidi="ru-RU"/>
        </w:rPr>
        <w:t>.1</w:t>
      </w:r>
      <w:r w:rsidR="002670EA">
        <w:rPr>
          <w:sz w:val="28"/>
          <w:szCs w:val="28"/>
          <w:lang w:val="kk-KZ" w:bidi="ru-RU"/>
        </w:rPr>
        <w:t>)</w:t>
      </w:r>
      <w:r w:rsidRPr="0041664E">
        <w:rPr>
          <w:sz w:val="28"/>
          <w:szCs w:val="28"/>
          <w:lang w:val="kk-KZ" w:bidi="ru-RU"/>
        </w:rPr>
        <w:t xml:space="preserve"> өрнегіндегі </w:t>
      </w:r>
      <w:r w:rsidRPr="0041664E">
        <w:rPr>
          <w:i/>
          <w:sz w:val="28"/>
          <w:szCs w:val="28"/>
          <w:lang w:val="kk-KZ" w:bidi="ru-RU"/>
        </w:rPr>
        <w:t xml:space="preserve">b </w:t>
      </w:r>
      <w:r w:rsidRPr="0041664E">
        <w:rPr>
          <w:iCs/>
          <w:sz w:val="28"/>
          <w:szCs w:val="28"/>
          <w:lang w:val="kk-KZ" w:bidi="ru-RU"/>
        </w:rPr>
        <w:t>параметрінің полиакриламидтың концентрациясынан тәуелділігі</w:t>
      </w:r>
    </w:p>
    <w:p w14:paraId="11B58064" w14:textId="77777777" w:rsidR="0041664E" w:rsidRPr="0041664E" w:rsidRDefault="0041664E" w:rsidP="0041664E">
      <w:pPr>
        <w:tabs>
          <w:tab w:val="left" w:pos="993"/>
        </w:tabs>
        <w:jc w:val="both"/>
        <w:rPr>
          <w:sz w:val="28"/>
          <w:szCs w:val="28"/>
          <w:lang w:val="kk-KZ" w:bidi="ru-RU"/>
        </w:rPr>
      </w:pPr>
    </w:p>
    <w:p w14:paraId="4D841EB8" w14:textId="77777777" w:rsidR="00C729CB" w:rsidRPr="00C729CB" w:rsidRDefault="00C729CB" w:rsidP="00C729CB">
      <w:pPr>
        <w:tabs>
          <w:tab w:val="left" w:pos="993"/>
        </w:tabs>
        <w:ind w:firstLine="709"/>
        <w:jc w:val="both"/>
        <w:rPr>
          <w:sz w:val="28"/>
          <w:szCs w:val="28"/>
          <w:lang w:val="kk-KZ" w:bidi="ru-RU"/>
        </w:rPr>
      </w:pPr>
      <w:r w:rsidRPr="00C729CB">
        <w:rPr>
          <w:sz w:val="28"/>
          <w:szCs w:val="28"/>
          <w:lang w:val="kk-KZ" w:bidi="ru-RU"/>
        </w:rPr>
        <w:t>Концентрацияларына байланысты полимер мен сілтінің жанасуы кезінде тұнба мөлшерінің өзгеруі бірнеше себептердің әрекетінен туындаған. Бір жағынан, полимерлі ерітіндіге сілтіні енгізгенде оның бір бөлігі судың құрамындағы поливалентті катиондармен (Са</w:t>
      </w:r>
      <w:r w:rsidRPr="00C729CB">
        <w:rPr>
          <w:sz w:val="28"/>
          <w:szCs w:val="28"/>
          <w:vertAlign w:val="superscript"/>
          <w:lang w:val="kk-KZ" w:bidi="ru-RU"/>
        </w:rPr>
        <w:t>2+</w:t>
      </w:r>
      <w:r w:rsidRPr="00C729CB">
        <w:rPr>
          <w:sz w:val="28"/>
          <w:szCs w:val="28"/>
          <w:lang w:val="kk-KZ" w:bidi="ru-RU"/>
        </w:rPr>
        <w:t>, М</w:t>
      </w:r>
      <w:r w:rsidRPr="00C729CB">
        <w:rPr>
          <w:sz w:val="28"/>
          <w:szCs w:val="28"/>
          <w:lang w:val="az-Latn-AZ" w:bidi="ru-RU"/>
        </w:rPr>
        <w:t>g</w:t>
      </w:r>
      <w:r w:rsidRPr="00C729CB">
        <w:rPr>
          <w:sz w:val="28"/>
          <w:szCs w:val="28"/>
          <w:vertAlign w:val="superscript"/>
          <w:lang w:val="kk-KZ" w:bidi="ru-RU"/>
        </w:rPr>
        <w:t>2+</w:t>
      </w:r>
      <w:r w:rsidRPr="00C729CB">
        <w:rPr>
          <w:sz w:val="28"/>
          <w:szCs w:val="28"/>
          <w:lang w:val="kk-KZ" w:bidi="ru-RU"/>
        </w:rPr>
        <w:t>) әрекеттеседі, нәтижесінде тұнбаға қатты майдадисперсты фаза түріндегі азеритін Са(ОН)</w:t>
      </w:r>
      <w:r w:rsidRPr="00C729CB">
        <w:rPr>
          <w:sz w:val="28"/>
          <w:szCs w:val="28"/>
          <w:vertAlign w:val="subscript"/>
          <w:lang w:val="kk-KZ" w:bidi="ru-RU"/>
        </w:rPr>
        <w:t>2</w:t>
      </w:r>
      <w:r w:rsidRPr="00C729CB">
        <w:rPr>
          <w:sz w:val="28"/>
          <w:szCs w:val="28"/>
          <w:lang w:val="kk-KZ" w:bidi="ru-RU"/>
        </w:rPr>
        <w:t xml:space="preserve"> типті гидрооксид түседі. Сілтінің басқа бөлігі полимердің макромолекулаларына адсорбцияланып, тұнба түзілуге қатыспайды [35].</w:t>
      </w:r>
    </w:p>
    <w:p w14:paraId="0B4ABEBD" w14:textId="77777777" w:rsidR="00C729CB" w:rsidRDefault="00C729CB" w:rsidP="0041664E">
      <w:pPr>
        <w:tabs>
          <w:tab w:val="left" w:pos="993"/>
        </w:tabs>
        <w:jc w:val="both"/>
        <w:rPr>
          <w:sz w:val="28"/>
          <w:szCs w:val="28"/>
          <w:lang w:val="kk-KZ" w:bidi="ru-RU"/>
        </w:rPr>
      </w:pPr>
    </w:p>
    <w:p w14:paraId="7B0B3BCA" w14:textId="6A0784EF" w:rsidR="0041664E" w:rsidRPr="00721165" w:rsidRDefault="00F950CB" w:rsidP="0041664E">
      <w:pPr>
        <w:tabs>
          <w:tab w:val="left" w:pos="993"/>
        </w:tabs>
        <w:jc w:val="both"/>
        <w:rPr>
          <w:sz w:val="28"/>
          <w:szCs w:val="28"/>
          <w:lang w:val="kk-KZ" w:bidi="ru-RU"/>
        </w:rPr>
      </w:pPr>
      <w:r>
        <w:rPr>
          <w:sz w:val="28"/>
          <w:szCs w:val="28"/>
          <w:lang w:val="kk-KZ" w:bidi="ru-RU"/>
        </w:rPr>
        <w:t>К</w:t>
      </w:r>
      <w:r w:rsidR="0041664E" w:rsidRPr="0041664E">
        <w:rPr>
          <w:sz w:val="28"/>
          <w:szCs w:val="28"/>
          <w:lang w:val="kk-KZ" w:bidi="ru-RU"/>
        </w:rPr>
        <w:t>есте</w:t>
      </w:r>
      <w:r>
        <w:rPr>
          <w:sz w:val="28"/>
          <w:szCs w:val="28"/>
          <w:lang w:val="kk-KZ" w:bidi="ru-RU"/>
        </w:rPr>
        <w:t xml:space="preserve"> 3.4 -</w:t>
      </w:r>
      <w:r w:rsidR="0041664E" w:rsidRPr="0041664E">
        <w:rPr>
          <w:sz w:val="28"/>
          <w:szCs w:val="28"/>
          <w:lang w:val="kk-KZ" w:bidi="ru-RU"/>
        </w:rPr>
        <w:t xml:space="preserve"> Алынған </w:t>
      </w:r>
      <w:r w:rsidR="002670EA">
        <w:rPr>
          <w:sz w:val="28"/>
          <w:szCs w:val="28"/>
          <w:lang w:val="kk-KZ" w:bidi="ru-RU"/>
        </w:rPr>
        <w:t>(</w:t>
      </w:r>
      <w:r w:rsidR="00C06359">
        <w:rPr>
          <w:sz w:val="28"/>
          <w:szCs w:val="28"/>
          <w:lang w:val="kk-KZ" w:bidi="ru-RU"/>
        </w:rPr>
        <w:t>3</w:t>
      </w:r>
      <w:r w:rsidR="0041664E" w:rsidRPr="0041664E">
        <w:rPr>
          <w:sz w:val="28"/>
          <w:szCs w:val="28"/>
          <w:lang w:val="kk-KZ" w:bidi="ru-RU"/>
        </w:rPr>
        <w:t>.2</w:t>
      </w:r>
      <w:r w:rsidR="002670EA">
        <w:rPr>
          <w:sz w:val="28"/>
          <w:szCs w:val="28"/>
          <w:lang w:val="kk-KZ" w:bidi="ru-RU"/>
        </w:rPr>
        <w:t>)</w:t>
      </w:r>
      <w:r w:rsidR="0041664E" w:rsidRPr="0041664E">
        <w:rPr>
          <w:sz w:val="28"/>
          <w:szCs w:val="28"/>
          <w:lang w:val="kk-KZ" w:bidi="ru-RU"/>
        </w:rPr>
        <w:t xml:space="preserve"> формула бойынша есептік мәндер </w:t>
      </w:r>
    </w:p>
    <w:p w14:paraId="7901AED0" w14:textId="77777777" w:rsidR="0041664E" w:rsidRPr="00721165" w:rsidRDefault="0041664E" w:rsidP="0041664E">
      <w:pPr>
        <w:tabs>
          <w:tab w:val="left" w:pos="993"/>
        </w:tabs>
        <w:jc w:val="both"/>
        <w:rPr>
          <w:sz w:val="28"/>
          <w:szCs w:val="28"/>
          <w:lang w:val="kk-KZ" w:bidi="ru-RU"/>
        </w:rPr>
      </w:pPr>
    </w:p>
    <w:tbl>
      <w:tblPr>
        <w:tblOverlap w:val="never"/>
        <w:tblW w:w="7374" w:type="dxa"/>
        <w:jc w:val="center"/>
        <w:tblCellMar>
          <w:left w:w="10" w:type="dxa"/>
          <w:right w:w="10" w:type="dxa"/>
        </w:tblCellMar>
        <w:tblLook w:val="04A0" w:firstRow="1" w:lastRow="0" w:firstColumn="1" w:lastColumn="0" w:noHBand="0" w:noVBand="1"/>
      </w:tblPr>
      <w:tblGrid>
        <w:gridCol w:w="2411"/>
        <w:gridCol w:w="845"/>
        <w:gridCol w:w="989"/>
        <w:gridCol w:w="998"/>
        <w:gridCol w:w="1080"/>
        <w:gridCol w:w="1051"/>
      </w:tblGrid>
      <w:tr w:rsidR="0041664E" w:rsidRPr="0041664E" w14:paraId="7E9F5A0A" w14:textId="77777777" w:rsidTr="001153CA">
        <w:trPr>
          <w:trHeight w:hRule="exact" w:val="340"/>
          <w:jc w:val="center"/>
        </w:trPr>
        <w:tc>
          <w:tcPr>
            <w:tcW w:w="2411" w:type="dxa"/>
            <w:vMerge w:val="restart"/>
            <w:tcBorders>
              <w:top w:val="single" w:sz="4" w:space="0" w:color="auto"/>
              <w:left w:val="single" w:sz="4" w:space="0" w:color="auto"/>
            </w:tcBorders>
            <w:shd w:val="clear" w:color="auto" w:fill="auto"/>
            <w:vAlign w:val="center"/>
          </w:tcPr>
          <w:p w14:paraId="509C5A45" w14:textId="77777777" w:rsidR="0041664E" w:rsidRPr="0041664E" w:rsidRDefault="0041664E" w:rsidP="0041664E">
            <w:pPr>
              <w:tabs>
                <w:tab w:val="left" w:pos="993"/>
              </w:tabs>
              <w:jc w:val="center"/>
              <w:rPr>
                <w:sz w:val="24"/>
                <w:szCs w:val="24"/>
                <w:lang w:val="kk-KZ" w:bidi="ru-RU"/>
              </w:rPr>
            </w:pPr>
            <w:r w:rsidRPr="0041664E">
              <w:rPr>
                <w:sz w:val="24"/>
                <w:szCs w:val="24"/>
                <w:lang w:val="kk-KZ" w:bidi="ru-RU"/>
              </w:rPr>
              <w:t xml:space="preserve">Сілті </w:t>
            </w:r>
          </w:p>
          <w:p w14:paraId="193FFAE3" w14:textId="77777777" w:rsidR="0041664E" w:rsidRPr="0041664E" w:rsidRDefault="0041664E" w:rsidP="0041664E">
            <w:pPr>
              <w:tabs>
                <w:tab w:val="left" w:pos="993"/>
              </w:tabs>
              <w:jc w:val="center"/>
              <w:rPr>
                <w:sz w:val="24"/>
                <w:szCs w:val="24"/>
                <w:lang w:bidi="ru-RU"/>
              </w:rPr>
            </w:pPr>
            <w:r w:rsidRPr="0041664E">
              <w:rPr>
                <w:sz w:val="24"/>
                <w:szCs w:val="24"/>
                <w:lang w:val="kk-KZ" w:bidi="ru-RU"/>
              </w:rPr>
              <w:t>к</w:t>
            </w:r>
            <w:r w:rsidRPr="0041664E">
              <w:rPr>
                <w:sz w:val="24"/>
                <w:szCs w:val="24"/>
                <w:lang w:bidi="ru-RU"/>
              </w:rPr>
              <w:t>онцентрация</w:t>
            </w:r>
            <w:r w:rsidRPr="0041664E">
              <w:rPr>
                <w:sz w:val="24"/>
                <w:szCs w:val="24"/>
                <w:lang w:val="kk-KZ" w:bidi="ru-RU"/>
              </w:rPr>
              <w:t>сы</w:t>
            </w:r>
            <w:r w:rsidRPr="0041664E">
              <w:rPr>
                <w:sz w:val="24"/>
                <w:szCs w:val="24"/>
                <w:lang w:bidi="ru-RU"/>
              </w:rPr>
              <w:t>, %</w:t>
            </w:r>
          </w:p>
        </w:tc>
        <w:tc>
          <w:tcPr>
            <w:tcW w:w="4963" w:type="dxa"/>
            <w:gridSpan w:val="5"/>
            <w:tcBorders>
              <w:top w:val="single" w:sz="4" w:space="0" w:color="auto"/>
              <w:left w:val="single" w:sz="4" w:space="0" w:color="auto"/>
              <w:right w:val="single" w:sz="4" w:space="0" w:color="auto"/>
            </w:tcBorders>
            <w:shd w:val="clear" w:color="auto" w:fill="auto"/>
            <w:vAlign w:val="center"/>
          </w:tcPr>
          <w:p w14:paraId="46888692" w14:textId="77777777" w:rsidR="0041664E" w:rsidRPr="0041664E" w:rsidRDefault="0041664E" w:rsidP="0041664E">
            <w:pPr>
              <w:tabs>
                <w:tab w:val="left" w:pos="993"/>
              </w:tabs>
              <w:jc w:val="center"/>
              <w:rPr>
                <w:sz w:val="24"/>
                <w:szCs w:val="24"/>
                <w:lang w:bidi="ru-RU"/>
              </w:rPr>
            </w:pPr>
            <w:r w:rsidRPr="0041664E">
              <w:rPr>
                <w:sz w:val="24"/>
                <w:szCs w:val="24"/>
                <w:lang w:bidi="ru-RU"/>
              </w:rPr>
              <w:t xml:space="preserve">ПАА </w:t>
            </w:r>
            <w:r w:rsidRPr="0041664E">
              <w:rPr>
                <w:sz w:val="24"/>
                <w:szCs w:val="24"/>
                <w:lang w:val="kk-KZ" w:bidi="ru-RU"/>
              </w:rPr>
              <w:t>к</w:t>
            </w:r>
            <w:r w:rsidRPr="0041664E">
              <w:rPr>
                <w:sz w:val="24"/>
                <w:szCs w:val="24"/>
                <w:lang w:bidi="ru-RU"/>
              </w:rPr>
              <w:t>онцентрация</w:t>
            </w:r>
            <w:r w:rsidRPr="0041664E">
              <w:rPr>
                <w:sz w:val="24"/>
                <w:szCs w:val="24"/>
                <w:lang w:val="kk-KZ" w:bidi="ru-RU"/>
              </w:rPr>
              <w:t>сы</w:t>
            </w:r>
            <w:r w:rsidRPr="0041664E">
              <w:rPr>
                <w:sz w:val="24"/>
                <w:szCs w:val="24"/>
                <w:lang w:bidi="ru-RU"/>
              </w:rPr>
              <w:t>, %</w:t>
            </w:r>
          </w:p>
        </w:tc>
      </w:tr>
      <w:tr w:rsidR="0041664E" w:rsidRPr="0041664E" w14:paraId="59C17816" w14:textId="77777777" w:rsidTr="001153CA">
        <w:trPr>
          <w:trHeight w:hRule="exact" w:val="359"/>
          <w:jc w:val="center"/>
        </w:trPr>
        <w:tc>
          <w:tcPr>
            <w:tcW w:w="2411" w:type="dxa"/>
            <w:vMerge/>
            <w:tcBorders>
              <w:left w:val="single" w:sz="4" w:space="0" w:color="auto"/>
            </w:tcBorders>
            <w:shd w:val="clear" w:color="auto" w:fill="auto"/>
            <w:vAlign w:val="center"/>
          </w:tcPr>
          <w:p w14:paraId="424E2B04" w14:textId="77777777" w:rsidR="0041664E" w:rsidRPr="0041664E" w:rsidRDefault="0041664E" w:rsidP="0041664E">
            <w:pPr>
              <w:tabs>
                <w:tab w:val="left" w:pos="993"/>
              </w:tabs>
              <w:jc w:val="both"/>
              <w:rPr>
                <w:sz w:val="24"/>
                <w:szCs w:val="24"/>
                <w:lang w:bidi="ru-RU"/>
              </w:rPr>
            </w:pPr>
          </w:p>
        </w:tc>
        <w:tc>
          <w:tcPr>
            <w:tcW w:w="845" w:type="dxa"/>
            <w:tcBorders>
              <w:top w:val="single" w:sz="4" w:space="0" w:color="auto"/>
              <w:left w:val="single" w:sz="4" w:space="0" w:color="auto"/>
            </w:tcBorders>
            <w:shd w:val="clear" w:color="auto" w:fill="auto"/>
            <w:vAlign w:val="center"/>
          </w:tcPr>
          <w:p w14:paraId="4BD51C2F" w14:textId="77777777" w:rsidR="0041664E" w:rsidRPr="0041664E" w:rsidRDefault="0041664E" w:rsidP="0041664E">
            <w:pPr>
              <w:tabs>
                <w:tab w:val="left" w:pos="993"/>
              </w:tabs>
              <w:jc w:val="center"/>
              <w:rPr>
                <w:sz w:val="24"/>
                <w:szCs w:val="24"/>
                <w:lang w:bidi="ru-RU"/>
              </w:rPr>
            </w:pPr>
            <w:r w:rsidRPr="0041664E">
              <w:rPr>
                <w:sz w:val="24"/>
                <w:szCs w:val="24"/>
                <w:lang w:bidi="ru-RU"/>
              </w:rPr>
              <w:t>0,025</w:t>
            </w:r>
          </w:p>
        </w:tc>
        <w:tc>
          <w:tcPr>
            <w:tcW w:w="989" w:type="dxa"/>
            <w:tcBorders>
              <w:top w:val="single" w:sz="4" w:space="0" w:color="auto"/>
              <w:left w:val="single" w:sz="4" w:space="0" w:color="auto"/>
            </w:tcBorders>
            <w:shd w:val="clear" w:color="auto" w:fill="auto"/>
            <w:vAlign w:val="center"/>
          </w:tcPr>
          <w:p w14:paraId="49A707D9" w14:textId="77777777" w:rsidR="0041664E" w:rsidRPr="0041664E" w:rsidRDefault="0041664E" w:rsidP="0041664E">
            <w:pPr>
              <w:tabs>
                <w:tab w:val="left" w:pos="993"/>
              </w:tabs>
              <w:jc w:val="center"/>
              <w:rPr>
                <w:sz w:val="24"/>
                <w:szCs w:val="24"/>
                <w:lang w:bidi="ru-RU"/>
              </w:rPr>
            </w:pPr>
            <w:r w:rsidRPr="0041664E">
              <w:rPr>
                <w:sz w:val="24"/>
                <w:szCs w:val="24"/>
                <w:lang w:bidi="ru-RU"/>
              </w:rPr>
              <w:t>0,05</w:t>
            </w:r>
          </w:p>
        </w:tc>
        <w:tc>
          <w:tcPr>
            <w:tcW w:w="998" w:type="dxa"/>
            <w:tcBorders>
              <w:top w:val="single" w:sz="4" w:space="0" w:color="auto"/>
              <w:left w:val="single" w:sz="4" w:space="0" w:color="auto"/>
            </w:tcBorders>
            <w:shd w:val="clear" w:color="auto" w:fill="auto"/>
            <w:vAlign w:val="center"/>
          </w:tcPr>
          <w:p w14:paraId="27E4E254" w14:textId="77777777" w:rsidR="0041664E" w:rsidRPr="0041664E" w:rsidRDefault="0041664E" w:rsidP="0041664E">
            <w:pPr>
              <w:tabs>
                <w:tab w:val="left" w:pos="993"/>
              </w:tabs>
              <w:jc w:val="center"/>
              <w:rPr>
                <w:sz w:val="24"/>
                <w:szCs w:val="24"/>
                <w:lang w:bidi="ru-RU"/>
              </w:rPr>
            </w:pPr>
            <w:r w:rsidRPr="0041664E">
              <w:rPr>
                <w:sz w:val="24"/>
                <w:szCs w:val="24"/>
                <w:lang w:bidi="ru-RU"/>
              </w:rPr>
              <w:t>0,075</w:t>
            </w:r>
          </w:p>
        </w:tc>
        <w:tc>
          <w:tcPr>
            <w:tcW w:w="1080" w:type="dxa"/>
            <w:tcBorders>
              <w:top w:val="single" w:sz="4" w:space="0" w:color="auto"/>
              <w:left w:val="single" w:sz="4" w:space="0" w:color="auto"/>
            </w:tcBorders>
            <w:shd w:val="clear" w:color="auto" w:fill="auto"/>
            <w:vAlign w:val="center"/>
          </w:tcPr>
          <w:p w14:paraId="12CB89D5" w14:textId="77777777" w:rsidR="0041664E" w:rsidRPr="0041664E" w:rsidRDefault="0041664E" w:rsidP="0041664E">
            <w:pPr>
              <w:tabs>
                <w:tab w:val="left" w:pos="993"/>
              </w:tabs>
              <w:jc w:val="center"/>
              <w:rPr>
                <w:sz w:val="24"/>
                <w:szCs w:val="24"/>
                <w:lang w:bidi="ru-RU"/>
              </w:rPr>
            </w:pPr>
            <w:r w:rsidRPr="0041664E">
              <w:rPr>
                <w:sz w:val="24"/>
                <w:szCs w:val="24"/>
                <w:lang w:bidi="ru-RU"/>
              </w:rPr>
              <w:t>0,1</w:t>
            </w:r>
          </w:p>
        </w:tc>
        <w:tc>
          <w:tcPr>
            <w:tcW w:w="1051" w:type="dxa"/>
            <w:tcBorders>
              <w:top w:val="single" w:sz="4" w:space="0" w:color="auto"/>
              <w:left w:val="single" w:sz="4" w:space="0" w:color="auto"/>
              <w:right w:val="single" w:sz="4" w:space="0" w:color="auto"/>
            </w:tcBorders>
            <w:shd w:val="clear" w:color="auto" w:fill="auto"/>
            <w:vAlign w:val="center"/>
          </w:tcPr>
          <w:p w14:paraId="257377A3"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r>
      <w:tr w:rsidR="0041664E" w:rsidRPr="0041664E" w14:paraId="67740AE7" w14:textId="77777777" w:rsidTr="001153CA">
        <w:trPr>
          <w:trHeight w:hRule="exact" w:val="340"/>
          <w:jc w:val="center"/>
        </w:trPr>
        <w:tc>
          <w:tcPr>
            <w:tcW w:w="2411" w:type="dxa"/>
            <w:vMerge/>
            <w:tcBorders>
              <w:left w:val="single" w:sz="4" w:space="0" w:color="auto"/>
              <w:bottom w:val="single" w:sz="4" w:space="0" w:color="auto"/>
            </w:tcBorders>
            <w:shd w:val="clear" w:color="auto" w:fill="auto"/>
            <w:vAlign w:val="center"/>
          </w:tcPr>
          <w:p w14:paraId="6E28D5F5" w14:textId="77777777" w:rsidR="0041664E" w:rsidRPr="0041664E" w:rsidRDefault="0041664E" w:rsidP="0041664E">
            <w:pPr>
              <w:tabs>
                <w:tab w:val="left" w:pos="993"/>
              </w:tabs>
              <w:jc w:val="both"/>
              <w:rPr>
                <w:sz w:val="24"/>
                <w:szCs w:val="24"/>
                <w:lang w:bidi="ru-RU"/>
              </w:rPr>
            </w:pPr>
          </w:p>
        </w:tc>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4FC69" w14:textId="77777777" w:rsidR="0041664E" w:rsidRPr="0041664E" w:rsidRDefault="0041664E" w:rsidP="0041664E">
            <w:pPr>
              <w:tabs>
                <w:tab w:val="left" w:pos="993"/>
              </w:tabs>
              <w:jc w:val="center"/>
              <w:rPr>
                <w:sz w:val="24"/>
                <w:szCs w:val="24"/>
                <w:lang w:bidi="ru-RU"/>
              </w:rPr>
            </w:pPr>
            <w:r w:rsidRPr="0041664E">
              <w:rPr>
                <w:sz w:val="24"/>
                <w:szCs w:val="24"/>
                <w:lang w:val="kk-KZ" w:bidi="ru-RU"/>
              </w:rPr>
              <w:t>Тұнба мөлшері</w:t>
            </w:r>
            <w:r w:rsidRPr="0041664E">
              <w:rPr>
                <w:sz w:val="24"/>
                <w:szCs w:val="24"/>
                <w:lang w:bidi="ru-RU"/>
              </w:rPr>
              <w:t>, мг/л</w:t>
            </w:r>
          </w:p>
        </w:tc>
      </w:tr>
      <w:tr w:rsidR="0041664E" w:rsidRPr="0041664E" w14:paraId="265E18A8" w14:textId="77777777" w:rsidTr="001153CA">
        <w:trPr>
          <w:trHeight w:hRule="exact" w:val="340"/>
          <w:jc w:val="center"/>
        </w:trPr>
        <w:tc>
          <w:tcPr>
            <w:tcW w:w="2411" w:type="dxa"/>
            <w:tcBorders>
              <w:top w:val="single" w:sz="4" w:space="0" w:color="auto"/>
              <w:left w:val="single" w:sz="4" w:space="0" w:color="auto"/>
              <w:bottom w:val="single" w:sz="4" w:space="0" w:color="auto"/>
            </w:tcBorders>
            <w:shd w:val="clear" w:color="auto" w:fill="auto"/>
            <w:vAlign w:val="center"/>
          </w:tcPr>
          <w:p w14:paraId="69D33A0D" w14:textId="77777777" w:rsidR="0041664E" w:rsidRPr="0041664E" w:rsidRDefault="0041664E" w:rsidP="0041664E">
            <w:pPr>
              <w:tabs>
                <w:tab w:val="left" w:pos="993"/>
              </w:tabs>
              <w:jc w:val="center"/>
              <w:rPr>
                <w:sz w:val="24"/>
                <w:szCs w:val="24"/>
                <w:lang w:val="az-Latn-AZ" w:bidi="ru-RU"/>
              </w:rPr>
            </w:pPr>
            <w:r w:rsidRPr="0041664E">
              <w:rPr>
                <w:sz w:val="24"/>
                <w:szCs w:val="24"/>
                <w:lang w:val="az-Latn-AZ" w:bidi="ru-RU"/>
              </w:rPr>
              <w:t>0,1</w:t>
            </w:r>
          </w:p>
        </w:tc>
        <w:tc>
          <w:tcPr>
            <w:tcW w:w="845" w:type="dxa"/>
            <w:tcBorders>
              <w:top w:val="single" w:sz="4" w:space="0" w:color="auto"/>
              <w:left w:val="single" w:sz="4" w:space="0" w:color="auto"/>
              <w:bottom w:val="single" w:sz="4" w:space="0" w:color="auto"/>
            </w:tcBorders>
            <w:shd w:val="clear" w:color="auto" w:fill="auto"/>
            <w:vAlign w:val="center"/>
          </w:tcPr>
          <w:p w14:paraId="6766E168" w14:textId="77777777" w:rsidR="0041664E" w:rsidRPr="0041664E" w:rsidRDefault="0041664E" w:rsidP="0041664E">
            <w:pPr>
              <w:tabs>
                <w:tab w:val="left" w:pos="993"/>
              </w:tabs>
              <w:jc w:val="center"/>
              <w:rPr>
                <w:sz w:val="24"/>
                <w:szCs w:val="24"/>
                <w:lang w:bidi="ru-RU"/>
              </w:rPr>
            </w:pPr>
            <w:r w:rsidRPr="0041664E">
              <w:rPr>
                <w:sz w:val="24"/>
                <w:szCs w:val="24"/>
                <w:lang w:bidi="ru-RU"/>
              </w:rPr>
              <w:t>0,264</w:t>
            </w:r>
          </w:p>
        </w:tc>
        <w:tc>
          <w:tcPr>
            <w:tcW w:w="989" w:type="dxa"/>
            <w:tcBorders>
              <w:top w:val="single" w:sz="4" w:space="0" w:color="auto"/>
              <w:left w:val="single" w:sz="4" w:space="0" w:color="auto"/>
              <w:bottom w:val="single" w:sz="4" w:space="0" w:color="auto"/>
            </w:tcBorders>
            <w:shd w:val="clear" w:color="auto" w:fill="auto"/>
            <w:vAlign w:val="center"/>
          </w:tcPr>
          <w:p w14:paraId="70E24711" w14:textId="77777777" w:rsidR="0041664E" w:rsidRPr="0041664E" w:rsidRDefault="0041664E" w:rsidP="0041664E">
            <w:pPr>
              <w:tabs>
                <w:tab w:val="left" w:pos="993"/>
              </w:tabs>
              <w:jc w:val="center"/>
              <w:rPr>
                <w:sz w:val="24"/>
                <w:szCs w:val="24"/>
                <w:lang w:bidi="ru-RU"/>
              </w:rPr>
            </w:pPr>
            <w:r w:rsidRPr="0041664E">
              <w:rPr>
                <w:sz w:val="24"/>
                <w:szCs w:val="24"/>
                <w:lang w:bidi="ru-RU"/>
              </w:rPr>
              <w:t>0,245</w:t>
            </w:r>
          </w:p>
        </w:tc>
        <w:tc>
          <w:tcPr>
            <w:tcW w:w="998" w:type="dxa"/>
            <w:tcBorders>
              <w:top w:val="single" w:sz="4" w:space="0" w:color="auto"/>
              <w:left w:val="single" w:sz="4" w:space="0" w:color="auto"/>
              <w:bottom w:val="single" w:sz="4" w:space="0" w:color="auto"/>
            </w:tcBorders>
            <w:shd w:val="clear" w:color="auto" w:fill="auto"/>
            <w:vAlign w:val="center"/>
          </w:tcPr>
          <w:p w14:paraId="33CD53C8" w14:textId="77777777" w:rsidR="0041664E" w:rsidRPr="0041664E" w:rsidRDefault="0041664E" w:rsidP="0041664E">
            <w:pPr>
              <w:tabs>
                <w:tab w:val="left" w:pos="993"/>
              </w:tabs>
              <w:jc w:val="center"/>
              <w:rPr>
                <w:sz w:val="24"/>
                <w:szCs w:val="24"/>
                <w:lang w:bidi="ru-RU"/>
              </w:rPr>
            </w:pPr>
            <w:r w:rsidRPr="0041664E">
              <w:rPr>
                <w:sz w:val="24"/>
                <w:szCs w:val="24"/>
                <w:lang w:bidi="ru-RU"/>
              </w:rPr>
              <w:t>0,222</w:t>
            </w:r>
          </w:p>
        </w:tc>
        <w:tc>
          <w:tcPr>
            <w:tcW w:w="1080" w:type="dxa"/>
            <w:tcBorders>
              <w:top w:val="single" w:sz="4" w:space="0" w:color="auto"/>
              <w:left w:val="single" w:sz="4" w:space="0" w:color="auto"/>
              <w:bottom w:val="single" w:sz="4" w:space="0" w:color="auto"/>
            </w:tcBorders>
            <w:shd w:val="clear" w:color="auto" w:fill="auto"/>
            <w:vAlign w:val="center"/>
          </w:tcPr>
          <w:p w14:paraId="6713FC31" w14:textId="77777777" w:rsidR="0041664E" w:rsidRPr="0041664E" w:rsidRDefault="0041664E" w:rsidP="0041664E">
            <w:pPr>
              <w:tabs>
                <w:tab w:val="left" w:pos="993"/>
              </w:tabs>
              <w:jc w:val="center"/>
              <w:rPr>
                <w:sz w:val="24"/>
                <w:szCs w:val="24"/>
                <w:lang w:bidi="ru-RU"/>
              </w:rPr>
            </w:pPr>
            <w:r w:rsidRPr="0041664E">
              <w:rPr>
                <w:sz w:val="24"/>
                <w:szCs w:val="24"/>
                <w:lang w:bidi="ru-RU"/>
              </w:rPr>
              <w:t>0,195</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4BECA28" w14:textId="77777777" w:rsidR="0041664E" w:rsidRPr="0041664E" w:rsidRDefault="0041664E" w:rsidP="0041664E">
            <w:pPr>
              <w:tabs>
                <w:tab w:val="left" w:pos="993"/>
              </w:tabs>
              <w:jc w:val="center"/>
              <w:rPr>
                <w:sz w:val="24"/>
                <w:szCs w:val="24"/>
                <w:lang w:bidi="ru-RU"/>
              </w:rPr>
            </w:pPr>
            <w:r w:rsidRPr="0041664E">
              <w:rPr>
                <w:sz w:val="24"/>
                <w:szCs w:val="24"/>
                <w:lang w:bidi="ru-RU"/>
              </w:rPr>
              <w:t>0,129</w:t>
            </w:r>
          </w:p>
        </w:tc>
      </w:tr>
      <w:tr w:rsidR="0041664E" w:rsidRPr="0041664E" w14:paraId="7D247F0C" w14:textId="77777777" w:rsidTr="001153CA">
        <w:trPr>
          <w:trHeight w:hRule="exact" w:val="340"/>
          <w:jc w:val="center"/>
        </w:trPr>
        <w:tc>
          <w:tcPr>
            <w:tcW w:w="2411" w:type="dxa"/>
            <w:tcBorders>
              <w:top w:val="single" w:sz="4" w:space="0" w:color="auto"/>
              <w:left w:val="single" w:sz="4" w:space="0" w:color="auto"/>
              <w:bottom w:val="single" w:sz="4" w:space="0" w:color="auto"/>
            </w:tcBorders>
            <w:shd w:val="clear" w:color="auto" w:fill="auto"/>
            <w:vAlign w:val="center"/>
          </w:tcPr>
          <w:p w14:paraId="02E49A62" w14:textId="77777777" w:rsidR="0041664E" w:rsidRPr="0041664E" w:rsidRDefault="0041664E" w:rsidP="0041664E">
            <w:pPr>
              <w:tabs>
                <w:tab w:val="left" w:pos="993"/>
              </w:tabs>
              <w:jc w:val="center"/>
              <w:rPr>
                <w:sz w:val="24"/>
                <w:szCs w:val="24"/>
                <w:lang w:bidi="ru-RU"/>
              </w:rPr>
            </w:pPr>
            <w:r w:rsidRPr="0041664E">
              <w:rPr>
                <w:sz w:val="24"/>
                <w:szCs w:val="24"/>
                <w:lang w:bidi="ru-RU"/>
              </w:rPr>
              <w:t>0,12</w:t>
            </w:r>
          </w:p>
        </w:tc>
        <w:tc>
          <w:tcPr>
            <w:tcW w:w="845" w:type="dxa"/>
            <w:tcBorders>
              <w:top w:val="single" w:sz="4" w:space="0" w:color="auto"/>
              <w:left w:val="single" w:sz="4" w:space="0" w:color="auto"/>
              <w:bottom w:val="single" w:sz="4" w:space="0" w:color="auto"/>
            </w:tcBorders>
            <w:shd w:val="clear" w:color="auto" w:fill="auto"/>
            <w:vAlign w:val="center"/>
          </w:tcPr>
          <w:p w14:paraId="170361AB" w14:textId="77777777" w:rsidR="0041664E" w:rsidRPr="0041664E" w:rsidRDefault="0041664E" w:rsidP="0041664E">
            <w:pPr>
              <w:tabs>
                <w:tab w:val="left" w:pos="993"/>
              </w:tabs>
              <w:jc w:val="center"/>
              <w:rPr>
                <w:sz w:val="24"/>
                <w:szCs w:val="24"/>
                <w:lang w:bidi="ru-RU"/>
              </w:rPr>
            </w:pPr>
            <w:r w:rsidRPr="0041664E">
              <w:rPr>
                <w:sz w:val="24"/>
                <w:szCs w:val="24"/>
                <w:lang w:bidi="ru-RU"/>
              </w:rPr>
              <w:t>0,269</w:t>
            </w:r>
          </w:p>
        </w:tc>
        <w:tc>
          <w:tcPr>
            <w:tcW w:w="989" w:type="dxa"/>
            <w:tcBorders>
              <w:top w:val="single" w:sz="4" w:space="0" w:color="auto"/>
              <w:left w:val="single" w:sz="4" w:space="0" w:color="auto"/>
              <w:bottom w:val="single" w:sz="4" w:space="0" w:color="auto"/>
            </w:tcBorders>
            <w:shd w:val="clear" w:color="auto" w:fill="auto"/>
            <w:vAlign w:val="center"/>
          </w:tcPr>
          <w:p w14:paraId="77C69C36" w14:textId="77777777" w:rsidR="0041664E" w:rsidRPr="0041664E" w:rsidRDefault="0041664E" w:rsidP="0041664E">
            <w:pPr>
              <w:tabs>
                <w:tab w:val="left" w:pos="993"/>
              </w:tabs>
              <w:jc w:val="center"/>
              <w:rPr>
                <w:sz w:val="24"/>
                <w:szCs w:val="24"/>
                <w:lang w:bidi="ru-RU"/>
              </w:rPr>
            </w:pPr>
            <w:r w:rsidRPr="0041664E">
              <w:rPr>
                <w:sz w:val="24"/>
                <w:szCs w:val="24"/>
                <w:lang w:bidi="ru-RU"/>
              </w:rPr>
              <w:t>0,251</w:t>
            </w:r>
          </w:p>
        </w:tc>
        <w:tc>
          <w:tcPr>
            <w:tcW w:w="998" w:type="dxa"/>
            <w:tcBorders>
              <w:top w:val="single" w:sz="4" w:space="0" w:color="auto"/>
              <w:left w:val="single" w:sz="4" w:space="0" w:color="auto"/>
              <w:bottom w:val="single" w:sz="4" w:space="0" w:color="auto"/>
            </w:tcBorders>
            <w:shd w:val="clear" w:color="auto" w:fill="auto"/>
            <w:vAlign w:val="center"/>
          </w:tcPr>
          <w:p w14:paraId="1963B237" w14:textId="77777777" w:rsidR="0041664E" w:rsidRPr="0041664E" w:rsidRDefault="0041664E" w:rsidP="0041664E">
            <w:pPr>
              <w:tabs>
                <w:tab w:val="left" w:pos="993"/>
              </w:tabs>
              <w:jc w:val="center"/>
              <w:rPr>
                <w:sz w:val="24"/>
                <w:szCs w:val="24"/>
                <w:lang w:bidi="ru-RU"/>
              </w:rPr>
            </w:pPr>
            <w:r w:rsidRPr="0041664E">
              <w:rPr>
                <w:sz w:val="24"/>
                <w:szCs w:val="24"/>
                <w:lang w:bidi="ru-RU"/>
              </w:rPr>
              <w:t>0,229</w:t>
            </w:r>
          </w:p>
        </w:tc>
        <w:tc>
          <w:tcPr>
            <w:tcW w:w="1080" w:type="dxa"/>
            <w:tcBorders>
              <w:top w:val="single" w:sz="4" w:space="0" w:color="auto"/>
              <w:left w:val="single" w:sz="4" w:space="0" w:color="auto"/>
              <w:bottom w:val="single" w:sz="4" w:space="0" w:color="auto"/>
            </w:tcBorders>
            <w:shd w:val="clear" w:color="auto" w:fill="auto"/>
            <w:vAlign w:val="center"/>
          </w:tcPr>
          <w:p w14:paraId="20B89F5B" w14:textId="77777777" w:rsidR="0041664E" w:rsidRPr="0041664E" w:rsidRDefault="0041664E" w:rsidP="0041664E">
            <w:pPr>
              <w:tabs>
                <w:tab w:val="left" w:pos="993"/>
              </w:tabs>
              <w:jc w:val="center"/>
              <w:rPr>
                <w:sz w:val="24"/>
                <w:szCs w:val="24"/>
                <w:lang w:bidi="ru-RU"/>
              </w:rPr>
            </w:pPr>
            <w:r w:rsidRPr="0041664E">
              <w:rPr>
                <w:sz w:val="24"/>
                <w:szCs w:val="24"/>
                <w:lang w:bidi="ru-RU"/>
              </w:rPr>
              <w:t>0,203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65C62273" w14:textId="77777777" w:rsidR="0041664E" w:rsidRPr="0041664E" w:rsidRDefault="0041664E" w:rsidP="0041664E">
            <w:pPr>
              <w:tabs>
                <w:tab w:val="left" w:pos="993"/>
              </w:tabs>
              <w:jc w:val="center"/>
              <w:rPr>
                <w:sz w:val="24"/>
                <w:szCs w:val="24"/>
                <w:lang w:bidi="ru-RU"/>
              </w:rPr>
            </w:pPr>
            <w:r w:rsidRPr="0041664E">
              <w:rPr>
                <w:sz w:val="24"/>
                <w:szCs w:val="24"/>
                <w:lang w:bidi="ru-RU"/>
              </w:rPr>
              <w:t>0,139</w:t>
            </w:r>
          </w:p>
        </w:tc>
      </w:tr>
      <w:tr w:rsidR="0041664E" w:rsidRPr="0041664E" w14:paraId="669D14E5" w14:textId="77777777" w:rsidTr="001153CA">
        <w:trPr>
          <w:trHeight w:hRule="exact" w:val="340"/>
          <w:jc w:val="center"/>
        </w:trPr>
        <w:tc>
          <w:tcPr>
            <w:tcW w:w="2411" w:type="dxa"/>
            <w:tcBorders>
              <w:top w:val="single" w:sz="4" w:space="0" w:color="auto"/>
              <w:left w:val="single" w:sz="4" w:space="0" w:color="auto"/>
              <w:bottom w:val="single" w:sz="4" w:space="0" w:color="auto"/>
            </w:tcBorders>
            <w:shd w:val="clear" w:color="auto" w:fill="auto"/>
            <w:vAlign w:val="center"/>
          </w:tcPr>
          <w:p w14:paraId="7C2AF76D"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c>
          <w:tcPr>
            <w:tcW w:w="845" w:type="dxa"/>
            <w:tcBorders>
              <w:top w:val="single" w:sz="4" w:space="0" w:color="auto"/>
              <w:left w:val="single" w:sz="4" w:space="0" w:color="auto"/>
              <w:bottom w:val="single" w:sz="4" w:space="0" w:color="auto"/>
            </w:tcBorders>
            <w:shd w:val="clear" w:color="auto" w:fill="auto"/>
            <w:vAlign w:val="center"/>
          </w:tcPr>
          <w:p w14:paraId="17630B68" w14:textId="77777777" w:rsidR="0041664E" w:rsidRPr="0041664E" w:rsidRDefault="0041664E" w:rsidP="0041664E">
            <w:pPr>
              <w:tabs>
                <w:tab w:val="left" w:pos="993"/>
              </w:tabs>
              <w:jc w:val="center"/>
              <w:rPr>
                <w:sz w:val="24"/>
                <w:szCs w:val="24"/>
                <w:lang w:bidi="ru-RU"/>
              </w:rPr>
            </w:pPr>
            <w:r w:rsidRPr="0041664E">
              <w:rPr>
                <w:sz w:val="24"/>
                <w:szCs w:val="24"/>
                <w:lang w:bidi="ru-RU"/>
              </w:rPr>
              <w:t>0,274</w:t>
            </w:r>
          </w:p>
        </w:tc>
        <w:tc>
          <w:tcPr>
            <w:tcW w:w="989" w:type="dxa"/>
            <w:tcBorders>
              <w:top w:val="single" w:sz="4" w:space="0" w:color="auto"/>
              <w:left w:val="single" w:sz="4" w:space="0" w:color="auto"/>
              <w:bottom w:val="single" w:sz="4" w:space="0" w:color="auto"/>
            </w:tcBorders>
            <w:shd w:val="clear" w:color="auto" w:fill="auto"/>
            <w:vAlign w:val="center"/>
          </w:tcPr>
          <w:p w14:paraId="4DB96388" w14:textId="77777777" w:rsidR="0041664E" w:rsidRPr="0041664E" w:rsidRDefault="0041664E" w:rsidP="0041664E">
            <w:pPr>
              <w:tabs>
                <w:tab w:val="left" w:pos="993"/>
              </w:tabs>
              <w:jc w:val="center"/>
              <w:rPr>
                <w:sz w:val="24"/>
                <w:szCs w:val="24"/>
                <w:lang w:bidi="ru-RU"/>
              </w:rPr>
            </w:pPr>
            <w:r w:rsidRPr="0041664E">
              <w:rPr>
                <w:sz w:val="24"/>
                <w:szCs w:val="24"/>
                <w:lang w:bidi="ru-RU"/>
              </w:rPr>
              <w:t>0,258</w:t>
            </w:r>
          </w:p>
        </w:tc>
        <w:tc>
          <w:tcPr>
            <w:tcW w:w="998" w:type="dxa"/>
            <w:tcBorders>
              <w:top w:val="single" w:sz="4" w:space="0" w:color="auto"/>
              <w:left w:val="single" w:sz="4" w:space="0" w:color="auto"/>
              <w:bottom w:val="single" w:sz="4" w:space="0" w:color="auto"/>
            </w:tcBorders>
            <w:shd w:val="clear" w:color="auto" w:fill="auto"/>
            <w:vAlign w:val="center"/>
          </w:tcPr>
          <w:p w14:paraId="5C2C2E93" w14:textId="77777777" w:rsidR="0041664E" w:rsidRPr="0041664E" w:rsidRDefault="0041664E" w:rsidP="0041664E">
            <w:pPr>
              <w:tabs>
                <w:tab w:val="left" w:pos="993"/>
              </w:tabs>
              <w:jc w:val="center"/>
              <w:rPr>
                <w:sz w:val="24"/>
                <w:szCs w:val="24"/>
                <w:lang w:bidi="ru-RU"/>
              </w:rPr>
            </w:pPr>
            <w:r w:rsidRPr="0041664E">
              <w:rPr>
                <w:sz w:val="24"/>
                <w:szCs w:val="24"/>
                <w:lang w:bidi="ru-RU"/>
              </w:rPr>
              <w:t>0,238</w:t>
            </w:r>
          </w:p>
        </w:tc>
        <w:tc>
          <w:tcPr>
            <w:tcW w:w="1080" w:type="dxa"/>
            <w:tcBorders>
              <w:top w:val="single" w:sz="4" w:space="0" w:color="auto"/>
              <w:left w:val="single" w:sz="4" w:space="0" w:color="auto"/>
              <w:bottom w:val="single" w:sz="4" w:space="0" w:color="auto"/>
            </w:tcBorders>
            <w:shd w:val="clear" w:color="auto" w:fill="auto"/>
            <w:vAlign w:val="center"/>
          </w:tcPr>
          <w:p w14:paraId="260392E6" w14:textId="77777777" w:rsidR="0041664E" w:rsidRPr="0041664E" w:rsidRDefault="0041664E" w:rsidP="0041664E">
            <w:pPr>
              <w:tabs>
                <w:tab w:val="left" w:pos="993"/>
              </w:tabs>
              <w:jc w:val="center"/>
              <w:rPr>
                <w:sz w:val="24"/>
                <w:szCs w:val="24"/>
                <w:lang w:bidi="ru-RU"/>
              </w:rPr>
            </w:pPr>
            <w:r w:rsidRPr="0041664E">
              <w:rPr>
                <w:sz w:val="24"/>
                <w:szCs w:val="24"/>
                <w:lang w:bidi="ru-RU"/>
              </w:rPr>
              <w:t>0,213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2273EB2" w14:textId="77777777" w:rsidR="0041664E" w:rsidRPr="0041664E" w:rsidRDefault="0041664E" w:rsidP="0041664E">
            <w:pPr>
              <w:tabs>
                <w:tab w:val="left" w:pos="993"/>
              </w:tabs>
              <w:jc w:val="center"/>
              <w:rPr>
                <w:sz w:val="24"/>
                <w:szCs w:val="24"/>
                <w:lang w:bidi="ru-RU"/>
              </w:rPr>
            </w:pPr>
            <w:r w:rsidRPr="0041664E">
              <w:rPr>
                <w:sz w:val="24"/>
                <w:szCs w:val="24"/>
                <w:lang w:bidi="ru-RU"/>
              </w:rPr>
              <w:t>0,152</w:t>
            </w:r>
          </w:p>
        </w:tc>
      </w:tr>
      <w:tr w:rsidR="0041664E" w:rsidRPr="0041664E" w14:paraId="7A6ABABB" w14:textId="77777777" w:rsidTr="001153CA">
        <w:trPr>
          <w:trHeight w:hRule="exact" w:val="340"/>
          <w:jc w:val="center"/>
        </w:trPr>
        <w:tc>
          <w:tcPr>
            <w:tcW w:w="2411" w:type="dxa"/>
            <w:tcBorders>
              <w:top w:val="single" w:sz="4" w:space="0" w:color="auto"/>
              <w:left w:val="single" w:sz="4" w:space="0" w:color="auto"/>
              <w:bottom w:val="single" w:sz="4" w:space="0" w:color="auto"/>
            </w:tcBorders>
            <w:shd w:val="clear" w:color="auto" w:fill="auto"/>
            <w:vAlign w:val="center"/>
          </w:tcPr>
          <w:p w14:paraId="33377420" w14:textId="77777777" w:rsidR="0041664E" w:rsidRPr="0041664E" w:rsidRDefault="0041664E" w:rsidP="0041664E">
            <w:pPr>
              <w:tabs>
                <w:tab w:val="left" w:pos="993"/>
              </w:tabs>
              <w:jc w:val="center"/>
              <w:rPr>
                <w:sz w:val="24"/>
                <w:szCs w:val="24"/>
                <w:lang w:bidi="ru-RU"/>
              </w:rPr>
            </w:pPr>
            <w:r w:rsidRPr="0041664E">
              <w:rPr>
                <w:sz w:val="24"/>
                <w:szCs w:val="24"/>
                <w:lang w:bidi="ru-RU"/>
              </w:rPr>
              <w:t>0,25</w:t>
            </w:r>
          </w:p>
        </w:tc>
        <w:tc>
          <w:tcPr>
            <w:tcW w:w="845" w:type="dxa"/>
            <w:tcBorders>
              <w:top w:val="single" w:sz="4" w:space="0" w:color="auto"/>
              <w:left w:val="single" w:sz="4" w:space="0" w:color="auto"/>
              <w:bottom w:val="single" w:sz="4" w:space="0" w:color="auto"/>
            </w:tcBorders>
            <w:shd w:val="clear" w:color="auto" w:fill="auto"/>
            <w:vAlign w:val="center"/>
          </w:tcPr>
          <w:p w14:paraId="716ECEC8" w14:textId="77777777" w:rsidR="0041664E" w:rsidRPr="0041664E" w:rsidRDefault="0041664E" w:rsidP="0041664E">
            <w:pPr>
              <w:tabs>
                <w:tab w:val="left" w:pos="993"/>
              </w:tabs>
              <w:jc w:val="center"/>
              <w:rPr>
                <w:sz w:val="24"/>
                <w:szCs w:val="24"/>
                <w:lang w:bidi="ru-RU"/>
              </w:rPr>
            </w:pPr>
            <w:r w:rsidRPr="0041664E">
              <w:rPr>
                <w:sz w:val="24"/>
                <w:szCs w:val="24"/>
                <w:lang w:bidi="ru-RU"/>
              </w:rPr>
              <w:t>0,288</w:t>
            </w:r>
          </w:p>
        </w:tc>
        <w:tc>
          <w:tcPr>
            <w:tcW w:w="989" w:type="dxa"/>
            <w:tcBorders>
              <w:top w:val="single" w:sz="4" w:space="0" w:color="auto"/>
              <w:left w:val="single" w:sz="4" w:space="0" w:color="auto"/>
              <w:bottom w:val="single" w:sz="4" w:space="0" w:color="auto"/>
            </w:tcBorders>
            <w:shd w:val="clear" w:color="auto" w:fill="auto"/>
            <w:vAlign w:val="center"/>
          </w:tcPr>
          <w:p w14:paraId="42FFC2B8" w14:textId="77777777" w:rsidR="0041664E" w:rsidRPr="0041664E" w:rsidRDefault="0041664E" w:rsidP="0041664E">
            <w:pPr>
              <w:tabs>
                <w:tab w:val="left" w:pos="993"/>
              </w:tabs>
              <w:jc w:val="center"/>
              <w:rPr>
                <w:sz w:val="24"/>
                <w:szCs w:val="24"/>
                <w:lang w:bidi="ru-RU"/>
              </w:rPr>
            </w:pPr>
            <w:r w:rsidRPr="0041664E">
              <w:rPr>
                <w:sz w:val="24"/>
                <w:szCs w:val="24"/>
                <w:lang w:bidi="ru-RU"/>
              </w:rPr>
              <w:t>0,276</w:t>
            </w:r>
          </w:p>
        </w:tc>
        <w:tc>
          <w:tcPr>
            <w:tcW w:w="998" w:type="dxa"/>
            <w:tcBorders>
              <w:top w:val="single" w:sz="4" w:space="0" w:color="auto"/>
              <w:left w:val="single" w:sz="4" w:space="0" w:color="auto"/>
              <w:bottom w:val="single" w:sz="4" w:space="0" w:color="auto"/>
            </w:tcBorders>
            <w:shd w:val="clear" w:color="auto" w:fill="auto"/>
            <w:vAlign w:val="center"/>
          </w:tcPr>
          <w:p w14:paraId="68DDF49E" w14:textId="77777777" w:rsidR="0041664E" w:rsidRPr="0041664E" w:rsidRDefault="0041664E" w:rsidP="0041664E">
            <w:pPr>
              <w:tabs>
                <w:tab w:val="left" w:pos="993"/>
              </w:tabs>
              <w:jc w:val="center"/>
              <w:rPr>
                <w:sz w:val="24"/>
                <w:szCs w:val="24"/>
                <w:lang w:bidi="ru-RU"/>
              </w:rPr>
            </w:pPr>
            <w:r w:rsidRPr="0041664E">
              <w:rPr>
                <w:sz w:val="24"/>
                <w:szCs w:val="24"/>
                <w:lang w:bidi="ru-RU"/>
              </w:rPr>
              <w:t>0,260</w:t>
            </w:r>
          </w:p>
        </w:tc>
        <w:tc>
          <w:tcPr>
            <w:tcW w:w="1080" w:type="dxa"/>
            <w:tcBorders>
              <w:top w:val="single" w:sz="4" w:space="0" w:color="auto"/>
              <w:left w:val="single" w:sz="4" w:space="0" w:color="auto"/>
              <w:bottom w:val="single" w:sz="4" w:space="0" w:color="auto"/>
            </w:tcBorders>
            <w:shd w:val="clear" w:color="auto" w:fill="auto"/>
            <w:vAlign w:val="center"/>
          </w:tcPr>
          <w:p w14:paraId="25FE4132" w14:textId="77777777" w:rsidR="0041664E" w:rsidRPr="0041664E" w:rsidRDefault="0041664E" w:rsidP="0041664E">
            <w:pPr>
              <w:tabs>
                <w:tab w:val="left" w:pos="993"/>
              </w:tabs>
              <w:jc w:val="center"/>
              <w:rPr>
                <w:sz w:val="24"/>
                <w:szCs w:val="24"/>
                <w:lang w:bidi="ru-RU"/>
              </w:rPr>
            </w:pPr>
            <w:r w:rsidRPr="0041664E">
              <w:rPr>
                <w:sz w:val="24"/>
                <w:szCs w:val="24"/>
                <w:lang w:bidi="ru-RU"/>
              </w:rPr>
              <w:t>0,240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617CEF1" w14:textId="77777777" w:rsidR="0041664E" w:rsidRPr="0041664E" w:rsidRDefault="0041664E" w:rsidP="0041664E">
            <w:pPr>
              <w:tabs>
                <w:tab w:val="left" w:pos="993"/>
              </w:tabs>
              <w:jc w:val="center"/>
              <w:rPr>
                <w:sz w:val="24"/>
                <w:szCs w:val="24"/>
                <w:lang w:bidi="ru-RU"/>
              </w:rPr>
            </w:pPr>
            <w:r w:rsidRPr="0041664E">
              <w:rPr>
                <w:sz w:val="24"/>
                <w:szCs w:val="24"/>
                <w:lang w:bidi="ru-RU"/>
              </w:rPr>
              <w:t>0,187</w:t>
            </w:r>
          </w:p>
        </w:tc>
      </w:tr>
      <w:tr w:rsidR="0041664E" w:rsidRPr="0041664E" w14:paraId="5CDCCB08" w14:textId="77777777" w:rsidTr="001153CA">
        <w:trPr>
          <w:trHeight w:hRule="exact" w:val="340"/>
          <w:jc w:val="center"/>
        </w:trPr>
        <w:tc>
          <w:tcPr>
            <w:tcW w:w="2411" w:type="dxa"/>
            <w:tcBorders>
              <w:top w:val="single" w:sz="4" w:space="0" w:color="auto"/>
              <w:left w:val="single" w:sz="4" w:space="0" w:color="auto"/>
              <w:bottom w:val="single" w:sz="4" w:space="0" w:color="auto"/>
            </w:tcBorders>
            <w:shd w:val="clear" w:color="auto" w:fill="auto"/>
            <w:vAlign w:val="center"/>
          </w:tcPr>
          <w:p w14:paraId="6B8A8733" w14:textId="77777777" w:rsidR="0041664E" w:rsidRPr="0041664E" w:rsidRDefault="0041664E" w:rsidP="0041664E">
            <w:pPr>
              <w:tabs>
                <w:tab w:val="left" w:pos="993"/>
              </w:tabs>
              <w:jc w:val="center"/>
              <w:rPr>
                <w:sz w:val="24"/>
                <w:szCs w:val="24"/>
                <w:lang w:bidi="ru-RU"/>
              </w:rPr>
            </w:pPr>
            <w:r w:rsidRPr="0041664E">
              <w:rPr>
                <w:sz w:val="24"/>
                <w:szCs w:val="24"/>
                <w:lang w:bidi="ru-RU"/>
              </w:rPr>
              <w:t>0,5</w:t>
            </w:r>
          </w:p>
        </w:tc>
        <w:tc>
          <w:tcPr>
            <w:tcW w:w="845" w:type="dxa"/>
            <w:tcBorders>
              <w:top w:val="single" w:sz="4" w:space="0" w:color="auto"/>
              <w:left w:val="single" w:sz="4" w:space="0" w:color="auto"/>
              <w:bottom w:val="single" w:sz="4" w:space="0" w:color="auto"/>
            </w:tcBorders>
            <w:shd w:val="clear" w:color="auto" w:fill="auto"/>
            <w:vAlign w:val="center"/>
          </w:tcPr>
          <w:p w14:paraId="3C71A5B1" w14:textId="77777777" w:rsidR="0041664E" w:rsidRPr="0041664E" w:rsidRDefault="0041664E" w:rsidP="0041664E">
            <w:pPr>
              <w:tabs>
                <w:tab w:val="left" w:pos="993"/>
              </w:tabs>
              <w:jc w:val="center"/>
              <w:rPr>
                <w:sz w:val="24"/>
                <w:szCs w:val="24"/>
                <w:lang w:bidi="ru-RU"/>
              </w:rPr>
            </w:pPr>
            <w:r w:rsidRPr="0041664E">
              <w:rPr>
                <w:sz w:val="24"/>
                <w:szCs w:val="24"/>
                <w:lang w:bidi="ru-RU"/>
              </w:rPr>
              <w:t>0,308</w:t>
            </w:r>
          </w:p>
        </w:tc>
        <w:tc>
          <w:tcPr>
            <w:tcW w:w="989" w:type="dxa"/>
            <w:tcBorders>
              <w:top w:val="single" w:sz="4" w:space="0" w:color="auto"/>
              <w:left w:val="single" w:sz="4" w:space="0" w:color="auto"/>
              <w:bottom w:val="single" w:sz="4" w:space="0" w:color="auto"/>
            </w:tcBorders>
            <w:shd w:val="clear" w:color="auto" w:fill="auto"/>
            <w:vAlign w:val="center"/>
          </w:tcPr>
          <w:p w14:paraId="6EEE3C02" w14:textId="77777777" w:rsidR="0041664E" w:rsidRPr="0041664E" w:rsidRDefault="0041664E" w:rsidP="0041664E">
            <w:pPr>
              <w:tabs>
                <w:tab w:val="left" w:pos="993"/>
              </w:tabs>
              <w:jc w:val="center"/>
              <w:rPr>
                <w:sz w:val="24"/>
                <w:szCs w:val="24"/>
                <w:lang w:bidi="ru-RU"/>
              </w:rPr>
            </w:pPr>
            <w:r w:rsidRPr="0041664E">
              <w:rPr>
                <w:sz w:val="24"/>
                <w:szCs w:val="24"/>
                <w:lang w:bidi="ru-RU"/>
              </w:rPr>
              <w:t>0,301</w:t>
            </w:r>
          </w:p>
        </w:tc>
        <w:tc>
          <w:tcPr>
            <w:tcW w:w="998" w:type="dxa"/>
            <w:tcBorders>
              <w:top w:val="single" w:sz="4" w:space="0" w:color="auto"/>
              <w:left w:val="single" w:sz="4" w:space="0" w:color="auto"/>
              <w:bottom w:val="single" w:sz="4" w:space="0" w:color="auto"/>
            </w:tcBorders>
            <w:shd w:val="clear" w:color="auto" w:fill="auto"/>
            <w:vAlign w:val="center"/>
          </w:tcPr>
          <w:p w14:paraId="44810838" w14:textId="77777777" w:rsidR="0041664E" w:rsidRPr="0041664E" w:rsidRDefault="0041664E" w:rsidP="0041664E">
            <w:pPr>
              <w:tabs>
                <w:tab w:val="left" w:pos="993"/>
              </w:tabs>
              <w:jc w:val="center"/>
              <w:rPr>
                <w:sz w:val="24"/>
                <w:szCs w:val="24"/>
                <w:lang w:bidi="ru-RU"/>
              </w:rPr>
            </w:pPr>
            <w:r w:rsidRPr="0041664E">
              <w:rPr>
                <w:sz w:val="24"/>
                <w:szCs w:val="24"/>
                <w:lang w:bidi="ru-RU"/>
              </w:rPr>
              <w:t>0,292</w:t>
            </w:r>
          </w:p>
        </w:tc>
        <w:tc>
          <w:tcPr>
            <w:tcW w:w="1080" w:type="dxa"/>
            <w:tcBorders>
              <w:top w:val="single" w:sz="4" w:space="0" w:color="auto"/>
              <w:left w:val="single" w:sz="4" w:space="0" w:color="auto"/>
              <w:bottom w:val="single" w:sz="4" w:space="0" w:color="auto"/>
            </w:tcBorders>
            <w:shd w:val="clear" w:color="auto" w:fill="auto"/>
            <w:vAlign w:val="center"/>
          </w:tcPr>
          <w:p w14:paraId="252530F9" w14:textId="77777777" w:rsidR="0041664E" w:rsidRPr="0041664E" w:rsidRDefault="0041664E" w:rsidP="0041664E">
            <w:pPr>
              <w:tabs>
                <w:tab w:val="left" w:pos="993"/>
              </w:tabs>
              <w:jc w:val="center"/>
              <w:rPr>
                <w:sz w:val="24"/>
                <w:szCs w:val="24"/>
                <w:lang w:bidi="ru-RU"/>
              </w:rPr>
            </w:pPr>
            <w:r w:rsidRPr="0041664E">
              <w:rPr>
                <w:sz w:val="24"/>
                <w:szCs w:val="24"/>
                <w:lang w:bidi="ru-RU"/>
              </w:rPr>
              <w:t>0,281</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ED49820" w14:textId="77777777" w:rsidR="0041664E" w:rsidRPr="0041664E" w:rsidRDefault="0041664E" w:rsidP="0041664E">
            <w:pPr>
              <w:tabs>
                <w:tab w:val="left" w:pos="993"/>
              </w:tabs>
              <w:jc w:val="center"/>
              <w:rPr>
                <w:sz w:val="24"/>
                <w:szCs w:val="24"/>
                <w:lang w:bidi="ru-RU"/>
              </w:rPr>
            </w:pPr>
            <w:r w:rsidRPr="0041664E">
              <w:rPr>
                <w:sz w:val="24"/>
                <w:szCs w:val="24"/>
                <w:lang w:bidi="ru-RU"/>
              </w:rPr>
              <w:t>0,248</w:t>
            </w:r>
          </w:p>
        </w:tc>
      </w:tr>
      <w:tr w:rsidR="0041664E" w:rsidRPr="0041664E" w14:paraId="49D5F196" w14:textId="77777777" w:rsidTr="001153CA">
        <w:trPr>
          <w:trHeight w:hRule="exact" w:val="340"/>
          <w:jc w:val="center"/>
        </w:trPr>
        <w:tc>
          <w:tcPr>
            <w:tcW w:w="2411" w:type="dxa"/>
            <w:tcBorders>
              <w:top w:val="single" w:sz="4" w:space="0" w:color="auto"/>
              <w:left w:val="single" w:sz="4" w:space="0" w:color="auto"/>
              <w:bottom w:val="single" w:sz="4" w:space="0" w:color="auto"/>
            </w:tcBorders>
            <w:shd w:val="clear" w:color="auto" w:fill="auto"/>
            <w:vAlign w:val="center"/>
          </w:tcPr>
          <w:p w14:paraId="1D65CFB8" w14:textId="77777777" w:rsidR="0041664E" w:rsidRPr="0041664E" w:rsidRDefault="0041664E" w:rsidP="0041664E">
            <w:pPr>
              <w:tabs>
                <w:tab w:val="left" w:pos="993"/>
              </w:tabs>
              <w:jc w:val="center"/>
              <w:rPr>
                <w:sz w:val="24"/>
                <w:szCs w:val="24"/>
                <w:lang w:bidi="ru-RU"/>
              </w:rPr>
            </w:pPr>
            <w:r w:rsidRPr="0041664E">
              <w:rPr>
                <w:sz w:val="24"/>
                <w:szCs w:val="24"/>
                <w:lang w:bidi="ru-RU"/>
              </w:rPr>
              <w:t>0,75</w:t>
            </w:r>
          </w:p>
        </w:tc>
        <w:tc>
          <w:tcPr>
            <w:tcW w:w="845" w:type="dxa"/>
            <w:tcBorders>
              <w:top w:val="single" w:sz="4" w:space="0" w:color="auto"/>
              <w:left w:val="single" w:sz="4" w:space="0" w:color="auto"/>
              <w:bottom w:val="single" w:sz="4" w:space="0" w:color="auto"/>
            </w:tcBorders>
            <w:shd w:val="clear" w:color="auto" w:fill="auto"/>
            <w:vAlign w:val="center"/>
          </w:tcPr>
          <w:p w14:paraId="65DE8934" w14:textId="77777777" w:rsidR="0041664E" w:rsidRPr="0041664E" w:rsidRDefault="0041664E" w:rsidP="0041664E">
            <w:pPr>
              <w:tabs>
                <w:tab w:val="left" w:pos="993"/>
              </w:tabs>
              <w:jc w:val="center"/>
              <w:rPr>
                <w:sz w:val="24"/>
                <w:szCs w:val="24"/>
                <w:lang w:bidi="ru-RU"/>
              </w:rPr>
            </w:pPr>
            <w:r w:rsidRPr="0041664E">
              <w:rPr>
                <w:sz w:val="24"/>
                <w:szCs w:val="24"/>
                <w:lang w:bidi="ru-RU"/>
              </w:rPr>
              <w:t>0,320</w:t>
            </w:r>
          </w:p>
        </w:tc>
        <w:tc>
          <w:tcPr>
            <w:tcW w:w="989" w:type="dxa"/>
            <w:tcBorders>
              <w:top w:val="single" w:sz="4" w:space="0" w:color="auto"/>
              <w:left w:val="single" w:sz="4" w:space="0" w:color="auto"/>
              <w:bottom w:val="single" w:sz="4" w:space="0" w:color="auto"/>
            </w:tcBorders>
            <w:shd w:val="clear" w:color="auto" w:fill="auto"/>
            <w:vAlign w:val="center"/>
          </w:tcPr>
          <w:p w14:paraId="2542750C" w14:textId="77777777" w:rsidR="0041664E" w:rsidRPr="0041664E" w:rsidRDefault="0041664E" w:rsidP="0041664E">
            <w:pPr>
              <w:tabs>
                <w:tab w:val="left" w:pos="993"/>
              </w:tabs>
              <w:jc w:val="center"/>
              <w:rPr>
                <w:sz w:val="24"/>
                <w:szCs w:val="24"/>
                <w:lang w:bidi="ru-RU"/>
              </w:rPr>
            </w:pPr>
            <w:r w:rsidRPr="0041664E">
              <w:rPr>
                <w:sz w:val="24"/>
                <w:szCs w:val="24"/>
                <w:lang w:bidi="ru-RU"/>
              </w:rPr>
              <w:t>0,317</w:t>
            </w:r>
          </w:p>
        </w:tc>
        <w:tc>
          <w:tcPr>
            <w:tcW w:w="998" w:type="dxa"/>
            <w:tcBorders>
              <w:top w:val="single" w:sz="4" w:space="0" w:color="auto"/>
              <w:left w:val="single" w:sz="4" w:space="0" w:color="auto"/>
              <w:bottom w:val="single" w:sz="4" w:space="0" w:color="auto"/>
            </w:tcBorders>
            <w:shd w:val="clear" w:color="auto" w:fill="auto"/>
            <w:vAlign w:val="center"/>
          </w:tcPr>
          <w:p w14:paraId="01910915" w14:textId="77777777" w:rsidR="0041664E" w:rsidRPr="0041664E" w:rsidRDefault="0041664E" w:rsidP="0041664E">
            <w:pPr>
              <w:tabs>
                <w:tab w:val="left" w:pos="993"/>
              </w:tabs>
              <w:jc w:val="center"/>
              <w:rPr>
                <w:sz w:val="24"/>
                <w:szCs w:val="24"/>
                <w:lang w:bidi="ru-RU"/>
              </w:rPr>
            </w:pPr>
            <w:r w:rsidRPr="0041664E">
              <w:rPr>
                <w:sz w:val="24"/>
                <w:szCs w:val="24"/>
                <w:lang w:bidi="ru-RU"/>
              </w:rPr>
              <w:t>0,313</w:t>
            </w:r>
          </w:p>
        </w:tc>
        <w:tc>
          <w:tcPr>
            <w:tcW w:w="1080" w:type="dxa"/>
            <w:tcBorders>
              <w:top w:val="single" w:sz="4" w:space="0" w:color="auto"/>
              <w:left w:val="single" w:sz="4" w:space="0" w:color="auto"/>
              <w:bottom w:val="single" w:sz="4" w:space="0" w:color="auto"/>
            </w:tcBorders>
            <w:shd w:val="clear" w:color="auto" w:fill="auto"/>
            <w:vAlign w:val="center"/>
          </w:tcPr>
          <w:p w14:paraId="34161530" w14:textId="77777777" w:rsidR="0041664E" w:rsidRPr="0041664E" w:rsidRDefault="0041664E" w:rsidP="0041664E">
            <w:pPr>
              <w:tabs>
                <w:tab w:val="left" w:pos="993"/>
              </w:tabs>
              <w:jc w:val="center"/>
              <w:rPr>
                <w:sz w:val="24"/>
                <w:szCs w:val="24"/>
                <w:lang w:bidi="ru-RU"/>
              </w:rPr>
            </w:pPr>
            <w:r w:rsidRPr="0041664E">
              <w:rPr>
                <w:sz w:val="24"/>
                <w:szCs w:val="24"/>
                <w:lang w:bidi="ru-RU"/>
              </w:rPr>
              <w:t>0,308</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E37B2DF" w14:textId="77777777" w:rsidR="0041664E" w:rsidRPr="0041664E" w:rsidRDefault="0041664E" w:rsidP="0041664E">
            <w:pPr>
              <w:tabs>
                <w:tab w:val="left" w:pos="993"/>
              </w:tabs>
              <w:jc w:val="center"/>
              <w:rPr>
                <w:sz w:val="24"/>
                <w:szCs w:val="24"/>
                <w:lang w:bidi="ru-RU"/>
              </w:rPr>
            </w:pPr>
            <w:r w:rsidRPr="0041664E">
              <w:rPr>
                <w:sz w:val="24"/>
                <w:szCs w:val="24"/>
                <w:lang w:bidi="ru-RU"/>
              </w:rPr>
              <w:t>0,293</w:t>
            </w:r>
          </w:p>
        </w:tc>
      </w:tr>
    </w:tbl>
    <w:p w14:paraId="2FA1DE1C" w14:textId="77777777" w:rsidR="0041664E" w:rsidRPr="0041664E" w:rsidRDefault="0041664E" w:rsidP="0041664E">
      <w:pPr>
        <w:tabs>
          <w:tab w:val="left" w:pos="993"/>
        </w:tabs>
        <w:jc w:val="both"/>
        <w:rPr>
          <w:sz w:val="28"/>
          <w:szCs w:val="28"/>
          <w:lang w:bidi="ru-RU"/>
        </w:rPr>
      </w:pPr>
    </w:p>
    <w:p w14:paraId="6FD2B11C" w14:textId="3E608963"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Сондықтан, сілтінің аз концентрациясында </w:t>
      </w:r>
      <w:r w:rsidRPr="0041664E">
        <w:rPr>
          <w:sz w:val="28"/>
          <w:szCs w:val="28"/>
          <w:lang w:bidi="ru-RU"/>
        </w:rPr>
        <w:t xml:space="preserve">(0,1-0,15%) </w:t>
      </w:r>
      <w:r w:rsidRPr="0041664E">
        <w:rPr>
          <w:sz w:val="28"/>
          <w:szCs w:val="28"/>
          <w:lang w:val="kk-KZ" w:bidi="ru-RU"/>
        </w:rPr>
        <w:t xml:space="preserve">полимердің ерітіндідегі концентрациясы </w:t>
      </w:r>
      <w:r w:rsidRPr="0041664E">
        <w:rPr>
          <w:sz w:val="28"/>
          <w:szCs w:val="28"/>
          <w:lang w:bidi="ru-RU"/>
        </w:rPr>
        <w:t>0,025-</w:t>
      </w:r>
      <w:r w:rsidRPr="0041664E">
        <w:rPr>
          <w:sz w:val="28"/>
          <w:szCs w:val="28"/>
          <w:lang w:val="kk-KZ" w:bidi="ru-RU"/>
        </w:rPr>
        <w:t xml:space="preserve">тен </w:t>
      </w:r>
      <w:r w:rsidRPr="0041664E">
        <w:rPr>
          <w:sz w:val="28"/>
          <w:szCs w:val="28"/>
          <w:lang w:bidi="ru-RU"/>
        </w:rPr>
        <w:t>0,15%</w:t>
      </w:r>
      <w:r w:rsidRPr="0041664E">
        <w:rPr>
          <w:sz w:val="28"/>
          <w:szCs w:val="28"/>
          <w:lang w:val="kk-KZ" w:bidi="ru-RU"/>
        </w:rPr>
        <w:t>-ға артуы кезінде тұнба мөлшерінің азаюын байқаймыз, өйткені сілтінің бір бөлігі полимерге адсорбциялануына мүмкіндігі артады. Осы механизм ерітіндідегі полимер концентрациясы 0,025-0,075% кезінде сілті концентрациясы 0,25%-ға жеткенге дейін, сілті мен полимер сәйкесінше 0,5-0,75 және 0,025-0,075%-да да жүреді. Ал егер екі реагенттің де концентрациясы жоғары болса, тұнба көлемі артады.</w:t>
      </w:r>
    </w:p>
    <w:p w14:paraId="00E17051"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Екінші жағынан алып қарасақ, сілті полимердің функционалды топтарын ірілеу түзілімдерге бірігуіне септігін тигізеді [17, 35], нәтижесінде олар тұнбаға түсе алады. Сонымен қатар, полимер де бөлек түзілетін дисперсты бөлшектерді өзара байланыстыруға және олардың тұнбаға түсуіне себепкер болуға қауқарлы. Сондықтан, сілтінің де, полимердің де концентрациясы жоғарыда көрсетілген шектен асатын болса, барлық аталған механизмдер іске қосылады. Осының нәтижесінде тұнба мөлшері артады – азеритін гидрооксид түрінде де, ірі полимерлі-сілтілі агрегаттар түрінде де.</w:t>
      </w:r>
    </w:p>
    <w:p w14:paraId="639E91B0"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Осылайша, жасалған зерттеулер көрсеткендей, әр ҰТА өңдеудің нақты жағдайы үшін полимер мен сілтінің сәйкес концентрациясын таңдай отырып, түзілетін тұнбаның мөлшерін реттеуге болады және осы арқылы сукелімдерін ТГТҚ көмегімен шектеу тиімділігін арттыруға болады.</w:t>
      </w:r>
    </w:p>
    <w:p w14:paraId="55480AF8" w14:textId="77777777" w:rsidR="0041664E" w:rsidRPr="0041664E" w:rsidRDefault="0041664E" w:rsidP="0041664E">
      <w:pPr>
        <w:tabs>
          <w:tab w:val="left" w:pos="993"/>
        </w:tabs>
        <w:ind w:firstLine="709"/>
        <w:jc w:val="both"/>
        <w:rPr>
          <w:sz w:val="28"/>
          <w:szCs w:val="28"/>
          <w:lang w:val="kk-KZ" w:bidi="ru-RU"/>
        </w:rPr>
      </w:pPr>
    </w:p>
    <w:p w14:paraId="02B43F87" w14:textId="1D7244B2" w:rsidR="0041664E" w:rsidRPr="00EB3AC2" w:rsidRDefault="00C06359" w:rsidP="00EB3AC2">
      <w:pPr>
        <w:tabs>
          <w:tab w:val="left" w:pos="993"/>
        </w:tabs>
        <w:ind w:firstLine="709"/>
        <w:jc w:val="both"/>
        <w:rPr>
          <w:b/>
          <w:sz w:val="28"/>
          <w:szCs w:val="28"/>
          <w:lang w:val="kk-KZ" w:bidi="ru-RU"/>
        </w:rPr>
      </w:pPr>
      <w:r w:rsidRPr="00EB3AC2">
        <w:rPr>
          <w:b/>
          <w:sz w:val="28"/>
          <w:szCs w:val="28"/>
          <w:lang w:val="kk-KZ" w:bidi="ru-RU"/>
        </w:rPr>
        <w:t>3</w:t>
      </w:r>
      <w:r w:rsidR="0041664E" w:rsidRPr="00EB3AC2">
        <w:rPr>
          <w:b/>
          <w:sz w:val="28"/>
          <w:szCs w:val="28"/>
          <w:lang w:val="kk-KZ" w:bidi="ru-RU"/>
        </w:rPr>
        <w:t>.2 Қазақстанның кен орындарында қолданылатын полимерлі жүйелердің сүзгіштік сипаттамаларын меңгеруге арналған зерттеулер нәтижелерін сараптау</w:t>
      </w:r>
    </w:p>
    <w:p w14:paraId="57F5D0B2"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Соңғы жылдары зерттеушілер - әркелкі қабаттардың өткізгіштігі жоғары аралық қабаттары бойынша судың өтіп кету салдарын жою үшін технологиялық шешімдерді іздеуге өз назарын қатты бөлуде және осы ретте ағынды кері қайтаратын технологияларды (АКҚТ) да қолдануда [39-43]. Көп жағдайда АКҚТ қызметтері суданоқшаулаушы экранды түзуге бағытталған, ол сәйкес құрамды айдау ұңғымаларына енгізу арқылы іске асады. Соның нәтижесінде кеніштің  қалыңдығы бойынша да, ауданы бойынша да судың енгізілу көлемі қайта үлестіріледі және қабаттың ертеректе қамтылмаған немесе аз қамтылған аймақтары суалу арқылы өндіріске қосылады. Ескере кететін жәйт, суданоқшаулаушы экранның түзілу механизміндегі басты рөлдердің бірін полимерлі ерітінді ойнайды. Кейбір жүргізілген зерттеулерде басты назар «FP-307» маркалы ПАА полимерлі ерітінді мен хром ацетаты біріктіргішінің негізіндегі құрамдардың кеуекті ортадағы қозғалысына аударылды. Суда еритін полимерлермен қабатқа әсер еткенде оның сүзгіштік сипаттамаларының өзгерісі жайында шешім қабылдауға мүмкіндік беретін көрсеткіштердің бірі – қалдық кедергі факторы болып табылады (R</w:t>
      </w:r>
      <w:r w:rsidRPr="0041664E">
        <w:rPr>
          <w:sz w:val="28"/>
          <w:szCs w:val="28"/>
          <w:vertAlign w:val="subscript"/>
          <w:lang w:val="kk-KZ" w:bidi="ru-RU"/>
        </w:rPr>
        <w:t>қалд</w:t>
      </w:r>
      <w:r w:rsidRPr="0041664E">
        <w:rPr>
          <w:sz w:val="28"/>
          <w:szCs w:val="28"/>
          <w:lang w:val="kk-KZ" w:bidi="ru-RU"/>
        </w:rPr>
        <w:t>) [10], яғни суда еритін полимерлердің кеуекті ортамен жанасуы кезінде адсорбция мен майда кеуектердің физикалық бітелуі нәтижесінде оның өткізгіштігін төмендете алу қасиеті. Сондықтан, полимерлі ерітіндінің сүзгіштік сипаттамаларын білу оның кеуекті ортаға (әсіресе қатпарлы-әркелкі қабаттың аралық қабаттары бойынша) ену тереңдігін, суданоқшаулаушы экранның орналасу жерін, сәйкесінше АКҚТ-ның тиімділігін анықтауға мүмкіндік береді.</w:t>
      </w:r>
    </w:p>
    <w:p w14:paraId="0C540E6B"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  Полимерлі жүйелердің сүзгіштік сипаттамаларын меңгеру үшін жұмыстарында Қазақстан кен орындарында қолдануға арналған полимерлі жүйелердің сүзгіштік сипаттамаларын бағалау бойынша эксперименталды зерттеулердің нәтижелері беріледі. Біріккен полимерлі жүйелердің (БПЖ) сүзгіштік сипаттамаларын бағалау бойынша зерттеулерді [45] жүргізу кезінде арнайы қондырғы қолданылды. Бұл қондырғы қабаттың өзара параллельді байланысқан екі сызықты модельдерінен, суға арналған қысқыш, сығылған ауасы бар баллон, дозатор-сораптан, манометрлерден тұрады. Қабаттың сызықты модельдері гидродинамикалық тұрғыда өзара байланыспаған аралық қыртыстары бар қабат моделін жасауға мүмкіндік береді. Өткізгіштігі әртүрлі қыртыстары бар қабаттың екіқабатты моделін жасау үшін фракциясы 0,1 мм болған кварцты құм мен оның маршаллитпен қоспасы пайдаланылды. Қабаттың екіқабатты моделінің құрылымы – сұйықтықты өткізгіштігі жоғары (k</w:t>
      </w:r>
      <w:r w:rsidRPr="0041664E">
        <w:rPr>
          <w:sz w:val="28"/>
          <w:szCs w:val="28"/>
          <w:vertAlign w:val="subscript"/>
          <w:lang w:val="kk-KZ" w:bidi="ru-RU"/>
        </w:rPr>
        <w:t>1</w:t>
      </w:r>
      <w:r w:rsidRPr="0041664E">
        <w:rPr>
          <w:sz w:val="28"/>
          <w:szCs w:val="28"/>
          <w:lang w:val="kk-KZ" w:bidi="ru-RU"/>
        </w:rPr>
        <w:t>) және өткізгіштігі төмен (k</w:t>
      </w:r>
      <w:r w:rsidRPr="0041664E">
        <w:rPr>
          <w:sz w:val="28"/>
          <w:szCs w:val="28"/>
          <w:vertAlign w:val="subscript"/>
          <w:lang w:val="kk-KZ" w:bidi="ru-RU"/>
        </w:rPr>
        <w:t>2</w:t>
      </w:r>
      <w:r w:rsidRPr="0041664E">
        <w:rPr>
          <w:sz w:val="28"/>
          <w:szCs w:val="28"/>
          <w:lang w:val="kk-KZ" w:bidi="ru-RU"/>
        </w:rPr>
        <w:t>) қыртыстарға бірге, сондай-ақ әр қыртысқа жеке-жеке енгізуге және қыртыстардан өндіруді бөлек жүргізуге мүмкіндік береді.  Тәжірибелер тек кеуекті суға қаныққан орталарда ғана жүргізілді. Қабаттың екіқабатты моделі Қаражанбас кен орнынан алынған қабаттың кәріс суымен толтырылды. Эксперименттердегі өткізгіштіктердің мәндері – Қаражанбас кен орны бойынша нақты мәліметтерге негізделіп таңдалды, ондағы коллектордың орташа өткізгіштігі 1-ден 15 мкм</w:t>
      </w:r>
      <w:r w:rsidRPr="0041664E">
        <w:rPr>
          <w:sz w:val="28"/>
          <w:szCs w:val="28"/>
          <w:vertAlign w:val="superscript"/>
          <w:lang w:val="kk-KZ" w:bidi="ru-RU"/>
        </w:rPr>
        <w:t>2</w:t>
      </w:r>
      <w:r w:rsidRPr="0041664E">
        <w:rPr>
          <w:sz w:val="28"/>
          <w:szCs w:val="28"/>
          <w:lang w:val="kk-KZ" w:bidi="ru-RU"/>
        </w:rPr>
        <w:t xml:space="preserve"> аралығында [44, 45].</w:t>
      </w:r>
    </w:p>
    <w:p w14:paraId="0FB9C982"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[45] жұмыс авторларының жүргізген зерттеулері көрсеткендей – БПЖ-ді қатпарлы әркелкі қабатқа айдау кезінде оның негізгі бөлігі өткізгіштігі жоғары қыртысқа енеді және өткізгіштік қатынастарының мәндері жоғары болған сайын, БПЖ де соғұрлым көп мөлшерде өткізгіштігі жоғары қыртысқа енеді. Осыдан шығатын нәтиже, БПЖ (біріктіргіш ретінде хром ацетаты бар FP-307 полимер (ПАА) негізінде) сүзгіш ағындардың бағытын тиімді түрде реттеу үшін және өткізгіштігі төмен қыртыстарды іске қосу үшін жағдай жасайды. Алынған нәтижелер бойынша, маркасы «FP-307» полимерлі ерітінді ПАА және хром ацетатының біріктіргіші негізінде АКҚТ арқылы тәжірибелік-өндірістік зерттеулерді жүргізу мүмкін екендігі айқындалды.</w:t>
      </w:r>
    </w:p>
    <w:p w14:paraId="65744143" w14:textId="71C9739F"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Жасалған сараптама бұл технологияны геология-физикалық жағдайлардың кең диапазонында, әсіресе Қаражанбас кен орны сияқты көпқабатты өндіру объектілері үшін, қолдана алу мүмкіндігін көрсетті. Жүргізілген теориялық және эксперименталды зерттеулерден көретініміз –қабаттардың өткізгіштік қатынасы 2-ден 5-ке дейінгі аралықта болғанда  технологияның ең үлкен тиімділігін алуға болады. Өндіріске өткізгіштігі төмен қабаттарды, сонымен қатар «тұрып қалған аймақтар» деп аталатын сүзгіштік кедергісі жоғары аумақтарды қосу арқылы қамту коэффициентін арттыруға болады. Ағынды кері қайтаратын технологияларды (АКҚТ) қолдана алу мүмкіндігі мен оның технологиялық тиімділігін бағалау үшін полимерлі ерітінділердің реологиялық сипаттамаларына зертханалық эксперименталды зерттеулер комплексы жүргізілді. Осы процесс барысында біріккен FP-307 (концентрациясы 1-0,3%, 2-0,4%, 3-0,5%) полимерлі жүйе тұтқырлығының Қаражанбас кен орнында енгізіліп жатқан судағы ығысу жылдамдығынан тәуелділігі, концентрациясы белгіленген FP-307 біріккен полимерлі жүйенің реологиясы (кернеудің ығысу жылдамдығынан тәуелділігі), және де Қазақстанның кен орындарындағы ағынды кері қайтаратын технологияларда қолданылатын біріккен полимерлі жүйелердің сүзгіштік тексерулері зерттелді.  </w:t>
      </w:r>
    </w:p>
    <w:p w14:paraId="37F89AA8" w14:textId="77777777" w:rsidR="0041664E" w:rsidRPr="0041664E" w:rsidRDefault="0041664E" w:rsidP="0041664E">
      <w:pPr>
        <w:tabs>
          <w:tab w:val="left" w:pos="993"/>
        </w:tabs>
        <w:ind w:firstLine="709"/>
        <w:jc w:val="both"/>
        <w:rPr>
          <w:sz w:val="28"/>
          <w:szCs w:val="28"/>
          <w:lang w:val="kk-KZ" w:bidi="ru-RU"/>
        </w:rPr>
      </w:pPr>
      <w:bookmarkStart w:id="13" w:name="bookmark6"/>
    </w:p>
    <w:p w14:paraId="7C2792D0" w14:textId="43C21D82" w:rsidR="0041664E" w:rsidRPr="00EB3AC2" w:rsidRDefault="00C06359" w:rsidP="00EB3AC2">
      <w:pPr>
        <w:tabs>
          <w:tab w:val="left" w:pos="993"/>
        </w:tabs>
        <w:ind w:firstLine="709"/>
        <w:jc w:val="both"/>
        <w:rPr>
          <w:b/>
          <w:bCs/>
          <w:sz w:val="28"/>
          <w:szCs w:val="28"/>
          <w:lang w:val="kk-KZ" w:bidi="ru-RU"/>
        </w:rPr>
      </w:pPr>
      <w:r w:rsidRPr="00EB3AC2">
        <w:rPr>
          <w:b/>
          <w:bCs/>
          <w:sz w:val="28"/>
          <w:szCs w:val="28"/>
          <w:lang w:val="kk-KZ" w:bidi="ru-RU"/>
        </w:rPr>
        <w:t>3</w:t>
      </w:r>
      <w:r w:rsidR="0041664E" w:rsidRPr="00EB3AC2">
        <w:rPr>
          <w:b/>
          <w:bCs/>
          <w:sz w:val="28"/>
          <w:szCs w:val="28"/>
          <w:lang w:val="kk-KZ" w:bidi="ru-RU"/>
        </w:rPr>
        <w:t>.3 Тұнбагельтүзуші құрамдардың реологиялық сипаттамаларын зерттеу нәтижелерін статистикалық сараптау</w:t>
      </w:r>
      <w:bookmarkEnd w:id="13"/>
    </w:p>
    <w:p w14:paraId="15383671"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[46] жұмыста аталғандай, селективті тұнбатүзуші реагенттерді пайдаланатын технологиялардың негізгі кемшілігі – қолданылатын жұмысшы сұйықтықтардың реофизикалық қасиеттерін есепке алмау болып табылады, нәтижесінде өткізгіштігі жоғары суланған қабаттардың суданоқшаулануы нашар жүреді [35] және өткізгіштігі төмен мұнайлы қыртысқа жеткілікті түрде әсер етпейді.</w:t>
      </w:r>
    </w:p>
    <w:p w14:paraId="288D50B6"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Осыған байланысты, ҰТА-на ТГТҚ-ды енгізу жылдамдығын, күтілетін қысымды және кеуекті ортаға сүзілу шарттарын анықтау үшін ТГТҚ-дың реологиялық және сүзгіштік сипаттамаларын білу қажет.</w:t>
      </w:r>
    </w:p>
    <w:p w14:paraId="505E30C8" w14:textId="77777777" w:rsidR="0041664E" w:rsidRPr="0041664E" w:rsidRDefault="0041664E" w:rsidP="0041664E">
      <w:pPr>
        <w:tabs>
          <w:tab w:val="left" w:pos="993"/>
        </w:tabs>
        <w:ind w:firstLine="709"/>
        <w:jc w:val="both"/>
        <w:rPr>
          <w:sz w:val="28"/>
          <w:szCs w:val="28"/>
          <w:lang w:val="kk-KZ" w:bidi="ru-RU"/>
        </w:rPr>
      </w:pPr>
    </w:p>
    <w:p w14:paraId="48823A41" w14:textId="46E2FA9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Тұнбагельтүзуші құрамдардың реологиялық сипаттамаларын эксперименталды зерттеу</w:t>
      </w:r>
    </w:p>
    <w:p w14:paraId="4701A209" w14:textId="77777777" w:rsidR="0041664E" w:rsidRPr="0041664E" w:rsidRDefault="0041664E" w:rsidP="0041664E">
      <w:pPr>
        <w:tabs>
          <w:tab w:val="left" w:pos="993"/>
        </w:tabs>
        <w:ind w:firstLine="709"/>
        <w:jc w:val="both"/>
        <w:rPr>
          <w:sz w:val="28"/>
          <w:szCs w:val="28"/>
          <w:lang w:val="kk-KZ" w:bidi="ru-RU"/>
        </w:rPr>
      </w:pPr>
    </w:p>
    <w:p w14:paraId="24B2059E"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Полимер, сілті концентрациясы мен еріткіш түріне байланысты ТГТҚ-дың реологиялық қасиеттерін меңгеру стандартты технология бойынша Реотест 2.1 деп аталатын ротационды вискозиметрде тұрақты 30</w:t>
      </w:r>
      <w:r w:rsidRPr="0041664E">
        <w:rPr>
          <w:sz w:val="28"/>
          <w:szCs w:val="28"/>
          <w:vertAlign w:val="superscript"/>
          <w:lang w:val="kk-KZ" w:bidi="ru-RU"/>
        </w:rPr>
        <w:t>0</w:t>
      </w:r>
      <w:r w:rsidRPr="0041664E">
        <w:rPr>
          <w:sz w:val="28"/>
          <w:szCs w:val="28"/>
          <w:lang w:val="kk-KZ" w:bidi="ru-RU"/>
        </w:rPr>
        <w:t>С температурада (термостаттау) орындалды [35]. Зерттеуге үлгі ретінде құрамы келесідей болған ТГТҚ-дар алынды: «Л» иономеры немесе аммиакпен тазартылған молекулярлық массасы 1,35∙10</w:t>
      </w:r>
      <w:r w:rsidRPr="0041664E">
        <w:rPr>
          <w:sz w:val="28"/>
          <w:szCs w:val="28"/>
          <w:vertAlign w:val="superscript"/>
          <w:lang w:val="kk-KZ" w:bidi="ru-RU"/>
        </w:rPr>
        <w:t>6</w:t>
      </w:r>
      <w:r w:rsidRPr="0041664E">
        <w:rPr>
          <w:sz w:val="28"/>
          <w:szCs w:val="28"/>
          <w:lang w:val="kk-KZ" w:bidi="ru-RU"/>
        </w:rPr>
        <w:t xml:space="preserve"> болған техникалық ПАА, ащы натр (</w:t>
      </w:r>
      <w:r w:rsidRPr="0041664E">
        <w:rPr>
          <w:sz w:val="28"/>
          <w:szCs w:val="28"/>
          <w:lang w:val="az-Latn-AZ" w:bidi="ru-RU"/>
        </w:rPr>
        <w:t>N</w:t>
      </w:r>
      <w:r w:rsidRPr="0041664E">
        <w:rPr>
          <w:sz w:val="28"/>
          <w:szCs w:val="28"/>
          <w:lang w:val="kk-KZ" w:bidi="ru-RU"/>
        </w:rPr>
        <w:t xml:space="preserve">аОН) және еріткіш.  ТГТҚ-ғы ПАА мен </w:t>
      </w:r>
      <w:r w:rsidRPr="0041664E">
        <w:rPr>
          <w:sz w:val="28"/>
          <w:szCs w:val="28"/>
          <w:lang w:val="az-Latn-AZ" w:bidi="ru-RU"/>
        </w:rPr>
        <w:t>N</w:t>
      </w:r>
      <w:r w:rsidRPr="0041664E">
        <w:rPr>
          <w:sz w:val="28"/>
          <w:szCs w:val="28"/>
          <w:lang w:val="kk-KZ" w:bidi="ru-RU"/>
        </w:rPr>
        <w:t xml:space="preserve">аОН концентрациясы сәйкесінше 0,05-тен 0,15%-ға дейін және 0,1-ден 0,75%-ға дейін өзгеріп отырды, ал «Л» иономеры мен </w:t>
      </w:r>
      <w:r w:rsidRPr="0041664E">
        <w:rPr>
          <w:sz w:val="28"/>
          <w:szCs w:val="28"/>
          <w:lang w:val="az-Latn-AZ" w:bidi="ru-RU"/>
        </w:rPr>
        <w:t>Na</w:t>
      </w:r>
      <w:r w:rsidRPr="0041664E">
        <w:rPr>
          <w:sz w:val="28"/>
          <w:szCs w:val="28"/>
          <w:lang w:val="kk-KZ" w:bidi="ru-RU"/>
        </w:rPr>
        <w:t>ОН - 0,075-тен 1%-ға дейін және 0,1-1%.</w:t>
      </w:r>
    </w:p>
    <w:p w14:paraId="5C8E49C6" w14:textId="1724003D"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Еріткіш ретінде, [35,</w:t>
      </w:r>
      <w:r w:rsidR="00C06359">
        <w:rPr>
          <w:sz w:val="28"/>
          <w:szCs w:val="28"/>
          <w:lang w:val="kk-KZ" w:bidi="ru-RU"/>
        </w:rPr>
        <w:t xml:space="preserve"> </w:t>
      </w:r>
      <w:r w:rsidRPr="0041664E">
        <w:rPr>
          <w:sz w:val="28"/>
          <w:szCs w:val="28"/>
          <w:lang w:val="kk-KZ" w:bidi="ru-RU"/>
        </w:rPr>
        <w:t xml:space="preserve">38] жұмыстарымен ұқсас, сәйкесінше дистиллденген, тұщы, теңіз, қабат және қабат суынан жиналған сулар таңдалды. Еріткіштердің химиялық сипаттамалары, аталған жұмыс авторларымен пайдаланылған, </w:t>
      </w:r>
      <w:r w:rsidR="00C06359">
        <w:rPr>
          <w:sz w:val="28"/>
          <w:szCs w:val="28"/>
          <w:lang w:val="kk-KZ" w:bidi="ru-RU"/>
        </w:rPr>
        <w:t>3</w:t>
      </w:r>
      <w:r w:rsidRPr="0041664E">
        <w:rPr>
          <w:sz w:val="28"/>
          <w:szCs w:val="28"/>
          <w:lang w:val="kk-KZ" w:bidi="ru-RU"/>
        </w:rPr>
        <w:t>.5-кестеде берілген.</w:t>
      </w:r>
    </w:p>
    <w:p w14:paraId="59B126CA" w14:textId="77777777" w:rsidR="0041664E" w:rsidRPr="0041664E" w:rsidRDefault="0041664E" w:rsidP="0041664E">
      <w:pPr>
        <w:tabs>
          <w:tab w:val="left" w:pos="993"/>
        </w:tabs>
        <w:jc w:val="both"/>
        <w:rPr>
          <w:sz w:val="28"/>
          <w:szCs w:val="28"/>
          <w:lang w:val="kk-KZ" w:bidi="ru-RU"/>
        </w:rPr>
      </w:pPr>
    </w:p>
    <w:p w14:paraId="7C2A08DE" w14:textId="2C4658D5" w:rsidR="0041664E" w:rsidRPr="0041664E" w:rsidRDefault="00FC0AE5" w:rsidP="0041664E">
      <w:pPr>
        <w:tabs>
          <w:tab w:val="left" w:pos="993"/>
        </w:tabs>
        <w:jc w:val="both"/>
        <w:rPr>
          <w:sz w:val="28"/>
          <w:szCs w:val="28"/>
          <w:lang w:val="kk-KZ" w:bidi="ru-RU"/>
        </w:rPr>
      </w:pPr>
      <w:r>
        <w:rPr>
          <w:sz w:val="28"/>
          <w:szCs w:val="28"/>
          <w:lang w:val="kk-KZ" w:bidi="ru-RU"/>
        </w:rPr>
        <w:t>К</w:t>
      </w:r>
      <w:r w:rsidR="0041664E" w:rsidRPr="0041664E">
        <w:rPr>
          <w:sz w:val="28"/>
          <w:szCs w:val="28"/>
          <w:lang w:val="kk-KZ" w:bidi="ru-RU"/>
        </w:rPr>
        <w:t>есте</w:t>
      </w:r>
      <w:r>
        <w:rPr>
          <w:sz w:val="28"/>
          <w:szCs w:val="28"/>
          <w:lang w:val="kk-KZ" w:bidi="ru-RU"/>
        </w:rPr>
        <w:t xml:space="preserve"> 3.5 -</w:t>
      </w:r>
      <w:r w:rsidR="0041664E" w:rsidRPr="0041664E">
        <w:rPr>
          <w:sz w:val="28"/>
          <w:szCs w:val="28"/>
          <w:lang w:val="kk-KZ" w:bidi="ru-RU"/>
        </w:rPr>
        <w:t xml:space="preserve"> Сулардың химиялық құрамы</w:t>
      </w:r>
    </w:p>
    <w:p w14:paraId="73A325A8" w14:textId="77777777" w:rsidR="0041664E" w:rsidRPr="0041664E" w:rsidRDefault="0041664E" w:rsidP="0041664E">
      <w:pPr>
        <w:tabs>
          <w:tab w:val="left" w:pos="993"/>
        </w:tabs>
        <w:jc w:val="both"/>
        <w:rPr>
          <w:sz w:val="28"/>
          <w:szCs w:val="28"/>
          <w:lang w:val="kk-KZ" w:bidi="ru-RU"/>
        </w:rPr>
      </w:pPr>
    </w:p>
    <w:tbl>
      <w:tblPr>
        <w:tblOverlap w:val="never"/>
        <w:tblW w:w="8359" w:type="dxa"/>
        <w:jc w:val="center"/>
        <w:tblLayout w:type="fixed"/>
        <w:tblCellMar>
          <w:left w:w="10" w:type="dxa"/>
          <w:right w:w="10" w:type="dxa"/>
        </w:tblCellMar>
        <w:tblLook w:val="0000" w:firstRow="0" w:lastRow="0" w:firstColumn="0" w:lastColumn="0" w:noHBand="0" w:noVBand="0"/>
      </w:tblPr>
      <w:tblGrid>
        <w:gridCol w:w="830"/>
        <w:gridCol w:w="854"/>
        <w:gridCol w:w="653"/>
        <w:gridCol w:w="635"/>
        <w:gridCol w:w="567"/>
        <w:gridCol w:w="567"/>
        <w:gridCol w:w="425"/>
        <w:gridCol w:w="567"/>
        <w:gridCol w:w="567"/>
        <w:gridCol w:w="993"/>
        <w:gridCol w:w="1701"/>
      </w:tblGrid>
      <w:tr w:rsidR="0041664E" w:rsidRPr="0041664E" w14:paraId="1AA3562E" w14:textId="77777777" w:rsidTr="001153CA">
        <w:trPr>
          <w:trHeight w:hRule="exact" w:val="336"/>
          <w:jc w:val="center"/>
        </w:trPr>
        <w:tc>
          <w:tcPr>
            <w:tcW w:w="830" w:type="dxa"/>
            <w:vMerge w:val="restart"/>
            <w:tcBorders>
              <w:top w:val="single" w:sz="4" w:space="0" w:color="auto"/>
              <w:left w:val="single" w:sz="4" w:space="0" w:color="auto"/>
            </w:tcBorders>
            <w:shd w:val="clear" w:color="auto" w:fill="auto"/>
            <w:vAlign w:val="center"/>
          </w:tcPr>
          <w:p w14:paraId="54E8855B" w14:textId="77777777" w:rsidR="0041664E" w:rsidRPr="0041664E" w:rsidRDefault="0041664E" w:rsidP="0041664E">
            <w:pPr>
              <w:tabs>
                <w:tab w:val="left" w:pos="993"/>
              </w:tabs>
              <w:jc w:val="center"/>
              <w:rPr>
                <w:sz w:val="24"/>
                <w:szCs w:val="24"/>
                <w:lang w:val="kk-KZ" w:bidi="ru-RU"/>
              </w:rPr>
            </w:pPr>
            <w:r w:rsidRPr="0041664E">
              <w:rPr>
                <w:sz w:val="24"/>
                <w:szCs w:val="24"/>
                <w:lang w:val="kk-KZ" w:bidi="ru-RU"/>
              </w:rPr>
              <w:t xml:space="preserve">Су </w:t>
            </w:r>
          </w:p>
        </w:tc>
        <w:tc>
          <w:tcPr>
            <w:tcW w:w="854" w:type="dxa"/>
            <w:vMerge w:val="restart"/>
            <w:tcBorders>
              <w:top w:val="single" w:sz="4" w:space="0" w:color="auto"/>
              <w:left w:val="single" w:sz="4" w:space="0" w:color="auto"/>
            </w:tcBorders>
            <w:shd w:val="clear" w:color="auto" w:fill="auto"/>
            <w:textDirection w:val="btLr"/>
            <w:vAlign w:val="center"/>
          </w:tcPr>
          <w:p w14:paraId="7750E07A" w14:textId="77777777" w:rsidR="0041664E" w:rsidRPr="0041664E" w:rsidRDefault="0041664E" w:rsidP="0041664E">
            <w:pPr>
              <w:tabs>
                <w:tab w:val="left" w:pos="993"/>
              </w:tabs>
              <w:jc w:val="center"/>
              <w:rPr>
                <w:sz w:val="24"/>
                <w:szCs w:val="24"/>
                <w:lang w:bidi="ru-RU"/>
              </w:rPr>
            </w:pPr>
            <w:r w:rsidRPr="0041664E">
              <w:rPr>
                <w:sz w:val="24"/>
                <w:szCs w:val="24"/>
                <w:lang w:val="kk-KZ" w:bidi="ru-RU"/>
              </w:rPr>
              <w:t>Тығыздығы</w:t>
            </w:r>
            <w:r w:rsidRPr="0041664E">
              <w:rPr>
                <w:sz w:val="24"/>
                <w:szCs w:val="24"/>
                <w:lang w:bidi="ru-RU"/>
              </w:rPr>
              <w:t>, кг/м</w:t>
            </w:r>
            <w:r w:rsidRPr="0041664E">
              <w:rPr>
                <w:sz w:val="24"/>
                <w:szCs w:val="24"/>
                <w:vertAlign w:val="superscript"/>
                <w:lang w:bidi="ru-RU"/>
              </w:rPr>
              <w:t>3</w:t>
            </w:r>
          </w:p>
        </w:tc>
        <w:tc>
          <w:tcPr>
            <w:tcW w:w="653" w:type="dxa"/>
            <w:vMerge w:val="restart"/>
            <w:tcBorders>
              <w:top w:val="single" w:sz="4" w:space="0" w:color="auto"/>
              <w:left w:val="single" w:sz="4" w:space="0" w:color="auto"/>
            </w:tcBorders>
            <w:shd w:val="clear" w:color="auto" w:fill="auto"/>
            <w:textDirection w:val="btLr"/>
            <w:vAlign w:val="center"/>
          </w:tcPr>
          <w:p w14:paraId="74C0A227" w14:textId="77777777" w:rsidR="0041664E" w:rsidRPr="0041664E" w:rsidRDefault="0041664E" w:rsidP="0041664E">
            <w:pPr>
              <w:tabs>
                <w:tab w:val="left" w:pos="993"/>
              </w:tabs>
              <w:jc w:val="center"/>
              <w:rPr>
                <w:sz w:val="24"/>
                <w:szCs w:val="24"/>
                <w:lang w:bidi="ru-RU"/>
              </w:rPr>
            </w:pPr>
            <w:r w:rsidRPr="0041664E">
              <w:rPr>
                <w:sz w:val="24"/>
                <w:szCs w:val="24"/>
                <w:lang w:val="kk-KZ" w:bidi="ru-RU"/>
              </w:rPr>
              <w:t>Тұздылығы</w:t>
            </w:r>
            <w:r w:rsidRPr="0041664E">
              <w:rPr>
                <w:sz w:val="24"/>
                <w:szCs w:val="24"/>
                <w:lang w:bidi="ru-RU"/>
              </w:rPr>
              <w:t>, °Ве</w:t>
            </w:r>
          </w:p>
        </w:tc>
        <w:tc>
          <w:tcPr>
            <w:tcW w:w="4321" w:type="dxa"/>
            <w:gridSpan w:val="7"/>
            <w:tcBorders>
              <w:top w:val="single" w:sz="4" w:space="0" w:color="auto"/>
              <w:left w:val="single" w:sz="4" w:space="0" w:color="auto"/>
            </w:tcBorders>
            <w:shd w:val="clear" w:color="auto" w:fill="auto"/>
            <w:vAlign w:val="center"/>
          </w:tcPr>
          <w:p w14:paraId="1D19997F" w14:textId="77777777" w:rsidR="0041664E" w:rsidRPr="0041664E" w:rsidRDefault="0041664E" w:rsidP="0041664E">
            <w:pPr>
              <w:tabs>
                <w:tab w:val="left" w:pos="993"/>
              </w:tabs>
              <w:jc w:val="center"/>
              <w:rPr>
                <w:sz w:val="24"/>
                <w:szCs w:val="24"/>
                <w:lang w:bidi="ru-RU"/>
              </w:rPr>
            </w:pPr>
            <w:r w:rsidRPr="0041664E">
              <w:rPr>
                <w:sz w:val="24"/>
                <w:szCs w:val="24"/>
                <w:lang w:bidi="ru-RU"/>
              </w:rPr>
              <w:t>Хими</w:t>
            </w:r>
            <w:r w:rsidRPr="0041664E">
              <w:rPr>
                <w:sz w:val="24"/>
                <w:szCs w:val="24"/>
                <w:lang w:val="kk-KZ" w:bidi="ru-RU"/>
              </w:rPr>
              <w:t>ялық құрам</w:t>
            </w:r>
            <w:r w:rsidRPr="0041664E">
              <w:rPr>
                <w:sz w:val="24"/>
                <w:szCs w:val="24"/>
                <w:lang w:bidi="ru-RU"/>
              </w:rPr>
              <w:t>, мг-экв</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A226331" w14:textId="77777777" w:rsidR="0041664E" w:rsidRPr="0041664E" w:rsidRDefault="0041664E" w:rsidP="0041664E">
            <w:pPr>
              <w:tabs>
                <w:tab w:val="left" w:pos="993"/>
              </w:tabs>
              <w:jc w:val="center"/>
              <w:rPr>
                <w:sz w:val="24"/>
                <w:szCs w:val="24"/>
                <w:lang w:bidi="ru-RU"/>
              </w:rPr>
            </w:pPr>
            <w:r w:rsidRPr="0041664E">
              <w:rPr>
                <w:sz w:val="24"/>
                <w:szCs w:val="24"/>
                <w:lang w:val="kk-KZ" w:bidi="ru-RU"/>
              </w:rPr>
              <w:t>Жалпы минералдылық</w:t>
            </w:r>
            <w:r w:rsidRPr="0041664E">
              <w:rPr>
                <w:sz w:val="24"/>
                <w:szCs w:val="24"/>
                <w:lang w:bidi="ru-RU"/>
              </w:rPr>
              <w:t>,</w:t>
            </w:r>
          </w:p>
          <w:p w14:paraId="144448A3" w14:textId="77777777" w:rsidR="0041664E" w:rsidRPr="0041664E" w:rsidRDefault="0041664E" w:rsidP="0041664E">
            <w:pPr>
              <w:tabs>
                <w:tab w:val="left" w:pos="993"/>
              </w:tabs>
              <w:jc w:val="center"/>
              <w:rPr>
                <w:sz w:val="24"/>
                <w:szCs w:val="24"/>
                <w:lang w:bidi="ru-RU"/>
              </w:rPr>
            </w:pPr>
            <w:r w:rsidRPr="0041664E">
              <w:rPr>
                <w:sz w:val="24"/>
                <w:szCs w:val="24"/>
                <w:lang w:bidi="ru-RU"/>
              </w:rPr>
              <w:t>мг-экв</w:t>
            </w:r>
          </w:p>
        </w:tc>
      </w:tr>
      <w:tr w:rsidR="0041664E" w:rsidRPr="0041664E" w14:paraId="04D9FA52" w14:textId="77777777" w:rsidTr="001153CA">
        <w:trPr>
          <w:trHeight w:hRule="exact" w:val="1934"/>
          <w:jc w:val="center"/>
        </w:trPr>
        <w:tc>
          <w:tcPr>
            <w:tcW w:w="830" w:type="dxa"/>
            <w:vMerge/>
            <w:tcBorders>
              <w:left w:val="single" w:sz="4" w:space="0" w:color="auto"/>
            </w:tcBorders>
            <w:shd w:val="clear" w:color="auto" w:fill="auto"/>
            <w:vAlign w:val="center"/>
          </w:tcPr>
          <w:p w14:paraId="072DE8B3" w14:textId="77777777" w:rsidR="0041664E" w:rsidRPr="0041664E" w:rsidRDefault="0041664E" w:rsidP="0041664E">
            <w:pPr>
              <w:tabs>
                <w:tab w:val="left" w:pos="993"/>
              </w:tabs>
              <w:jc w:val="both"/>
              <w:rPr>
                <w:sz w:val="24"/>
                <w:szCs w:val="24"/>
                <w:lang w:bidi="ru-RU"/>
              </w:rPr>
            </w:pPr>
          </w:p>
        </w:tc>
        <w:tc>
          <w:tcPr>
            <w:tcW w:w="854" w:type="dxa"/>
            <w:vMerge/>
            <w:tcBorders>
              <w:left w:val="single" w:sz="4" w:space="0" w:color="auto"/>
            </w:tcBorders>
            <w:shd w:val="clear" w:color="auto" w:fill="auto"/>
            <w:textDirection w:val="btLr"/>
            <w:vAlign w:val="center"/>
          </w:tcPr>
          <w:p w14:paraId="0744C12B" w14:textId="77777777" w:rsidR="0041664E" w:rsidRPr="0041664E" w:rsidRDefault="0041664E" w:rsidP="0041664E">
            <w:pPr>
              <w:tabs>
                <w:tab w:val="left" w:pos="993"/>
              </w:tabs>
              <w:jc w:val="center"/>
              <w:rPr>
                <w:sz w:val="24"/>
                <w:szCs w:val="24"/>
                <w:lang w:bidi="ru-RU"/>
              </w:rPr>
            </w:pPr>
          </w:p>
        </w:tc>
        <w:tc>
          <w:tcPr>
            <w:tcW w:w="653" w:type="dxa"/>
            <w:vMerge/>
            <w:tcBorders>
              <w:left w:val="single" w:sz="4" w:space="0" w:color="auto"/>
            </w:tcBorders>
            <w:shd w:val="clear" w:color="auto" w:fill="auto"/>
            <w:textDirection w:val="btLr"/>
            <w:vAlign w:val="center"/>
          </w:tcPr>
          <w:p w14:paraId="73B3538D" w14:textId="77777777" w:rsidR="0041664E" w:rsidRPr="0041664E" w:rsidRDefault="0041664E" w:rsidP="0041664E">
            <w:pPr>
              <w:tabs>
                <w:tab w:val="left" w:pos="993"/>
              </w:tabs>
              <w:jc w:val="center"/>
              <w:rPr>
                <w:sz w:val="24"/>
                <w:szCs w:val="24"/>
                <w:lang w:bidi="ru-RU"/>
              </w:rPr>
            </w:pPr>
          </w:p>
        </w:tc>
        <w:tc>
          <w:tcPr>
            <w:tcW w:w="635" w:type="dxa"/>
            <w:tcBorders>
              <w:top w:val="single" w:sz="4" w:space="0" w:color="auto"/>
              <w:left w:val="single" w:sz="4" w:space="0" w:color="auto"/>
            </w:tcBorders>
            <w:shd w:val="clear" w:color="auto" w:fill="auto"/>
            <w:textDirection w:val="btLr"/>
            <w:vAlign w:val="center"/>
          </w:tcPr>
          <w:p w14:paraId="41994C9F" w14:textId="77777777" w:rsidR="0041664E" w:rsidRPr="0041664E" w:rsidRDefault="0041664E" w:rsidP="0041664E">
            <w:pPr>
              <w:tabs>
                <w:tab w:val="left" w:pos="993"/>
              </w:tabs>
              <w:jc w:val="center"/>
              <w:rPr>
                <w:sz w:val="24"/>
                <w:szCs w:val="24"/>
                <w:lang w:bidi="ru-RU"/>
              </w:rPr>
            </w:pPr>
            <w:r w:rsidRPr="0041664E">
              <w:rPr>
                <w:sz w:val="24"/>
                <w:szCs w:val="24"/>
                <w:lang w:bidi="ru-RU"/>
              </w:rPr>
              <w:t>Сl-</w:t>
            </w:r>
          </w:p>
        </w:tc>
        <w:tc>
          <w:tcPr>
            <w:tcW w:w="567" w:type="dxa"/>
            <w:tcBorders>
              <w:top w:val="single" w:sz="4" w:space="0" w:color="auto"/>
              <w:left w:val="single" w:sz="4" w:space="0" w:color="auto"/>
            </w:tcBorders>
            <w:shd w:val="clear" w:color="auto" w:fill="auto"/>
            <w:textDirection w:val="btLr"/>
            <w:vAlign w:val="center"/>
          </w:tcPr>
          <w:p w14:paraId="311D481A" w14:textId="77777777" w:rsidR="0041664E" w:rsidRPr="0041664E" w:rsidRDefault="0041664E" w:rsidP="0041664E">
            <w:pPr>
              <w:tabs>
                <w:tab w:val="left" w:pos="993"/>
              </w:tabs>
              <w:jc w:val="center"/>
              <w:rPr>
                <w:sz w:val="24"/>
                <w:szCs w:val="24"/>
                <w:lang w:bidi="ru-RU"/>
              </w:rPr>
            </w:pPr>
            <m:oMathPara>
              <m:oMath>
                <m:r>
                  <m:rPr>
                    <m:sty m:val="p"/>
                  </m:rPr>
                  <w:rPr>
                    <w:rFonts w:ascii="Cambria Math" w:hAnsi="Cambria Math"/>
                    <w:sz w:val="24"/>
                    <w:szCs w:val="24"/>
                    <w:lang w:bidi="ru-RU"/>
                  </w:rPr>
                  <m:t>S</m:t>
                </m:r>
                <m:sSubSup>
                  <m:sSubSupPr>
                    <m:ctrlPr>
                      <w:rPr>
                        <w:rFonts w:ascii="Cambria Math" w:hAnsi="Cambria Math"/>
                        <w:sz w:val="24"/>
                        <w:szCs w:val="24"/>
                        <w:lang w:bidi="ru-RU"/>
                      </w:rPr>
                    </m:ctrlPr>
                  </m:sSubSupPr>
                  <m:e>
                    <m:r>
                      <m:rPr>
                        <m:sty m:val="p"/>
                      </m:rPr>
                      <w:rPr>
                        <w:rFonts w:ascii="Cambria Math" w:hAnsi="Cambria Math"/>
                        <w:sz w:val="24"/>
                        <w:szCs w:val="24"/>
                        <w:lang w:bidi="ru-RU"/>
                      </w:rPr>
                      <m:t>O</m:t>
                    </m:r>
                  </m:e>
                  <m:sub>
                    <m:r>
                      <m:rPr>
                        <m:sty m:val="p"/>
                      </m:rPr>
                      <w:rPr>
                        <w:rFonts w:ascii="Cambria Math" w:hAnsi="Cambria Math"/>
                        <w:sz w:val="24"/>
                        <w:szCs w:val="24"/>
                        <w:lang w:bidi="ru-RU"/>
                      </w:rPr>
                      <m:t>4</m:t>
                    </m:r>
                  </m:sub>
                  <m:sup>
                    <m:r>
                      <m:rPr>
                        <m:sty m:val="p"/>
                      </m:rPr>
                      <w:rPr>
                        <w:rFonts w:ascii="Cambria Math" w:hAnsi="Cambria Math"/>
                        <w:sz w:val="24"/>
                        <w:szCs w:val="24"/>
                        <w:lang w:bidi="ru-RU"/>
                      </w:rPr>
                      <m:t>2-</m:t>
                    </m:r>
                  </m:sup>
                </m:sSubSup>
              </m:oMath>
            </m:oMathPara>
          </w:p>
        </w:tc>
        <w:tc>
          <w:tcPr>
            <w:tcW w:w="567" w:type="dxa"/>
            <w:tcBorders>
              <w:top w:val="single" w:sz="4" w:space="0" w:color="auto"/>
              <w:left w:val="single" w:sz="4" w:space="0" w:color="auto"/>
            </w:tcBorders>
            <w:shd w:val="clear" w:color="auto" w:fill="auto"/>
            <w:textDirection w:val="btLr"/>
            <w:vAlign w:val="center"/>
          </w:tcPr>
          <w:p w14:paraId="4B63ED34" w14:textId="77777777" w:rsidR="0041664E" w:rsidRPr="0041664E" w:rsidRDefault="0041664E" w:rsidP="0041664E">
            <w:pPr>
              <w:tabs>
                <w:tab w:val="left" w:pos="993"/>
              </w:tabs>
              <w:jc w:val="center"/>
              <w:rPr>
                <w:sz w:val="24"/>
                <w:szCs w:val="24"/>
                <w:lang w:bidi="ru-RU"/>
              </w:rPr>
            </w:pPr>
            <m:oMathPara>
              <m:oMath>
                <m:r>
                  <m:rPr>
                    <m:sty m:val="p"/>
                  </m:rPr>
                  <w:rPr>
                    <w:rFonts w:ascii="Cambria Math" w:hAnsi="Cambria Math"/>
                    <w:sz w:val="24"/>
                    <w:szCs w:val="24"/>
                    <w:lang w:bidi="ru-RU"/>
                  </w:rPr>
                  <m:t>НС</m:t>
                </m:r>
                <m:sSubSup>
                  <m:sSubSupPr>
                    <m:ctrlPr>
                      <w:rPr>
                        <w:rFonts w:ascii="Cambria Math" w:hAnsi="Cambria Math"/>
                        <w:sz w:val="24"/>
                        <w:szCs w:val="24"/>
                        <w:lang w:bidi="ru-RU"/>
                      </w:rPr>
                    </m:ctrlPr>
                  </m:sSubSupPr>
                  <m:e>
                    <m:r>
                      <m:rPr>
                        <m:sty m:val="p"/>
                      </m:rPr>
                      <w:rPr>
                        <w:rFonts w:ascii="Cambria Math" w:hAnsi="Cambria Math"/>
                        <w:sz w:val="24"/>
                        <w:szCs w:val="24"/>
                        <w:lang w:bidi="ru-RU"/>
                      </w:rPr>
                      <m:t>O</m:t>
                    </m:r>
                  </m:e>
                  <m:sub>
                    <m:r>
                      <m:rPr>
                        <m:sty m:val="p"/>
                      </m:rPr>
                      <w:rPr>
                        <w:rFonts w:ascii="Cambria Math" w:hAnsi="Cambria Math"/>
                        <w:sz w:val="24"/>
                        <w:szCs w:val="24"/>
                        <w:lang w:bidi="ru-RU"/>
                      </w:rPr>
                      <m:t>4</m:t>
                    </m:r>
                  </m:sub>
                  <m:sup>
                    <m:r>
                      <m:rPr>
                        <m:sty m:val="p"/>
                      </m:rPr>
                      <w:rPr>
                        <w:rFonts w:ascii="Cambria Math" w:hAnsi="Cambria Math"/>
                        <w:sz w:val="24"/>
                        <w:szCs w:val="24"/>
                        <w:lang w:bidi="ru-RU"/>
                      </w:rPr>
                      <m:t>2-</m:t>
                    </m:r>
                  </m:sup>
                </m:sSubSup>
              </m:oMath>
            </m:oMathPara>
          </w:p>
        </w:tc>
        <w:tc>
          <w:tcPr>
            <w:tcW w:w="425" w:type="dxa"/>
            <w:tcBorders>
              <w:top w:val="single" w:sz="4" w:space="0" w:color="auto"/>
              <w:left w:val="single" w:sz="4" w:space="0" w:color="auto"/>
            </w:tcBorders>
            <w:shd w:val="clear" w:color="auto" w:fill="auto"/>
            <w:textDirection w:val="btLr"/>
            <w:vAlign w:val="center"/>
          </w:tcPr>
          <w:p w14:paraId="538FC2F9" w14:textId="77777777" w:rsidR="0041664E" w:rsidRPr="0041664E" w:rsidRDefault="0041664E" w:rsidP="0041664E">
            <w:pPr>
              <w:tabs>
                <w:tab w:val="left" w:pos="993"/>
              </w:tabs>
              <w:jc w:val="center"/>
              <w:rPr>
                <w:sz w:val="24"/>
                <w:szCs w:val="24"/>
                <w:lang w:bidi="ru-RU"/>
              </w:rPr>
            </w:pPr>
            <w:r w:rsidRPr="0041664E">
              <w:rPr>
                <w:sz w:val="24"/>
                <w:szCs w:val="24"/>
                <w:lang w:bidi="ru-RU"/>
              </w:rPr>
              <w:t>СО3</w:t>
            </w:r>
          </w:p>
        </w:tc>
        <w:tc>
          <w:tcPr>
            <w:tcW w:w="567" w:type="dxa"/>
            <w:tcBorders>
              <w:top w:val="single" w:sz="4" w:space="0" w:color="auto"/>
              <w:left w:val="single" w:sz="4" w:space="0" w:color="auto"/>
            </w:tcBorders>
            <w:shd w:val="clear" w:color="auto" w:fill="auto"/>
            <w:textDirection w:val="btLr"/>
            <w:vAlign w:val="center"/>
          </w:tcPr>
          <w:p w14:paraId="4D37B78D" w14:textId="77777777" w:rsidR="0041664E" w:rsidRPr="0041664E" w:rsidRDefault="0041664E" w:rsidP="0041664E">
            <w:pPr>
              <w:tabs>
                <w:tab w:val="left" w:pos="993"/>
              </w:tabs>
              <w:jc w:val="center"/>
              <w:rPr>
                <w:sz w:val="24"/>
                <w:szCs w:val="24"/>
                <w:lang w:bidi="ru-RU"/>
              </w:rPr>
            </w:pPr>
            <w:r w:rsidRPr="0041664E">
              <w:rPr>
                <w:sz w:val="24"/>
                <w:szCs w:val="24"/>
                <w:lang w:bidi="ru-RU"/>
              </w:rPr>
              <w:t>Н</w:t>
            </w:r>
            <m:oMath>
              <m:sSup>
                <m:sSupPr>
                  <m:ctrlPr>
                    <w:rPr>
                      <w:rFonts w:ascii="Cambria Math" w:hAnsi="Cambria Math"/>
                      <w:sz w:val="24"/>
                      <w:szCs w:val="24"/>
                      <w:lang w:bidi="ru-RU"/>
                    </w:rPr>
                  </m:ctrlPr>
                </m:sSupPr>
                <m:e>
                  <m:r>
                    <m:rPr>
                      <m:sty m:val="p"/>
                    </m:rPr>
                    <w:rPr>
                      <w:rFonts w:ascii="Cambria Math" w:hAnsi="Cambria Math"/>
                      <w:sz w:val="24"/>
                      <w:szCs w:val="24"/>
                      <w:lang w:bidi="ru-RU"/>
                    </w:rPr>
                    <m:t>К</m:t>
                  </m:r>
                </m:e>
                <m:sup>
                  <m:r>
                    <m:rPr>
                      <m:sty m:val="p"/>
                    </m:rPr>
                    <w:rPr>
                      <w:rFonts w:ascii="Cambria Math" w:hAnsi="Cambria Math"/>
                      <w:sz w:val="24"/>
                      <w:szCs w:val="24"/>
                      <w:lang w:bidi="ru-RU"/>
                    </w:rPr>
                    <m:t>-</m:t>
                  </m:r>
                </m:sup>
              </m:sSup>
            </m:oMath>
          </w:p>
        </w:tc>
        <w:tc>
          <w:tcPr>
            <w:tcW w:w="567" w:type="dxa"/>
            <w:tcBorders>
              <w:top w:val="single" w:sz="4" w:space="0" w:color="auto"/>
              <w:left w:val="single" w:sz="4" w:space="0" w:color="auto"/>
            </w:tcBorders>
            <w:shd w:val="clear" w:color="auto" w:fill="auto"/>
            <w:textDirection w:val="btLr"/>
            <w:vAlign w:val="center"/>
          </w:tcPr>
          <w:p w14:paraId="6D89880B" w14:textId="77777777" w:rsidR="0041664E" w:rsidRPr="0041664E" w:rsidRDefault="0041664E" w:rsidP="0041664E">
            <w:pPr>
              <w:tabs>
                <w:tab w:val="left" w:pos="993"/>
              </w:tabs>
              <w:jc w:val="center"/>
              <w:rPr>
                <w:sz w:val="24"/>
                <w:szCs w:val="24"/>
                <w:lang w:bidi="ru-RU"/>
              </w:rPr>
            </w:pPr>
            <m:oMath>
              <m:r>
                <w:rPr>
                  <w:rFonts w:ascii="Cambria Math" w:hAnsi="Cambria Math"/>
                  <w:sz w:val="24"/>
                  <w:szCs w:val="24"/>
                  <w:lang w:bidi="ru-RU"/>
                </w:rPr>
                <m:t>C</m:t>
              </m:r>
              <m:sSup>
                <m:sSupPr>
                  <m:ctrlPr>
                    <w:rPr>
                      <w:rFonts w:ascii="Cambria Math" w:hAnsi="Cambria Math"/>
                      <w:sz w:val="24"/>
                      <w:szCs w:val="24"/>
                      <w:lang w:bidi="ru-RU"/>
                    </w:rPr>
                  </m:ctrlPr>
                </m:sSupPr>
                <m:e>
                  <m:r>
                    <w:rPr>
                      <w:rFonts w:ascii="Cambria Math" w:hAnsi="Cambria Math"/>
                      <w:sz w:val="24"/>
                      <w:szCs w:val="24"/>
                      <w:lang w:bidi="ru-RU"/>
                    </w:rPr>
                    <m:t>a</m:t>
                  </m:r>
                </m:e>
                <m:sup>
                  <m:r>
                    <m:rPr>
                      <m:sty m:val="p"/>
                    </m:rPr>
                    <w:rPr>
                      <w:rFonts w:ascii="Cambria Math" w:hAnsi="Cambria Math"/>
                      <w:sz w:val="24"/>
                      <w:szCs w:val="24"/>
                      <w:lang w:bidi="ru-RU"/>
                    </w:rPr>
                    <m:t>2+</m:t>
                  </m:r>
                </m:sup>
              </m:sSup>
            </m:oMath>
            <w:r w:rsidRPr="0041664E">
              <w:rPr>
                <w:sz w:val="24"/>
                <w:szCs w:val="24"/>
                <w:lang w:bidi="ru-RU"/>
              </w:rPr>
              <w:t>+M</w:t>
            </w:r>
            <m:oMath>
              <m:sSup>
                <m:sSupPr>
                  <m:ctrlPr>
                    <w:rPr>
                      <w:rFonts w:ascii="Cambria Math" w:hAnsi="Cambria Math"/>
                      <w:sz w:val="24"/>
                      <w:szCs w:val="24"/>
                      <w:lang w:bidi="ru-RU"/>
                    </w:rPr>
                  </m:ctrlPr>
                </m:sSupPr>
                <m:e>
                  <m:r>
                    <w:rPr>
                      <w:rFonts w:ascii="Cambria Math" w:hAnsi="Cambria Math"/>
                      <w:sz w:val="24"/>
                      <w:szCs w:val="24"/>
                      <w:lang w:bidi="ru-RU"/>
                    </w:rPr>
                    <m:t>g</m:t>
                  </m:r>
                </m:e>
                <m:sup>
                  <m:r>
                    <m:rPr>
                      <m:sty m:val="p"/>
                    </m:rPr>
                    <w:rPr>
                      <w:rFonts w:ascii="Cambria Math" w:hAnsi="Cambria Math"/>
                      <w:sz w:val="24"/>
                      <w:szCs w:val="24"/>
                      <w:lang w:bidi="ru-RU"/>
                    </w:rPr>
                    <m:t>2+</m:t>
                  </m:r>
                </m:sup>
              </m:sSup>
            </m:oMath>
          </w:p>
        </w:tc>
        <w:tc>
          <w:tcPr>
            <w:tcW w:w="993" w:type="dxa"/>
            <w:tcBorders>
              <w:top w:val="single" w:sz="4" w:space="0" w:color="auto"/>
              <w:left w:val="single" w:sz="4" w:space="0" w:color="auto"/>
            </w:tcBorders>
            <w:shd w:val="clear" w:color="auto" w:fill="auto"/>
            <w:textDirection w:val="btLr"/>
            <w:vAlign w:val="center"/>
          </w:tcPr>
          <w:p w14:paraId="5034F672" w14:textId="77777777" w:rsidR="0041664E" w:rsidRPr="0041664E" w:rsidRDefault="0041664E" w:rsidP="0041664E">
            <w:pPr>
              <w:tabs>
                <w:tab w:val="left" w:pos="993"/>
              </w:tabs>
              <w:jc w:val="center"/>
              <w:rPr>
                <w:sz w:val="24"/>
                <w:szCs w:val="24"/>
                <w:lang w:bidi="ru-RU"/>
              </w:rPr>
            </w:pPr>
            <m:oMath>
              <m:r>
                <w:rPr>
                  <w:rFonts w:ascii="Cambria Math" w:hAnsi="Cambria Math"/>
                  <w:sz w:val="24"/>
                  <w:szCs w:val="24"/>
                  <w:lang w:bidi="ru-RU"/>
                </w:rPr>
                <m:t>N</m:t>
              </m:r>
              <m:sSup>
                <m:sSupPr>
                  <m:ctrlPr>
                    <w:rPr>
                      <w:rFonts w:ascii="Cambria Math" w:hAnsi="Cambria Math"/>
                      <w:sz w:val="24"/>
                      <w:szCs w:val="24"/>
                      <w:lang w:bidi="ru-RU"/>
                    </w:rPr>
                  </m:ctrlPr>
                </m:sSupPr>
                <m:e>
                  <m:r>
                    <w:rPr>
                      <w:rFonts w:ascii="Cambria Math" w:hAnsi="Cambria Math"/>
                      <w:sz w:val="24"/>
                      <w:szCs w:val="24"/>
                      <w:lang w:bidi="ru-RU"/>
                    </w:rPr>
                    <m:t>a</m:t>
                  </m:r>
                </m:e>
                <m:sup>
                  <m:r>
                    <m:rPr>
                      <m:sty m:val="p"/>
                    </m:rPr>
                    <w:rPr>
                      <w:rFonts w:ascii="Cambria Math" w:hAnsi="Cambria Math"/>
                      <w:sz w:val="24"/>
                      <w:szCs w:val="24"/>
                      <w:lang w:bidi="ru-RU"/>
                    </w:rPr>
                    <m:t>+</m:t>
                  </m:r>
                </m:sup>
              </m:sSup>
            </m:oMath>
            <w:r w:rsidRPr="0041664E">
              <w:rPr>
                <w:sz w:val="24"/>
                <w:szCs w:val="24"/>
                <w:lang w:bidi="ru-RU"/>
              </w:rPr>
              <w:t>+</w:t>
            </w:r>
            <m:oMath>
              <m:sSup>
                <m:sSupPr>
                  <m:ctrlPr>
                    <w:rPr>
                      <w:rFonts w:ascii="Cambria Math" w:hAnsi="Cambria Math"/>
                      <w:sz w:val="24"/>
                      <w:szCs w:val="24"/>
                      <w:lang w:bidi="ru-RU"/>
                    </w:rPr>
                  </m:ctrlPr>
                </m:sSupPr>
                <m:e>
                  <m:r>
                    <w:rPr>
                      <w:rFonts w:ascii="Cambria Math" w:hAnsi="Cambria Math"/>
                      <w:sz w:val="24"/>
                      <w:szCs w:val="24"/>
                      <w:lang w:bidi="ru-RU"/>
                    </w:rPr>
                    <m:t>K</m:t>
                  </m:r>
                </m:e>
                <m:sup>
                  <m:r>
                    <m:rPr>
                      <m:sty m:val="p"/>
                    </m:rPr>
                    <w:rPr>
                      <w:rFonts w:ascii="Cambria Math" w:hAnsi="Cambria Math"/>
                      <w:sz w:val="24"/>
                      <w:szCs w:val="24"/>
                      <w:lang w:bidi="ru-RU"/>
                    </w:rPr>
                    <m:t>+</m:t>
                  </m:r>
                </m:sup>
              </m:sSup>
            </m:oMath>
          </w:p>
        </w:tc>
        <w:tc>
          <w:tcPr>
            <w:tcW w:w="1701" w:type="dxa"/>
            <w:vMerge/>
            <w:tcBorders>
              <w:left w:val="single" w:sz="4" w:space="0" w:color="auto"/>
              <w:right w:val="single" w:sz="4" w:space="0" w:color="auto"/>
            </w:tcBorders>
            <w:shd w:val="clear" w:color="auto" w:fill="auto"/>
            <w:vAlign w:val="center"/>
          </w:tcPr>
          <w:p w14:paraId="1ADF5559" w14:textId="77777777" w:rsidR="0041664E" w:rsidRPr="0041664E" w:rsidRDefault="0041664E" w:rsidP="0041664E">
            <w:pPr>
              <w:tabs>
                <w:tab w:val="left" w:pos="993"/>
              </w:tabs>
              <w:jc w:val="center"/>
              <w:rPr>
                <w:sz w:val="24"/>
                <w:szCs w:val="24"/>
                <w:lang w:bidi="ru-RU"/>
              </w:rPr>
            </w:pPr>
          </w:p>
        </w:tc>
      </w:tr>
      <w:tr w:rsidR="0041664E" w:rsidRPr="0041664E" w14:paraId="1A7DED2F" w14:textId="77777777" w:rsidTr="001153CA">
        <w:trPr>
          <w:cantSplit/>
          <w:trHeight w:hRule="exact" w:val="1397"/>
          <w:jc w:val="center"/>
        </w:trPr>
        <w:tc>
          <w:tcPr>
            <w:tcW w:w="830" w:type="dxa"/>
            <w:tcBorders>
              <w:top w:val="single" w:sz="4" w:space="0" w:color="auto"/>
              <w:left w:val="single" w:sz="4" w:space="0" w:color="auto"/>
            </w:tcBorders>
            <w:shd w:val="clear" w:color="auto" w:fill="auto"/>
            <w:textDirection w:val="btLr"/>
            <w:vAlign w:val="center"/>
          </w:tcPr>
          <w:p w14:paraId="3964DE1A" w14:textId="77777777" w:rsidR="0041664E" w:rsidRPr="0041664E" w:rsidRDefault="0041664E" w:rsidP="0041664E">
            <w:pPr>
              <w:tabs>
                <w:tab w:val="left" w:pos="993"/>
              </w:tabs>
              <w:jc w:val="center"/>
              <w:rPr>
                <w:sz w:val="24"/>
                <w:szCs w:val="24"/>
                <w:lang w:val="kk-KZ" w:bidi="ru-RU"/>
              </w:rPr>
            </w:pPr>
            <w:r w:rsidRPr="0041664E">
              <w:rPr>
                <w:sz w:val="24"/>
                <w:szCs w:val="24"/>
                <w:lang w:val="kk-KZ" w:bidi="ru-RU"/>
              </w:rPr>
              <w:t>Теңіздік</w:t>
            </w:r>
          </w:p>
        </w:tc>
        <w:tc>
          <w:tcPr>
            <w:tcW w:w="854" w:type="dxa"/>
            <w:tcBorders>
              <w:top w:val="single" w:sz="4" w:space="0" w:color="auto"/>
              <w:left w:val="single" w:sz="4" w:space="0" w:color="auto"/>
            </w:tcBorders>
            <w:shd w:val="clear" w:color="auto" w:fill="auto"/>
            <w:textDirection w:val="btLr"/>
            <w:vAlign w:val="center"/>
          </w:tcPr>
          <w:p w14:paraId="6DA95BC4" w14:textId="77777777" w:rsidR="0041664E" w:rsidRPr="0041664E" w:rsidRDefault="0041664E" w:rsidP="0041664E">
            <w:pPr>
              <w:tabs>
                <w:tab w:val="left" w:pos="993"/>
              </w:tabs>
              <w:ind w:left="113" w:right="113"/>
              <w:jc w:val="center"/>
              <w:rPr>
                <w:sz w:val="24"/>
                <w:szCs w:val="24"/>
                <w:lang w:bidi="ru-RU"/>
              </w:rPr>
            </w:pPr>
            <w:r w:rsidRPr="0041664E">
              <w:rPr>
                <w:sz w:val="24"/>
                <w:szCs w:val="24"/>
                <w:lang w:bidi="ru-RU"/>
              </w:rPr>
              <w:t>1009</w:t>
            </w:r>
          </w:p>
        </w:tc>
        <w:tc>
          <w:tcPr>
            <w:tcW w:w="653" w:type="dxa"/>
            <w:tcBorders>
              <w:top w:val="single" w:sz="4" w:space="0" w:color="auto"/>
              <w:left w:val="single" w:sz="4" w:space="0" w:color="auto"/>
            </w:tcBorders>
            <w:shd w:val="clear" w:color="auto" w:fill="auto"/>
            <w:textDirection w:val="btLr"/>
            <w:vAlign w:val="center"/>
          </w:tcPr>
          <w:p w14:paraId="1532639E" w14:textId="77777777" w:rsidR="0041664E" w:rsidRPr="0041664E" w:rsidRDefault="0041664E" w:rsidP="0041664E">
            <w:pPr>
              <w:tabs>
                <w:tab w:val="left" w:pos="993"/>
              </w:tabs>
              <w:ind w:left="113" w:right="113"/>
              <w:jc w:val="center"/>
              <w:rPr>
                <w:sz w:val="24"/>
                <w:szCs w:val="24"/>
                <w:lang w:bidi="ru-RU"/>
              </w:rPr>
            </w:pPr>
            <w:r w:rsidRPr="0041664E">
              <w:rPr>
                <w:sz w:val="24"/>
                <w:szCs w:val="24"/>
                <w:lang w:bidi="ru-RU"/>
              </w:rPr>
              <w:t>1,5</w:t>
            </w:r>
          </w:p>
        </w:tc>
        <w:tc>
          <w:tcPr>
            <w:tcW w:w="635" w:type="dxa"/>
            <w:tcBorders>
              <w:top w:val="single" w:sz="4" w:space="0" w:color="auto"/>
              <w:left w:val="single" w:sz="4" w:space="0" w:color="auto"/>
            </w:tcBorders>
            <w:shd w:val="clear" w:color="auto" w:fill="auto"/>
            <w:textDirection w:val="btLr"/>
            <w:vAlign w:val="center"/>
          </w:tcPr>
          <w:p w14:paraId="49247027" w14:textId="77777777" w:rsidR="0041664E" w:rsidRPr="0041664E" w:rsidRDefault="0041664E" w:rsidP="0041664E">
            <w:pPr>
              <w:tabs>
                <w:tab w:val="left" w:pos="993"/>
              </w:tabs>
              <w:jc w:val="center"/>
              <w:rPr>
                <w:sz w:val="24"/>
                <w:szCs w:val="24"/>
                <w:lang w:bidi="ru-RU"/>
              </w:rPr>
            </w:pPr>
            <w:r w:rsidRPr="0041664E">
              <w:rPr>
                <w:sz w:val="24"/>
                <w:szCs w:val="24"/>
                <w:lang w:bidi="ru-RU"/>
              </w:rPr>
              <w:t>15,3</w:t>
            </w:r>
          </w:p>
        </w:tc>
        <w:tc>
          <w:tcPr>
            <w:tcW w:w="567" w:type="dxa"/>
            <w:tcBorders>
              <w:top w:val="single" w:sz="4" w:space="0" w:color="auto"/>
              <w:left w:val="single" w:sz="4" w:space="0" w:color="auto"/>
            </w:tcBorders>
            <w:shd w:val="clear" w:color="auto" w:fill="auto"/>
            <w:textDirection w:val="btLr"/>
            <w:vAlign w:val="center"/>
          </w:tcPr>
          <w:p w14:paraId="15EF5426" w14:textId="77777777" w:rsidR="0041664E" w:rsidRPr="0041664E" w:rsidRDefault="0041664E" w:rsidP="0041664E">
            <w:pPr>
              <w:tabs>
                <w:tab w:val="left" w:pos="993"/>
              </w:tabs>
              <w:jc w:val="center"/>
              <w:rPr>
                <w:sz w:val="24"/>
                <w:szCs w:val="24"/>
                <w:lang w:bidi="ru-RU"/>
              </w:rPr>
            </w:pPr>
            <w:r w:rsidRPr="0041664E">
              <w:rPr>
                <w:sz w:val="24"/>
                <w:szCs w:val="24"/>
                <w:lang w:bidi="ru-RU"/>
              </w:rPr>
              <w:t>6,25</w:t>
            </w:r>
          </w:p>
        </w:tc>
        <w:tc>
          <w:tcPr>
            <w:tcW w:w="567" w:type="dxa"/>
            <w:tcBorders>
              <w:top w:val="single" w:sz="4" w:space="0" w:color="auto"/>
              <w:left w:val="single" w:sz="4" w:space="0" w:color="auto"/>
            </w:tcBorders>
            <w:shd w:val="clear" w:color="auto" w:fill="auto"/>
            <w:textDirection w:val="btLr"/>
            <w:vAlign w:val="center"/>
          </w:tcPr>
          <w:p w14:paraId="197BF054" w14:textId="77777777" w:rsidR="0041664E" w:rsidRPr="0041664E" w:rsidRDefault="0041664E" w:rsidP="0041664E">
            <w:pPr>
              <w:tabs>
                <w:tab w:val="left" w:pos="993"/>
              </w:tabs>
              <w:jc w:val="center"/>
              <w:rPr>
                <w:sz w:val="24"/>
                <w:szCs w:val="24"/>
                <w:lang w:bidi="ru-RU"/>
              </w:rPr>
            </w:pPr>
            <w:r w:rsidRPr="0041664E">
              <w:rPr>
                <w:sz w:val="24"/>
                <w:szCs w:val="24"/>
                <w:lang w:bidi="ru-RU"/>
              </w:rPr>
              <w:t>0,32</w:t>
            </w:r>
          </w:p>
        </w:tc>
        <w:tc>
          <w:tcPr>
            <w:tcW w:w="425" w:type="dxa"/>
            <w:tcBorders>
              <w:top w:val="single" w:sz="4" w:space="0" w:color="auto"/>
              <w:left w:val="single" w:sz="4" w:space="0" w:color="auto"/>
            </w:tcBorders>
            <w:shd w:val="clear" w:color="auto" w:fill="auto"/>
            <w:textDirection w:val="btLr"/>
            <w:vAlign w:val="center"/>
          </w:tcPr>
          <w:p w14:paraId="42BF74AC" w14:textId="77777777" w:rsidR="0041664E" w:rsidRPr="0041664E" w:rsidRDefault="0041664E" w:rsidP="0041664E">
            <w:pPr>
              <w:tabs>
                <w:tab w:val="left" w:pos="993"/>
              </w:tabs>
              <w:jc w:val="center"/>
              <w:rPr>
                <w:sz w:val="24"/>
                <w:szCs w:val="24"/>
                <w:lang w:bidi="ru-RU"/>
              </w:rPr>
            </w:pPr>
            <w:r w:rsidRPr="0041664E">
              <w:rPr>
                <w:sz w:val="24"/>
                <w:szCs w:val="24"/>
                <w:lang w:bidi="ru-RU"/>
              </w:rPr>
              <w:t>-</w:t>
            </w:r>
          </w:p>
        </w:tc>
        <w:tc>
          <w:tcPr>
            <w:tcW w:w="567" w:type="dxa"/>
            <w:tcBorders>
              <w:top w:val="single" w:sz="4" w:space="0" w:color="auto"/>
              <w:left w:val="single" w:sz="4" w:space="0" w:color="auto"/>
            </w:tcBorders>
            <w:shd w:val="clear" w:color="auto" w:fill="auto"/>
            <w:textDirection w:val="btLr"/>
            <w:vAlign w:val="center"/>
          </w:tcPr>
          <w:p w14:paraId="45EBC021" w14:textId="77777777" w:rsidR="0041664E" w:rsidRPr="0041664E" w:rsidRDefault="0041664E" w:rsidP="0041664E">
            <w:pPr>
              <w:tabs>
                <w:tab w:val="left" w:pos="993"/>
              </w:tabs>
              <w:jc w:val="center"/>
              <w:rPr>
                <w:sz w:val="24"/>
                <w:szCs w:val="24"/>
                <w:lang w:bidi="ru-RU"/>
              </w:rPr>
            </w:pPr>
            <w:r w:rsidRPr="0041664E">
              <w:rPr>
                <w:sz w:val="24"/>
                <w:szCs w:val="24"/>
                <w:lang w:bidi="ru-RU"/>
              </w:rPr>
              <w:t>-</w:t>
            </w:r>
          </w:p>
        </w:tc>
        <w:tc>
          <w:tcPr>
            <w:tcW w:w="567" w:type="dxa"/>
            <w:tcBorders>
              <w:top w:val="single" w:sz="4" w:space="0" w:color="auto"/>
              <w:left w:val="single" w:sz="4" w:space="0" w:color="auto"/>
            </w:tcBorders>
            <w:shd w:val="clear" w:color="auto" w:fill="auto"/>
            <w:textDirection w:val="btLr"/>
            <w:vAlign w:val="center"/>
          </w:tcPr>
          <w:p w14:paraId="00367D12" w14:textId="77777777" w:rsidR="0041664E" w:rsidRPr="0041664E" w:rsidRDefault="0041664E" w:rsidP="0041664E">
            <w:pPr>
              <w:tabs>
                <w:tab w:val="left" w:pos="993"/>
              </w:tabs>
              <w:jc w:val="center"/>
              <w:rPr>
                <w:sz w:val="24"/>
                <w:szCs w:val="24"/>
                <w:lang w:bidi="ru-RU"/>
              </w:rPr>
            </w:pPr>
            <w:r w:rsidRPr="0041664E">
              <w:rPr>
                <w:sz w:val="24"/>
                <w:szCs w:val="24"/>
                <w:lang w:bidi="ru-RU"/>
              </w:rPr>
              <w:t>7,19</w:t>
            </w:r>
          </w:p>
        </w:tc>
        <w:tc>
          <w:tcPr>
            <w:tcW w:w="993" w:type="dxa"/>
            <w:tcBorders>
              <w:top w:val="single" w:sz="4" w:space="0" w:color="auto"/>
              <w:left w:val="single" w:sz="4" w:space="0" w:color="auto"/>
            </w:tcBorders>
            <w:shd w:val="clear" w:color="auto" w:fill="auto"/>
            <w:textDirection w:val="btLr"/>
            <w:vAlign w:val="center"/>
          </w:tcPr>
          <w:p w14:paraId="4568CF2A" w14:textId="77777777" w:rsidR="0041664E" w:rsidRPr="0041664E" w:rsidRDefault="0041664E" w:rsidP="0041664E">
            <w:pPr>
              <w:tabs>
                <w:tab w:val="left" w:pos="993"/>
              </w:tabs>
              <w:jc w:val="center"/>
              <w:rPr>
                <w:sz w:val="24"/>
                <w:szCs w:val="24"/>
                <w:lang w:bidi="ru-RU"/>
              </w:rPr>
            </w:pPr>
            <w:r w:rsidRPr="0041664E">
              <w:rPr>
                <w:sz w:val="24"/>
                <w:szCs w:val="24"/>
                <w:lang w:bidi="ru-RU"/>
              </w:rPr>
              <w:t>14,68</w:t>
            </w:r>
          </w:p>
        </w:tc>
        <w:tc>
          <w:tcPr>
            <w:tcW w:w="1701" w:type="dxa"/>
            <w:tcBorders>
              <w:top w:val="single" w:sz="4" w:space="0" w:color="auto"/>
              <w:left w:val="single" w:sz="4" w:space="0" w:color="auto"/>
              <w:right w:val="single" w:sz="4" w:space="0" w:color="auto"/>
            </w:tcBorders>
            <w:shd w:val="clear" w:color="auto" w:fill="auto"/>
            <w:vAlign w:val="center"/>
          </w:tcPr>
          <w:p w14:paraId="60E05DDE" w14:textId="77777777" w:rsidR="0041664E" w:rsidRPr="0041664E" w:rsidRDefault="0041664E" w:rsidP="0041664E">
            <w:pPr>
              <w:tabs>
                <w:tab w:val="left" w:pos="993"/>
              </w:tabs>
              <w:jc w:val="center"/>
              <w:rPr>
                <w:sz w:val="24"/>
                <w:szCs w:val="24"/>
                <w:lang w:bidi="ru-RU"/>
              </w:rPr>
            </w:pPr>
            <w:r w:rsidRPr="0041664E">
              <w:rPr>
                <w:sz w:val="24"/>
                <w:szCs w:val="24"/>
                <w:lang w:bidi="ru-RU"/>
              </w:rPr>
              <w:t>43,74</w:t>
            </w:r>
          </w:p>
        </w:tc>
      </w:tr>
      <w:tr w:rsidR="0041664E" w:rsidRPr="0041664E" w14:paraId="44350D3B" w14:textId="77777777" w:rsidTr="001153CA">
        <w:trPr>
          <w:cantSplit/>
          <w:trHeight w:hRule="exact" w:val="1666"/>
          <w:jc w:val="center"/>
        </w:trPr>
        <w:tc>
          <w:tcPr>
            <w:tcW w:w="830" w:type="dxa"/>
            <w:tcBorders>
              <w:top w:val="single" w:sz="4" w:space="0" w:color="auto"/>
              <w:left w:val="single" w:sz="4" w:space="0" w:color="auto"/>
            </w:tcBorders>
            <w:shd w:val="clear" w:color="auto" w:fill="auto"/>
            <w:textDirection w:val="btLr"/>
            <w:vAlign w:val="center"/>
          </w:tcPr>
          <w:p w14:paraId="6C00EE40" w14:textId="77777777" w:rsidR="0041664E" w:rsidRPr="0041664E" w:rsidRDefault="0041664E" w:rsidP="0041664E">
            <w:pPr>
              <w:tabs>
                <w:tab w:val="left" w:pos="993"/>
              </w:tabs>
              <w:jc w:val="center"/>
              <w:rPr>
                <w:sz w:val="24"/>
                <w:szCs w:val="24"/>
                <w:lang w:val="kk-KZ" w:bidi="ru-RU"/>
              </w:rPr>
            </w:pPr>
            <w:r w:rsidRPr="0041664E">
              <w:rPr>
                <w:sz w:val="24"/>
                <w:szCs w:val="24"/>
                <w:lang w:val="kk-KZ" w:bidi="ru-RU"/>
              </w:rPr>
              <w:t>Қабаттан жиналған</w:t>
            </w:r>
          </w:p>
        </w:tc>
        <w:tc>
          <w:tcPr>
            <w:tcW w:w="854" w:type="dxa"/>
            <w:tcBorders>
              <w:top w:val="single" w:sz="4" w:space="0" w:color="auto"/>
              <w:left w:val="single" w:sz="4" w:space="0" w:color="auto"/>
            </w:tcBorders>
            <w:shd w:val="clear" w:color="auto" w:fill="auto"/>
            <w:textDirection w:val="btLr"/>
            <w:vAlign w:val="center"/>
          </w:tcPr>
          <w:p w14:paraId="7AC106B5" w14:textId="77777777" w:rsidR="0041664E" w:rsidRPr="0041664E" w:rsidRDefault="0041664E" w:rsidP="0041664E">
            <w:pPr>
              <w:tabs>
                <w:tab w:val="left" w:pos="993"/>
              </w:tabs>
              <w:ind w:left="113" w:right="113"/>
              <w:jc w:val="center"/>
              <w:rPr>
                <w:sz w:val="24"/>
                <w:szCs w:val="24"/>
                <w:lang w:bidi="ru-RU"/>
              </w:rPr>
            </w:pPr>
            <w:r w:rsidRPr="0041664E">
              <w:rPr>
                <w:sz w:val="24"/>
                <w:szCs w:val="24"/>
                <w:lang w:bidi="ru-RU"/>
              </w:rPr>
              <w:t>1021</w:t>
            </w:r>
          </w:p>
        </w:tc>
        <w:tc>
          <w:tcPr>
            <w:tcW w:w="653" w:type="dxa"/>
            <w:tcBorders>
              <w:top w:val="single" w:sz="4" w:space="0" w:color="auto"/>
              <w:left w:val="single" w:sz="4" w:space="0" w:color="auto"/>
            </w:tcBorders>
            <w:shd w:val="clear" w:color="auto" w:fill="auto"/>
            <w:textDirection w:val="btLr"/>
            <w:vAlign w:val="center"/>
          </w:tcPr>
          <w:p w14:paraId="5A2B3887" w14:textId="77777777" w:rsidR="0041664E" w:rsidRPr="0041664E" w:rsidRDefault="0041664E" w:rsidP="0041664E">
            <w:pPr>
              <w:tabs>
                <w:tab w:val="left" w:pos="993"/>
              </w:tabs>
              <w:ind w:left="113" w:right="113"/>
              <w:jc w:val="center"/>
              <w:rPr>
                <w:sz w:val="24"/>
                <w:szCs w:val="24"/>
                <w:lang w:bidi="ru-RU"/>
              </w:rPr>
            </w:pPr>
            <w:r w:rsidRPr="0041664E">
              <w:rPr>
                <w:sz w:val="24"/>
                <w:szCs w:val="24"/>
                <w:lang w:bidi="ru-RU"/>
              </w:rPr>
              <w:t>3</w:t>
            </w:r>
          </w:p>
        </w:tc>
        <w:tc>
          <w:tcPr>
            <w:tcW w:w="635" w:type="dxa"/>
            <w:tcBorders>
              <w:top w:val="single" w:sz="4" w:space="0" w:color="auto"/>
              <w:left w:val="single" w:sz="4" w:space="0" w:color="auto"/>
            </w:tcBorders>
            <w:shd w:val="clear" w:color="auto" w:fill="auto"/>
            <w:textDirection w:val="btLr"/>
            <w:vAlign w:val="center"/>
          </w:tcPr>
          <w:p w14:paraId="472466BD" w14:textId="77777777" w:rsidR="0041664E" w:rsidRPr="0041664E" w:rsidRDefault="0041664E" w:rsidP="0041664E">
            <w:pPr>
              <w:tabs>
                <w:tab w:val="left" w:pos="993"/>
              </w:tabs>
              <w:jc w:val="center"/>
              <w:rPr>
                <w:sz w:val="24"/>
                <w:szCs w:val="24"/>
                <w:lang w:bidi="ru-RU"/>
              </w:rPr>
            </w:pPr>
            <w:r w:rsidRPr="0041664E">
              <w:rPr>
                <w:sz w:val="24"/>
                <w:szCs w:val="24"/>
                <w:lang w:bidi="ru-RU"/>
              </w:rPr>
              <w:t>36,96</w:t>
            </w:r>
          </w:p>
        </w:tc>
        <w:tc>
          <w:tcPr>
            <w:tcW w:w="567" w:type="dxa"/>
            <w:tcBorders>
              <w:top w:val="single" w:sz="4" w:space="0" w:color="auto"/>
              <w:left w:val="single" w:sz="4" w:space="0" w:color="auto"/>
            </w:tcBorders>
            <w:shd w:val="clear" w:color="auto" w:fill="auto"/>
            <w:textDirection w:val="btLr"/>
            <w:vAlign w:val="center"/>
          </w:tcPr>
          <w:p w14:paraId="5A863660" w14:textId="77777777" w:rsidR="0041664E" w:rsidRPr="0041664E" w:rsidRDefault="0041664E" w:rsidP="0041664E">
            <w:pPr>
              <w:tabs>
                <w:tab w:val="left" w:pos="993"/>
              </w:tabs>
              <w:jc w:val="center"/>
              <w:rPr>
                <w:sz w:val="24"/>
                <w:szCs w:val="24"/>
                <w:lang w:bidi="ru-RU"/>
              </w:rPr>
            </w:pPr>
            <w:r w:rsidRPr="0041664E">
              <w:rPr>
                <w:sz w:val="24"/>
                <w:szCs w:val="24"/>
                <w:lang w:bidi="ru-RU"/>
              </w:rPr>
              <w:t>5,3</w:t>
            </w:r>
          </w:p>
        </w:tc>
        <w:tc>
          <w:tcPr>
            <w:tcW w:w="567" w:type="dxa"/>
            <w:tcBorders>
              <w:top w:val="single" w:sz="4" w:space="0" w:color="auto"/>
              <w:left w:val="single" w:sz="4" w:space="0" w:color="auto"/>
            </w:tcBorders>
            <w:shd w:val="clear" w:color="auto" w:fill="auto"/>
            <w:textDirection w:val="btLr"/>
            <w:vAlign w:val="center"/>
          </w:tcPr>
          <w:p w14:paraId="69E0F948" w14:textId="77777777" w:rsidR="0041664E" w:rsidRPr="0041664E" w:rsidRDefault="0041664E" w:rsidP="0041664E">
            <w:pPr>
              <w:tabs>
                <w:tab w:val="left" w:pos="993"/>
              </w:tabs>
              <w:jc w:val="center"/>
              <w:rPr>
                <w:sz w:val="24"/>
                <w:szCs w:val="24"/>
                <w:lang w:bidi="ru-RU"/>
              </w:rPr>
            </w:pPr>
            <w:r w:rsidRPr="0041664E">
              <w:rPr>
                <w:sz w:val="24"/>
                <w:szCs w:val="24"/>
                <w:lang w:bidi="ru-RU"/>
              </w:rPr>
              <w:t>1,92</w:t>
            </w:r>
          </w:p>
        </w:tc>
        <w:tc>
          <w:tcPr>
            <w:tcW w:w="425" w:type="dxa"/>
            <w:tcBorders>
              <w:top w:val="single" w:sz="4" w:space="0" w:color="auto"/>
              <w:left w:val="single" w:sz="4" w:space="0" w:color="auto"/>
            </w:tcBorders>
            <w:shd w:val="clear" w:color="auto" w:fill="auto"/>
            <w:textDirection w:val="btLr"/>
            <w:vAlign w:val="center"/>
          </w:tcPr>
          <w:p w14:paraId="76C83B62" w14:textId="77777777" w:rsidR="0041664E" w:rsidRPr="0041664E" w:rsidRDefault="0041664E" w:rsidP="0041664E">
            <w:pPr>
              <w:tabs>
                <w:tab w:val="left" w:pos="993"/>
              </w:tabs>
              <w:jc w:val="center"/>
              <w:rPr>
                <w:sz w:val="24"/>
                <w:szCs w:val="24"/>
                <w:lang w:bidi="ru-RU"/>
              </w:rPr>
            </w:pPr>
            <w:r w:rsidRPr="0041664E">
              <w:rPr>
                <w:sz w:val="24"/>
                <w:szCs w:val="24"/>
                <w:lang w:bidi="ru-RU"/>
              </w:rPr>
              <w:t>-</w:t>
            </w:r>
          </w:p>
        </w:tc>
        <w:tc>
          <w:tcPr>
            <w:tcW w:w="567" w:type="dxa"/>
            <w:tcBorders>
              <w:top w:val="single" w:sz="4" w:space="0" w:color="auto"/>
              <w:left w:val="single" w:sz="4" w:space="0" w:color="auto"/>
            </w:tcBorders>
            <w:shd w:val="clear" w:color="auto" w:fill="auto"/>
            <w:textDirection w:val="btLr"/>
            <w:vAlign w:val="center"/>
          </w:tcPr>
          <w:p w14:paraId="7A9B24F2" w14:textId="77777777" w:rsidR="0041664E" w:rsidRPr="0041664E" w:rsidRDefault="0041664E" w:rsidP="0041664E">
            <w:pPr>
              <w:tabs>
                <w:tab w:val="left" w:pos="993"/>
              </w:tabs>
              <w:jc w:val="center"/>
              <w:rPr>
                <w:sz w:val="24"/>
                <w:szCs w:val="24"/>
                <w:lang w:bidi="ru-RU"/>
              </w:rPr>
            </w:pPr>
            <w:r w:rsidRPr="0041664E">
              <w:rPr>
                <w:sz w:val="24"/>
                <w:szCs w:val="24"/>
                <w:lang w:bidi="ru-RU"/>
              </w:rPr>
              <w:t>0,4</w:t>
            </w:r>
          </w:p>
        </w:tc>
        <w:tc>
          <w:tcPr>
            <w:tcW w:w="567" w:type="dxa"/>
            <w:tcBorders>
              <w:top w:val="single" w:sz="4" w:space="0" w:color="auto"/>
              <w:left w:val="single" w:sz="4" w:space="0" w:color="auto"/>
            </w:tcBorders>
            <w:shd w:val="clear" w:color="auto" w:fill="auto"/>
            <w:textDirection w:val="btLr"/>
            <w:vAlign w:val="center"/>
          </w:tcPr>
          <w:p w14:paraId="2CE54BFB" w14:textId="77777777" w:rsidR="0041664E" w:rsidRPr="0041664E" w:rsidRDefault="0041664E" w:rsidP="0041664E">
            <w:pPr>
              <w:tabs>
                <w:tab w:val="left" w:pos="993"/>
              </w:tabs>
              <w:jc w:val="center"/>
              <w:rPr>
                <w:sz w:val="24"/>
                <w:szCs w:val="24"/>
                <w:lang w:bidi="ru-RU"/>
              </w:rPr>
            </w:pPr>
            <w:r w:rsidRPr="0041664E">
              <w:rPr>
                <w:sz w:val="24"/>
                <w:szCs w:val="24"/>
                <w:lang w:bidi="ru-RU"/>
              </w:rPr>
              <w:t>2,87</w:t>
            </w:r>
          </w:p>
        </w:tc>
        <w:tc>
          <w:tcPr>
            <w:tcW w:w="993" w:type="dxa"/>
            <w:tcBorders>
              <w:top w:val="single" w:sz="4" w:space="0" w:color="auto"/>
              <w:left w:val="single" w:sz="4" w:space="0" w:color="auto"/>
            </w:tcBorders>
            <w:shd w:val="clear" w:color="auto" w:fill="auto"/>
            <w:textDirection w:val="btLr"/>
            <w:vAlign w:val="center"/>
          </w:tcPr>
          <w:p w14:paraId="73A09D98" w14:textId="77777777" w:rsidR="0041664E" w:rsidRPr="0041664E" w:rsidRDefault="0041664E" w:rsidP="0041664E">
            <w:pPr>
              <w:tabs>
                <w:tab w:val="left" w:pos="993"/>
              </w:tabs>
              <w:jc w:val="center"/>
              <w:rPr>
                <w:sz w:val="24"/>
                <w:szCs w:val="24"/>
                <w:lang w:bidi="ru-RU"/>
              </w:rPr>
            </w:pPr>
            <w:r w:rsidRPr="0041664E">
              <w:rPr>
                <w:sz w:val="24"/>
                <w:szCs w:val="24"/>
                <w:lang w:bidi="ru-RU"/>
              </w:rPr>
              <w:t>36,94</w:t>
            </w:r>
          </w:p>
        </w:tc>
        <w:tc>
          <w:tcPr>
            <w:tcW w:w="1701" w:type="dxa"/>
            <w:tcBorders>
              <w:top w:val="single" w:sz="4" w:space="0" w:color="auto"/>
              <w:left w:val="single" w:sz="4" w:space="0" w:color="auto"/>
              <w:right w:val="single" w:sz="4" w:space="0" w:color="auto"/>
            </w:tcBorders>
            <w:shd w:val="clear" w:color="auto" w:fill="auto"/>
            <w:vAlign w:val="center"/>
          </w:tcPr>
          <w:p w14:paraId="73CAC002" w14:textId="77777777" w:rsidR="0041664E" w:rsidRPr="0041664E" w:rsidRDefault="0041664E" w:rsidP="0041664E">
            <w:pPr>
              <w:tabs>
                <w:tab w:val="left" w:pos="993"/>
              </w:tabs>
              <w:jc w:val="center"/>
              <w:rPr>
                <w:sz w:val="24"/>
                <w:szCs w:val="24"/>
                <w:lang w:bidi="ru-RU"/>
              </w:rPr>
            </w:pPr>
            <w:r w:rsidRPr="0041664E">
              <w:rPr>
                <w:sz w:val="24"/>
                <w:szCs w:val="24"/>
                <w:lang w:bidi="ru-RU"/>
              </w:rPr>
              <w:t>79,62</w:t>
            </w:r>
          </w:p>
        </w:tc>
      </w:tr>
      <w:tr w:rsidR="0041664E" w:rsidRPr="0041664E" w14:paraId="425D3AC9" w14:textId="77777777" w:rsidTr="001153CA">
        <w:trPr>
          <w:cantSplit/>
          <w:trHeight w:hRule="exact" w:val="1171"/>
          <w:jc w:val="center"/>
        </w:trPr>
        <w:tc>
          <w:tcPr>
            <w:tcW w:w="830" w:type="dxa"/>
            <w:tcBorders>
              <w:top w:val="single" w:sz="4" w:space="0" w:color="auto"/>
              <w:left w:val="single" w:sz="4" w:space="0" w:color="auto"/>
              <w:bottom w:val="single" w:sz="4" w:space="0" w:color="auto"/>
            </w:tcBorders>
            <w:shd w:val="clear" w:color="auto" w:fill="auto"/>
            <w:textDirection w:val="btLr"/>
            <w:vAlign w:val="center"/>
          </w:tcPr>
          <w:p w14:paraId="424957B1" w14:textId="77777777" w:rsidR="0041664E" w:rsidRPr="0041664E" w:rsidRDefault="0041664E" w:rsidP="0041664E">
            <w:pPr>
              <w:tabs>
                <w:tab w:val="left" w:pos="993"/>
              </w:tabs>
              <w:jc w:val="center"/>
              <w:rPr>
                <w:sz w:val="24"/>
                <w:szCs w:val="24"/>
                <w:lang w:val="kk-KZ" w:bidi="ru-RU"/>
              </w:rPr>
            </w:pPr>
            <w:r w:rsidRPr="0041664E">
              <w:rPr>
                <w:sz w:val="24"/>
                <w:szCs w:val="24"/>
                <w:lang w:val="kk-KZ" w:bidi="ru-RU"/>
              </w:rPr>
              <w:t>Қабаттық</w:t>
            </w:r>
          </w:p>
        </w:tc>
        <w:tc>
          <w:tcPr>
            <w:tcW w:w="854" w:type="dxa"/>
            <w:tcBorders>
              <w:top w:val="single" w:sz="4" w:space="0" w:color="auto"/>
              <w:left w:val="single" w:sz="4" w:space="0" w:color="auto"/>
              <w:bottom w:val="single" w:sz="4" w:space="0" w:color="auto"/>
            </w:tcBorders>
            <w:shd w:val="clear" w:color="auto" w:fill="auto"/>
            <w:textDirection w:val="btLr"/>
            <w:vAlign w:val="center"/>
          </w:tcPr>
          <w:p w14:paraId="12B5F12D" w14:textId="77777777" w:rsidR="0041664E" w:rsidRPr="0041664E" w:rsidRDefault="0041664E" w:rsidP="0041664E">
            <w:pPr>
              <w:tabs>
                <w:tab w:val="left" w:pos="993"/>
              </w:tabs>
              <w:ind w:left="113" w:right="113"/>
              <w:jc w:val="center"/>
              <w:rPr>
                <w:sz w:val="24"/>
                <w:szCs w:val="24"/>
                <w:lang w:bidi="ru-RU"/>
              </w:rPr>
            </w:pPr>
            <w:r w:rsidRPr="0041664E">
              <w:rPr>
                <w:sz w:val="24"/>
                <w:szCs w:val="24"/>
                <w:lang w:bidi="ru-RU"/>
              </w:rPr>
              <w:t>1,025</w:t>
            </w:r>
          </w:p>
        </w:tc>
        <w:tc>
          <w:tcPr>
            <w:tcW w:w="653" w:type="dxa"/>
            <w:tcBorders>
              <w:top w:val="single" w:sz="4" w:space="0" w:color="auto"/>
              <w:left w:val="single" w:sz="4" w:space="0" w:color="auto"/>
              <w:bottom w:val="single" w:sz="4" w:space="0" w:color="auto"/>
            </w:tcBorders>
            <w:shd w:val="clear" w:color="auto" w:fill="auto"/>
            <w:textDirection w:val="btLr"/>
            <w:vAlign w:val="center"/>
          </w:tcPr>
          <w:p w14:paraId="68F216F3" w14:textId="77777777" w:rsidR="0041664E" w:rsidRPr="0041664E" w:rsidRDefault="0041664E" w:rsidP="0041664E">
            <w:pPr>
              <w:tabs>
                <w:tab w:val="left" w:pos="993"/>
              </w:tabs>
              <w:ind w:left="113" w:right="113"/>
              <w:jc w:val="center"/>
              <w:rPr>
                <w:sz w:val="24"/>
                <w:szCs w:val="24"/>
                <w:lang w:bidi="ru-RU"/>
              </w:rPr>
            </w:pPr>
            <w:r w:rsidRPr="0041664E">
              <w:rPr>
                <w:sz w:val="24"/>
                <w:szCs w:val="24"/>
                <w:lang w:bidi="ru-RU"/>
              </w:rPr>
              <w:t>3,69</w:t>
            </w:r>
          </w:p>
        </w:tc>
        <w:tc>
          <w:tcPr>
            <w:tcW w:w="635" w:type="dxa"/>
            <w:tcBorders>
              <w:top w:val="single" w:sz="4" w:space="0" w:color="auto"/>
              <w:left w:val="single" w:sz="4" w:space="0" w:color="auto"/>
              <w:bottom w:val="single" w:sz="4" w:space="0" w:color="auto"/>
            </w:tcBorders>
            <w:shd w:val="clear" w:color="auto" w:fill="auto"/>
            <w:textDirection w:val="btLr"/>
            <w:vAlign w:val="center"/>
          </w:tcPr>
          <w:p w14:paraId="2A674CAF" w14:textId="77777777" w:rsidR="0041664E" w:rsidRPr="0041664E" w:rsidRDefault="0041664E" w:rsidP="0041664E">
            <w:pPr>
              <w:tabs>
                <w:tab w:val="left" w:pos="993"/>
              </w:tabs>
              <w:jc w:val="center"/>
              <w:rPr>
                <w:sz w:val="24"/>
                <w:szCs w:val="24"/>
                <w:lang w:bidi="ru-RU"/>
              </w:rPr>
            </w:pPr>
            <w:r w:rsidRPr="0041664E">
              <w:rPr>
                <w:sz w:val="24"/>
                <w:szCs w:val="24"/>
                <w:lang w:bidi="ru-RU"/>
              </w:rPr>
              <w:t>249,6</w:t>
            </w:r>
          </w:p>
        </w:tc>
        <w:tc>
          <w:tcPr>
            <w:tcW w:w="567" w:type="dxa"/>
            <w:tcBorders>
              <w:top w:val="single" w:sz="4" w:space="0" w:color="auto"/>
              <w:left w:val="single" w:sz="4" w:space="0" w:color="auto"/>
              <w:bottom w:val="single" w:sz="4" w:space="0" w:color="auto"/>
            </w:tcBorders>
            <w:shd w:val="clear" w:color="auto" w:fill="auto"/>
            <w:textDirection w:val="btLr"/>
            <w:vAlign w:val="center"/>
          </w:tcPr>
          <w:p w14:paraId="57F59856" w14:textId="77777777" w:rsidR="0041664E" w:rsidRPr="0041664E" w:rsidRDefault="0041664E" w:rsidP="0041664E">
            <w:pPr>
              <w:tabs>
                <w:tab w:val="left" w:pos="993"/>
              </w:tabs>
              <w:jc w:val="center"/>
              <w:rPr>
                <w:sz w:val="24"/>
                <w:szCs w:val="24"/>
                <w:lang w:bidi="ru-RU"/>
              </w:rPr>
            </w:pPr>
            <w:r w:rsidRPr="0041664E">
              <w:rPr>
                <w:sz w:val="24"/>
                <w:szCs w:val="24"/>
                <w:lang w:bidi="ru-RU"/>
              </w:rPr>
              <w:t>19,51</w:t>
            </w:r>
          </w:p>
        </w:tc>
        <w:tc>
          <w:tcPr>
            <w:tcW w:w="567" w:type="dxa"/>
            <w:tcBorders>
              <w:top w:val="single" w:sz="4" w:space="0" w:color="auto"/>
              <w:left w:val="single" w:sz="4" w:space="0" w:color="auto"/>
              <w:bottom w:val="single" w:sz="4" w:space="0" w:color="auto"/>
            </w:tcBorders>
            <w:shd w:val="clear" w:color="auto" w:fill="auto"/>
            <w:textDirection w:val="btLr"/>
            <w:vAlign w:val="center"/>
          </w:tcPr>
          <w:p w14:paraId="03E1EF04" w14:textId="77777777" w:rsidR="0041664E" w:rsidRPr="0041664E" w:rsidRDefault="0041664E" w:rsidP="0041664E">
            <w:pPr>
              <w:tabs>
                <w:tab w:val="left" w:pos="993"/>
              </w:tabs>
              <w:jc w:val="center"/>
              <w:rPr>
                <w:sz w:val="24"/>
                <w:szCs w:val="24"/>
                <w:lang w:bidi="ru-RU"/>
              </w:rPr>
            </w:pPr>
            <w:r w:rsidRPr="0041664E">
              <w:rPr>
                <w:sz w:val="24"/>
                <w:szCs w:val="24"/>
                <w:lang w:bidi="ru-RU"/>
              </w:rPr>
              <w:t>118,5</w:t>
            </w:r>
          </w:p>
        </w:tc>
        <w:tc>
          <w:tcPr>
            <w:tcW w:w="425" w:type="dxa"/>
            <w:tcBorders>
              <w:top w:val="single" w:sz="4" w:space="0" w:color="auto"/>
              <w:left w:val="single" w:sz="4" w:space="0" w:color="auto"/>
              <w:bottom w:val="single" w:sz="4" w:space="0" w:color="auto"/>
            </w:tcBorders>
            <w:shd w:val="clear" w:color="auto" w:fill="auto"/>
            <w:textDirection w:val="btLr"/>
            <w:vAlign w:val="center"/>
          </w:tcPr>
          <w:p w14:paraId="0D9B22C8" w14:textId="77777777" w:rsidR="0041664E" w:rsidRPr="0041664E" w:rsidRDefault="0041664E" w:rsidP="0041664E">
            <w:pPr>
              <w:tabs>
                <w:tab w:val="left" w:pos="993"/>
              </w:tabs>
              <w:jc w:val="center"/>
              <w:rPr>
                <w:sz w:val="24"/>
                <w:szCs w:val="24"/>
                <w:lang w:bidi="ru-RU"/>
              </w:rPr>
            </w:pPr>
            <w:r w:rsidRPr="0041664E">
              <w:rPr>
                <w:sz w:val="24"/>
                <w:szCs w:val="24"/>
                <w:lang w:bidi="ru-RU"/>
              </w:rPr>
              <w:t>13,7</w:t>
            </w:r>
          </w:p>
        </w:tc>
        <w:tc>
          <w:tcPr>
            <w:tcW w:w="567" w:type="dxa"/>
            <w:tcBorders>
              <w:top w:val="single" w:sz="4" w:space="0" w:color="auto"/>
              <w:left w:val="single" w:sz="4" w:space="0" w:color="auto"/>
              <w:bottom w:val="single" w:sz="4" w:space="0" w:color="auto"/>
            </w:tcBorders>
            <w:shd w:val="clear" w:color="auto" w:fill="auto"/>
            <w:textDirection w:val="btLr"/>
            <w:vAlign w:val="center"/>
          </w:tcPr>
          <w:p w14:paraId="1391FA39" w14:textId="77777777" w:rsidR="0041664E" w:rsidRPr="0041664E" w:rsidRDefault="0041664E" w:rsidP="0041664E">
            <w:pPr>
              <w:tabs>
                <w:tab w:val="left" w:pos="993"/>
              </w:tabs>
              <w:jc w:val="center"/>
              <w:rPr>
                <w:sz w:val="24"/>
                <w:szCs w:val="24"/>
                <w:lang w:bidi="ru-RU"/>
              </w:rPr>
            </w:pPr>
            <w:r w:rsidRPr="0041664E">
              <w:rPr>
                <w:sz w:val="24"/>
                <w:szCs w:val="24"/>
                <w:lang w:bidi="ru-RU"/>
              </w:rPr>
              <w:t>14,01</w:t>
            </w:r>
          </w:p>
        </w:tc>
        <w:tc>
          <w:tcPr>
            <w:tcW w:w="567" w:type="dxa"/>
            <w:tcBorders>
              <w:top w:val="single" w:sz="4" w:space="0" w:color="auto"/>
              <w:left w:val="single" w:sz="4" w:space="0" w:color="auto"/>
              <w:bottom w:val="single" w:sz="4" w:space="0" w:color="auto"/>
            </w:tcBorders>
            <w:shd w:val="clear" w:color="auto" w:fill="auto"/>
            <w:textDirection w:val="btLr"/>
            <w:vAlign w:val="center"/>
          </w:tcPr>
          <w:p w14:paraId="62390C96" w14:textId="77777777" w:rsidR="0041664E" w:rsidRPr="0041664E" w:rsidRDefault="0041664E" w:rsidP="0041664E">
            <w:pPr>
              <w:tabs>
                <w:tab w:val="left" w:pos="993"/>
              </w:tabs>
              <w:jc w:val="center"/>
              <w:rPr>
                <w:sz w:val="24"/>
                <w:szCs w:val="24"/>
                <w:lang w:bidi="ru-RU"/>
              </w:rPr>
            </w:pPr>
            <w:r w:rsidRPr="0041664E">
              <w:rPr>
                <w:sz w:val="24"/>
                <w:szCs w:val="24"/>
                <w:lang w:bidi="ru-RU"/>
              </w:rPr>
              <w:t>4,6</w:t>
            </w:r>
          </w:p>
        </w:tc>
        <w:tc>
          <w:tcPr>
            <w:tcW w:w="993" w:type="dxa"/>
            <w:tcBorders>
              <w:top w:val="single" w:sz="4" w:space="0" w:color="auto"/>
              <w:left w:val="single" w:sz="4" w:space="0" w:color="auto"/>
              <w:bottom w:val="single" w:sz="4" w:space="0" w:color="auto"/>
            </w:tcBorders>
            <w:shd w:val="clear" w:color="auto" w:fill="auto"/>
            <w:textDirection w:val="btLr"/>
            <w:vAlign w:val="center"/>
          </w:tcPr>
          <w:p w14:paraId="41A4B2F4" w14:textId="77777777" w:rsidR="0041664E" w:rsidRPr="0041664E" w:rsidRDefault="0041664E" w:rsidP="0041664E">
            <w:pPr>
              <w:tabs>
                <w:tab w:val="left" w:pos="993"/>
              </w:tabs>
              <w:jc w:val="center"/>
              <w:rPr>
                <w:sz w:val="24"/>
                <w:szCs w:val="24"/>
                <w:lang w:bidi="ru-RU"/>
              </w:rPr>
            </w:pPr>
            <w:r w:rsidRPr="0041664E">
              <w:rPr>
                <w:sz w:val="24"/>
                <w:szCs w:val="24"/>
                <w:lang w:bidi="ru-RU"/>
              </w:rPr>
              <w:t>419,04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721A06" w14:textId="77777777" w:rsidR="0041664E" w:rsidRPr="0041664E" w:rsidRDefault="0041664E" w:rsidP="0041664E">
            <w:pPr>
              <w:tabs>
                <w:tab w:val="left" w:pos="993"/>
              </w:tabs>
              <w:jc w:val="center"/>
              <w:rPr>
                <w:sz w:val="24"/>
                <w:szCs w:val="24"/>
                <w:lang w:bidi="ru-RU"/>
              </w:rPr>
            </w:pPr>
            <w:r w:rsidRPr="0041664E">
              <w:rPr>
                <w:sz w:val="24"/>
                <w:szCs w:val="24"/>
                <w:lang w:bidi="ru-RU"/>
              </w:rPr>
              <w:t>846,88</w:t>
            </w:r>
          </w:p>
        </w:tc>
      </w:tr>
    </w:tbl>
    <w:p w14:paraId="0DA50C5C" w14:textId="77777777" w:rsidR="0041664E" w:rsidRPr="0041664E" w:rsidRDefault="0041664E" w:rsidP="0041664E">
      <w:pPr>
        <w:tabs>
          <w:tab w:val="left" w:pos="993"/>
        </w:tabs>
        <w:jc w:val="both"/>
        <w:rPr>
          <w:sz w:val="28"/>
          <w:szCs w:val="28"/>
          <w:lang w:bidi="ru-RU"/>
        </w:rPr>
      </w:pPr>
    </w:p>
    <w:p w14:paraId="7A32B7F7" w14:textId="77777777" w:rsidR="0076650C" w:rsidRDefault="0041664E" w:rsidP="006C0F0D">
      <w:pPr>
        <w:tabs>
          <w:tab w:val="left" w:pos="993"/>
        </w:tabs>
        <w:ind w:firstLine="709"/>
        <w:jc w:val="both"/>
        <w:rPr>
          <w:sz w:val="28"/>
          <w:szCs w:val="28"/>
          <w:lang w:val="kk-KZ" w:bidi="ru-RU"/>
        </w:rPr>
      </w:pPr>
      <w:r w:rsidRPr="0041664E">
        <w:rPr>
          <w:sz w:val="28"/>
          <w:szCs w:val="28"/>
          <w:lang w:val="kk-KZ" w:bidi="ru-RU"/>
        </w:rPr>
        <w:t xml:space="preserve">Вискозиметрде алынған эксперименталды мәндер негізінде ағу қисықтары тұрғызылды, бұл қисықтар өз кезегінде ығысу кернеуінің </w:t>
      </w:r>
      <w:r w:rsidRPr="0041664E">
        <w:rPr>
          <w:sz w:val="28"/>
          <w:szCs w:val="28"/>
          <w:lang w:bidi="ru-RU"/>
        </w:rPr>
        <w:t xml:space="preserve">(τ) </w:t>
      </w:r>
      <w:r w:rsidRPr="0041664E">
        <w:rPr>
          <w:sz w:val="28"/>
          <w:szCs w:val="28"/>
          <w:lang w:val="kk-KZ" w:bidi="ru-RU"/>
        </w:rPr>
        <w:t xml:space="preserve">ығысу жылдамдығынан </w:t>
      </w:r>
      <w:r w:rsidRPr="0041664E">
        <w:rPr>
          <w:sz w:val="28"/>
          <w:szCs w:val="28"/>
          <w:lang w:bidi="ru-RU"/>
        </w:rPr>
        <w:t>(</w:t>
      </w:r>
      <m:oMath>
        <m:acc>
          <m:accPr>
            <m:chr m:val="̇"/>
            <m:ctrlPr>
              <w:rPr>
                <w:rFonts w:ascii="Cambria Math" w:hAnsi="Cambria Math"/>
                <w:i/>
                <w:sz w:val="28"/>
                <w:szCs w:val="28"/>
                <w:lang w:bidi="ru-RU"/>
              </w:rPr>
            </m:ctrlPr>
          </m:accPr>
          <m:e>
            <m:r>
              <w:rPr>
                <w:rFonts w:ascii="Cambria Math" w:hAnsi="Cambria Math"/>
                <w:sz w:val="28"/>
                <w:szCs w:val="28"/>
                <w:lang w:bidi="ru-RU"/>
              </w:rPr>
              <m:t>γ</m:t>
            </m:r>
          </m:e>
        </m:acc>
      </m:oMath>
      <w:r w:rsidRPr="0041664E">
        <w:rPr>
          <w:sz w:val="28"/>
          <w:szCs w:val="28"/>
          <w:lang w:bidi="ru-RU"/>
        </w:rPr>
        <w:t>)</w:t>
      </w:r>
      <w:r w:rsidRPr="0041664E">
        <w:rPr>
          <w:sz w:val="28"/>
          <w:szCs w:val="28"/>
          <w:lang w:val="kk-KZ" w:bidi="ru-RU"/>
        </w:rPr>
        <w:t xml:space="preserve"> тәуелділігі түрінде тұрғызылды. Бұл тәуелділіктің параметрлері математикалық статистика әдістерімен ағудың қисықтарын Оствальд-Де Вааленың сатылы заңына сәйкес өңдеу негізінде анықталды [10, 47]. </w:t>
      </w:r>
    </w:p>
    <w:p w14:paraId="38435D68" w14:textId="4FA14DCE" w:rsidR="00C06359" w:rsidRDefault="0041664E" w:rsidP="006C0F0D">
      <w:pPr>
        <w:tabs>
          <w:tab w:val="left" w:pos="993"/>
        </w:tabs>
        <w:ind w:firstLine="709"/>
        <w:jc w:val="both"/>
        <w:rPr>
          <w:sz w:val="28"/>
          <w:szCs w:val="28"/>
          <w:lang w:val="kk-KZ" w:bidi="ru-RU"/>
        </w:rPr>
      </w:pPr>
      <w:r w:rsidRPr="0041664E">
        <w:rPr>
          <w:sz w:val="28"/>
          <w:szCs w:val="28"/>
          <w:lang w:val="kk-KZ" w:bidi="ru-RU"/>
        </w:rPr>
        <w:t>Сонымен қатар, белгілі болғандай, ағу қисықтары тән және координата басынан өтетін орталар псевдопластикалық деп аталады, олардың реологиясын Оствальд-Де Вааленың сатылы моделі сипаттайды. Бұл модель келесідей түрде өтнектеледі:</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EB3AC2" w14:paraId="46FCC24A" w14:textId="77777777" w:rsidTr="0038539A">
        <w:tc>
          <w:tcPr>
            <w:tcW w:w="8931" w:type="dxa"/>
          </w:tcPr>
          <w:p w14:paraId="7E1F8BDA" w14:textId="4A12DCBA" w:rsidR="00EB3AC2" w:rsidRPr="00186C84" w:rsidRDefault="00EB3AC2" w:rsidP="0038539A">
            <w:pPr>
              <w:jc w:val="center"/>
              <w:rPr>
                <w:sz w:val="28"/>
                <w:szCs w:val="28"/>
                <w:lang w:val="kk-KZ"/>
              </w:rPr>
            </w:pPr>
            <m:oMath>
              <m:r>
                <w:rPr>
                  <w:rFonts w:ascii="Cambria Math" w:hAnsi="Cambria Math"/>
                  <w:sz w:val="28"/>
                  <w:szCs w:val="28"/>
                  <w:lang w:val="kk-KZ" w:bidi="ru-RU"/>
                </w:rPr>
                <m:t>τ=k∙</m:t>
              </m:r>
              <m:acc>
                <m:accPr>
                  <m:chr m:val="̇"/>
                  <m:ctrlPr>
                    <w:rPr>
                      <w:rFonts w:ascii="Cambria Math" w:hAnsi="Cambria Math"/>
                      <w:i/>
                      <w:sz w:val="28"/>
                      <w:szCs w:val="28"/>
                      <w:lang w:val="en-US" w:bidi="ru-RU"/>
                    </w:rPr>
                  </m:ctrlPr>
                </m:accPr>
                <m:e>
                  <m:r>
                    <w:rPr>
                      <w:rFonts w:ascii="Cambria Math" w:hAnsi="Cambria Math"/>
                      <w:sz w:val="28"/>
                      <w:szCs w:val="28"/>
                      <w:lang w:val="kk-KZ" w:bidi="ru-RU"/>
                    </w:rPr>
                    <m:t>γ</m:t>
                  </m:r>
                </m:e>
              </m:acc>
            </m:oMath>
            <w:r w:rsidRPr="0041664E">
              <w:rPr>
                <w:i/>
                <w:iCs/>
                <w:sz w:val="28"/>
                <w:szCs w:val="28"/>
                <w:vertAlign w:val="superscript"/>
                <w:lang w:val="kk-KZ" w:bidi="ru-RU"/>
              </w:rPr>
              <w:t>n</w:t>
            </w:r>
            <w:r w:rsidRPr="0041664E">
              <w:rPr>
                <w:sz w:val="28"/>
                <w:szCs w:val="28"/>
                <w:lang w:val="kk-KZ" w:bidi="ru-RU"/>
              </w:rPr>
              <w:t xml:space="preserve"> ,</w:t>
            </w:r>
          </w:p>
        </w:tc>
        <w:tc>
          <w:tcPr>
            <w:tcW w:w="708" w:type="dxa"/>
          </w:tcPr>
          <w:p w14:paraId="1B45272E" w14:textId="2A853319" w:rsidR="00EB3AC2" w:rsidRDefault="00EB3AC2" w:rsidP="0038539A">
            <w:pPr>
              <w:jc w:val="both"/>
              <w:rPr>
                <w:spacing w:val="-2"/>
                <w:sz w:val="28"/>
                <w:szCs w:val="28"/>
                <w:lang w:val="kk-KZ"/>
              </w:rPr>
            </w:pPr>
            <w:r w:rsidRPr="00221BEA">
              <w:rPr>
                <w:sz w:val="28"/>
                <w:szCs w:val="28"/>
                <w:lang w:val="kk-KZ"/>
              </w:rPr>
              <w:t>(</w:t>
            </w:r>
            <w:r>
              <w:rPr>
                <w:sz w:val="28"/>
                <w:szCs w:val="28"/>
                <w:lang w:val="kk-KZ"/>
              </w:rPr>
              <w:t>3.3</w:t>
            </w:r>
            <w:r w:rsidRPr="00221BEA">
              <w:rPr>
                <w:sz w:val="28"/>
                <w:szCs w:val="28"/>
                <w:lang w:val="kk-KZ"/>
              </w:rPr>
              <w:t>)</w:t>
            </w:r>
          </w:p>
        </w:tc>
      </w:tr>
    </w:tbl>
    <w:p w14:paraId="4D39B5A3" w14:textId="77777777" w:rsidR="00EB3AC2" w:rsidRDefault="00EB3AC2" w:rsidP="006C0F0D">
      <w:pPr>
        <w:tabs>
          <w:tab w:val="left" w:pos="993"/>
        </w:tabs>
        <w:ind w:firstLine="709"/>
        <w:jc w:val="both"/>
        <w:rPr>
          <w:sz w:val="28"/>
          <w:szCs w:val="28"/>
          <w:lang w:val="kk-KZ" w:bidi="ru-RU"/>
        </w:rPr>
      </w:pPr>
    </w:p>
    <w:p w14:paraId="198183B1" w14:textId="43AAD124"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мұндағы </w:t>
      </w:r>
      <m:oMath>
        <m:r>
          <w:rPr>
            <w:rFonts w:ascii="Cambria Math" w:hAnsi="Cambria Math"/>
            <w:sz w:val="28"/>
            <w:szCs w:val="28"/>
            <w:lang w:val="kk-KZ" w:bidi="ru-RU"/>
          </w:rPr>
          <m:t>τ</m:t>
        </m:r>
      </m:oMath>
      <w:r w:rsidRPr="0041664E">
        <w:rPr>
          <w:sz w:val="28"/>
          <w:szCs w:val="28"/>
          <w:lang w:val="kk-KZ" w:bidi="ru-RU"/>
        </w:rPr>
        <w:t xml:space="preserve"> – ығысу кернеуі, Па; </w:t>
      </w:r>
    </w:p>
    <w:p w14:paraId="18A5CCCF" w14:textId="073A8EC0" w:rsidR="0041664E" w:rsidRPr="0041664E" w:rsidRDefault="0041664E" w:rsidP="0041664E">
      <w:pPr>
        <w:tabs>
          <w:tab w:val="left" w:pos="993"/>
        </w:tabs>
        <w:ind w:firstLine="709"/>
        <w:jc w:val="both"/>
        <w:rPr>
          <w:sz w:val="28"/>
          <w:szCs w:val="28"/>
          <w:lang w:bidi="ru-RU"/>
        </w:rPr>
      </w:pPr>
      <w:r w:rsidRPr="0041664E">
        <w:rPr>
          <w:i/>
          <w:iCs/>
          <w:sz w:val="28"/>
          <w:szCs w:val="28"/>
          <w:lang w:val="en-US" w:bidi="ru-RU"/>
        </w:rPr>
        <w:t>k</w:t>
      </w:r>
      <w:r w:rsidRPr="0041664E">
        <w:rPr>
          <w:sz w:val="28"/>
          <w:szCs w:val="28"/>
          <w:lang w:bidi="ru-RU"/>
        </w:rPr>
        <w:t xml:space="preserve"> – консистент</w:t>
      </w:r>
      <w:r w:rsidRPr="0041664E">
        <w:rPr>
          <w:sz w:val="28"/>
          <w:szCs w:val="28"/>
          <w:lang w:val="kk-KZ" w:bidi="ru-RU"/>
        </w:rPr>
        <w:t>тік</w:t>
      </w:r>
      <w:r w:rsidRPr="0041664E">
        <w:rPr>
          <w:sz w:val="28"/>
          <w:szCs w:val="28"/>
          <w:lang w:bidi="ru-RU"/>
        </w:rPr>
        <w:t xml:space="preserve"> коэффициент</w:t>
      </w:r>
      <w:r w:rsidRPr="0041664E">
        <w:rPr>
          <w:sz w:val="28"/>
          <w:szCs w:val="28"/>
          <w:lang w:val="kk-KZ" w:bidi="ru-RU"/>
        </w:rPr>
        <w:t>ы</w:t>
      </w:r>
      <w:r w:rsidRPr="0041664E">
        <w:rPr>
          <w:sz w:val="28"/>
          <w:szCs w:val="28"/>
          <w:lang w:bidi="ru-RU"/>
        </w:rPr>
        <w:t>, Па∙с</w:t>
      </w:r>
      <w:r w:rsidRPr="0041664E">
        <w:rPr>
          <w:sz w:val="28"/>
          <w:szCs w:val="28"/>
          <w:vertAlign w:val="superscript"/>
          <w:lang w:val="en-US" w:bidi="ru-RU"/>
        </w:rPr>
        <w:t>n</w:t>
      </w:r>
      <w:r w:rsidRPr="0041664E">
        <w:rPr>
          <w:sz w:val="28"/>
          <w:szCs w:val="28"/>
          <w:lang w:bidi="ru-RU"/>
        </w:rPr>
        <w:t>;</w:t>
      </w:r>
    </w:p>
    <w:p w14:paraId="2BAEDAD2" w14:textId="6C831B83" w:rsidR="0041664E" w:rsidRPr="0041664E" w:rsidRDefault="00EE3C0C" w:rsidP="0041664E">
      <w:pPr>
        <w:tabs>
          <w:tab w:val="left" w:pos="993"/>
        </w:tabs>
        <w:ind w:firstLine="709"/>
        <w:jc w:val="both"/>
        <w:rPr>
          <w:sz w:val="28"/>
          <w:szCs w:val="28"/>
          <w:lang w:bidi="ru-RU"/>
        </w:rPr>
      </w:pPr>
      <m:oMath>
        <m:acc>
          <m:accPr>
            <m:chr m:val="̇"/>
            <m:ctrlPr>
              <w:rPr>
                <w:rFonts w:ascii="Cambria Math" w:hAnsi="Cambria Math"/>
                <w:i/>
                <w:sz w:val="28"/>
                <w:szCs w:val="28"/>
                <w:lang w:val="en-US" w:bidi="ru-RU"/>
              </w:rPr>
            </m:ctrlPr>
          </m:accPr>
          <m:e>
            <m:r>
              <w:rPr>
                <w:rFonts w:ascii="Cambria Math" w:hAnsi="Cambria Math"/>
                <w:sz w:val="28"/>
                <w:szCs w:val="28"/>
                <w:lang w:val="en-US" w:bidi="ru-RU"/>
              </w:rPr>
              <m:t>γ</m:t>
            </m:r>
          </m:e>
        </m:acc>
      </m:oMath>
      <w:r w:rsidR="0041664E" w:rsidRPr="0041664E">
        <w:rPr>
          <w:sz w:val="28"/>
          <w:szCs w:val="28"/>
          <w:lang w:bidi="ru-RU"/>
        </w:rPr>
        <w:t xml:space="preserve"> – </w:t>
      </w:r>
      <w:r w:rsidR="0041664E" w:rsidRPr="0041664E">
        <w:rPr>
          <w:sz w:val="28"/>
          <w:szCs w:val="28"/>
          <w:lang w:val="kk-KZ" w:bidi="ru-RU"/>
        </w:rPr>
        <w:t xml:space="preserve">ығысу жылдамдығының </w:t>
      </w:r>
      <w:r w:rsidR="0041664E" w:rsidRPr="0041664E">
        <w:rPr>
          <w:sz w:val="28"/>
          <w:szCs w:val="28"/>
          <w:lang w:bidi="ru-RU"/>
        </w:rPr>
        <w:t>градиент</w:t>
      </w:r>
      <w:r w:rsidR="0041664E" w:rsidRPr="0041664E">
        <w:rPr>
          <w:sz w:val="28"/>
          <w:szCs w:val="28"/>
          <w:lang w:val="kk-KZ" w:bidi="ru-RU"/>
        </w:rPr>
        <w:t>ы</w:t>
      </w:r>
      <w:r w:rsidR="0041664E" w:rsidRPr="0041664E">
        <w:rPr>
          <w:sz w:val="28"/>
          <w:szCs w:val="28"/>
          <w:lang w:bidi="ru-RU"/>
        </w:rPr>
        <w:t>, с</w:t>
      </w:r>
      <w:r w:rsidR="0041664E" w:rsidRPr="0041664E">
        <w:rPr>
          <w:sz w:val="28"/>
          <w:szCs w:val="28"/>
          <w:vertAlign w:val="superscript"/>
          <w:lang w:bidi="ru-RU"/>
        </w:rPr>
        <w:t>-1</w:t>
      </w:r>
      <w:r w:rsidR="0041664E" w:rsidRPr="0041664E">
        <w:rPr>
          <w:sz w:val="28"/>
          <w:szCs w:val="28"/>
          <w:lang w:bidi="ru-RU"/>
        </w:rPr>
        <w:t xml:space="preserve">; </w:t>
      </w:r>
    </w:p>
    <w:p w14:paraId="6E0D77EA" w14:textId="7CC36088" w:rsidR="0041664E" w:rsidRPr="0041664E" w:rsidRDefault="0041664E" w:rsidP="0041664E">
      <w:pPr>
        <w:tabs>
          <w:tab w:val="left" w:pos="993"/>
        </w:tabs>
        <w:ind w:firstLine="709"/>
        <w:jc w:val="both"/>
        <w:rPr>
          <w:sz w:val="28"/>
          <w:szCs w:val="28"/>
          <w:lang w:val="kk-KZ" w:bidi="ru-RU"/>
        </w:rPr>
      </w:pPr>
      <w:r w:rsidRPr="0041664E">
        <w:rPr>
          <w:i/>
          <w:iCs/>
          <w:sz w:val="28"/>
          <w:szCs w:val="28"/>
          <w:lang w:val="kk-KZ" w:bidi="ru-RU"/>
        </w:rPr>
        <w:t>n</w:t>
      </w:r>
      <w:r w:rsidRPr="0041664E">
        <w:rPr>
          <w:sz w:val="28"/>
          <w:szCs w:val="28"/>
          <w:lang w:val="kk-KZ" w:bidi="ru-RU"/>
        </w:rPr>
        <w:t xml:space="preserve"> – ағу көрсеткіші.</w:t>
      </w:r>
    </w:p>
    <w:p w14:paraId="15BE2CBE" w14:textId="75D6BC15"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Бұл тәуелділіктердің параметрлері өз кезегінде сілті мен полимер концентрациясына және температураға байланысты болады. Алынған мәндер </w:t>
      </w:r>
      <w:r w:rsidR="00C06359">
        <w:rPr>
          <w:sz w:val="28"/>
          <w:szCs w:val="28"/>
          <w:lang w:val="kk-KZ" w:bidi="ru-RU"/>
        </w:rPr>
        <w:t>3</w:t>
      </w:r>
      <w:r w:rsidRPr="0041664E">
        <w:rPr>
          <w:sz w:val="28"/>
          <w:szCs w:val="28"/>
          <w:lang w:val="kk-KZ" w:bidi="ru-RU"/>
        </w:rPr>
        <w:t xml:space="preserve">.6-кестеде берілген. </w:t>
      </w:r>
    </w:p>
    <w:p w14:paraId="3BC73BAE" w14:textId="77777777" w:rsidR="0041664E" w:rsidRPr="0041664E" w:rsidRDefault="0041664E" w:rsidP="0041664E">
      <w:pPr>
        <w:tabs>
          <w:tab w:val="left" w:pos="993"/>
        </w:tabs>
        <w:jc w:val="both"/>
        <w:rPr>
          <w:b/>
          <w:bCs/>
          <w:sz w:val="28"/>
          <w:szCs w:val="28"/>
          <w:lang w:val="kk-KZ" w:bidi="ru-RU"/>
        </w:rPr>
      </w:pPr>
    </w:p>
    <w:p w14:paraId="65496710" w14:textId="413EA621" w:rsidR="0041664E" w:rsidRPr="0041664E" w:rsidRDefault="006C0F0D" w:rsidP="0041664E">
      <w:pPr>
        <w:tabs>
          <w:tab w:val="left" w:pos="993"/>
        </w:tabs>
        <w:jc w:val="both"/>
        <w:rPr>
          <w:sz w:val="28"/>
          <w:szCs w:val="28"/>
          <w:lang w:val="kk-KZ" w:bidi="ru-RU"/>
        </w:rPr>
      </w:pPr>
      <w:r>
        <w:rPr>
          <w:sz w:val="28"/>
          <w:szCs w:val="28"/>
          <w:lang w:val="kk-KZ" w:bidi="ru-RU"/>
        </w:rPr>
        <w:t>К</w:t>
      </w:r>
      <w:r w:rsidR="0041664E" w:rsidRPr="0041664E">
        <w:rPr>
          <w:sz w:val="28"/>
          <w:szCs w:val="28"/>
          <w:lang w:val="kk-KZ" w:bidi="ru-RU"/>
        </w:rPr>
        <w:t>есте</w:t>
      </w:r>
      <w:r>
        <w:rPr>
          <w:sz w:val="28"/>
          <w:szCs w:val="28"/>
          <w:lang w:val="kk-KZ" w:bidi="ru-RU"/>
        </w:rPr>
        <w:t xml:space="preserve"> 3.6 -</w:t>
      </w:r>
      <w:r w:rsidR="0041664E" w:rsidRPr="0041664E">
        <w:rPr>
          <w:sz w:val="28"/>
          <w:szCs w:val="28"/>
          <w:lang w:val="kk-KZ" w:bidi="ru-RU"/>
        </w:rPr>
        <w:t xml:space="preserve"> ТГТҚ ағу сипатының полимер, сілті мен температураға байланысты тәуелділігі</w:t>
      </w:r>
    </w:p>
    <w:p w14:paraId="4C03BD62" w14:textId="77777777" w:rsidR="0041664E" w:rsidRPr="0041664E" w:rsidRDefault="0041664E" w:rsidP="0041664E">
      <w:pPr>
        <w:tabs>
          <w:tab w:val="left" w:pos="993"/>
        </w:tabs>
        <w:jc w:val="both"/>
        <w:rPr>
          <w:sz w:val="28"/>
          <w:szCs w:val="28"/>
          <w:lang w:val="kk-KZ"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55"/>
        <w:gridCol w:w="1061"/>
        <w:gridCol w:w="835"/>
        <w:gridCol w:w="941"/>
        <w:gridCol w:w="946"/>
        <w:gridCol w:w="941"/>
        <w:gridCol w:w="941"/>
        <w:gridCol w:w="950"/>
        <w:gridCol w:w="821"/>
        <w:gridCol w:w="907"/>
      </w:tblGrid>
      <w:tr w:rsidR="0041664E" w:rsidRPr="0041664E" w14:paraId="63BD5B8D" w14:textId="77777777" w:rsidTr="001153CA">
        <w:trPr>
          <w:trHeight w:hRule="exact" w:val="346"/>
          <w:jc w:val="center"/>
        </w:trPr>
        <w:tc>
          <w:tcPr>
            <w:tcW w:w="2016" w:type="dxa"/>
            <w:gridSpan w:val="2"/>
            <w:tcBorders>
              <w:top w:val="single" w:sz="4" w:space="0" w:color="auto"/>
              <w:left w:val="single" w:sz="4" w:space="0" w:color="auto"/>
            </w:tcBorders>
            <w:shd w:val="clear" w:color="auto" w:fill="auto"/>
            <w:vAlign w:val="center"/>
          </w:tcPr>
          <w:p w14:paraId="46853A02" w14:textId="77777777" w:rsidR="0041664E" w:rsidRPr="0041664E" w:rsidRDefault="0041664E" w:rsidP="0041664E">
            <w:pPr>
              <w:tabs>
                <w:tab w:val="left" w:pos="993"/>
              </w:tabs>
              <w:jc w:val="center"/>
              <w:rPr>
                <w:sz w:val="24"/>
                <w:szCs w:val="24"/>
                <w:lang w:val="kk-KZ" w:bidi="ru-RU"/>
              </w:rPr>
            </w:pPr>
            <w:r w:rsidRPr="0041664E">
              <w:rPr>
                <w:sz w:val="24"/>
                <w:szCs w:val="24"/>
                <w:lang w:val="kk-KZ" w:bidi="ru-RU"/>
              </w:rPr>
              <w:t>ТГТҚ</w:t>
            </w:r>
          </w:p>
        </w:tc>
        <w:tc>
          <w:tcPr>
            <w:tcW w:w="7282" w:type="dxa"/>
            <w:gridSpan w:val="8"/>
            <w:tcBorders>
              <w:top w:val="single" w:sz="4" w:space="0" w:color="auto"/>
              <w:left w:val="single" w:sz="4" w:space="0" w:color="auto"/>
              <w:right w:val="single" w:sz="4" w:space="0" w:color="auto"/>
            </w:tcBorders>
            <w:shd w:val="clear" w:color="auto" w:fill="auto"/>
            <w:vAlign w:val="center"/>
          </w:tcPr>
          <w:p w14:paraId="000F3DAA" w14:textId="77777777" w:rsidR="0041664E" w:rsidRPr="0041664E" w:rsidRDefault="0041664E" w:rsidP="0041664E">
            <w:pPr>
              <w:tabs>
                <w:tab w:val="left" w:pos="993"/>
              </w:tabs>
              <w:jc w:val="center"/>
              <w:rPr>
                <w:sz w:val="24"/>
                <w:szCs w:val="24"/>
                <w:lang w:bidi="ru-RU"/>
              </w:rPr>
            </w:pPr>
            <w:r w:rsidRPr="0041664E">
              <w:rPr>
                <w:sz w:val="24"/>
                <w:szCs w:val="24"/>
                <w:lang w:bidi="ru-RU"/>
              </w:rPr>
              <w:t>Температура, °С</w:t>
            </w:r>
          </w:p>
        </w:tc>
      </w:tr>
      <w:tr w:rsidR="0041664E" w:rsidRPr="0041664E" w14:paraId="3C403CB6" w14:textId="77777777" w:rsidTr="001153CA">
        <w:trPr>
          <w:trHeight w:val="329"/>
          <w:jc w:val="center"/>
        </w:trPr>
        <w:tc>
          <w:tcPr>
            <w:tcW w:w="2016" w:type="dxa"/>
            <w:gridSpan w:val="2"/>
            <w:tcBorders>
              <w:top w:val="single" w:sz="4" w:space="0" w:color="auto"/>
              <w:left w:val="single" w:sz="4" w:space="0" w:color="auto"/>
            </w:tcBorders>
            <w:shd w:val="clear" w:color="auto" w:fill="auto"/>
            <w:vAlign w:val="center"/>
          </w:tcPr>
          <w:p w14:paraId="726E2449" w14:textId="77777777" w:rsidR="0041664E" w:rsidRPr="0041664E" w:rsidRDefault="0041664E" w:rsidP="0041664E">
            <w:pPr>
              <w:tabs>
                <w:tab w:val="left" w:pos="993"/>
              </w:tabs>
              <w:jc w:val="center"/>
              <w:rPr>
                <w:sz w:val="24"/>
                <w:szCs w:val="24"/>
                <w:lang w:bidi="ru-RU"/>
              </w:rPr>
            </w:pPr>
            <w:r w:rsidRPr="0041664E">
              <w:rPr>
                <w:sz w:val="24"/>
                <w:szCs w:val="24"/>
                <w:lang w:bidi="ru-RU"/>
              </w:rPr>
              <w:t>Концентрация, %</w:t>
            </w:r>
          </w:p>
        </w:tc>
        <w:tc>
          <w:tcPr>
            <w:tcW w:w="1776" w:type="dxa"/>
            <w:gridSpan w:val="2"/>
            <w:tcBorders>
              <w:top w:val="single" w:sz="4" w:space="0" w:color="auto"/>
              <w:left w:val="single" w:sz="4" w:space="0" w:color="auto"/>
            </w:tcBorders>
            <w:shd w:val="clear" w:color="auto" w:fill="auto"/>
            <w:vAlign w:val="center"/>
          </w:tcPr>
          <w:p w14:paraId="0672F9DC" w14:textId="77777777" w:rsidR="0041664E" w:rsidRPr="0041664E" w:rsidRDefault="0041664E" w:rsidP="0041664E">
            <w:pPr>
              <w:tabs>
                <w:tab w:val="left" w:pos="993"/>
              </w:tabs>
              <w:jc w:val="center"/>
              <w:rPr>
                <w:sz w:val="24"/>
                <w:szCs w:val="24"/>
                <w:lang w:bidi="ru-RU"/>
              </w:rPr>
            </w:pPr>
            <w:r w:rsidRPr="0041664E">
              <w:rPr>
                <w:sz w:val="24"/>
                <w:szCs w:val="24"/>
                <w:lang w:bidi="ru-RU"/>
              </w:rPr>
              <w:t>30</w:t>
            </w:r>
          </w:p>
        </w:tc>
        <w:tc>
          <w:tcPr>
            <w:tcW w:w="1887" w:type="dxa"/>
            <w:gridSpan w:val="2"/>
            <w:tcBorders>
              <w:top w:val="single" w:sz="4" w:space="0" w:color="auto"/>
              <w:left w:val="single" w:sz="4" w:space="0" w:color="auto"/>
            </w:tcBorders>
            <w:shd w:val="clear" w:color="auto" w:fill="auto"/>
            <w:vAlign w:val="center"/>
          </w:tcPr>
          <w:p w14:paraId="03E831C9" w14:textId="77777777" w:rsidR="0041664E" w:rsidRPr="0041664E" w:rsidRDefault="0041664E" w:rsidP="0041664E">
            <w:pPr>
              <w:tabs>
                <w:tab w:val="left" w:pos="993"/>
              </w:tabs>
              <w:jc w:val="center"/>
              <w:rPr>
                <w:sz w:val="24"/>
                <w:szCs w:val="24"/>
                <w:lang w:bidi="ru-RU"/>
              </w:rPr>
            </w:pPr>
            <w:r w:rsidRPr="0041664E">
              <w:rPr>
                <w:sz w:val="24"/>
                <w:szCs w:val="24"/>
                <w:lang w:bidi="ru-RU"/>
              </w:rPr>
              <w:t>40</w:t>
            </w:r>
          </w:p>
        </w:tc>
        <w:tc>
          <w:tcPr>
            <w:tcW w:w="1891" w:type="dxa"/>
            <w:gridSpan w:val="2"/>
            <w:tcBorders>
              <w:top w:val="single" w:sz="4" w:space="0" w:color="auto"/>
              <w:left w:val="single" w:sz="4" w:space="0" w:color="auto"/>
            </w:tcBorders>
            <w:shd w:val="clear" w:color="auto" w:fill="auto"/>
            <w:vAlign w:val="center"/>
          </w:tcPr>
          <w:p w14:paraId="7DCA9CB8" w14:textId="77777777" w:rsidR="0041664E" w:rsidRPr="0041664E" w:rsidRDefault="0041664E" w:rsidP="0041664E">
            <w:pPr>
              <w:tabs>
                <w:tab w:val="left" w:pos="993"/>
              </w:tabs>
              <w:jc w:val="center"/>
              <w:rPr>
                <w:sz w:val="24"/>
                <w:szCs w:val="24"/>
                <w:lang w:bidi="ru-RU"/>
              </w:rPr>
            </w:pPr>
            <w:r w:rsidRPr="0041664E">
              <w:rPr>
                <w:sz w:val="24"/>
                <w:szCs w:val="24"/>
                <w:lang w:bidi="ru-RU"/>
              </w:rPr>
              <w:t>60</w:t>
            </w:r>
          </w:p>
        </w:tc>
        <w:tc>
          <w:tcPr>
            <w:tcW w:w="1728" w:type="dxa"/>
            <w:gridSpan w:val="2"/>
            <w:tcBorders>
              <w:top w:val="single" w:sz="4" w:space="0" w:color="auto"/>
              <w:left w:val="single" w:sz="4" w:space="0" w:color="auto"/>
              <w:right w:val="single" w:sz="4" w:space="0" w:color="auto"/>
            </w:tcBorders>
            <w:shd w:val="clear" w:color="auto" w:fill="auto"/>
            <w:vAlign w:val="center"/>
          </w:tcPr>
          <w:p w14:paraId="60EB4198" w14:textId="77777777" w:rsidR="0041664E" w:rsidRPr="0041664E" w:rsidRDefault="0041664E" w:rsidP="0041664E">
            <w:pPr>
              <w:tabs>
                <w:tab w:val="left" w:pos="993"/>
              </w:tabs>
              <w:jc w:val="center"/>
              <w:rPr>
                <w:sz w:val="24"/>
                <w:szCs w:val="24"/>
                <w:lang w:bidi="ru-RU"/>
              </w:rPr>
            </w:pPr>
            <w:r w:rsidRPr="0041664E">
              <w:rPr>
                <w:sz w:val="24"/>
                <w:szCs w:val="24"/>
                <w:lang w:bidi="ru-RU"/>
              </w:rPr>
              <w:t>80</w:t>
            </w:r>
          </w:p>
        </w:tc>
      </w:tr>
      <w:tr w:rsidR="0041664E" w:rsidRPr="0041664E" w14:paraId="63CFDD4D" w14:textId="77777777" w:rsidTr="001153CA">
        <w:trPr>
          <w:trHeight w:hRule="exact" w:val="331"/>
          <w:jc w:val="center"/>
        </w:trPr>
        <w:tc>
          <w:tcPr>
            <w:tcW w:w="955" w:type="dxa"/>
            <w:vMerge w:val="restart"/>
            <w:tcBorders>
              <w:top w:val="single" w:sz="4" w:space="0" w:color="auto"/>
              <w:left w:val="single" w:sz="4" w:space="0" w:color="auto"/>
            </w:tcBorders>
            <w:shd w:val="clear" w:color="auto" w:fill="auto"/>
            <w:vAlign w:val="center"/>
          </w:tcPr>
          <w:p w14:paraId="0765D974" w14:textId="77777777" w:rsidR="0041664E" w:rsidRPr="0041664E" w:rsidRDefault="0041664E" w:rsidP="0041664E">
            <w:pPr>
              <w:tabs>
                <w:tab w:val="left" w:pos="993"/>
              </w:tabs>
              <w:jc w:val="center"/>
              <w:rPr>
                <w:sz w:val="24"/>
                <w:szCs w:val="24"/>
                <w:lang w:bidi="ru-RU"/>
              </w:rPr>
            </w:pPr>
            <w:r w:rsidRPr="0041664E">
              <w:rPr>
                <w:sz w:val="24"/>
                <w:szCs w:val="24"/>
                <w:lang w:bidi="ru-RU"/>
              </w:rPr>
              <w:t>ПАА</w:t>
            </w:r>
          </w:p>
        </w:tc>
        <w:tc>
          <w:tcPr>
            <w:tcW w:w="1061" w:type="dxa"/>
            <w:vMerge w:val="restart"/>
            <w:tcBorders>
              <w:top w:val="single" w:sz="4" w:space="0" w:color="auto"/>
              <w:left w:val="single" w:sz="4" w:space="0" w:color="auto"/>
            </w:tcBorders>
            <w:shd w:val="clear" w:color="auto" w:fill="auto"/>
            <w:vAlign w:val="center"/>
          </w:tcPr>
          <w:p w14:paraId="6953E79E" w14:textId="77777777" w:rsidR="0041664E" w:rsidRPr="0041664E" w:rsidRDefault="0041664E" w:rsidP="0041664E">
            <w:pPr>
              <w:tabs>
                <w:tab w:val="left" w:pos="993"/>
              </w:tabs>
              <w:jc w:val="center"/>
              <w:rPr>
                <w:sz w:val="24"/>
                <w:szCs w:val="24"/>
                <w:lang w:bidi="ru-RU"/>
              </w:rPr>
            </w:pPr>
            <w:r w:rsidRPr="0041664E">
              <w:rPr>
                <w:sz w:val="24"/>
                <w:szCs w:val="24"/>
                <w:lang w:val="en-US" w:bidi="ru-RU"/>
              </w:rPr>
              <w:t>N</w:t>
            </w:r>
            <w:r w:rsidRPr="0041664E">
              <w:rPr>
                <w:sz w:val="24"/>
                <w:szCs w:val="24"/>
                <w:lang w:bidi="ru-RU"/>
              </w:rPr>
              <w:t>аОН</w:t>
            </w:r>
          </w:p>
        </w:tc>
        <w:tc>
          <w:tcPr>
            <w:tcW w:w="7282" w:type="dxa"/>
            <w:gridSpan w:val="8"/>
            <w:tcBorders>
              <w:top w:val="single" w:sz="4" w:space="0" w:color="auto"/>
              <w:left w:val="single" w:sz="4" w:space="0" w:color="auto"/>
              <w:right w:val="single" w:sz="4" w:space="0" w:color="auto"/>
            </w:tcBorders>
            <w:shd w:val="clear" w:color="auto" w:fill="auto"/>
            <w:vAlign w:val="center"/>
          </w:tcPr>
          <w:p w14:paraId="52E9863E" w14:textId="77777777" w:rsidR="0041664E" w:rsidRPr="0041664E" w:rsidRDefault="0041664E" w:rsidP="0041664E">
            <w:pPr>
              <w:tabs>
                <w:tab w:val="left" w:pos="993"/>
              </w:tabs>
              <w:jc w:val="center"/>
              <w:rPr>
                <w:sz w:val="24"/>
                <w:szCs w:val="24"/>
                <w:lang w:val="kk-KZ" w:bidi="ru-RU"/>
              </w:rPr>
            </w:pPr>
            <w:r w:rsidRPr="0041664E">
              <w:rPr>
                <w:sz w:val="24"/>
                <w:szCs w:val="24"/>
                <w:lang w:bidi="ru-RU"/>
              </w:rPr>
              <w:t>Реологи</w:t>
            </w:r>
            <w:r w:rsidRPr="0041664E">
              <w:rPr>
                <w:sz w:val="24"/>
                <w:szCs w:val="24"/>
                <w:lang w:val="kk-KZ" w:bidi="ru-RU"/>
              </w:rPr>
              <w:t>ялық</w:t>
            </w:r>
            <w:r w:rsidRPr="0041664E">
              <w:rPr>
                <w:sz w:val="24"/>
                <w:szCs w:val="24"/>
                <w:lang w:bidi="ru-RU"/>
              </w:rPr>
              <w:t xml:space="preserve"> констант</w:t>
            </w:r>
            <w:r w:rsidRPr="0041664E">
              <w:rPr>
                <w:sz w:val="24"/>
                <w:szCs w:val="24"/>
                <w:lang w:val="kk-KZ" w:bidi="ru-RU"/>
              </w:rPr>
              <w:t>алар</w:t>
            </w:r>
          </w:p>
        </w:tc>
      </w:tr>
      <w:tr w:rsidR="0041664E" w:rsidRPr="0041664E" w14:paraId="2502321E" w14:textId="77777777" w:rsidTr="001153CA">
        <w:trPr>
          <w:trHeight w:hRule="exact" w:val="331"/>
          <w:jc w:val="center"/>
        </w:trPr>
        <w:tc>
          <w:tcPr>
            <w:tcW w:w="955" w:type="dxa"/>
            <w:vMerge/>
            <w:tcBorders>
              <w:left w:val="single" w:sz="4" w:space="0" w:color="auto"/>
            </w:tcBorders>
            <w:shd w:val="clear" w:color="auto" w:fill="auto"/>
            <w:vAlign w:val="center"/>
          </w:tcPr>
          <w:p w14:paraId="3869B894" w14:textId="77777777" w:rsidR="0041664E" w:rsidRPr="0041664E" w:rsidRDefault="0041664E" w:rsidP="0041664E">
            <w:pPr>
              <w:tabs>
                <w:tab w:val="left" w:pos="993"/>
              </w:tabs>
              <w:jc w:val="both"/>
              <w:rPr>
                <w:sz w:val="24"/>
                <w:szCs w:val="24"/>
                <w:lang w:bidi="ru-RU"/>
              </w:rPr>
            </w:pPr>
          </w:p>
        </w:tc>
        <w:tc>
          <w:tcPr>
            <w:tcW w:w="1061" w:type="dxa"/>
            <w:vMerge/>
            <w:tcBorders>
              <w:left w:val="single" w:sz="4" w:space="0" w:color="auto"/>
            </w:tcBorders>
            <w:shd w:val="clear" w:color="auto" w:fill="auto"/>
            <w:vAlign w:val="center"/>
          </w:tcPr>
          <w:p w14:paraId="4ADAC4EE" w14:textId="77777777" w:rsidR="0041664E" w:rsidRPr="0041664E" w:rsidRDefault="0041664E" w:rsidP="0041664E">
            <w:pPr>
              <w:tabs>
                <w:tab w:val="left" w:pos="993"/>
              </w:tabs>
              <w:jc w:val="both"/>
              <w:rPr>
                <w:sz w:val="24"/>
                <w:szCs w:val="24"/>
                <w:lang w:bidi="ru-RU"/>
              </w:rPr>
            </w:pPr>
          </w:p>
        </w:tc>
        <w:tc>
          <w:tcPr>
            <w:tcW w:w="835" w:type="dxa"/>
            <w:tcBorders>
              <w:top w:val="single" w:sz="4" w:space="0" w:color="auto"/>
              <w:left w:val="single" w:sz="4" w:space="0" w:color="auto"/>
            </w:tcBorders>
            <w:shd w:val="clear" w:color="auto" w:fill="auto"/>
            <w:vAlign w:val="center"/>
          </w:tcPr>
          <w:p w14:paraId="45C1BD05" w14:textId="77777777" w:rsidR="0041664E" w:rsidRPr="0041664E" w:rsidRDefault="0041664E" w:rsidP="0041664E">
            <w:pPr>
              <w:tabs>
                <w:tab w:val="left" w:pos="993"/>
              </w:tabs>
              <w:jc w:val="center"/>
              <w:rPr>
                <w:sz w:val="24"/>
                <w:szCs w:val="24"/>
                <w:lang w:val="en-US" w:bidi="ru-RU"/>
              </w:rPr>
            </w:pPr>
            <w:r w:rsidRPr="0041664E">
              <w:rPr>
                <w:sz w:val="24"/>
                <w:szCs w:val="24"/>
                <w:lang w:val="en-US" w:bidi="ru-RU"/>
              </w:rPr>
              <w:t>k</w:t>
            </w:r>
          </w:p>
        </w:tc>
        <w:tc>
          <w:tcPr>
            <w:tcW w:w="941" w:type="dxa"/>
            <w:tcBorders>
              <w:top w:val="single" w:sz="4" w:space="0" w:color="auto"/>
              <w:left w:val="single" w:sz="4" w:space="0" w:color="auto"/>
            </w:tcBorders>
            <w:shd w:val="clear" w:color="auto" w:fill="auto"/>
            <w:vAlign w:val="center"/>
          </w:tcPr>
          <w:p w14:paraId="347D4B7F" w14:textId="77777777" w:rsidR="0041664E" w:rsidRPr="0041664E" w:rsidRDefault="0041664E" w:rsidP="0041664E">
            <w:pPr>
              <w:tabs>
                <w:tab w:val="left" w:pos="993"/>
              </w:tabs>
              <w:jc w:val="center"/>
              <w:rPr>
                <w:sz w:val="24"/>
                <w:szCs w:val="24"/>
                <w:lang w:val="en-US" w:bidi="ru-RU"/>
              </w:rPr>
            </w:pPr>
            <w:r w:rsidRPr="0041664E">
              <w:rPr>
                <w:sz w:val="24"/>
                <w:szCs w:val="24"/>
                <w:lang w:val="en-US" w:bidi="ru-RU"/>
              </w:rPr>
              <w:t>n</w:t>
            </w:r>
          </w:p>
        </w:tc>
        <w:tc>
          <w:tcPr>
            <w:tcW w:w="946" w:type="dxa"/>
            <w:tcBorders>
              <w:top w:val="single" w:sz="4" w:space="0" w:color="auto"/>
              <w:left w:val="single" w:sz="4" w:space="0" w:color="auto"/>
            </w:tcBorders>
            <w:shd w:val="clear" w:color="auto" w:fill="auto"/>
            <w:vAlign w:val="center"/>
          </w:tcPr>
          <w:p w14:paraId="45C62971" w14:textId="77777777" w:rsidR="0041664E" w:rsidRPr="0041664E" w:rsidRDefault="0041664E" w:rsidP="0041664E">
            <w:pPr>
              <w:tabs>
                <w:tab w:val="left" w:pos="993"/>
              </w:tabs>
              <w:jc w:val="center"/>
              <w:rPr>
                <w:sz w:val="24"/>
                <w:szCs w:val="24"/>
                <w:lang w:val="en-US" w:bidi="ru-RU"/>
              </w:rPr>
            </w:pPr>
            <w:r w:rsidRPr="0041664E">
              <w:rPr>
                <w:sz w:val="24"/>
                <w:szCs w:val="24"/>
                <w:lang w:val="en-US" w:bidi="ru-RU"/>
              </w:rPr>
              <w:t>k</w:t>
            </w:r>
          </w:p>
        </w:tc>
        <w:tc>
          <w:tcPr>
            <w:tcW w:w="941" w:type="dxa"/>
            <w:tcBorders>
              <w:top w:val="single" w:sz="4" w:space="0" w:color="auto"/>
              <w:left w:val="single" w:sz="4" w:space="0" w:color="auto"/>
            </w:tcBorders>
            <w:shd w:val="clear" w:color="auto" w:fill="auto"/>
            <w:vAlign w:val="center"/>
          </w:tcPr>
          <w:p w14:paraId="5E30B9E0" w14:textId="77777777" w:rsidR="0041664E" w:rsidRPr="0041664E" w:rsidRDefault="0041664E" w:rsidP="0041664E">
            <w:pPr>
              <w:tabs>
                <w:tab w:val="left" w:pos="993"/>
              </w:tabs>
              <w:jc w:val="center"/>
              <w:rPr>
                <w:sz w:val="24"/>
                <w:szCs w:val="24"/>
                <w:lang w:val="en-US" w:bidi="ru-RU"/>
              </w:rPr>
            </w:pPr>
            <w:r w:rsidRPr="0041664E">
              <w:rPr>
                <w:sz w:val="24"/>
                <w:szCs w:val="24"/>
                <w:lang w:val="en-US" w:bidi="ru-RU"/>
              </w:rPr>
              <w:t>n</w:t>
            </w:r>
          </w:p>
        </w:tc>
        <w:tc>
          <w:tcPr>
            <w:tcW w:w="941" w:type="dxa"/>
            <w:tcBorders>
              <w:top w:val="single" w:sz="4" w:space="0" w:color="auto"/>
              <w:left w:val="single" w:sz="4" w:space="0" w:color="auto"/>
            </w:tcBorders>
            <w:shd w:val="clear" w:color="auto" w:fill="auto"/>
            <w:vAlign w:val="center"/>
          </w:tcPr>
          <w:p w14:paraId="0E57C0D0" w14:textId="77777777" w:rsidR="0041664E" w:rsidRPr="0041664E" w:rsidRDefault="0041664E" w:rsidP="0041664E">
            <w:pPr>
              <w:tabs>
                <w:tab w:val="left" w:pos="993"/>
              </w:tabs>
              <w:jc w:val="center"/>
              <w:rPr>
                <w:sz w:val="24"/>
                <w:szCs w:val="24"/>
                <w:lang w:val="en-US" w:bidi="ru-RU"/>
              </w:rPr>
            </w:pPr>
            <w:r w:rsidRPr="0041664E">
              <w:rPr>
                <w:sz w:val="24"/>
                <w:szCs w:val="24"/>
                <w:lang w:val="en-US" w:bidi="ru-RU"/>
              </w:rPr>
              <w:t>k</w:t>
            </w:r>
          </w:p>
        </w:tc>
        <w:tc>
          <w:tcPr>
            <w:tcW w:w="950" w:type="dxa"/>
            <w:tcBorders>
              <w:top w:val="single" w:sz="4" w:space="0" w:color="auto"/>
              <w:left w:val="single" w:sz="4" w:space="0" w:color="auto"/>
            </w:tcBorders>
            <w:shd w:val="clear" w:color="auto" w:fill="auto"/>
            <w:vAlign w:val="center"/>
          </w:tcPr>
          <w:p w14:paraId="578C9765" w14:textId="77777777" w:rsidR="0041664E" w:rsidRPr="0041664E" w:rsidRDefault="0041664E" w:rsidP="0041664E">
            <w:pPr>
              <w:tabs>
                <w:tab w:val="left" w:pos="993"/>
              </w:tabs>
              <w:jc w:val="center"/>
              <w:rPr>
                <w:sz w:val="24"/>
                <w:szCs w:val="24"/>
                <w:lang w:val="en-US" w:bidi="ru-RU"/>
              </w:rPr>
            </w:pPr>
            <w:r w:rsidRPr="0041664E">
              <w:rPr>
                <w:sz w:val="24"/>
                <w:szCs w:val="24"/>
                <w:lang w:val="en-US" w:bidi="ru-RU"/>
              </w:rPr>
              <w:t>n</w:t>
            </w:r>
          </w:p>
        </w:tc>
        <w:tc>
          <w:tcPr>
            <w:tcW w:w="821" w:type="dxa"/>
            <w:tcBorders>
              <w:top w:val="single" w:sz="4" w:space="0" w:color="auto"/>
              <w:left w:val="single" w:sz="4" w:space="0" w:color="auto"/>
            </w:tcBorders>
            <w:shd w:val="clear" w:color="auto" w:fill="auto"/>
            <w:vAlign w:val="center"/>
          </w:tcPr>
          <w:p w14:paraId="4798E17F" w14:textId="77777777" w:rsidR="0041664E" w:rsidRPr="0041664E" w:rsidRDefault="0041664E" w:rsidP="0041664E">
            <w:pPr>
              <w:tabs>
                <w:tab w:val="left" w:pos="993"/>
              </w:tabs>
              <w:jc w:val="center"/>
              <w:rPr>
                <w:sz w:val="24"/>
                <w:szCs w:val="24"/>
                <w:lang w:val="en-US" w:bidi="ru-RU"/>
              </w:rPr>
            </w:pPr>
            <w:r w:rsidRPr="0041664E">
              <w:rPr>
                <w:sz w:val="24"/>
                <w:szCs w:val="24"/>
                <w:lang w:val="en-US" w:bidi="ru-RU"/>
              </w:rPr>
              <w:t>k</w:t>
            </w:r>
          </w:p>
        </w:tc>
        <w:tc>
          <w:tcPr>
            <w:tcW w:w="907" w:type="dxa"/>
            <w:tcBorders>
              <w:top w:val="single" w:sz="4" w:space="0" w:color="auto"/>
              <w:left w:val="single" w:sz="4" w:space="0" w:color="auto"/>
              <w:right w:val="single" w:sz="4" w:space="0" w:color="auto"/>
            </w:tcBorders>
            <w:shd w:val="clear" w:color="auto" w:fill="auto"/>
            <w:vAlign w:val="center"/>
          </w:tcPr>
          <w:p w14:paraId="4F0F9CE1" w14:textId="77777777" w:rsidR="0041664E" w:rsidRPr="0041664E" w:rsidRDefault="0041664E" w:rsidP="0041664E">
            <w:pPr>
              <w:tabs>
                <w:tab w:val="left" w:pos="993"/>
              </w:tabs>
              <w:jc w:val="center"/>
              <w:rPr>
                <w:sz w:val="24"/>
                <w:szCs w:val="24"/>
                <w:lang w:val="en-US" w:bidi="ru-RU"/>
              </w:rPr>
            </w:pPr>
            <w:r w:rsidRPr="0041664E">
              <w:rPr>
                <w:sz w:val="24"/>
                <w:szCs w:val="24"/>
                <w:lang w:val="en-US" w:bidi="ru-RU"/>
              </w:rPr>
              <w:t>n</w:t>
            </w:r>
          </w:p>
        </w:tc>
      </w:tr>
      <w:tr w:rsidR="0041664E" w:rsidRPr="0041664E" w14:paraId="79B3207D" w14:textId="77777777" w:rsidTr="001153CA">
        <w:trPr>
          <w:trHeight w:hRule="exact" w:val="283"/>
          <w:jc w:val="center"/>
        </w:trPr>
        <w:tc>
          <w:tcPr>
            <w:tcW w:w="955" w:type="dxa"/>
            <w:vMerge w:val="restart"/>
            <w:tcBorders>
              <w:top w:val="single" w:sz="4" w:space="0" w:color="auto"/>
              <w:left w:val="single" w:sz="4" w:space="0" w:color="auto"/>
            </w:tcBorders>
            <w:shd w:val="clear" w:color="auto" w:fill="auto"/>
            <w:vAlign w:val="center"/>
          </w:tcPr>
          <w:p w14:paraId="60495C39" w14:textId="77777777" w:rsidR="0041664E" w:rsidRPr="0041664E" w:rsidRDefault="0041664E" w:rsidP="0041664E">
            <w:pPr>
              <w:tabs>
                <w:tab w:val="left" w:pos="993"/>
              </w:tabs>
              <w:jc w:val="center"/>
              <w:rPr>
                <w:sz w:val="24"/>
                <w:szCs w:val="24"/>
                <w:lang w:bidi="ru-RU"/>
              </w:rPr>
            </w:pPr>
            <w:r w:rsidRPr="0041664E">
              <w:rPr>
                <w:sz w:val="24"/>
                <w:szCs w:val="24"/>
                <w:lang w:bidi="ru-RU"/>
              </w:rPr>
              <w:t>0,05</w:t>
            </w:r>
          </w:p>
        </w:tc>
        <w:tc>
          <w:tcPr>
            <w:tcW w:w="1061" w:type="dxa"/>
            <w:tcBorders>
              <w:top w:val="single" w:sz="4" w:space="0" w:color="auto"/>
              <w:left w:val="single" w:sz="4" w:space="0" w:color="auto"/>
            </w:tcBorders>
            <w:shd w:val="clear" w:color="auto" w:fill="auto"/>
            <w:vAlign w:val="center"/>
          </w:tcPr>
          <w:p w14:paraId="7963E0CD" w14:textId="77777777" w:rsidR="0041664E" w:rsidRPr="0041664E" w:rsidRDefault="0041664E" w:rsidP="0041664E">
            <w:pPr>
              <w:tabs>
                <w:tab w:val="left" w:pos="993"/>
              </w:tabs>
              <w:jc w:val="center"/>
              <w:rPr>
                <w:sz w:val="24"/>
                <w:szCs w:val="24"/>
                <w:lang w:bidi="ru-RU"/>
              </w:rPr>
            </w:pPr>
            <w:r w:rsidRPr="0041664E">
              <w:rPr>
                <w:sz w:val="24"/>
                <w:szCs w:val="24"/>
                <w:lang w:bidi="ru-RU"/>
              </w:rPr>
              <w:t>0,1</w:t>
            </w:r>
          </w:p>
        </w:tc>
        <w:tc>
          <w:tcPr>
            <w:tcW w:w="835" w:type="dxa"/>
            <w:tcBorders>
              <w:top w:val="single" w:sz="4" w:space="0" w:color="auto"/>
              <w:left w:val="single" w:sz="4" w:space="0" w:color="auto"/>
            </w:tcBorders>
            <w:shd w:val="clear" w:color="auto" w:fill="auto"/>
            <w:vAlign w:val="center"/>
          </w:tcPr>
          <w:p w14:paraId="07B42079" w14:textId="77777777" w:rsidR="0041664E" w:rsidRPr="0041664E" w:rsidRDefault="0041664E" w:rsidP="0041664E">
            <w:pPr>
              <w:tabs>
                <w:tab w:val="left" w:pos="993"/>
              </w:tabs>
              <w:jc w:val="center"/>
              <w:rPr>
                <w:sz w:val="24"/>
                <w:szCs w:val="24"/>
                <w:lang w:bidi="ru-RU"/>
              </w:rPr>
            </w:pPr>
            <w:r w:rsidRPr="0041664E">
              <w:rPr>
                <w:sz w:val="24"/>
                <w:szCs w:val="24"/>
                <w:lang w:bidi="ru-RU"/>
              </w:rPr>
              <w:t>0,06</w:t>
            </w:r>
          </w:p>
        </w:tc>
        <w:tc>
          <w:tcPr>
            <w:tcW w:w="941" w:type="dxa"/>
            <w:tcBorders>
              <w:top w:val="single" w:sz="4" w:space="0" w:color="auto"/>
              <w:left w:val="single" w:sz="4" w:space="0" w:color="auto"/>
            </w:tcBorders>
            <w:shd w:val="clear" w:color="auto" w:fill="auto"/>
            <w:vAlign w:val="center"/>
          </w:tcPr>
          <w:p w14:paraId="244E6926" w14:textId="77777777" w:rsidR="0041664E" w:rsidRPr="0041664E" w:rsidRDefault="0041664E" w:rsidP="0041664E">
            <w:pPr>
              <w:tabs>
                <w:tab w:val="left" w:pos="993"/>
              </w:tabs>
              <w:jc w:val="center"/>
              <w:rPr>
                <w:sz w:val="24"/>
                <w:szCs w:val="24"/>
                <w:lang w:bidi="ru-RU"/>
              </w:rPr>
            </w:pPr>
            <w:r w:rsidRPr="0041664E">
              <w:rPr>
                <w:sz w:val="24"/>
                <w:szCs w:val="24"/>
                <w:lang w:bidi="ru-RU"/>
              </w:rPr>
              <w:t>0,8284</w:t>
            </w:r>
          </w:p>
        </w:tc>
        <w:tc>
          <w:tcPr>
            <w:tcW w:w="946" w:type="dxa"/>
            <w:tcBorders>
              <w:top w:val="single" w:sz="4" w:space="0" w:color="auto"/>
              <w:left w:val="single" w:sz="4" w:space="0" w:color="auto"/>
            </w:tcBorders>
            <w:shd w:val="clear" w:color="auto" w:fill="auto"/>
            <w:vAlign w:val="center"/>
          </w:tcPr>
          <w:p w14:paraId="6F248A34" w14:textId="77777777" w:rsidR="0041664E" w:rsidRPr="0041664E" w:rsidRDefault="0041664E" w:rsidP="0041664E">
            <w:pPr>
              <w:tabs>
                <w:tab w:val="left" w:pos="993"/>
              </w:tabs>
              <w:jc w:val="center"/>
              <w:rPr>
                <w:sz w:val="24"/>
                <w:szCs w:val="24"/>
                <w:lang w:bidi="ru-RU"/>
              </w:rPr>
            </w:pPr>
            <w:r w:rsidRPr="0041664E">
              <w:rPr>
                <w:sz w:val="24"/>
                <w:szCs w:val="24"/>
                <w:lang w:bidi="ru-RU"/>
              </w:rPr>
              <w:t>0,036</w:t>
            </w:r>
          </w:p>
        </w:tc>
        <w:tc>
          <w:tcPr>
            <w:tcW w:w="941" w:type="dxa"/>
            <w:tcBorders>
              <w:top w:val="single" w:sz="4" w:space="0" w:color="auto"/>
              <w:left w:val="single" w:sz="4" w:space="0" w:color="auto"/>
            </w:tcBorders>
            <w:shd w:val="clear" w:color="auto" w:fill="auto"/>
            <w:vAlign w:val="center"/>
          </w:tcPr>
          <w:p w14:paraId="67D6DDF5" w14:textId="77777777" w:rsidR="0041664E" w:rsidRPr="0041664E" w:rsidRDefault="0041664E" w:rsidP="0041664E">
            <w:pPr>
              <w:tabs>
                <w:tab w:val="left" w:pos="993"/>
              </w:tabs>
              <w:jc w:val="center"/>
              <w:rPr>
                <w:sz w:val="24"/>
                <w:szCs w:val="24"/>
                <w:lang w:bidi="ru-RU"/>
              </w:rPr>
            </w:pPr>
            <w:r w:rsidRPr="0041664E">
              <w:rPr>
                <w:sz w:val="24"/>
                <w:szCs w:val="24"/>
                <w:lang w:bidi="ru-RU"/>
              </w:rPr>
              <w:t>0,8889</w:t>
            </w:r>
          </w:p>
        </w:tc>
        <w:tc>
          <w:tcPr>
            <w:tcW w:w="941" w:type="dxa"/>
            <w:tcBorders>
              <w:top w:val="single" w:sz="4" w:space="0" w:color="auto"/>
              <w:left w:val="single" w:sz="4" w:space="0" w:color="auto"/>
            </w:tcBorders>
            <w:shd w:val="clear" w:color="auto" w:fill="auto"/>
            <w:vAlign w:val="center"/>
          </w:tcPr>
          <w:p w14:paraId="390DDD97" w14:textId="77777777" w:rsidR="0041664E" w:rsidRPr="0041664E" w:rsidRDefault="0041664E" w:rsidP="0041664E">
            <w:pPr>
              <w:tabs>
                <w:tab w:val="left" w:pos="993"/>
              </w:tabs>
              <w:jc w:val="center"/>
              <w:rPr>
                <w:sz w:val="24"/>
                <w:szCs w:val="24"/>
                <w:lang w:bidi="ru-RU"/>
              </w:rPr>
            </w:pPr>
            <w:r w:rsidRPr="0041664E">
              <w:rPr>
                <w:sz w:val="24"/>
                <w:szCs w:val="24"/>
                <w:lang w:bidi="ru-RU"/>
              </w:rPr>
              <w:t>0,022</w:t>
            </w:r>
          </w:p>
        </w:tc>
        <w:tc>
          <w:tcPr>
            <w:tcW w:w="950" w:type="dxa"/>
            <w:tcBorders>
              <w:top w:val="single" w:sz="4" w:space="0" w:color="auto"/>
              <w:left w:val="single" w:sz="4" w:space="0" w:color="auto"/>
            </w:tcBorders>
            <w:shd w:val="clear" w:color="auto" w:fill="auto"/>
            <w:vAlign w:val="center"/>
          </w:tcPr>
          <w:p w14:paraId="63FABEAC" w14:textId="77777777" w:rsidR="0041664E" w:rsidRPr="0041664E" w:rsidRDefault="0041664E" w:rsidP="0041664E">
            <w:pPr>
              <w:tabs>
                <w:tab w:val="left" w:pos="993"/>
              </w:tabs>
              <w:jc w:val="center"/>
              <w:rPr>
                <w:sz w:val="24"/>
                <w:szCs w:val="24"/>
                <w:lang w:bidi="ru-RU"/>
              </w:rPr>
            </w:pPr>
            <w:r w:rsidRPr="0041664E">
              <w:rPr>
                <w:sz w:val="24"/>
                <w:szCs w:val="24"/>
                <w:lang w:bidi="ru-RU"/>
              </w:rPr>
              <w:t>0,9136</w:t>
            </w:r>
          </w:p>
        </w:tc>
        <w:tc>
          <w:tcPr>
            <w:tcW w:w="821" w:type="dxa"/>
            <w:tcBorders>
              <w:top w:val="single" w:sz="4" w:space="0" w:color="auto"/>
              <w:left w:val="single" w:sz="4" w:space="0" w:color="auto"/>
            </w:tcBorders>
            <w:shd w:val="clear" w:color="auto" w:fill="auto"/>
            <w:vAlign w:val="center"/>
          </w:tcPr>
          <w:p w14:paraId="2571BE01" w14:textId="77777777" w:rsidR="0041664E" w:rsidRPr="0041664E" w:rsidRDefault="0041664E" w:rsidP="0041664E">
            <w:pPr>
              <w:tabs>
                <w:tab w:val="left" w:pos="993"/>
              </w:tabs>
              <w:jc w:val="center"/>
              <w:rPr>
                <w:sz w:val="24"/>
                <w:szCs w:val="24"/>
                <w:lang w:bidi="ru-RU"/>
              </w:rPr>
            </w:pPr>
            <w:r w:rsidRPr="0041664E">
              <w:rPr>
                <w:sz w:val="24"/>
                <w:szCs w:val="24"/>
                <w:lang w:bidi="ru-RU"/>
              </w:rPr>
              <w:t>0,016</w:t>
            </w:r>
          </w:p>
        </w:tc>
        <w:tc>
          <w:tcPr>
            <w:tcW w:w="907" w:type="dxa"/>
            <w:tcBorders>
              <w:top w:val="single" w:sz="4" w:space="0" w:color="auto"/>
              <w:left w:val="single" w:sz="4" w:space="0" w:color="auto"/>
              <w:right w:val="single" w:sz="4" w:space="0" w:color="auto"/>
            </w:tcBorders>
            <w:shd w:val="clear" w:color="auto" w:fill="auto"/>
            <w:vAlign w:val="center"/>
          </w:tcPr>
          <w:p w14:paraId="1792E6F6" w14:textId="77777777" w:rsidR="0041664E" w:rsidRPr="0041664E" w:rsidRDefault="0041664E" w:rsidP="0041664E">
            <w:pPr>
              <w:tabs>
                <w:tab w:val="left" w:pos="993"/>
              </w:tabs>
              <w:jc w:val="center"/>
              <w:rPr>
                <w:sz w:val="24"/>
                <w:szCs w:val="24"/>
                <w:lang w:bidi="ru-RU"/>
              </w:rPr>
            </w:pPr>
            <w:r w:rsidRPr="0041664E">
              <w:rPr>
                <w:sz w:val="24"/>
                <w:szCs w:val="24"/>
                <w:lang w:bidi="ru-RU"/>
              </w:rPr>
              <w:t>0,9255</w:t>
            </w:r>
          </w:p>
        </w:tc>
      </w:tr>
      <w:tr w:rsidR="0041664E" w:rsidRPr="0041664E" w14:paraId="2B7C8601" w14:textId="77777777" w:rsidTr="001153CA">
        <w:trPr>
          <w:trHeight w:hRule="exact" w:val="288"/>
          <w:jc w:val="center"/>
        </w:trPr>
        <w:tc>
          <w:tcPr>
            <w:tcW w:w="955" w:type="dxa"/>
            <w:vMerge/>
            <w:tcBorders>
              <w:left w:val="single" w:sz="4" w:space="0" w:color="auto"/>
            </w:tcBorders>
            <w:shd w:val="clear" w:color="auto" w:fill="auto"/>
            <w:vAlign w:val="center"/>
          </w:tcPr>
          <w:p w14:paraId="67F2534B" w14:textId="77777777" w:rsidR="0041664E" w:rsidRPr="0041664E" w:rsidRDefault="0041664E" w:rsidP="0041664E">
            <w:pPr>
              <w:tabs>
                <w:tab w:val="left" w:pos="993"/>
              </w:tabs>
              <w:jc w:val="center"/>
              <w:rPr>
                <w:sz w:val="24"/>
                <w:szCs w:val="24"/>
                <w:lang w:bidi="ru-RU"/>
              </w:rPr>
            </w:pPr>
          </w:p>
        </w:tc>
        <w:tc>
          <w:tcPr>
            <w:tcW w:w="1061" w:type="dxa"/>
            <w:tcBorders>
              <w:top w:val="single" w:sz="4" w:space="0" w:color="auto"/>
              <w:left w:val="single" w:sz="4" w:space="0" w:color="auto"/>
            </w:tcBorders>
            <w:shd w:val="clear" w:color="auto" w:fill="auto"/>
            <w:vAlign w:val="center"/>
          </w:tcPr>
          <w:p w14:paraId="56725610" w14:textId="77777777" w:rsidR="0041664E" w:rsidRPr="0041664E" w:rsidRDefault="0041664E" w:rsidP="0041664E">
            <w:pPr>
              <w:tabs>
                <w:tab w:val="left" w:pos="993"/>
              </w:tabs>
              <w:jc w:val="center"/>
              <w:rPr>
                <w:sz w:val="24"/>
                <w:szCs w:val="24"/>
                <w:lang w:bidi="ru-RU"/>
              </w:rPr>
            </w:pPr>
            <w:r w:rsidRPr="0041664E">
              <w:rPr>
                <w:sz w:val="24"/>
                <w:szCs w:val="24"/>
                <w:lang w:bidi="ru-RU"/>
              </w:rPr>
              <w:t>0,12</w:t>
            </w:r>
          </w:p>
        </w:tc>
        <w:tc>
          <w:tcPr>
            <w:tcW w:w="835" w:type="dxa"/>
            <w:tcBorders>
              <w:top w:val="single" w:sz="4" w:space="0" w:color="auto"/>
              <w:left w:val="single" w:sz="4" w:space="0" w:color="auto"/>
            </w:tcBorders>
            <w:shd w:val="clear" w:color="auto" w:fill="auto"/>
            <w:vAlign w:val="center"/>
          </w:tcPr>
          <w:p w14:paraId="7B5C7A47" w14:textId="77777777" w:rsidR="0041664E" w:rsidRPr="0041664E" w:rsidRDefault="0041664E" w:rsidP="0041664E">
            <w:pPr>
              <w:tabs>
                <w:tab w:val="left" w:pos="993"/>
              </w:tabs>
              <w:jc w:val="center"/>
              <w:rPr>
                <w:sz w:val="24"/>
                <w:szCs w:val="24"/>
                <w:lang w:bidi="ru-RU"/>
              </w:rPr>
            </w:pPr>
            <w:r w:rsidRPr="0041664E">
              <w:rPr>
                <w:sz w:val="24"/>
                <w:szCs w:val="24"/>
                <w:lang w:bidi="ru-RU"/>
              </w:rPr>
              <w:t>0,037</w:t>
            </w:r>
          </w:p>
        </w:tc>
        <w:tc>
          <w:tcPr>
            <w:tcW w:w="941" w:type="dxa"/>
            <w:tcBorders>
              <w:top w:val="single" w:sz="4" w:space="0" w:color="auto"/>
              <w:left w:val="single" w:sz="4" w:space="0" w:color="auto"/>
            </w:tcBorders>
            <w:shd w:val="clear" w:color="auto" w:fill="auto"/>
            <w:vAlign w:val="center"/>
          </w:tcPr>
          <w:p w14:paraId="25CBE729" w14:textId="77777777" w:rsidR="0041664E" w:rsidRPr="0041664E" w:rsidRDefault="0041664E" w:rsidP="0041664E">
            <w:pPr>
              <w:tabs>
                <w:tab w:val="left" w:pos="993"/>
              </w:tabs>
              <w:jc w:val="center"/>
              <w:rPr>
                <w:sz w:val="24"/>
                <w:szCs w:val="24"/>
                <w:lang w:bidi="ru-RU"/>
              </w:rPr>
            </w:pPr>
            <w:r w:rsidRPr="0041664E">
              <w:rPr>
                <w:sz w:val="24"/>
                <w:szCs w:val="24"/>
                <w:lang w:bidi="ru-RU"/>
              </w:rPr>
              <w:t>0,8992</w:t>
            </w:r>
          </w:p>
        </w:tc>
        <w:tc>
          <w:tcPr>
            <w:tcW w:w="946" w:type="dxa"/>
            <w:tcBorders>
              <w:top w:val="single" w:sz="4" w:space="0" w:color="auto"/>
              <w:left w:val="single" w:sz="4" w:space="0" w:color="auto"/>
            </w:tcBorders>
            <w:shd w:val="clear" w:color="auto" w:fill="auto"/>
            <w:vAlign w:val="center"/>
          </w:tcPr>
          <w:p w14:paraId="1A6FE2FE" w14:textId="77777777" w:rsidR="0041664E" w:rsidRPr="0041664E" w:rsidRDefault="0041664E" w:rsidP="0041664E">
            <w:pPr>
              <w:tabs>
                <w:tab w:val="left" w:pos="993"/>
              </w:tabs>
              <w:jc w:val="center"/>
              <w:rPr>
                <w:sz w:val="24"/>
                <w:szCs w:val="24"/>
                <w:lang w:bidi="ru-RU"/>
              </w:rPr>
            </w:pPr>
            <w:r w:rsidRPr="0041664E">
              <w:rPr>
                <w:sz w:val="24"/>
                <w:szCs w:val="24"/>
                <w:lang w:bidi="ru-RU"/>
              </w:rPr>
              <w:t>0,029</w:t>
            </w:r>
          </w:p>
        </w:tc>
        <w:tc>
          <w:tcPr>
            <w:tcW w:w="941" w:type="dxa"/>
            <w:tcBorders>
              <w:top w:val="single" w:sz="4" w:space="0" w:color="auto"/>
              <w:left w:val="single" w:sz="4" w:space="0" w:color="auto"/>
            </w:tcBorders>
            <w:shd w:val="clear" w:color="auto" w:fill="auto"/>
            <w:vAlign w:val="center"/>
          </w:tcPr>
          <w:p w14:paraId="5163EE9B" w14:textId="77777777" w:rsidR="0041664E" w:rsidRPr="0041664E" w:rsidRDefault="0041664E" w:rsidP="0041664E">
            <w:pPr>
              <w:tabs>
                <w:tab w:val="left" w:pos="993"/>
              </w:tabs>
              <w:jc w:val="center"/>
              <w:rPr>
                <w:sz w:val="24"/>
                <w:szCs w:val="24"/>
                <w:lang w:bidi="ru-RU"/>
              </w:rPr>
            </w:pPr>
            <w:r w:rsidRPr="0041664E">
              <w:rPr>
                <w:sz w:val="24"/>
                <w:szCs w:val="24"/>
                <w:lang w:bidi="ru-RU"/>
              </w:rPr>
              <w:t>0,9059</w:t>
            </w:r>
          </w:p>
        </w:tc>
        <w:tc>
          <w:tcPr>
            <w:tcW w:w="941" w:type="dxa"/>
            <w:tcBorders>
              <w:top w:val="single" w:sz="4" w:space="0" w:color="auto"/>
              <w:left w:val="single" w:sz="4" w:space="0" w:color="auto"/>
            </w:tcBorders>
            <w:shd w:val="clear" w:color="auto" w:fill="auto"/>
            <w:vAlign w:val="center"/>
          </w:tcPr>
          <w:p w14:paraId="01C5A354" w14:textId="77777777" w:rsidR="0041664E" w:rsidRPr="0041664E" w:rsidRDefault="0041664E" w:rsidP="0041664E">
            <w:pPr>
              <w:tabs>
                <w:tab w:val="left" w:pos="993"/>
              </w:tabs>
              <w:jc w:val="center"/>
              <w:rPr>
                <w:sz w:val="24"/>
                <w:szCs w:val="24"/>
                <w:lang w:bidi="ru-RU"/>
              </w:rPr>
            </w:pPr>
            <w:r w:rsidRPr="0041664E">
              <w:rPr>
                <w:sz w:val="24"/>
                <w:szCs w:val="24"/>
                <w:lang w:bidi="ru-RU"/>
              </w:rPr>
              <w:t>0,022</w:t>
            </w:r>
          </w:p>
        </w:tc>
        <w:tc>
          <w:tcPr>
            <w:tcW w:w="950" w:type="dxa"/>
            <w:tcBorders>
              <w:top w:val="single" w:sz="4" w:space="0" w:color="auto"/>
              <w:left w:val="single" w:sz="4" w:space="0" w:color="auto"/>
            </w:tcBorders>
            <w:shd w:val="clear" w:color="auto" w:fill="auto"/>
            <w:vAlign w:val="center"/>
          </w:tcPr>
          <w:p w14:paraId="16177A07" w14:textId="77777777" w:rsidR="0041664E" w:rsidRPr="0041664E" w:rsidRDefault="0041664E" w:rsidP="0041664E">
            <w:pPr>
              <w:tabs>
                <w:tab w:val="left" w:pos="993"/>
              </w:tabs>
              <w:jc w:val="center"/>
              <w:rPr>
                <w:sz w:val="24"/>
                <w:szCs w:val="24"/>
                <w:lang w:bidi="ru-RU"/>
              </w:rPr>
            </w:pPr>
            <w:r w:rsidRPr="0041664E">
              <w:rPr>
                <w:sz w:val="24"/>
                <w:szCs w:val="24"/>
                <w:lang w:bidi="ru-RU"/>
              </w:rPr>
              <w:t>0,9180</w:t>
            </w:r>
          </w:p>
        </w:tc>
        <w:tc>
          <w:tcPr>
            <w:tcW w:w="821" w:type="dxa"/>
            <w:tcBorders>
              <w:top w:val="single" w:sz="4" w:space="0" w:color="auto"/>
              <w:left w:val="single" w:sz="4" w:space="0" w:color="auto"/>
            </w:tcBorders>
            <w:shd w:val="clear" w:color="auto" w:fill="auto"/>
            <w:vAlign w:val="center"/>
          </w:tcPr>
          <w:p w14:paraId="1DB10DFA" w14:textId="77777777" w:rsidR="0041664E" w:rsidRPr="0041664E" w:rsidRDefault="0041664E" w:rsidP="0041664E">
            <w:pPr>
              <w:tabs>
                <w:tab w:val="left" w:pos="993"/>
              </w:tabs>
              <w:jc w:val="center"/>
              <w:rPr>
                <w:sz w:val="24"/>
                <w:szCs w:val="24"/>
                <w:lang w:bidi="ru-RU"/>
              </w:rPr>
            </w:pPr>
            <w:r w:rsidRPr="0041664E">
              <w:rPr>
                <w:sz w:val="24"/>
                <w:szCs w:val="24"/>
                <w:lang w:bidi="ru-RU"/>
              </w:rPr>
              <w:t>0,015</w:t>
            </w:r>
          </w:p>
        </w:tc>
        <w:tc>
          <w:tcPr>
            <w:tcW w:w="907" w:type="dxa"/>
            <w:tcBorders>
              <w:top w:val="single" w:sz="4" w:space="0" w:color="auto"/>
              <w:left w:val="single" w:sz="4" w:space="0" w:color="auto"/>
              <w:right w:val="single" w:sz="4" w:space="0" w:color="auto"/>
            </w:tcBorders>
            <w:shd w:val="clear" w:color="auto" w:fill="auto"/>
            <w:vAlign w:val="center"/>
          </w:tcPr>
          <w:p w14:paraId="2C71F97A" w14:textId="77777777" w:rsidR="0041664E" w:rsidRPr="0041664E" w:rsidRDefault="0041664E" w:rsidP="0041664E">
            <w:pPr>
              <w:tabs>
                <w:tab w:val="left" w:pos="993"/>
              </w:tabs>
              <w:jc w:val="center"/>
              <w:rPr>
                <w:sz w:val="24"/>
                <w:szCs w:val="24"/>
                <w:lang w:bidi="ru-RU"/>
              </w:rPr>
            </w:pPr>
            <w:r w:rsidRPr="0041664E">
              <w:rPr>
                <w:sz w:val="24"/>
                <w:szCs w:val="24"/>
                <w:lang w:bidi="ru-RU"/>
              </w:rPr>
              <w:t>0,9350</w:t>
            </w:r>
          </w:p>
        </w:tc>
      </w:tr>
      <w:tr w:rsidR="0041664E" w:rsidRPr="0041664E" w14:paraId="111557E0" w14:textId="77777777" w:rsidTr="001153CA">
        <w:trPr>
          <w:trHeight w:hRule="exact" w:val="288"/>
          <w:jc w:val="center"/>
        </w:trPr>
        <w:tc>
          <w:tcPr>
            <w:tcW w:w="955" w:type="dxa"/>
            <w:vMerge/>
            <w:tcBorders>
              <w:left w:val="single" w:sz="4" w:space="0" w:color="auto"/>
            </w:tcBorders>
            <w:shd w:val="clear" w:color="auto" w:fill="auto"/>
            <w:vAlign w:val="center"/>
          </w:tcPr>
          <w:p w14:paraId="632D8F2E" w14:textId="77777777" w:rsidR="0041664E" w:rsidRPr="0041664E" w:rsidRDefault="0041664E" w:rsidP="0041664E">
            <w:pPr>
              <w:tabs>
                <w:tab w:val="left" w:pos="993"/>
              </w:tabs>
              <w:jc w:val="center"/>
              <w:rPr>
                <w:sz w:val="24"/>
                <w:szCs w:val="24"/>
                <w:lang w:bidi="ru-RU"/>
              </w:rPr>
            </w:pPr>
          </w:p>
        </w:tc>
        <w:tc>
          <w:tcPr>
            <w:tcW w:w="1061" w:type="dxa"/>
            <w:tcBorders>
              <w:top w:val="single" w:sz="4" w:space="0" w:color="auto"/>
              <w:left w:val="single" w:sz="4" w:space="0" w:color="auto"/>
            </w:tcBorders>
            <w:shd w:val="clear" w:color="auto" w:fill="auto"/>
            <w:vAlign w:val="center"/>
          </w:tcPr>
          <w:p w14:paraId="65DAC81A"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c>
          <w:tcPr>
            <w:tcW w:w="835" w:type="dxa"/>
            <w:tcBorders>
              <w:top w:val="single" w:sz="4" w:space="0" w:color="auto"/>
              <w:left w:val="single" w:sz="4" w:space="0" w:color="auto"/>
            </w:tcBorders>
            <w:shd w:val="clear" w:color="auto" w:fill="auto"/>
            <w:vAlign w:val="center"/>
          </w:tcPr>
          <w:p w14:paraId="153B78F8" w14:textId="77777777" w:rsidR="0041664E" w:rsidRPr="0041664E" w:rsidRDefault="0041664E" w:rsidP="0041664E">
            <w:pPr>
              <w:tabs>
                <w:tab w:val="left" w:pos="993"/>
              </w:tabs>
              <w:jc w:val="center"/>
              <w:rPr>
                <w:sz w:val="24"/>
                <w:szCs w:val="24"/>
                <w:lang w:bidi="ru-RU"/>
              </w:rPr>
            </w:pPr>
            <w:r w:rsidRPr="0041664E">
              <w:rPr>
                <w:sz w:val="24"/>
                <w:szCs w:val="24"/>
                <w:lang w:bidi="ru-RU"/>
              </w:rPr>
              <w:t>0,037</w:t>
            </w:r>
          </w:p>
        </w:tc>
        <w:tc>
          <w:tcPr>
            <w:tcW w:w="941" w:type="dxa"/>
            <w:tcBorders>
              <w:top w:val="single" w:sz="4" w:space="0" w:color="auto"/>
              <w:left w:val="single" w:sz="4" w:space="0" w:color="auto"/>
            </w:tcBorders>
            <w:shd w:val="clear" w:color="auto" w:fill="auto"/>
            <w:vAlign w:val="center"/>
          </w:tcPr>
          <w:p w14:paraId="259C8EAC" w14:textId="77777777" w:rsidR="0041664E" w:rsidRPr="0041664E" w:rsidRDefault="0041664E" w:rsidP="0041664E">
            <w:pPr>
              <w:tabs>
                <w:tab w:val="left" w:pos="993"/>
              </w:tabs>
              <w:jc w:val="center"/>
              <w:rPr>
                <w:sz w:val="24"/>
                <w:szCs w:val="24"/>
                <w:lang w:bidi="ru-RU"/>
              </w:rPr>
            </w:pPr>
            <w:r w:rsidRPr="0041664E">
              <w:rPr>
                <w:sz w:val="24"/>
                <w:szCs w:val="24"/>
                <w:lang w:bidi="ru-RU"/>
              </w:rPr>
              <w:t>0,8953</w:t>
            </w:r>
          </w:p>
        </w:tc>
        <w:tc>
          <w:tcPr>
            <w:tcW w:w="946" w:type="dxa"/>
            <w:tcBorders>
              <w:top w:val="single" w:sz="4" w:space="0" w:color="auto"/>
              <w:left w:val="single" w:sz="4" w:space="0" w:color="auto"/>
            </w:tcBorders>
            <w:shd w:val="clear" w:color="auto" w:fill="auto"/>
            <w:vAlign w:val="center"/>
          </w:tcPr>
          <w:p w14:paraId="021A2864" w14:textId="77777777" w:rsidR="0041664E" w:rsidRPr="0041664E" w:rsidRDefault="0041664E" w:rsidP="0041664E">
            <w:pPr>
              <w:tabs>
                <w:tab w:val="left" w:pos="993"/>
              </w:tabs>
              <w:jc w:val="center"/>
              <w:rPr>
                <w:sz w:val="24"/>
                <w:szCs w:val="24"/>
                <w:lang w:bidi="ru-RU"/>
              </w:rPr>
            </w:pPr>
            <w:r w:rsidRPr="0041664E">
              <w:rPr>
                <w:sz w:val="24"/>
                <w:szCs w:val="24"/>
                <w:lang w:bidi="ru-RU"/>
              </w:rPr>
              <w:t>0,024</w:t>
            </w:r>
          </w:p>
        </w:tc>
        <w:tc>
          <w:tcPr>
            <w:tcW w:w="941" w:type="dxa"/>
            <w:tcBorders>
              <w:top w:val="single" w:sz="4" w:space="0" w:color="auto"/>
              <w:left w:val="single" w:sz="4" w:space="0" w:color="auto"/>
            </w:tcBorders>
            <w:shd w:val="clear" w:color="auto" w:fill="auto"/>
            <w:vAlign w:val="center"/>
          </w:tcPr>
          <w:p w14:paraId="408C37E1" w14:textId="77777777" w:rsidR="0041664E" w:rsidRPr="0041664E" w:rsidRDefault="0041664E" w:rsidP="0041664E">
            <w:pPr>
              <w:tabs>
                <w:tab w:val="left" w:pos="993"/>
              </w:tabs>
              <w:jc w:val="center"/>
              <w:rPr>
                <w:sz w:val="24"/>
                <w:szCs w:val="24"/>
                <w:lang w:bidi="ru-RU"/>
              </w:rPr>
            </w:pPr>
            <w:r w:rsidRPr="0041664E">
              <w:rPr>
                <w:sz w:val="24"/>
                <w:szCs w:val="24"/>
                <w:lang w:bidi="ru-RU"/>
              </w:rPr>
              <w:t>0,9328</w:t>
            </w:r>
          </w:p>
        </w:tc>
        <w:tc>
          <w:tcPr>
            <w:tcW w:w="941" w:type="dxa"/>
            <w:tcBorders>
              <w:top w:val="single" w:sz="4" w:space="0" w:color="auto"/>
              <w:left w:val="single" w:sz="4" w:space="0" w:color="auto"/>
            </w:tcBorders>
            <w:shd w:val="clear" w:color="auto" w:fill="auto"/>
            <w:vAlign w:val="center"/>
          </w:tcPr>
          <w:p w14:paraId="5E488B61" w14:textId="77777777" w:rsidR="0041664E" w:rsidRPr="0041664E" w:rsidRDefault="0041664E" w:rsidP="0041664E">
            <w:pPr>
              <w:tabs>
                <w:tab w:val="left" w:pos="993"/>
              </w:tabs>
              <w:jc w:val="center"/>
              <w:rPr>
                <w:sz w:val="24"/>
                <w:szCs w:val="24"/>
                <w:lang w:bidi="ru-RU"/>
              </w:rPr>
            </w:pPr>
            <w:r w:rsidRPr="0041664E">
              <w:rPr>
                <w:sz w:val="24"/>
                <w:szCs w:val="24"/>
                <w:lang w:bidi="ru-RU"/>
              </w:rPr>
              <w:t>0,016</w:t>
            </w:r>
          </w:p>
        </w:tc>
        <w:tc>
          <w:tcPr>
            <w:tcW w:w="950" w:type="dxa"/>
            <w:tcBorders>
              <w:top w:val="single" w:sz="4" w:space="0" w:color="auto"/>
              <w:left w:val="single" w:sz="4" w:space="0" w:color="auto"/>
            </w:tcBorders>
            <w:shd w:val="clear" w:color="auto" w:fill="auto"/>
            <w:vAlign w:val="center"/>
          </w:tcPr>
          <w:p w14:paraId="2017F483" w14:textId="77777777" w:rsidR="0041664E" w:rsidRPr="0041664E" w:rsidRDefault="0041664E" w:rsidP="0041664E">
            <w:pPr>
              <w:tabs>
                <w:tab w:val="left" w:pos="993"/>
              </w:tabs>
              <w:jc w:val="center"/>
              <w:rPr>
                <w:sz w:val="24"/>
                <w:szCs w:val="24"/>
                <w:lang w:bidi="ru-RU"/>
              </w:rPr>
            </w:pPr>
            <w:r w:rsidRPr="0041664E">
              <w:rPr>
                <w:sz w:val="24"/>
                <w:szCs w:val="24"/>
                <w:lang w:bidi="ru-RU"/>
              </w:rPr>
              <w:t>0,9645</w:t>
            </w:r>
          </w:p>
        </w:tc>
        <w:tc>
          <w:tcPr>
            <w:tcW w:w="821" w:type="dxa"/>
            <w:tcBorders>
              <w:top w:val="single" w:sz="4" w:space="0" w:color="auto"/>
              <w:left w:val="single" w:sz="4" w:space="0" w:color="auto"/>
            </w:tcBorders>
            <w:shd w:val="clear" w:color="auto" w:fill="auto"/>
            <w:vAlign w:val="center"/>
          </w:tcPr>
          <w:p w14:paraId="520C0B1F" w14:textId="77777777" w:rsidR="0041664E" w:rsidRPr="0041664E" w:rsidRDefault="0041664E" w:rsidP="0041664E">
            <w:pPr>
              <w:tabs>
                <w:tab w:val="left" w:pos="993"/>
              </w:tabs>
              <w:jc w:val="center"/>
              <w:rPr>
                <w:sz w:val="24"/>
                <w:szCs w:val="24"/>
                <w:lang w:bidi="ru-RU"/>
              </w:rPr>
            </w:pPr>
            <w:r w:rsidRPr="0041664E">
              <w:rPr>
                <w:sz w:val="24"/>
                <w:szCs w:val="24"/>
                <w:lang w:bidi="ru-RU"/>
              </w:rPr>
              <w:t>0,009</w:t>
            </w:r>
          </w:p>
        </w:tc>
        <w:tc>
          <w:tcPr>
            <w:tcW w:w="907" w:type="dxa"/>
            <w:tcBorders>
              <w:top w:val="single" w:sz="4" w:space="0" w:color="auto"/>
              <w:left w:val="single" w:sz="4" w:space="0" w:color="auto"/>
              <w:right w:val="single" w:sz="4" w:space="0" w:color="auto"/>
            </w:tcBorders>
            <w:shd w:val="clear" w:color="auto" w:fill="auto"/>
            <w:vAlign w:val="center"/>
          </w:tcPr>
          <w:p w14:paraId="331393AE" w14:textId="77777777" w:rsidR="0041664E" w:rsidRPr="0041664E" w:rsidRDefault="0041664E" w:rsidP="0041664E">
            <w:pPr>
              <w:tabs>
                <w:tab w:val="left" w:pos="993"/>
              </w:tabs>
              <w:jc w:val="center"/>
              <w:rPr>
                <w:sz w:val="24"/>
                <w:szCs w:val="24"/>
                <w:lang w:bidi="ru-RU"/>
              </w:rPr>
            </w:pPr>
            <w:r w:rsidRPr="0041664E">
              <w:rPr>
                <w:sz w:val="24"/>
                <w:szCs w:val="24"/>
                <w:lang w:bidi="ru-RU"/>
              </w:rPr>
              <w:t>0,9965</w:t>
            </w:r>
          </w:p>
        </w:tc>
      </w:tr>
      <w:tr w:rsidR="0041664E" w:rsidRPr="0041664E" w14:paraId="21C9C056" w14:textId="77777777" w:rsidTr="001153CA">
        <w:trPr>
          <w:trHeight w:hRule="exact" w:val="288"/>
          <w:jc w:val="center"/>
        </w:trPr>
        <w:tc>
          <w:tcPr>
            <w:tcW w:w="955" w:type="dxa"/>
            <w:vMerge/>
            <w:tcBorders>
              <w:left w:val="single" w:sz="4" w:space="0" w:color="auto"/>
            </w:tcBorders>
            <w:shd w:val="clear" w:color="auto" w:fill="auto"/>
            <w:vAlign w:val="center"/>
          </w:tcPr>
          <w:p w14:paraId="7AD8E1CC" w14:textId="77777777" w:rsidR="0041664E" w:rsidRPr="0041664E" w:rsidRDefault="0041664E" w:rsidP="0041664E">
            <w:pPr>
              <w:tabs>
                <w:tab w:val="left" w:pos="993"/>
              </w:tabs>
              <w:jc w:val="center"/>
              <w:rPr>
                <w:sz w:val="24"/>
                <w:szCs w:val="24"/>
                <w:lang w:bidi="ru-RU"/>
              </w:rPr>
            </w:pPr>
          </w:p>
        </w:tc>
        <w:tc>
          <w:tcPr>
            <w:tcW w:w="1061" w:type="dxa"/>
            <w:tcBorders>
              <w:top w:val="single" w:sz="4" w:space="0" w:color="auto"/>
              <w:left w:val="single" w:sz="4" w:space="0" w:color="auto"/>
            </w:tcBorders>
            <w:shd w:val="clear" w:color="auto" w:fill="auto"/>
            <w:vAlign w:val="center"/>
          </w:tcPr>
          <w:p w14:paraId="6D5B3C81" w14:textId="77777777" w:rsidR="0041664E" w:rsidRPr="0041664E" w:rsidRDefault="0041664E" w:rsidP="0041664E">
            <w:pPr>
              <w:tabs>
                <w:tab w:val="left" w:pos="993"/>
              </w:tabs>
              <w:jc w:val="center"/>
              <w:rPr>
                <w:sz w:val="24"/>
                <w:szCs w:val="24"/>
                <w:lang w:bidi="ru-RU"/>
              </w:rPr>
            </w:pPr>
            <w:r w:rsidRPr="0041664E">
              <w:rPr>
                <w:sz w:val="24"/>
                <w:szCs w:val="24"/>
                <w:lang w:bidi="ru-RU"/>
              </w:rPr>
              <w:t>0,25</w:t>
            </w:r>
          </w:p>
        </w:tc>
        <w:tc>
          <w:tcPr>
            <w:tcW w:w="835" w:type="dxa"/>
            <w:tcBorders>
              <w:top w:val="single" w:sz="4" w:space="0" w:color="auto"/>
              <w:left w:val="single" w:sz="4" w:space="0" w:color="auto"/>
            </w:tcBorders>
            <w:shd w:val="clear" w:color="auto" w:fill="auto"/>
            <w:vAlign w:val="center"/>
          </w:tcPr>
          <w:p w14:paraId="602D0232" w14:textId="77777777" w:rsidR="0041664E" w:rsidRPr="0041664E" w:rsidRDefault="0041664E" w:rsidP="0041664E">
            <w:pPr>
              <w:tabs>
                <w:tab w:val="left" w:pos="993"/>
              </w:tabs>
              <w:jc w:val="center"/>
              <w:rPr>
                <w:sz w:val="24"/>
                <w:szCs w:val="24"/>
                <w:lang w:bidi="ru-RU"/>
              </w:rPr>
            </w:pPr>
            <w:r w:rsidRPr="0041664E">
              <w:rPr>
                <w:sz w:val="24"/>
                <w:szCs w:val="24"/>
                <w:lang w:bidi="ru-RU"/>
              </w:rPr>
              <w:t>0,03</w:t>
            </w:r>
          </w:p>
        </w:tc>
        <w:tc>
          <w:tcPr>
            <w:tcW w:w="941" w:type="dxa"/>
            <w:tcBorders>
              <w:top w:val="single" w:sz="4" w:space="0" w:color="auto"/>
              <w:left w:val="single" w:sz="4" w:space="0" w:color="auto"/>
            </w:tcBorders>
            <w:shd w:val="clear" w:color="auto" w:fill="auto"/>
            <w:vAlign w:val="center"/>
          </w:tcPr>
          <w:p w14:paraId="39BA1035" w14:textId="77777777" w:rsidR="0041664E" w:rsidRPr="0041664E" w:rsidRDefault="0041664E" w:rsidP="0041664E">
            <w:pPr>
              <w:tabs>
                <w:tab w:val="left" w:pos="993"/>
              </w:tabs>
              <w:jc w:val="center"/>
              <w:rPr>
                <w:sz w:val="24"/>
                <w:szCs w:val="24"/>
                <w:lang w:bidi="ru-RU"/>
              </w:rPr>
            </w:pPr>
            <w:r w:rsidRPr="0041664E">
              <w:rPr>
                <w:sz w:val="24"/>
                <w:szCs w:val="24"/>
                <w:lang w:bidi="ru-RU"/>
              </w:rPr>
              <w:t>0,9229</w:t>
            </w:r>
          </w:p>
        </w:tc>
        <w:tc>
          <w:tcPr>
            <w:tcW w:w="946" w:type="dxa"/>
            <w:tcBorders>
              <w:top w:val="single" w:sz="4" w:space="0" w:color="auto"/>
              <w:left w:val="single" w:sz="4" w:space="0" w:color="auto"/>
            </w:tcBorders>
            <w:shd w:val="clear" w:color="auto" w:fill="auto"/>
            <w:vAlign w:val="center"/>
          </w:tcPr>
          <w:p w14:paraId="320C8524" w14:textId="77777777" w:rsidR="0041664E" w:rsidRPr="0041664E" w:rsidRDefault="0041664E" w:rsidP="0041664E">
            <w:pPr>
              <w:tabs>
                <w:tab w:val="left" w:pos="993"/>
              </w:tabs>
              <w:jc w:val="center"/>
              <w:rPr>
                <w:sz w:val="24"/>
                <w:szCs w:val="24"/>
                <w:lang w:bidi="ru-RU"/>
              </w:rPr>
            </w:pPr>
            <w:r w:rsidRPr="0041664E">
              <w:rPr>
                <w:sz w:val="24"/>
                <w:szCs w:val="24"/>
                <w:lang w:bidi="ru-RU"/>
              </w:rPr>
              <w:t>0,023</w:t>
            </w:r>
          </w:p>
        </w:tc>
        <w:tc>
          <w:tcPr>
            <w:tcW w:w="941" w:type="dxa"/>
            <w:tcBorders>
              <w:top w:val="single" w:sz="4" w:space="0" w:color="auto"/>
              <w:left w:val="single" w:sz="4" w:space="0" w:color="auto"/>
            </w:tcBorders>
            <w:shd w:val="clear" w:color="auto" w:fill="auto"/>
            <w:vAlign w:val="center"/>
          </w:tcPr>
          <w:p w14:paraId="255C7F49" w14:textId="77777777" w:rsidR="0041664E" w:rsidRPr="0041664E" w:rsidRDefault="0041664E" w:rsidP="0041664E">
            <w:pPr>
              <w:tabs>
                <w:tab w:val="left" w:pos="993"/>
              </w:tabs>
              <w:jc w:val="center"/>
              <w:rPr>
                <w:sz w:val="24"/>
                <w:szCs w:val="24"/>
                <w:lang w:bidi="ru-RU"/>
              </w:rPr>
            </w:pPr>
            <w:r w:rsidRPr="0041664E">
              <w:rPr>
                <w:sz w:val="24"/>
                <w:szCs w:val="24"/>
                <w:lang w:bidi="ru-RU"/>
              </w:rPr>
              <w:t>0,9409</w:t>
            </w:r>
          </w:p>
        </w:tc>
        <w:tc>
          <w:tcPr>
            <w:tcW w:w="941" w:type="dxa"/>
            <w:tcBorders>
              <w:top w:val="single" w:sz="4" w:space="0" w:color="auto"/>
              <w:left w:val="single" w:sz="4" w:space="0" w:color="auto"/>
            </w:tcBorders>
            <w:shd w:val="clear" w:color="auto" w:fill="auto"/>
            <w:vAlign w:val="center"/>
          </w:tcPr>
          <w:p w14:paraId="688BD8C0" w14:textId="77777777" w:rsidR="0041664E" w:rsidRPr="0041664E" w:rsidRDefault="0041664E" w:rsidP="0041664E">
            <w:pPr>
              <w:tabs>
                <w:tab w:val="left" w:pos="993"/>
              </w:tabs>
              <w:jc w:val="center"/>
              <w:rPr>
                <w:sz w:val="24"/>
                <w:szCs w:val="24"/>
                <w:lang w:bidi="ru-RU"/>
              </w:rPr>
            </w:pPr>
            <w:r w:rsidRPr="0041664E">
              <w:rPr>
                <w:sz w:val="24"/>
                <w:szCs w:val="24"/>
                <w:lang w:bidi="ru-RU"/>
              </w:rPr>
              <w:t>0,017</w:t>
            </w:r>
          </w:p>
        </w:tc>
        <w:tc>
          <w:tcPr>
            <w:tcW w:w="950" w:type="dxa"/>
            <w:tcBorders>
              <w:top w:val="single" w:sz="4" w:space="0" w:color="auto"/>
              <w:left w:val="single" w:sz="4" w:space="0" w:color="auto"/>
            </w:tcBorders>
            <w:shd w:val="clear" w:color="auto" w:fill="auto"/>
            <w:vAlign w:val="center"/>
          </w:tcPr>
          <w:p w14:paraId="580737A8" w14:textId="77777777" w:rsidR="0041664E" w:rsidRPr="0041664E" w:rsidRDefault="0041664E" w:rsidP="0041664E">
            <w:pPr>
              <w:tabs>
                <w:tab w:val="left" w:pos="993"/>
              </w:tabs>
              <w:jc w:val="center"/>
              <w:rPr>
                <w:sz w:val="24"/>
                <w:szCs w:val="24"/>
                <w:lang w:bidi="ru-RU"/>
              </w:rPr>
            </w:pPr>
            <w:r w:rsidRPr="0041664E">
              <w:rPr>
                <w:sz w:val="24"/>
                <w:szCs w:val="24"/>
                <w:lang w:bidi="ru-RU"/>
              </w:rPr>
              <w:t>0,9559</w:t>
            </w:r>
          </w:p>
        </w:tc>
        <w:tc>
          <w:tcPr>
            <w:tcW w:w="821" w:type="dxa"/>
            <w:tcBorders>
              <w:top w:val="single" w:sz="4" w:space="0" w:color="auto"/>
              <w:left w:val="single" w:sz="4" w:space="0" w:color="auto"/>
            </w:tcBorders>
            <w:shd w:val="clear" w:color="auto" w:fill="auto"/>
            <w:vAlign w:val="center"/>
          </w:tcPr>
          <w:p w14:paraId="27EF162D" w14:textId="77777777" w:rsidR="0041664E" w:rsidRPr="0041664E" w:rsidRDefault="0041664E" w:rsidP="0041664E">
            <w:pPr>
              <w:tabs>
                <w:tab w:val="left" w:pos="993"/>
              </w:tabs>
              <w:jc w:val="center"/>
              <w:rPr>
                <w:sz w:val="24"/>
                <w:szCs w:val="24"/>
                <w:lang w:bidi="ru-RU"/>
              </w:rPr>
            </w:pPr>
            <w:r w:rsidRPr="0041664E">
              <w:rPr>
                <w:sz w:val="24"/>
                <w:szCs w:val="24"/>
                <w:lang w:bidi="ru-RU"/>
              </w:rPr>
              <w:t>0,006</w:t>
            </w:r>
          </w:p>
        </w:tc>
        <w:tc>
          <w:tcPr>
            <w:tcW w:w="907" w:type="dxa"/>
            <w:tcBorders>
              <w:top w:val="single" w:sz="4" w:space="0" w:color="auto"/>
              <w:left w:val="single" w:sz="4" w:space="0" w:color="auto"/>
              <w:right w:val="single" w:sz="4" w:space="0" w:color="auto"/>
            </w:tcBorders>
            <w:shd w:val="clear" w:color="auto" w:fill="auto"/>
            <w:vAlign w:val="center"/>
          </w:tcPr>
          <w:p w14:paraId="1A3296A4" w14:textId="77777777" w:rsidR="0041664E" w:rsidRPr="0041664E" w:rsidRDefault="0041664E" w:rsidP="0041664E">
            <w:pPr>
              <w:tabs>
                <w:tab w:val="left" w:pos="993"/>
              </w:tabs>
              <w:jc w:val="center"/>
              <w:rPr>
                <w:sz w:val="24"/>
                <w:szCs w:val="24"/>
                <w:lang w:bidi="ru-RU"/>
              </w:rPr>
            </w:pPr>
            <w:r w:rsidRPr="0041664E">
              <w:rPr>
                <w:sz w:val="24"/>
                <w:szCs w:val="24"/>
                <w:lang w:bidi="ru-RU"/>
              </w:rPr>
              <w:t>1,0000</w:t>
            </w:r>
          </w:p>
        </w:tc>
      </w:tr>
      <w:tr w:rsidR="0041664E" w:rsidRPr="0041664E" w14:paraId="4DD939AE" w14:textId="77777777" w:rsidTr="001153CA">
        <w:trPr>
          <w:trHeight w:hRule="exact" w:val="288"/>
          <w:jc w:val="center"/>
        </w:trPr>
        <w:tc>
          <w:tcPr>
            <w:tcW w:w="955" w:type="dxa"/>
            <w:vMerge/>
            <w:tcBorders>
              <w:left w:val="single" w:sz="4" w:space="0" w:color="auto"/>
            </w:tcBorders>
            <w:shd w:val="clear" w:color="auto" w:fill="auto"/>
            <w:vAlign w:val="center"/>
          </w:tcPr>
          <w:p w14:paraId="53E463E8" w14:textId="77777777" w:rsidR="0041664E" w:rsidRPr="0041664E" w:rsidRDefault="0041664E" w:rsidP="0041664E">
            <w:pPr>
              <w:tabs>
                <w:tab w:val="left" w:pos="993"/>
              </w:tabs>
              <w:jc w:val="center"/>
              <w:rPr>
                <w:sz w:val="24"/>
                <w:szCs w:val="24"/>
                <w:lang w:bidi="ru-RU"/>
              </w:rPr>
            </w:pPr>
          </w:p>
        </w:tc>
        <w:tc>
          <w:tcPr>
            <w:tcW w:w="1061" w:type="dxa"/>
            <w:tcBorders>
              <w:top w:val="single" w:sz="4" w:space="0" w:color="auto"/>
              <w:left w:val="single" w:sz="4" w:space="0" w:color="auto"/>
            </w:tcBorders>
            <w:shd w:val="clear" w:color="auto" w:fill="auto"/>
            <w:vAlign w:val="center"/>
          </w:tcPr>
          <w:p w14:paraId="7BD98BC0" w14:textId="77777777" w:rsidR="0041664E" w:rsidRPr="0041664E" w:rsidRDefault="0041664E" w:rsidP="0041664E">
            <w:pPr>
              <w:tabs>
                <w:tab w:val="left" w:pos="993"/>
              </w:tabs>
              <w:jc w:val="center"/>
              <w:rPr>
                <w:sz w:val="24"/>
                <w:szCs w:val="24"/>
                <w:lang w:bidi="ru-RU"/>
              </w:rPr>
            </w:pPr>
            <w:r w:rsidRPr="0041664E">
              <w:rPr>
                <w:sz w:val="24"/>
                <w:szCs w:val="24"/>
                <w:lang w:bidi="ru-RU"/>
              </w:rPr>
              <w:t>0,75</w:t>
            </w:r>
          </w:p>
        </w:tc>
        <w:tc>
          <w:tcPr>
            <w:tcW w:w="835" w:type="dxa"/>
            <w:tcBorders>
              <w:top w:val="single" w:sz="4" w:space="0" w:color="auto"/>
              <w:left w:val="single" w:sz="4" w:space="0" w:color="auto"/>
            </w:tcBorders>
            <w:shd w:val="clear" w:color="auto" w:fill="auto"/>
            <w:vAlign w:val="center"/>
          </w:tcPr>
          <w:p w14:paraId="63D34819" w14:textId="77777777" w:rsidR="0041664E" w:rsidRPr="0041664E" w:rsidRDefault="0041664E" w:rsidP="0041664E">
            <w:pPr>
              <w:tabs>
                <w:tab w:val="left" w:pos="993"/>
              </w:tabs>
              <w:jc w:val="center"/>
              <w:rPr>
                <w:sz w:val="24"/>
                <w:szCs w:val="24"/>
                <w:lang w:bidi="ru-RU"/>
              </w:rPr>
            </w:pPr>
            <w:r w:rsidRPr="0041664E">
              <w:rPr>
                <w:sz w:val="24"/>
                <w:szCs w:val="24"/>
                <w:lang w:bidi="ru-RU"/>
              </w:rPr>
              <w:t>0,024</w:t>
            </w:r>
          </w:p>
        </w:tc>
        <w:tc>
          <w:tcPr>
            <w:tcW w:w="941" w:type="dxa"/>
            <w:tcBorders>
              <w:top w:val="single" w:sz="4" w:space="0" w:color="auto"/>
              <w:left w:val="single" w:sz="4" w:space="0" w:color="auto"/>
            </w:tcBorders>
            <w:shd w:val="clear" w:color="auto" w:fill="auto"/>
            <w:vAlign w:val="center"/>
          </w:tcPr>
          <w:p w14:paraId="3B81D0F5" w14:textId="77777777" w:rsidR="0041664E" w:rsidRPr="0041664E" w:rsidRDefault="0041664E" w:rsidP="0041664E">
            <w:pPr>
              <w:tabs>
                <w:tab w:val="left" w:pos="993"/>
              </w:tabs>
              <w:jc w:val="center"/>
              <w:rPr>
                <w:sz w:val="24"/>
                <w:szCs w:val="24"/>
                <w:lang w:bidi="ru-RU"/>
              </w:rPr>
            </w:pPr>
            <w:r w:rsidRPr="0041664E">
              <w:rPr>
                <w:sz w:val="24"/>
                <w:szCs w:val="24"/>
                <w:lang w:bidi="ru-RU"/>
              </w:rPr>
              <w:t>0,9575</w:t>
            </w:r>
          </w:p>
        </w:tc>
        <w:tc>
          <w:tcPr>
            <w:tcW w:w="946" w:type="dxa"/>
            <w:tcBorders>
              <w:top w:val="single" w:sz="4" w:space="0" w:color="auto"/>
              <w:left w:val="single" w:sz="4" w:space="0" w:color="auto"/>
            </w:tcBorders>
            <w:shd w:val="clear" w:color="auto" w:fill="auto"/>
            <w:vAlign w:val="center"/>
          </w:tcPr>
          <w:p w14:paraId="7E3A13BA" w14:textId="77777777" w:rsidR="0041664E" w:rsidRPr="0041664E" w:rsidRDefault="0041664E" w:rsidP="0041664E">
            <w:pPr>
              <w:tabs>
                <w:tab w:val="left" w:pos="993"/>
              </w:tabs>
              <w:jc w:val="center"/>
              <w:rPr>
                <w:sz w:val="24"/>
                <w:szCs w:val="24"/>
                <w:lang w:bidi="ru-RU"/>
              </w:rPr>
            </w:pPr>
            <w:r w:rsidRPr="0041664E">
              <w:rPr>
                <w:sz w:val="24"/>
                <w:szCs w:val="24"/>
                <w:lang w:bidi="ru-RU"/>
              </w:rPr>
              <w:t>0,017</w:t>
            </w:r>
          </w:p>
        </w:tc>
        <w:tc>
          <w:tcPr>
            <w:tcW w:w="941" w:type="dxa"/>
            <w:tcBorders>
              <w:top w:val="single" w:sz="4" w:space="0" w:color="auto"/>
              <w:left w:val="single" w:sz="4" w:space="0" w:color="auto"/>
            </w:tcBorders>
            <w:shd w:val="clear" w:color="auto" w:fill="auto"/>
            <w:vAlign w:val="center"/>
          </w:tcPr>
          <w:p w14:paraId="1513C6C7" w14:textId="77777777" w:rsidR="0041664E" w:rsidRPr="0041664E" w:rsidRDefault="0041664E" w:rsidP="0041664E">
            <w:pPr>
              <w:tabs>
                <w:tab w:val="left" w:pos="993"/>
              </w:tabs>
              <w:jc w:val="center"/>
              <w:rPr>
                <w:sz w:val="24"/>
                <w:szCs w:val="24"/>
                <w:lang w:bidi="ru-RU"/>
              </w:rPr>
            </w:pPr>
            <w:r w:rsidRPr="0041664E">
              <w:rPr>
                <w:sz w:val="24"/>
                <w:szCs w:val="24"/>
                <w:lang w:bidi="ru-RU"/>
              </w:rPr>
              <w:t>0,9836</w:t>
            </w:r>
          </w:p>
        </w:tc>
        <w:tc>
          <w:tcPr>
            <w:tcW w:w="941" w:type="dxa"/>
            <w:tcBorders>
              <w:top w:val="single" w:sz="4" w:space="0" w:color="auto"/>
              <w:left w:val="single" w:sz="4" w:space="0" w:color="auto"/>
            </w:tcBorders>
            <w:shd w:val="clear" w:color="auto" w:fill="auto"/>
            <w:vAlign w:val="center"/>
          </w:tcPr>
          <w:p w14:paraId="32BD6BAD" w14:textId="77777777" w:rsidR="0041664E" w:rsidRPr="0041664E" w:rsidRDefault="0041664E" w:rsidP="0041664E">
            <w:pPr>
              <w:tabs>
                <w:tab w:val="left" w:pos="993"/>
              </w:tabs>
              <w:jc w:val="center"/>
              <w:rPr>
                <w:sz w:val="24"/>
                <w:szCs w:val="24"/>
                <w:lang w:bidi="ru-RU"/>
              </w:rPr>
            </w:pPr>
            <w:r w:rsidRPr="0041664E">
              <w:rPr>
                <w:sz w:val="24"/>
                <w:szCs w:val="24"/>
                <w:lang w:bidi="ru-RU"/>
              </w:rPr>
              <w:t>0,012</w:t>
            </w:r>
          </w:p>
        </w:tc>
        <w:tc>
          <w:tcPr>
            <w:tcW w:w="950" w:type="dxa"/>
            <w:tcBorders>
              <w:top w:val="single" w:sz="4" w:space="0" w:color="auto"/>
              <w:left w:val="single" w:sz="4" w:space="0" w:color="auto"/>
            </w:tcBorders>
            <w:shd w:val="clear" w:color="auto" w:fill="auto"/>
            <w:vAlign w:val="center"/>
          </w:tcPr>
          <w:p w14:paraId="27D8AC35" w14:textId="77777777" w:rsidR="0041664E" w:rsidRPr="0041664E" w:rsidRDefault="0041664E" w:rsidP="0041664E">
            <w:pPr>
              <w:tabs>
                <w:tab w:val="left" w:pos="993"/>
              </w:tabs>
              <w:jc w:val="center"/>
              <w:rPr>
                <w:sz w:val="24"/>
                <w:szCs w:val="24"/>
                <w:lang w:bidi="ru-RU"/>
              </w:rPr>
            </w:pPr>
            <w:r w:rsidRPr="0041664E">
              <w:rPr>
                <w:sz w:val="24"/>
                <w:szCs w:val="24"/>
                <w:lang w:bidi="ru-RU"/>
              </w:rPr>
              <w:t>0,9849</w:t>
            </w:r>
          </w:p>
        </w:tc>
        <w:tc>
          <w:tcPr>
            <w:tcW w:w="821" w:type="dxa"/>
            <w:tcBorders>
              <w:top w:val="single" w:sz="4" w:space="0" w:color="auto"/>
              <w:left w:val="single" w:sz="4" w:space="0" w:color="auto"/>
            </w:tcBorders>
            <w:shd w:val="clear" w:color="auto" w:fill="auto"/>
            <w:vAlign w:val="center"/>
          </w:tcPr>
          <w:p w14:paraId="3E53375C" w14:textId="77777777" w:rsidR="0041664E" w:rsidRPr="0041664E" w:rsidRDefault="0041664E" w:rsidP="0041664E">
            <w:pPr>
              <w:tabs>
                <w:tab w:val="left" w:pos="993"/>
              </w:tabs>
              <w:jc w:val="center"/>
              <w:rPr>
                <w:sz w:val="24"/>
                <w:szCs w:val="24"/>
                <w:lang w:bidi="ru-RU"/>
              </w:rPr>
            </w:pPr>
            <w:r w:rsidRPr="0041664E">
              <w:rPr>
                <w:sz w:val="24"/>
                <w:szCs w:val="24"/>
                <w:lang w:bidi="ru-RU"/>
              </w:rPr>
              <w:t>0,008</w:t>
            </w:r>
          </w:p>
        </w:tc>
        <w:tc>
          <w:tcPr>
            <w:tcW w:w="907" w:type="dxa"/>
            <w:tcBorders>
              <w:top w:val="single" w:sz="4" w:space="0" w:color="auto"/>
              <w:left w:val="single" w:sz="4" w:space="0" w:color="auto"/>
              <w:right w:val="single" w:sz="4" w:space="0" w:color="auto"/>
            </w:tcBorders>
            <w:shd w:val="clear" w:color="auto" w:fill="auto"/>
            <w:vAlign w:val="center"/>
          </w:tcPr>
          <w:p w14:paraId="197F908D" w14:textId="77777777" w:rsidR="0041664E" w:rsidRPr="0041664E" w:rsidRDefault="0041664E" w:rsidP="0041664E">
            <w:pPr>
              <w:tabs>
                <w:tab w:val="left" w:pos="993"/>
              </w:tabs>
              <w:jc w:val="center"/>
              <w:rPr>
                <w:sz w:val="24"/>
                <w:szCs w:val="24"/>
                <w:lang w:bidi="ru-RU"/>
              </w:rPr>
            </w:pPr>
            <w:r w:rsidRPr="0041664E">
              <w:rPr>
                <w:sz w:val="24"/>
                <w:szCs w:val="24"/>
                <w:lang w:bidi="ru-RU"/>
              </w:rPr>
              <w:t>1,0000</w:t>
            </w:r>
          </w:p>
        </w:tc>
      </w:tr>
      <w:tr w:rsidR="0041664E" w:rsidRPr="0041664E" w14:paraId="3AB9026D" w14:textId="77777777" w:rsidTr="001153CA">
        <w:trPr>
          <w:trHeight w:hRule="exact" w:val="293"/>
          <w:jc w:val="center"/>
        </w:trPr>
        <w:tc>
          <w:tcPr>
            <w:tcW w:w="955" w:type="dxa"/>
            <w:vMerge w:val="restart"/>
            <w:tcBorders>
              <w:top w:val="single" w:sz="4" w:space="0" w:color="auto"/>
              <w:left w:val="single" w:sz="4" w:space="0" w:color="auto"/>
            </w:tcBorders>
            <w:shd w:val="clear" w:color="auto" w:fill="auto"/>
            <w:vAlign w:val="center"/>
          </w:tcPr>
          <w:p w14:paraId="2186947D" w14:textId="77777777" w:rsidR="0041664E" w:rsidRPr="0041664E" w:rsidRDefault="0041664E" w:rsidP="0041664E">
            <w:pPr>
              <w:tabs>
                <w:tab w:val="left" w:pos="993"/>
              </w:tabs>
              <w:jc w:val="center"/>
              <w:rPr>
                <w:sz w:val="24"/>
                <w:szCs w:val="24"/>
                <w:lang w:bidi="ru-RU"/>
              </w:rPr>
            </w:pPr>
            <w:r w:rsidRPr="0041664E">
              <w:rPr>
                <w:sz w:val="24"/>
                <w:szCs w:val="24"/>
                <w:lang w:bidi="ru-RU"/>
              </w:rPr>
              <w:t>0,075</w:t>
            </w:r>
          </w:p>
        </w:tc>
        <w:tc>
          <w:tcPr>
            <w:tcW w:w="1061" w:type="dxa"/>
            <w:tcBorders>
              <w:top w:val="single" w:sz="4" w:space="0" w:color="auto"/>
              <w:left w:val="single" w:sz="4" w:space="0" w:color="auto"/>
            </w:tcBorders>
            <w:shd w:val="clear" w:color="auto" w:fill="auto"/>
            <w:vAlign w:val="center"/>
          </w:tcPr>
          <w:p w14:paraId="42FB55CD" w14:textId="77777777" w:rsidR="0041664E" w:rsidRPr="0041664E" w:rsidRDefault="0041664E" w:rsidP="0041664E">
            <w:pPr>
              <w:tabs>
                <w:tab w:val="left" w:pos="993"/>
              </w:tabs>
              <w:jc w:val="center"/>
              <w:rPr>
                <w:sz w:val="24"/>
                <w:szCs w:val="24"/>
                <w:lang w:bidi="ru-RU"/>
              </w:rPr>
            </w:pPr>
            <w:r w:rsidRPr="0041664E">
              <w:rPr>
                <w:sz w:val="24"/>
                <w:szCs w:val="24"/>
                <w:lang w:bidi="ru-RU"/>
              </w:rPr>
              <w:t>0,1</w:t>
            </w:r>
          </w:p>
        </w:tc>
        <w:tc>
          <w:tcPr>
            <w:tcW w:w="835" w:type="dxa"/>
            <w:tcBorders>
              <w:top w:val="single" w:sz="4" w:space="0" w:color="auto"/>
              <w:left w:val="single" w:sz="4" w:space="0" w:color="auto"/>
            </w:tcBorders>
            <w:shd w:val="clear" w:color="auto" w:fill="auto"/>
            <w:vAlign w:val="center"/>
          </w:tcPr>
          <w:p w14:paraId="3F1783DF" w14:textId="77777777" w:rsidR="0041664E" w:rsidRPr="0041664E" w:rsidRDefault="0041664E" w:rsidP="0041664E">
            <w:pPr>
              <w:tabs>
                <w:tab w:val="left" w:pos="993"/>
              </w:tabs>
              <w:jc w:val="center"/>
              <w:rPr>
                <w:sz w:val="24"/>
                <w:szCs w:val="24"/>
                <w:lang w:bidi="ru-RU"/>
              </w:rPr>
            </w:pPr>
            <w:r w:rsidRPr="0041664E">
              <w:rPr>
                <w:sz w:val="24"/>
                <w:szCs w:val="24"/>
                <w:lang w:bidi="ru-RU"/>
              </w:rPr>
              <w:t>0,045</w:t>
            </w:r>
          </w:p>
        </w:tc>
        <w:tc>
          <w:tcPr>
            <w:tcW w:w="941" w:type="dxa"/>
            <w:tcBorders>
              <w:top w:val="single" w:sz="4" w:space="0" w:color="auto"/>
              <w:left w:val="single" w:sz="4" w:space="0" w:color="auto"/>
            </w:tcBorders>
            <w:shd w:val="clear" w:color="auto" w:fill="auto"/>
            <w:vAlign w:val="center"/>
          </w:tcPr>
          <w:p w14:paraId="042AD928" w14:textId="77777777" w:rsidR="0041664E" w:rsidRPr="0041664E" w:rsidRDefault="0041664E" w:rsidP="0041664E">
            <w:pPr>
              <w:tabs>
                <w:tab w:val="left" w:pos="993"/>
              </w:tabs>
              <w:jc w:val="center"/>
              <w:rPr>
                <w:sz w:val="24"/>
                <w:szCs w:val="24"/>
                <w:lang w:bidi="ru-RU"/>
              </w:rPr>
            </w:pPr>
            <w:r w:rsidRPr="0041664E">
              <w:rPr>
                <w:sz w:val="24"/>
                <w:szCs w:val="24"/>
                <w:lang w:bidi="ru-RU"/>
              </w:rPr>
              <w:t>0,9006</w:t>
            </w:r>
          </w:p>
        </w:tc>
        <w:tc>
          <w:tcPr>
            <w:tcW w:w="946" w:type="dxa"/>
            <w:tcBorders>
              <w:top w:val="single" w:sz="4" w:space="0" w:color="auto"/>
              <w:left w:val="single" w:sz="4" w:space="0" w:color="auto"/>
            </w:tcBorders>
            <w:shd w:val="clear" w:color="auto" w:fill="auto"/>
            <w:vAlign w:val="center"/>
          </w:tcPr>
          <w:p w14:paraId="7AD99085" w14:textId="77777777" w:rsidR="0041664E" w:rsidRPr="0041664E" w:rsidRDefault="0041664E" w:rsidP="0041664E">
            <w:pPr>
              <w:tabs>
                <w:tab w:val="left" w:pos="993"/>
              </w:tabs>
              <w:jc w:val="center"/>
              <w:rPr>
                <w:sz w:val="24"/>
                <w:szCs w:val="24"/>
                <w:lang w:bidi="ru-RU"/>
              </w:rPr>
            </w:pPr>
            <w:r w:rsidRPr="0041664E">
              <w:rPr>
                <w:sz w:val="24"/>
                <w:szCs w:val="24"/>
                <w:lang w:bidi="ru-RU"/>
              </w:rPr>
              <w:t>0,029</w:t>
            </w:r>
          </w:p>
        </w:tc>
        <w:tc>
          <w:tcPr>
            <w:tcW w:w="941" w:type="dxa"/>
            <w:tcBorders>
              <w:top w:val="single" w:sz="4" w:space="0" w:color="auto"/>
              <w:left w:val="single" w:sz="4" w:space="0" w:color="auto"/>
            </w:tcBorders>
            <w:shd w:val="clear" w:color="auto" w:fill="auto"/>
            <w:vAlign w:val="center"/>
          </w:tcPr>
          <w:p w14:paraId="078A38FA" w14:textId="77777777" w:rsidR="0041664E" w:rsidRPr="0041664E" w:rsidRDefault="0041664E" w:rsidP="0041664E">
            <w:pPr>
              <w:tabs>
                <w:tab w:val="left" w:pos="993"/>
              </w:tabs>
              <w:jc w:val="center"/>
              <w:rPr>
                <w:sz w:val="24"/>
                <w:szCs w:val="24"/>
                <w:lang w:bidi="ru-RU"/>
              </w:rPr>
            </w:pPr>
            <w:r w:rsidRPr="0041664E">
              <w:rPr>
                <w:sz w:val="24"/>
                <w:szCs w:val="24"/>
                <w:lang w:bidi="ru-RU"/>
              </w:rPr>
              <w:t>0,9202</w:t>
            </w:r>
          </w:p>
        </w:tc>
        <w:tc>
          <w:tcPr>
            <w:tcW w:w="941" w:type="dxa"/>
            <w:tcBorders>
              <w:top w:val="single" w:sz="4" w:space="0" w:color="auto"/>
              <w:left w:val="single" w:sz="4" w:space="0" w:color="auto"/>
            </w:tcBorders>
            <w:shd w:val="clear" w:color="auto" w:fill="auto"/>
            <w:vAlign w:val="center"/>
          </w:tcPr>
          <w:p w14:paraId="5CB88FA2" w14:textId="77777777" w:rsidR="0041664E" w:rsidRPr="0041664E" w:rsidRDefault="0041664E" w:rsidP="0041664E">
            <w:pPr>
              <w:tabs>
                <w:tab w:val="left" w:pos="993"/>
              </w:tabs>
              <w:jc w:val="center"/>
              <w:rPr>
                <w:sz w:val="24"/>
                <w:szCs w:val="24"/>
                <w:lang w:bidi="ru-RU"/>
              </w:rPr>
            </w:pPr>
            <w:r w:rsidRPr="0041664E">
              <w:rPr>
                <w:sz w:val="24"/>
                <w:szCs w:val="24"/>
                <w:lang w:bidi="ru-RU"/>
              </w:rPr>
              <w:t>0,025</w:t>
            </w:r>
          </w:p>
        </w:tc>
        <w:tc>
          <w:tcPr>
            <w:tcW w:w="950" w:type="dxa"/>
            <w:tcBorders>
              <w:top w:val="single" w:sz="4" w:space="0" w:color="auto"/>
              <w:left w:val="single" w:sz="4" w:space="0" w:color="auto"/>
            </w:tcBorders>
            <w:shd w:val="clear" w:color="auto" w:fill="auto"/>
            <w:vAlign w:val="center"/>
          </w:tcPr>
          <w:p w14:paraId="2F6B1843" w14:textId="77777777" w:rsidR="0041664E" w:rsidRPr="0041664E" w:rsidRDefault="0041664E" w:rsidP="0041664E">
            <w:pPr>
              <w:tabs>
                <w:tab w:val="left" w:pos="993"/>
              </w:tabs>
              <w:jc w:val="center"/>
              <w:rPr>
                <w:sz w:val="24"/>
                <w:szCs w:val="24"/>
                <w:lang w:bidi="ru-RU"/>
              </w:rPr>
            </w:pPr>
            <w:r w:rsidRPr="0041664E">
              <w:rPr>
                <w:sz w:val="24"/>
                <w:szCs w:val="24"/>
                <w:lang w:bidi="ru-RU"/>
              </w:rPr>
              <w:t>0,9153</w:t>
            </w:r>
          </w:p>
        </w:tc>
        <w:tc>
          <w:tcPr>
            <w:tcW w:w="821" w:type="dxa"/>
            <w:tcBorders>
              <w:top w:val="single" w:sz="4" w:space="0" w:color="auto"/>
              <w:left w:val="single" w:sz="4" w:space="0" w:color="auto"/>
            </w:tcBorders>
            <w:shd w:val="clear" w:color="auto" w:fill="auto"/>
            <w:vAlign w:val="center"/>
          </w:tcPr>
          <w:p w14:paraId="3A8E9716" w14:textId="77777777" w:rsidR="0041664E" w:rsidRPr="0041664E" w:rsidRDefault="0041664E" w:rsidP="0041664E">
            <w:pPr>
              <w:tabs>
                <w:tab w:val="left" w:pos="993"/>
              </w:tabs>
              <w:jc w:val="center"/>
              <w:rPr>
                <w:sz w:val="24"/>
                <w:szCs w:val="24"/>
                <w:lang w:bidi="ru-RU"/>
              </w:rPr>
            </w:pPr>
            <w:r w:rsidRPr="0041664E">
              <w:rPr>
                <w:sz w:val="24"/>
                <w:szCs w:val="24"/>
                <w:lang w:bidi="ru-RU"/>
              </w:rPr>
              <w:t>0,007</w:t>
            </w:r>
          </w:p>
        </w:tc>
        <w:tc>
          <w:tcPr>
            <w:tcW w:w="907" w:type="dxa"/>
            <w:tcBorders>
              <w:top w:val="single" w:sz="4" w:space="0" w:color="auto"/>
              <w:left w:val="single" w:sz="4" w:space="0" w:color="auto"/>
              <w:right w:val="single" w:sz="4" w:space="0" w:color="auto"/>
            </w:tcBorders>
            <w:shd w:val="clear" w:color="auto" w:fill="auto"/>
            <w:vAlign w:val="center"/>
          </w:tcPr>
          <w:p w14:paraId="0B46EB2E" w14:textId="77777777" w:rsidR="0041664E" w:rsidRPr="0041664E" w:rsidRDefault="0041664E" w:rsidP="0041664E">
            <w:pPr>
              <w:tabs>
                <w:tab w:val="left" w:pos="993"/>
              </w:tabs>
              <w:jc w:val="center"/>
              <w:rPr>
                <w:sz w:val="24"/>
                <w:szCs w:val="24"/>
                <w:lang w:bidi="ru-RU"/>
              </w:rPr>
            </w:pPr>
            <w:r w:rsidRPr="0041664E">
              <w:rPr>
                <w:sz w:val="24"/>
                <w:szCs w:val="24"/>
                <w:lang w:bidi="ru-RU"/>
              </w:rPr>
              <w:t>0,9284</w:t>
            </w:r>
          </w:p>
        </w:tc>
      </w:tr>
      <w:tr w:rsidR="0041664E" w:rsidRPr="0041664E" w14:paraId="266EAB30" w14:textId="77777777" w:rsidTr="001153CA">
        <w:trPr>
          <w:trHeight w:hRule="exact" w:val="288"/>
          <w:jc w:val="center"/>
        </w:trPr>
        <w:tc>
          <w:tcPr>
            <w:tcW w:w="955" w:type="dxa"/>
            <w:vMerge/>
            <w:tcBorders>
              <w:left w:val="single" w:sz="4" w:space="0" w:color="auto"/>
            </w:tcBorders>
            <w:shd w:val="clear" w:color="auto" w:fill="auto"/>
            <w:vAlign w:val="center"/>
          </w:tcPr>
          <w:p w14:paraId="669EEAB5" w14:textId="77777777" w:rsidR="0041664E" w:rsidRPr="0041664E" w:rsidRDefault="0041664E" w:rsidP="0041664E">
            <w:pPr>
              <w:tabs>
                <w:tab w:val="left" w:pos="993"/>
              </w:tabs>
              <w:jc w:val="center"/>
              <w:rPr>
                <w:sz w:val="24"/>
                <w:szCs w:val="24"/>
                <w:lang w:bidi="ru-RU"/>
              </w:rPr>
            </w:pPr>
          </w:p>
        </w:tc>
        <w:tc>
          <w:tcPr>
            <w:tcW w:w="1061" w:type="dxa"/>
            <w:tcBorders>
              <w:top w:val="single" w:sz="4" w:space="0" w:color="auto"/>
              <w:left w:val="single" w:sz="4" w:space="0" w:color="auto"/>
            </w:tcBorders>
            <w:shd w:val="clear" w:color="auto" w:fill="auto"/>
            <w:vAlign w:val="center"/>
          </w:tcPr>
          <w:p w14:paraId="799F1D28" w14:textId="77777777" w:rsidR="0041664E" w:rsidRPr="0041664E" w:rsidRDefault="0041664E" w:rsidP="0041664E">
            <w:pPr>
              <w:tabs>
                <w:tab w:val="left" w:pos="993"/>
              </w:tabs>
              <w:jc w:val="center"/>
              <w:rPr>
                <w:sz w:val="24"/>
                <w:szCs w:val="24"/>
                <w:lang w:bidi="ru-RU"/>
              </w:rPr>
            </w:pPr>
            <w:r w:rsidRPr="0041664E">
              <w:rPr>
                <w:sz w:val="24"/>
                <w:szCs w:val="24"/>
                <w:lang w:bidi="ru-RU"/>
              </w:rPr>
              <w:t>0,12</w:t>
            </w:r>
          </w:p>
        </w:tc>
        <w:tc>
          <w:tcPr>
            <w:tcW w:w="835" w:type="dxa"/>
            <w:tcBorders>
              <w:top w:val="single" w:sz="4" w:space="0" w:color="auto"/>
              <w:left w:val="single" w:sz="4" w:space="0" w:color="auto"/>
            </w:tcBorders>
            <w:shd w:val="clear" w:color="auto" w:fill="auto"/>
            <w:vAlign w:val="center"/>
          </w:tcPr>
          <w:p w14:paraId="682E8DF3" w14:textId="77777777" w:rsidR="0041664E" w:rsidRPr="0041664E" w:rsidRDefault="0041664E" w:rsidP="0041664E">
            <w:pPr>
              <w:tabs>
                <w:tab w:val="left" w:pos="993"/>
              </w:tabs>
              <w:jc w:val="center"/>
              <w:rPr>
                <w:sz w:val="24"/>
                <w:szCs w:val="24"/>
                <w:lang w:bidi="ru-RU"/>
              </w:rPr>
            </w:pPr>
            <w:r w:rsidRPr="0041664E">
              <w:rPr>
                <w:sz w:val="24"/>
                <w:szCs w:val="24"/>
                <w:lang w:bidi="ru-RU"/>
              </w:rPr>
              <w:t>0,08</w:t>
            </w:r>
          </w:p>
        </w:tc>
        <w:tc>
          <w:tcPr>
            <w:tcW w:w="941" w:type="dxa"/>
            <w:tcBorders>
              <w:top w:val="single" w:sz="4" w:space="0" w:color="auto"/>
              <w:left w:val="single" w:sz="4" w:space="0" w:color="auto"/>
            </w:tcBorders>
            <w:shd w:val="clear" w:color="auto" w:fill="auto"/>
            <w:vAlign w:val="center"/>
          </w:tcPr>
          <w:p w14:paraId="5D089E62" w14:textId="77777777" w:rsidR="0041664E" w:rsidRPr="0041664E" w:rsidRDefault="0041664E" w:rsidP="0041664E">
            <w:pPr>
              <w:tabs>
                <w:tab w:val="left" w:pos="993"/>
              </w:tabs>
              <w:jc w:val="center"/>
              <w:rPr>
                <w:sz w:val="24"/>
                <w:szCs w:val="24"/>
                <w:lang w:bidi="ru-RU"/>
              </w:rPr>
            </w:pPr>
            <w:r w:rsidRPr="0041664E">
              <w:rPr>
                <w:sz w:val="24"/>
                <w:szCs w:val="24"/>
                <w:lang w:bidi="ru-RU"/>
              </w:rPr>
              <w:t>0,9196</w:t>
            </w:r>
          </w:p>
        </w:tc>
        <w:tc>
          <w:tcPr>
            <w:tcW w:w="946" w:type="dxa"/>
            <w:tcBorders>
              <w:top w:val="single" w:sz="4" w:space="0" w:color="auto"/>
              <w:left w:val="single" w:sz="4" w:space="0" w:color="auto"/>
            </w:tcBorders>
            <w:shd w:val="clear" w:color="auto" w:fill="auto"/>
            <w:vAlign w:val="center"/>
          </w:tcPr>
          <w:p w14:paraId="2EB10027" w14:textId="77777777" w:rsidR="0041664E" w:rsidRPr="0041664E" w:rsidRDefault="0041664E" w:rsidP="0041664E">
            <w:pPr>
              <w:tabs>
                <w:tab w:val="left" w:pos="993"/>
              </w:tabs>
              <w:jc w:val="center"/>
              <w:rPr>
                <w:sz w:val="24"/>
                <w:szCs w:val="24"/>
                <w:lang w:bidi="ru-RU"/>
              </w:rPr>
            </w:pPr>
            <w:r w:rsidRPr="0041664E">
              <w:rPr>
                <w:sz w:val="24"/>
                <w:szCs w:val="24"/>
                <w:lang w:bidi="ru-RU"/>
              </w:rPr>
              <w:t>0,036</w:t>
            </w:r>
          </w:p>
        </w:tc>
        <w:tc>
          <w:tcPr>
            <w:tcW w:w="941" w:type="dxa"/>
            <w:tcBorders>
              <w:top w:val="single" w:sz="4" w:space="0" w:color="auto"/>
              <w:left w:val="single" w:sz="4" w:space="0" w:color="auto"/>
            </w:tcBorders>
            <w:shd w:val="clear" w:color="auto" w:fill="auto"/>
            <w:vAlign w:val="center"/>
          </w:tcPr>
          <w:p w14:paraId="575F96E2" w14:textId="77777777" w:rsidR="0041664E" w:rsidRPr="0041664E" w:rsidRDefault="0041664E" w:rsidP="0041664E">
            <w:pPr>
              <w:tabs>
                <w:tab w:val="left" w:pos="993"/>
              </w:tabs>
              <w:jc w:val="center"/>
              <w:rPr>
                <w:sz w:val="24"/>
                <w:szCs w:val="24"/>
                <w:lang w:bidi="ru-RU"/>
              </w:rPr>
            </w:pPr>
            <w:r w:rsidRPr="0041664E">
              <w:rPr>
                <w:sz w:val="24"/>
                <w:szCs w:val="24"/>
                <w:lang w:bidi="ru-RU"/>
              </w:rPr>
              <w:t>0,9116</w:t>
            </w:r>
          </w:p>
        </w:tc>
        <w:tc>
          <w:tcPr>
            <w:tcW w:w="941" w:type="dxa"/>
            <w:tcBorders>
              <w:top w:val="single" w:sz="4" w:space="0" w:color="auto"/>
              <w:left w:val="single" w:sz="4" w:space="0" w:color="auto"/>
            </w:tcBorders>
            <w:shd w:val="clear" w:color="auto" w:fill="auto"/>
            <w:vAlign w:val="center"/>
          </w:tcPr>
          <w:p w14:paraId="092C3738" w14:textId="77777777" w:rsidR="0041664E" w:rsidRPr="0041664E" w:rsidRDefault="0041664E" w:rsidP="0041664E">
            <w:pPr>
              <w:tabs>
                <w:tab w:val="left" w:pos="993"/>
              </w:tabs>
              <w:jc w:val="center"/>
              <w:rPr>
                <w:sz w:val="24"/>
                <w:szCs w:val="24"/>
                <w:lang w:bidi="ru-RU"/>
              </w:rPr>
            </w:pPr>
            <w:r w:rsidRPr="0041664E">
              <w:rPr>
                <w:sz w:val="24"/>
                <w:szCs w:val="24"/>
                <w:lang w:bidi="ru-RU"/>
              </w:rPr>
              <w:t>0,026</w:t>
            </w:r>
          </w:p>
        </w:tc>
        <w:tc>
          <w:tcPr>
            <w:tcW w:w="950" w:type="dxa"/>
            <w:tcBorders>
              <w:top w:val="single" w:sz="4" w:space="0" w:color="auto"/>
              <w:left w:val="single" w:sz="4" w:space="0" w:color="auto"/>
            </w:tcBorders>
            <w:shd w:val="clear" w:color="auto" w:fill="auto"/>
            <w:vAlign w:val="center"/>
          </w:tcPr>
          <w:p w14:paraId="004F0E07" w14:textId="77777777" w:rsidR="0041664E" w:rsidRPr="0041664E" w:rsidRDefault="0041664E" w:rsidP="0041664E">
            <w:pPr>
              <w:tabs>
                <w:tab w:val="left" w:pos="993"/>
              </w:tabs>
              <w:jc w:val="center"/>
              <w:rPr>
                <w:sz w:val="24"/>
                <w:szCs w:val="24"/>
                <w:lang w:bidi="ru-RU"/>
              </w:rPr>
            </w:pPr>
            <w:r w:rsidRPr="0041664E">
              <w:rPr>
                <w:sz w:val="24"/>
                <w:szCs w:val="24"/>
                <w:lang w:bidi="ru-RU"/>
              </w:rPr>
              <w:t>0,9220</w:t>
            </w:r>
          </w:p>
        </w:tc>
        <w:tc>
          <w:tcPr>
            <w:tcW w:w="821" w:type="dxa"/>
            <w:tcBorders>
              <w:top w:val="single" w:sz="4" w:space="0" w:color="auto"/>
              <w:left w:val="single" w:sz="4" w:space="0" w:color="auto"/>
            </w:tcBorders>
            <w:shd w:val="clear" w:color="auto" w:fill="auto"/>
            <w:vAlign w:val="center"/>
          </w:tcPr>
          <w:p w14:paraId="73D9DC3C" w14:textId="77777777" w:rsidR="0041664E" w:rsidRPr="0041664E" w:rsidRDefault="0041664E" w:rsidP="0041664E">
            <w:pPr>
              <w:tabs>
                <w:tab w:val="left" w:pos="993"/>
              </w:tabs>
              <w:jc w:val="center"/>
              <w:rPr>
                <w:sz w:val="24"/>
                <w:szCs w:val="24"/>
                <w:lang w:bidi="ru-RU"/>
              </w:rPr>
            </w:pPr>
            <w:r w:rsidRPr="0041664E">
              <w:rPr>
                <w:sz w:val="24"/>
                <w:szCs w:val="24"/>
                <w:lang w:bidi="ru-RU"/>
              </w:rPr>
              <w:t>0,015</w:t>
            </w:r>
          </w:p>
        </w:tc>
        <w:tc>
          <w:tcPr>
            <w:tcW w:w="907" w:type="dxa"/>
            <w:tcBorders>
              <w:top w:val="single" w:sz="4" w:space="0" w:color="auto"/>
              <w:left w:val="single" w:sz="4" w:space="0" w:color="auto"/>
              <w:right w:val="single" w:sz="4" w:space="0" w:color="auto"/>
            </w:tcBorders>
            <w:shd w:val="clear" w:color="auto" w:fill="auto"/>
            <w:vAlign w:val="center"/>
          </w:tcPr>
          <w:p w14:paraId="07E2E4C2" w14:textId="77777777" w:rsidR="0041664E" w:rsidRPr="0041664E" w:rsidRDefault="0041664E" w:rsidP="0041664E">
            <w:pPr>
              <w:tabs>
                <w:tab w:val="left" w:pos="993"/>
              </w:tabs>
              <w:jc w:val="center"/>
              <w:rPr>
                <w:sz w:val="24"/>
                <w:szCs w:val="24"/>
                <w:lang w:bidi="ru-RU"/>
              </w:rPr>
            </w:pPr>
            <w:r w:rsidRPr="0041664E">
              <w:rPr>
                <w:sz w:val="24"/>
                <w:szCs w:val="24"/>
                <w:lang w:bidi="ru-RU"/>
              </w:rPr>
              <w:t>0,9630</w:t>
            </w:r>
          </w:p>
        </w:tc>
      </w:tr>
      <w:tr w:rsidR="0041664E" w:rsidRPr="0041664E" w14:paraId="245A6463" w14:textId="77777777" w:rsidTr="001153CA">
        <w:trPr>
          <w:trHeight w:hRule="exact" w:val="283"/>
          <w:jc w:val="center"/>
        </w:trPr>
        <w:tc>
          <w:tcPr>
            <w:tcW w:w="955" w:type="dxa"/>
            <w:vMerge/>
            <w:tcBorders>
              <w:left w:val="single" w:sz="4" w:space="0" w:color="auto"/>
            </w:tcBorders>
            <w:shd w:val="clear" w:color="auto" w:fill="auto"/>
            <w:vAlign w:val="center"/>
          </w:tcPr>
          <w:p w14:paraId="7EAA1990" w14:textId="77777777" w:rsidR="0041664E" w:rsidRPr="0041664E" w:rsidRDefault="0041664E" w:rsidP="0041664E">
            <w:pPr>
              <w:tabs>
                <w:tab w:val="left" w:pos="993"/>
              </w:tabs>
              <w:jc w:val="center"/>
              <w:rPr>
                <w:sz w:val="24"/>
                <w:szCs w:val="24"/>
                <w:lang w:bidi="ru-RU"/>
              </w:rPr>
            </w:pPr>
          </w:p>
        </w:tc>
        <w:tc>
          <w:tcPr>
            <w:tcW w:w="1061" w:type="dxa"/>
            <w:tcBorders>
              <w:top w:val="single" w:sz="4" w:space="0" w:color="auto"/>
              <w:left w:val="single" w:sz="4" w:space="0" w:color="auto"/>
            </w:tcBorders>
            <w:shd w:val="clear" w:color="auto" w:fill="auto"/>
            <w:vAlign w:val="center"/>
          </w:tcPr>
          <w:p w14:paraId="5EA3B44E" w14:textId="77777777" w:rsidR="0041664E" w:rsidRPr="0041664E" w:rsidRDefault="0041664E" w:rsidP="0041664E">
            <w:pPr>
              <w:tabs>
                <w:tab w:val="left" w:pos="993"/>
              </w:tabs>
              <w:jc w:val="center"/>
              <w:rPr>
                <w:sz w:val="24"/>
                <w:szCs w:val="24"/>
                <w:lang w:bidi="ru-RU"/>
              </w:rPr>
            </w:pPr>
            <w:r w:rsidRPr="0041664E">
              <w:rPr>
                <w:sz w:val="24"/>
                <w:szCs w:val="24"/>
                <w:lang w:bidi="ru-RU"/>
              </w:rPr>
              <w:t>0,15</w:t>
            </w:r>
          </w:p>
        </w:tc>
        <w:tc>
          <w:tcPr>
            <w:tcW w:w="835" w:type="dxa"/>
            <w:tcBorders>
              <w:top w:val="single" w:sz="4" w:space="0" w:color="auto"/>
              <w:left w:val="single" w:sz="4" w:space="0" w:color="auto"/>
            </w:tcBorders>
            <w:shd w:val="clear" w:color="auto" w:fill="auto"/>
            <w:vAlign w:val="center"/>
          </w:tcPr>
          <w:p w14:paraId="4948EC14" w14:textId="77777777" w:rsidR="0041664E" w:rsidRPr="0041664E" w:rsidRDefault="0041664E" w:rsidP="0041664E">
            <w:pPr>
              <w:tabs>
                <w:tab w:val="left" w:pos="993"/>
              </w:tabs>
              <w:jc w:val="center"/>
              <w:rPr>
                <w:sz w:val="24"/>
                <w:szCs w:val="24"/>
                <w:lang w:bidi="ru-RU"/>
              </w:rPr>
            </w:pPr>
            <w:r w:rsidRPr="0041664E">
              <w:rPr>
                <w:sz w:val="24"/>
                <w:szCs w:val="24"/>
                <w:lang w:bidi="ru-RU"/>
              </w:rPr>
              <w:t>0,031</w:t>
            </w:r>
          </w:p>
        </w:tc>
        <w:tc>
          <w:tcPr>
            <w:tcW w:w="941" w:type="dxa"/>
            <w:tcBorders>
              <w:top w:val="single" w:sz="4" w:space="0" w:color="auto"/>
              <w:left w:val="single" w:sz="4" w:space="0" w:color="auto"/>
            </w:tcBorders>
            <w:shd w:val="clear" w:color="auto" w:fill="auto"/>
            <w:vAlign w:val="center"/>
          </w:tcPr>
          <w:p w14:paraId="0D9589A5" w14:textId="77777777" w:rsidR="0041664E" w:rsidRPr="0041664E" w:rsidRDefault="0041664E" w:rsidP="0041664E">
            <w:pPr>
              <w:tabs>
                <w:tab w:val="left" w:pos="993"/>
              </w:tabs>
              <w:jc w:val="center"/>
              <w:rPr>
                <w:sz w:val="24"/>
                <w:szCs w:val="24"/>
                <w:lang w:bidi="ru-RU"/>
              </w:rPr>
            </w:pPr>
            <w:r w:rsidRPr="0041664E">
              <w:rPr>
                <w:sz w:val="24"/>
                <w:szCs w:val="24"/>
                <w:lang w:bidi="ru-RU"/>
              </w:rPr>
              <w:t>0,9695</w:t>
            </w:r>
          </w:p>
        </w:tc>
        <w:tc>
          <w:tcPr>
            <w:tcW w:w="946" w:type="dxa"/>
            <w:tcBorders>
              <w:top w:val="single" w:sz="4" w:space="0" w:color="auto"/>
              <w:left w:val="single" w:sz="4" w:space="0" w:color="auto"/>
            </w:tcBorders>
            <w:shd w:val="clear" w:color="auto" w:fill="auto"/>
            <w:vAlign w:val="center"/>
          </w:tcPr>
          <w:p w14:paraId="3CCE3245" w14:textId="77777777" w:rsidR="0041664E" w:rsidRPr="0041664E" w:rsidRDefault="0041664E" w:rsidP="0041664E">
            <w:pPr>
              <w:tabs>
                <w:tab w:val="left" w:pos="993"/>
              </w:tabs>
              <w:jc w:val="center"/>
              <w:rPr>
                <w:sz w:val="24"/>
                <w:szCs w:val="24"/>
                <w:lang w:bidi="ru-RU"/>
              </w:rPr>
            </w:pPr>
            <w:r w:rsidRPr="0041664E">
              <w:rPr>
                <w:sz w:val="24"/>
                <w:szCs w:val="24"/>
                <w:lang w:bidi="ru-RU"/>
              </w:rPr>
              <w:t>0,025</w:t>
            </w:r>
          </w:p>
        </w:tc>
        <w:tc>
          <w:tcPr>
            <w:tcW w:w="941" w:type="dxa"/>
            <w:tcBorders>
              <w:top w:val="single" w:sz="4" w:space="0" w:color="auto"/>
              <w:left w:val="single" w:sz="4" w:space="0" w:color="auto"/>
            </w:tcBorders>
            <w:shd w:val="clear" w:color="auto" w:fill="auto"/>
            <w:vAlign w:val="center"/>
          </w:tcPr>
          <w:p w14:paraId="4D6B44CD" w14:textId="77777777" w:rsidR="0041664E" w:rsidRPr="0041664E" w:rsidRDefault="0041664E" w:rsidP="0041664E">
            <w:pPr>
              <w:tabs>
                <w:tab w:val="left" w:pos="993"/>
              </w:tabs>
              <w:jc w:val="center"/>
              <w:rPr>
                <w:sz w:val="24"/>
                <w:szCs w:val="24"/>
                <w:lang w:bidi="ru-RU"/>
              </w:rPr>
            </w:pPr>
            <w:r w:rsidRPr="0041664E">
              <w:rPr>
                <w:sz w:val="24"/>
                <w:szCs w:val="24"/>
                <w:lang w:bidi="ru-RU"/>
              </w:rPr>
              <w:t>0,9712</w:t>
            </w:r>
          </w:p>
        </w:tc>
        <w:tc>
          <w:tcPr>
            <w:tcW w:w="941" w:type="dxa"/>
            <w:tcBorders>
              <w:top w:val="single" w:sz="4" w:space="0" w:color="auto"/>
              <w:left w:val="single" w:sz="4" w:space="0" w:color="auto"/>
            </w:tcBorders>
            <w:shd w:val="clear" w:color="auto" w:fill="auto"/>
            <w:vAlign w:val="center"/>
          </w:tcPr>
          <w:p w14:paraId="273B4E1B" w14:textId="77777777" w:rsidR="0041664E" w:rsidRPr="0041664E" w:rsidRDefault="0041664E" w:rsidP="0041664E">
            <w:pPr>
              <w:tabs>
                <w:tab w:val="left" w:pos="993"/>
              </w:tabs>
              <w:jc w:val="center"/>
              <w:rPr>
                <w:sz w:val="24"/>
                <w:szCs w:val="24"/>
                <w:lang w:bidi="ru-RU"/>
              </w:rPr>
            </w:pPr>
            <w:r w:rsidRPr="0041664E">
              <w:rPr>
                <w:sz w:val="24"/>
                <w:szCs w:val="24"/>
                <w:lang w:bidi="ru-RU"/>
              </w:rPr>
              <w:t>0,018</w:t>
            </w:r>
          </w:p>
        </w:tc>
        <w:tc>
          <w:tcPr>
            <w:tcW w:w="950" w:type="dxa"/>
            <w:tcBorders>
              <w:top w:val="single" w:sz="4" w:space="0" w:color="auto"/>
              <w:left w:val="single" w:sz="4" w:space="0" w:color="auto"/>
            </w:tcBorders>
            <w:shd w:val="clear" w:color="auto" w:fill="auto"/>
            <w:vAlign w:val="center"/>
          </w:tcPr>
          <w:p w14:paraId="29302F49" w14:textId="77777777" w:rsidR="0041664E" w:rsidRPr="0041664E" w:rsidRDefault="0041664E" w:rsidP="0041664E">
            <w:pPr>
              <w:tabs>
                <w:tab w:val="left" w:pos="993"/>
              </w:tabs>
              <w:jc w:val="center"/>
              <w:rPr>
                <w:sz w:val="24"/>
                <w:szCs w:val="24"/>
                <w:lang w:bidi="ru-RU"/>
              </w:rPr>
            </w:pPr>
            <w:r w:rsidRPr="0041664E">
              <w:rPr>
                <w:sz w:val="24"/>
                <w:szCs w:val="24"/>
                <w:lang w:bidi="ru-RU"/>
              </w:rPr>
              <w:t>0,9721</w:t>
            </w:r>
          </w:p>
        </w:tc>
        <w:tc>
          <w:tcPr>
            <w:tcW w:w="821" w:type="dxa"/>
            <w:tcBorders>
              <w:top w:val="single" w:sz="4" w:space="0" w:color="auto"/>
              <w:left w:val="single" w:sz="4" w:space="0" w:color="auto"/>
            </w:tcBorders>
            <w:shd w:val="clear" w:color="auto" w:fill="auto"/>
            <w:vAlign w:val="center"/>
          </w:tcPr>
          <w:p w14:paraId="3892D651" w14:textId="77777777" w:rsidR="0041664E" w:rsidRPr="0041664E" w:rsidRDefault="0041664E" w:rsidP="0041664E">
            <w:pPr>
              <w:tabs>
                <w:tab w:val="left" w:pos="993"/>
              </w:tabs>
              <w:jc w:val="center"/>
              <w:rPr>
                <w:sz w:val="24"/>
                <w:szCs w:val="24"/>
                <w:lang w:bidi="ru-RU"/>
              </w:rPr>
            </w:pPr>
            <w:r w:rsidRPr="0041664E">
              <w:rPr>
                <w:sz w:val="24"/>
                <w:szCs w:val="24"/>
                <w:lang w:bidi="ru-RU"/>
              </w:rPr>
              <w:t>0.013</w:t>
            </w:r>
          </w:p>
        </w:tc>
        <w:tc>
          <w:tcPr>
            <w:tcW w:w="907" w:type="dxa"/>
            <w:tcBorders>
              <w:top w:val="single" w:sz="4" w:space="0" w:color="auto"/>
              <w:left w:val="single" w:sz="4" w:space="0" w:color="auto"/>
              <w:right w:val="single" w:sz="4" w:space="0" w:color="auto"/>
            </w:tcBorders>
            <w:shd w:val="clear" w:color="auto" w:fill="auto"/>
            <w:vAlign w:val="center"/>
          </w:tcPr>
          <w:p w14:paraId="7434B03F" w14:textId="77777777" w:rsidR="0041664E" w:rsidRPr="0041664E" w:rsidRDefault="0041664E" w:rsidP="0041664E">
            <w:pPr>
              <w:tabs>
                <w:tab w:val="left" w:pos="993"/>
              </w:tabs>
              <w:jc w:val="center"/>
              <w:rPr>
                <w:sz w:val="24"/>
                <w:szCs w:val="24"/>
                <w:lang w:bidi="ru-RU"/>
              </w:rPr>
            </w:pPr>
            <w:r w:rsidRPr="0041664E">
              <w:rPr>
                <w:sz w:val="24"/>
                <w:szCs w:val="24"/>
                <w:lang w:bidi="ru-RU"/>
              </w:rPr>
              <w:t>0,9766</w:t>
            </w:r>
          </w:p>
        </w:tc>
      </w:tr>
      <w:tr w:rsidR="0041664E" w:rsidRPr="0041664E" w14:paraId="64042090" w14:textId="77777777" w:rsidTr="001153CA">
        <w:trPr>
          <w:trHeight w:hRule="exact" w:val="288"/>
          <w:jc w:val="center"/>
        </w:trPr>
        <w:tc>
          <w:tcPr>
            <w:tcW w:w="955" w:type="dxa"/>
            <w:vMerge/>
            <w:tcBorders>
              <w:left w:val="single" w:sz="4" w:space="0" w:color="auto"/>
            </w:tcBorders>
            <w:shd w:val="clear" w:color="auto" w:fill="auto"/>
            <w:vAlign w:val="center"/>
          </w:tcPr>
          <w:p w14:paraId="3AC9FB6A" w14:textId="77777777" w:rsidR="0041664E" w:rsidRPr="0041664E" w:rsidRDefault="0041664E" w:rsidP="0041664E">
            <w:pPr>
              <w:tabs>
                <w:tab w:val="left" w:pos="993"/>
              </w:tabs>
              <w:jc w:val="center"/>
              <w:rPr>
                <w:sz w:val="24"/>
                <w:szCs w:val="24"/>
                <w:lang w:bidi="ru-RU"/>
              </w:rPr>
            </w:pPr>
          </w:p>
        </w:tc>
        <w:tc>
          <w:tcPr>
            <w:tcW w:w="1061" w:type="dxa"/>
            <w:tcBorders>
              <w:top w:val="single" w:sz="4" w:space="0" w:color="auto"/>
              <w:left w:val="single" w:sz="4" w:space="0" w:color="auto"/>
            </w:tcBorders>
            <w:shd w:val="clear" w:color="auto" w:fill="auto"/>
            <w:vAlign w:val="center"/>
          </w:tcPr>
          <w:p w14:paraId="71BED5FD" w14:textId="77777777" w:rsidR="0041664E" w:rsidRPr="0041664E" w:rsidRDefault="0041664E" w:rsidP="0041664E">
            <w:pPr>
              <w:tabs>
                <w:tab w:val="left" w:pos="993"/>
              </w:tabs>
              <w:jc w:val="center"/>
              <w:rPr>
                <w:sz w:val="24"/>
                <w:szCs w:val="24"/>
                <w:lang w:bidi="ru-RU"/>
              </w:rPr>
            </w:pPr>
            <w:r w:rsidRPr="0041664E">
              <w:rPr>
                <w:sz w:val="24"/>
                <w:szCs w:val="24"/>
                <w:lang w:bidi="ru-RU"/>
              </w:rPr>
              <w:t>0,25</w:t>
            </w:r>
          </w:p>
        </w:tc>
        <w:tc>
          <w:tcPr>
            <w:tcW w:w="835" w:type="dxa"/>
            <w:tcBorders>
              <w:top w:val="single" w:sz="4" w:space="0" w:color="auto"/>
              <w:left w:val="single" w:sz="4" w:space="0" w:color="auto"/>
            </w:tcBorders>
            <w:shd w:val="clear" w:color="auto" w:fill="auto"/>
            <w:vAlign w:val="center"/>
          </w:tcPr>
          <w:p w14:paraId="41244BDD" w14:textId="77777777" w:rsidR="0041664E" w:rsidRPr="0041664E" w:rsidRDefault="0041664E" w:rsidP="0041664E">
            <w:pPr>
              <w:tabs>
                <w:tab w:val="left" w:pos="993"/>
              </w:tabs>
              <w:jc w:val="center"/>
              <w:rPr>
                <w:sz w:val="24"/>
                <w:szCs w:val="24"/>
                <w:lang w:bidi="ru-RU"/>
              </w:rPr>
            </w:pPr>
            <w:r w:rsidRPr="0041664E">
              <w:rPr>
                <w:sz w:val="24"/>
                <w:szCs w:val="24"/>
                <w:lang w:bidi="ru-RU"/>
              </w:rPr>
              <w:t>0,031</w:t>
            </w:r>
          </w:p>
        </w:tc>
        <w:tc>
          <w:tcPr>
            <w:tcW w:w="941" w:type="dxa"/>
            <w:tcBorders>
              <w:top w:val="single" w:sz="4" w:space="0" w:color="auto"/>
              <w:left w:val="single" w:sz="4" w:space="0" w:color="auto"/>
            </w:tcBorders>
            <w:shd w:val="clear" w:color="auto" w:fill="auto"/>
            <w:vAlign w:val="center"/>
          </w:tcPr>
          <w:p w14:paraId="287F27FE" w14:textId="77777777" w:rsidR="0041664E" w:rsidRPr="0041664E" w:rsidRDefault="0041664E" w:rsidP="0041664E">
            <w:pPr>
              <w:tabs>
                <w:tab w:val="left" w:pos="993"/>
              </w:tabs>
              <w:jc w:val="center"/>
              <w:rPr>
                <w:sz w:val="24"/>
                <w:szCs w:val="24"/>
                <w:lang w:bidi="ru-RU"/>
              </w:rPr>
            </w:pPr>
            <w:r w:rsidRPr="0041664E">
              <w:rPr>
                <w:sz w:val="24"/>
                <w:szCs w:val="24"/>
                <w:lang w:bidi="ru-RU"/>
              </w:rPr>
              <w:t>0,9688</w:t>
            </w:r>
          </w:p>
        </w:tc>
        <w:tc>
          <w:tcPr>
            <w:tcW w:w="946" w:type="dxa"/>
            <w:tcBorders>
              <w:top w:val="single" w:sz="4" w:space="0" w:color="auto"/>
              <w:left w:val="single" w:sz="4" w:space="0" w:color="auto"/>
            </w:tcBorders>
            <w:shd w:val="clear" w:color="auto" w:fill="auto"/>
            <w:vAlign w:val="center"/>
          </w:tcPr>
          <w:p w14:paraId="312DF26C" w14:textId="77777777" w:rsidR="0041664E" w:rsidRPr="0041664E" w:rsidRDefault="0041664E" w:rsidP="0041664E">
            <w:pPr>
              <w:tabs>
                <w:tab w:val="left" w:pos="993"/>
              </w:tabs>
              <w:jc w:val="center"/>
              <w:rPr>
                <w:sz w:val="24"/>
                <w:szCs w:val="24"/>
                <w:lang w:bidi="ru-RU"/>
              </w:rPr>
            </w:pPr>
            <w:r w:rsidRPr="0041664E">
              <w:rPr>
                <w:sz w:val="24"/>
                <w:szCs w:val="24"/>
                <w:lang w:bidi="ru-RU"/>
              </w:rPr>
              <w:t>0,023</w:t>
            </w:r>
          </w:p>
        </w:tc>
        <w:tc>
          <w:tcPr>
            <w:tcW w:w="941" w:type="dxa"/>
            <w:tcBorders>
              <w:top w:val="single" w:sz="4" w:space="0" w:color="auto"/>
              <w:left w:val="single" w:sz="4" w:space="0" w:color="auto"/>
            </w:tcBorders>
            <w:shd w:val="clear" w:color="auto" w:fill="auto"/>
            <w:vAlign w:val="center"/>
          </w:tcPr>
          <w:p w14:paraId="4AB9E716" w14:textId="77777777" w:rsidR="0041664E" w:rsidRPr="0041664E" w:rsidRDefault="0041664E" w:rsidP="0041664E">
            <w:pPr>
              <w:tabs>
                <w:tab w:val="left" w:pos="993"/>
              </w:tabs>
              <w:jc w:val="center"/>
              <w:rPr>
                <w:sz w:val="24"/>
                <w:szCs w:val="24"/>
                <w:lang w:bidi="ru-RU"/>
              </w:rPr>
            </w:pPr>
            <w:r w:rsidRPr="0041664E">
              <w:rPr>
                <w:sz w:val="24"/>
                <w:szCs w:val="24"/>
                <w:lang w:bidi="ru-RU"/>
              </w:rPr>
              <w:t>0,9802</w:t>
            </w:r>
          </w:p>
        </w:tc>
        <w:tc>
          <w:tcPr>
            <w:tcW w:w="941" w:type="dxa"/>
            <w:tcBorders>
              <w:top w:val="single" w:sz="4" w:space="0" w:color="auto"/>
              <w:left w:val="single" w:sz="4" w:space="0" w:color="auto"/>
            </w:tcBorders>
            <w:shd w:val="clear" w:color="auto" w:fill="auto"/>
            <w:vAlign w:val="center"/>
          </w:tcPr>
          <w:p w14:paraId="58E30644" w14:textId="77777777" w:rsidR="0041664E" w:rsidRPr="0041664E" w:rsidRDefault="0041664E" w:rsidP="0041664E">
            <w:pPr>
              <w:tabs>
                <w:tab w:val="left" w:pos="993"/>
              </w:tabs>
              <w:jc w:val="center"/>
              <w:rPr>
                <w:sz w:val="24"/>
                <w:szCs w:val="24"/>
                <w:lang w:bidi="ru-RU"/>
              </w:rPr>
            </w:pPr>
            <w:r w:rsidRPr="0041664E">
              <w:rPr>
                <w:sz w:val="24"/>
                <w:szCs w:val="24"/>
                <w:lang w:bidi="ru-RU"/>
              </w:rPr>
              <w:t>0,015</w:t>
            </w:r>
          </w:p>
        </w:tc>
        <w:tc>
          <w:tcPr>
            <w:tcW w:w="950" w:type="dxa"/>
            <w:tcBorders>
              <w:top w:val="single" w:sz="4" w:space="0" w:color="auto"/>
              <w:left w:val="single" w:sz="4" w:space="0" w:color="auto"/>
            </w:tcBorders>
            <w:shd w:val="clear" w:color="auto" w:fill="auto"/>
            <w:vAlign w:val="center"/>
          </w:tcPr>
          <w:p w14:paraId="18743F4A" w14:textId="77777777" w:rsidR="0041664E" w:rsidRPr="0041664E" w:rsidRDefault="0041664E" w:rsidP="0041664E">
            <w:pPr>
              <w:tabs>
                <w:tab w:val="left" w:pos="993"/>
              </w:tabs>
              <w:jc w:val="center"/>
              <w:rPr>
                <w:sz w:val="24"/>
                <w:szCs w:val="24"/>
                <w:lang w:bidi="ru-RU"/>
              </w:rPr>
            </w:pPr>
            <w:r w:rsidRPr="0041664E">
              <w:rPr>
                <w:sz w:val="24"/>
                <w:szCs w:val="24"/>
                <w:lang w:bidi="ru-RU"/>
              </w:rPr>
              <w:t>1,0000</w:t>
            </w:r>
          </w:p>
        </w:tc>
        <w:tc>
          <w:tcPr>
            <w:tcW w:w="821" w:type="dxa"/>
            <w:tcBorders>
              <w:top w:val="single" w:sz="4" w:space="0" w:color="auto"/>
              <w:left w:val="single" w:sz="4" w:space="0" w:color="auto"/>
            </w:tcBorders>
            <w:shd w:val="clear" w:color="auto" w:fill="auto"/>
            <w:vAlign w:val="center"/>
          </w:tcPr>
          <w:p w14:paraId="3EACB287" w14:textId="77777777" w:rsidR="0041664E" w:rsidRPr="0041664E" w:rsidRDefault="0041664E" w:rsidP="0041664E">
            <w:pPr>
              <w:tabs>
                <w:tab w:val="left" w:pos="993"/>
              </w:tabs>
              <w:jc w:val="center"/>
              <w:rPr>
                <w:sz w:val="24"/>
                <w:szCs w:val="24"/>
                <w:lang w:bidi="ru-RU"/>
              </w:rPr>
            </w:pPr>
            <w:r w:rsidRPr="0041664E">
              <w:rPr>
                <w:sz w:val="24"/>
                <w:szCs w:val="24"/>
                <w:lang w:bidi="ru-RU"/>
              </w:rPr>
              <w:t>0.012</w:t>
            </w:r>
          </w:p>
        </w:tc>
        <w:tc>
          <w:tcPr>
            <w:tcW w:w="907" w:type="dxa"/>
            <w:tcBorders>
              <w:top w:val="single" w:sz="4" w:space="0" w:color="auto"/>
              <w:left w:val="single" w:sz="4" w:space="0" w:color="auto"/>
              <w:right w:val="single" w:sz="4" w:space="0" w:color="auto"/>
            </w:tcBorders>
            <w:shd w:val="clear" w:color="auto" w:fill="auto"/>
            <w:vAlign w:val="center"/>
          </w:tcPr>
          <w:p w14:paraId="0249CB2D" w14:textId="77777777" w:rsidR="0041664E" w:rsidRPr="0041664E" w:rsidRDefault="0041664E" w:rsidP="0041664E">
            <w:pPr>
              <w:tabs>
                <w:tab w:val="left" w:pos="993"/>
              </w:tabs>
              <w:jc w:val="center"/>
              <w:rPr>
                <w:sz w:val="24"/>
                <w:szCs w:val="24"/>
                <w:lang w:bidi="ru-RU"/>
              </w:rPr>
            </w:pPr>
            <w:r w:rsidRPr="0041664E">
              <w:rPr>
                <w:sz w:val="24"/>
                <w:szCs w:val="24"/>
                <w:lang w:bidi="ru-RU"/>
              </w:rPr>
              <w:t>1,0000</w:t>
            </w:r>
          </w:p>
        </w:tc>
      </w:tr>
      <w:tr w:rsidR="0041664E" w:rsidRPr="0041664E" w14:paraId="54BD035B" w14:textId="77777777" w:rsidTr="001153CA">
        <w:trPr>
          <w:trHeight w:hRule="exact" w:val="302"/>
          <w:jc w:val="center"/>
        </w:trPr>
        <w:tc>
          <w:tcPr>
            <w:tcW w:w="955" w:type="dxa"/>
            <w:vMerge/>
            <w:tcBorders>
              <w:left w:val="single" w:sz="4" w:space="0" w:color="auto"/>
              <w:bottom w:val="single" w:sz="4" w:space="0" w:color="auto"/>
            </w:tcBorders>
            <w:shd w:val="clear" w:color="auto" w:fill="auto"/>
            <w:vAlign w:val="center"/>
          </w:tcPr>
          <w:p w14:paraId="0D621C65" w14:textId="77777777" w:rsidR="0041664E" w:rsidRPr="0041664E" w:rsidRDefault="0041664E" w:rsidP="0041664E">
            <w:pPr>
              <w:tabs>
                <w:tab w:val="left" w:pos="993"/>
              </w:tabs>
              <w:jc w:val="center"/>
              <w:rPr>
                <w:sz w:val="24"/>
                <w:szCs w:val="24"/>
                <w:lang w:bidi="ru-RU"/>
              </w:rPr>
            </w:pPr>
          </w:p>
        </w:tc>
        <w:tc>
          <w:tcPr>
            <w:tcW w:w="1061" w:type="dxa"/>
            <w:tcBorders>
              <w:top w:val="single" w:sz="4" w:space="0" w:color="auto"/>
              <w:left w:val="single" w:sz="4" w:space="0" w:color="auto"/>
              <w:bottom w:val="single" w:sz="4" w:space="0" w:color="auto"/>
            </w:tcBorders>
            <w:shd w:val="clear" w:color="auto" w:fill="auto"/>
            <w:vAlign w:val="center"/>
          </w:tcPr>
          <w:p w14:paraId="07E7FE46" w14:textId="77777777" w:rsidR="0041664E" w:rsidRPr="0041664E" w:rsidRDefault="0041664E" w:rsidP="0041664E">
            <w:pPr>
              <w:tabs>
                <w:tab w:val="left" w:pos="993"/>
              </w:tabs>
              <w:jc w:val="center"/>
              <w:rPr>
                <w:sz w:val="24"/>
                <w:szCs w:val="24"/>
                <w:lang w:bidi="ru-RU"/>
              </w:rPr>
            </w:pPr>
            <w:r w:rsidRPr="0041664E">
              <w:rPr>
                <w:sz w:val="24"/>
                <w:szCs w:val="24"/>
                <w:lang w:bidi="ru-RU"/>
              </w:rPr>
              <w:t>0,75</w:t>
            </w:r>
          </w:p>
        </w:tc>
        <w:tc>
          <w:tcPr>
            <w:tcW w:w="835" w:type="dxa"/>
            <w:tcBorders>
              <w:top w:val="single" w:sz="4" w:space="0" w:color="auto"/>
              <w:left w:val="single" w:sz="4" w:space="0" w:color="auto"/>
              <w:bottom w:val="single" w:sz="4" w:space="0" w:color="auto"/>
            </w:tcBorders>
            <w:shd w:val="clear" w:color="auto" w:fill="auto"/>
            <w:vAlign w:val="center"/>
          </w:tcPr>
          <w:p w14:paraId="6A128404" w14:textId="77777777" w:rsidR="0041664E" w:rsidRPr="0041664E" w:rsidRDefault="0041664E" w:rsidP="0041664E">
            <w:pPr>
              <w:tabs>
                <w:tab w:val="left" w:pos="993"/>
              </w:tabs>
              <w:jc w:val="center"/>
              <w:rPr>
                <w:sz w:val="24"/>
                <w:szCs w:val="24"/>
                <w:lang w:bidi="ru-RU"/>
              </w:rPr>
            </w:pPr>
            <w:r w:rsidRPr="0041664E">
              <w:rPr>
                <w:sz w:val="24"/>
                <w:szCs w:val="24"/>
                <w:lang w:bidi="ru-RU"/>
              </w:rPr>
              <w:t>0,026</w:t>
            </w:r>
          </w:p>
        </w:tc>
        <w:tc>
          <w:tcPr>
            <w:tcW w:w="941" w:type="dxa"/>
            <w:tcBorders>
              <w:top w:val="single" w:sz="4" w:space="0" w:color="auto"/>
              <w:left w:val="single" w:sz="4" w:space="0" w:color="auto"/>
              <w:bottom w:val="single" w:sz="4" w:space="0" w:color="auto"/>
            </w:tcBorders>
            <w:shd w:val="clear" w:color="auto" w:fill="auto"/>
            <w:vAlign w:val="center"/>
          </w:tcPr>
          <w:p w14:paraId="635F7D52" w14:textId="77777777" w:rsidR="0041664E" w:rsidRPr="0041664E" w:rsidRDefault="0041664E" w:rsidP="0041664E">
            <w:pPr>
              <w:tabs>
                <w:tab w:val="left" w:pos="993"/>
              </w:tabs>
              <w:jc w:val="center"/>
              <w:rPr>
                <w:sz w:val="24"/>
                <w:szCs w:val="24"/>
                <w:lang w:bidi="ru-RU"/>
              </w:rPr>
            </w:pPr>
            <w:r w:rsidRPr="0041664E">
              <w:rPr>
                <w:sz w:val="24"/>
                <w:szCs w:val="24"/>
                <w:lang w:bidi="ru-RU"/>
              </w:rPr>
              <w:t>0,9814</w:t>
            </w:r>
          </w:p>
        </w:tc>
        <w:tc>
          <w:tcPr>
            <w:tcW w:w="946" w:type="dxa"/>
            <w:tcBorders>
              <w:top w:val="single" w:sz="4" w:space="0" w:color="auto"/>
              <w:left w:val="single" w:sz="4" w:space="0" w:color="auto"/>
              <w:bottom w:val="single" w:sz="4" w:space="0" w:color="auto"/>
            </w:tcBorders>
            <w:shd w:val="clear" w:color="auto" w:fill="auto"/>
            <w:vAlign w:val="center"/>
          </w:tcPr>
          <w:p w14:paraId="615793E5" w14:textId="77777777" w:rsidR="0041664E" w:rsidRPr="0041664E" w:rsidRDefault="0041664E" w:rsidP="0041664E">
            <w:pPr>
              <w:tabs>
                <w:tab w:val="left" w:pos="993"/>
              </w:tabs>
              <w:jc w:val="center"/>
              <w:rPr>
                <w:sz w:val="24"/>
                <w:szCs w:val="24"/>
                <w:lang w:bidi="ru-RU"/>
              </w:rPr>
            </w:pPr>
            <w:r w:rsidRPr="0041664E">
              <w:rPr>
                <w:sz w:val="24"/>
                <w:szCs w:val="24"/>
                <w:lang w:bidi="ru-RU"/>
              </w:rPr>
              <w:t>0,018</w:t>
            </w:r>
          </w:p>
        </w:tc>
        <w:tc>
          <w:tcPr>
            <w:tcW w:w="941" w:type="dxa"/>
            <w:tcBorders>
              <w:top w:val="single" w:sz="4" w:space="0" w:color="auto"/>
              <w:left w:val="single" w:sz="4" w:space="0" w:color="auto"/>
              <w:bottom w:val="single" w:sz="4" w:space="0" w:color="auto"/>
            </w:tcBorders>
            <w:shd w:val="clear" w:color="auto" w:fill="auto"/>
            <w:vAlign w:val="center"/>
          </w:tcPr>
          <w:p w14:paraId="77D1A19D" w14:textId="77777777" w:rsidR="0041664E" w:rsidRPr="0041664E" w:rsidRDefault="0041664E" w:rsidP="0041664E">
            <w:pPr>
              <w:tabs>
                <w:tab w:val="left" w:pos="993"/>
              </w:tabs>
              <w:jc w:val="center"/>
              <w:rPr>
                <w:sz w:val="24"/>
                <w:szCs w:val="24"/>
                <w:lang w:bidi="ru-RU"/>
              </w:rPr>
            </w:pPr>
            <w:r w:rsidRPr="0041664E">
              <w:rPr>
                <w:sz w:val="24"/>
                <w:szCs w:val="24"/>
                <w:lang w:bidi="ru-RU"/>
              </w:rPr>
              <w:t>1,0000</w:t>
            </w:r>
          </w:p>
        </w:tc>
        <w:tc>
          <w:tcPr>
            <w:tcW w:w="941" w:type="dxa"/>
            <w:tcBorders>
              <w:top w:val="single" w:sz="4" w:space="0" w:color="auto"/>
              <w:left w:val="single" w:sz="4" w:space="0" w:color="auto"/>
              <w:bottom w:val="single" w:sz="4" w:space="0" w:color="auto"/>
            </w:tcBorders>
            <w:shd w:val="clear" w:color="auto" w:fill="auto"/>
            <w:vAlign w:val="center"/>
          </w:tcPr>
          <w:p w14:paraId="4031F3AE" w14:textId="77777777" w:rsidR="0041664E" w:rsidRPr="0041664E" w:rsidRDefault="0041664E" w:rsidP="0041664E">
            <w:pPr>
              <w:tabs>
                <w:tab w:val="left" w:pos="993"/>
              </w:tabs>
              <w:jc w:val="center"/>
              <w:rPr>
                <w:sz w:val="24"/>
                <w:szCs w:val="24"/>
                <w:lang w:bidi="ru-RU"/>
              </w:rPr>
            </w:pPr>
            <w:r w:rsidRPr="0041664E">
              <w:rPr>
                <w:sz w:val="24"/>
                <w:szCs w:val="24"/>
                <w:lang w:bidi="ru-RU"/>
              </w:rPr>
              <w:t>0,014</w:t>
            </w:r>
          </w:p>
        </w:tc>
        <w:tc>
          <w:tcPr>
            <w:tcW w:w="950" w:type="dxa"/>
            <w:tcBorders>
              <w:top w:val="single" w:sz="4" w:space="0" w:color="auto"/>
              <w:left w:val="single" w:sz="4" w:space="0" w:color="auto"/>
              <w:bottom w:val="single" w:sz="4" w:space="0" w:color="auto"/>
            </w:tcBorders>
            <w:shd w:val="clear" w:color="auto" w:fill="auto"/>
            <w:vAlign w:val="center"/>
          </w:tcPr>
          <w:p w14:paraId="575E2690" w14:textId="77777777" w:rsidR="0041664E" w:rsidRPr="0041664E" w:rsidRDefault="0041664E" w:rsidP="0041664E">
            <w:pPr>
              <w:tabs>
                <w:tab w:val="left" w:pos="993"/>
              </w:tabs>
              <w:jc w:val="center"/>
              <w:rPr>
                <w:sz w:val="24"/>
                <w:szCs w:val="24"/>
                <w:lang w:bidi="ru-RU"/>
              </w:rPr>
            </w:pPr>
            <w:r w:rsidRPr="0041664E">
              <w:rPr>
                <w:sz w:val="24"/>
                <w:szCs w:val="24"/>
                <w:lang w:bidi="ru-RU"/>
              </w:rPr>
              <w:t>1,0000</w:t>
            </w:r>
          </w:p>
        </w:tc>
        <w:tc>
          <w:tcPr>
            <w:tcW w:w="821" w:type="dxa"/>
            <w:tcBorders>
              <w:top w:val="single" w:sz="4" w:space="0" w:color="auto"/>
              <w:left w:val="single" w:sz="4" w:space="0" w:color="auto"/>
              <w:bottom w:val="single" w:sz="4" w:space="0" w:color="auto"/>
            </w:tcBorders>
            <w:shd w:val="clear" w:color="auto" w:fill="auto"/>
            <w:vAlign w:val="center"/>
          </w:tcPr>
          <w:p w14:paraId="51FA3FAC" w14:textId="77777777" w:rsidR="0041664E" w:rsidRPr="0041664E" w:rsidRDefault="0041664E" w:rsidP="0041664E">
            <w:pPr>
              <w:tabs>
                <w:tab w:val="left" w:pos="993"/>
              </w:tabs>
              <w:jc w:val="center"/>
              <w:rPr>
                <w:sz w:val="24"/>
                <w:szCs w:val="24"/>
                <w:lang w:bidi="ru-RU"/>
              </w:rPr>
            </w:pPr>
            <w:r w:rsidRPr="0041664E">
              <w:rPr>
                <w:sz w:val="24"/>
                <w:szCs w:val="24"/>
                <w:lang w:bidi="ru-RU"/>
              </w:rPr>
              <w:t>0,008</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698FC4" w14:textId="77777777" w:rsidR="0041664E" w:rsidRPr="0041664E" w:rsidRDefault="0041664E" w:rsidP="0041664E">
            <w:pPr>
              <w:tabs>
                <w:tab w:val="left" w:pos="993"/>
              </w:tabs>
              <w:jc w:val="center"/>
              <w:rPr>
                <w:sz w:val="24"/>
                <w:szCs w:val="24"/>
                <w:lang w:bidi="ru-RU"/>
              </w:rPr>
            </w:pPr>
            <w:r w:rsidRPr="0041664E">
              <w:rPr>
                <w:sz w:val="24"/>
                <w:szCs w:val="24"/>
                <w:lang w:bidi="ru-RU"/>
              </w:rPr>
              <w:t>1,0000</w:t>
            </w:r>
          </w:p>
        </w:tc>
      </w:tr>
    </w:tbl>
    <w:p w14:paraId="723699E4" w14:textId="77777777" w:rsidR="0041664E" w:rsidRPr="0041664E" w:rsidRDefault="0041664E" w:rsidP="0041664E">
      <w:pPr>
        <w:tabs>
          <w:tab w:val="left" w:pos="993"/>
        </w:tabs>
        <w:jc w:val="both"/>
        <w:rPr>
          <w:sz w:val="28"/>
          <w:szCs w:val="28"/>
          <w:lang w:bidi="ru-RU"/>
        </w:rPr>
      </w:pPr>
    </w:p>
    <w:p w14:paraId="367CA615" w14:textId="77777777" w:rsidR="004F5627" w:rsidRDefault="00C06359" w:rsidP="0041664E">
      <w:pPr>
        <w:tabs>
          <w:tab w:val="left" w:pos="993"/>
        </w:tabs>
        <w:ind w:firstLine="709"/>
        <w:jc w:val="both"/>
        <w:rPr>
          <w:sz w:val="28"/>
          <w:szCs w:val="28"/>
          <w:lang w:val="kk-KZ" w:bidi="ru-RU"/>
        </w:rPr>
      </w:pPr>
      <w:r>
        <w:rPr>
          <w:sz w:val="28"/>
          <w:szCs w:val="28"/>
          <w:lang w:val="kk-KZ" w:bidi="ru-RU"/>
        </w:rPr>
        <w:t>3</w:t>
      </w:r>
      <w:r w:rsidR="0041664E" w:rsidRPr="0041664E">
        <w:rPr>
          <w:sz w:val="28"/>
          <w:szCs w:val="28"/>
          <w:lang w:bidi="ru-RU"/>
        </w:rPr>
        <w:t>.3</w:t>
      </w:r>
      <w:r w:rsidR="0041664E" w:rsidRPr="0041664E">
        <w:rPr>
          <w:sz w:val="28"/>
          <w:szCs w:val="28"/>
          <w:lang w:val="kk-KZ" w:bidi="ru-RU"/>
        </w:rPr>
        <w:t xml:space="preserve">-суретте реологиялық константалардың сілтіден </w:t>
      </w:r>
      <w:r w:rsidR="0041664E" w:rsidRPr="0041664E">
        <w:rPr>
          <w:sz w:val="28"/>
          <w:szCs w:val="28"/>
          <w:lang w:bidi="ru-RU"/>
        </w:rPr>
        <w:t>(</w:t>
      </w:r>
      <w:r w:rsidR="0041664E" w:rsidRPr="0041664E">
        <w:rPr>
          <w:i/>
          <w:sz w:val="28"/>
          <w:szCs w:val="28"/>
          <w:lang w:bidi="ru-RU"/>
        </w:rPr>
        <w:t>а)</w:t>
      </w:r>
      <w:r w:rsidR="0041664E" w:rsidRPr="0041664E">
        <w:rPr>
          <w:sz w:val="28"/>
          <w:szCs w:val="28"/>
          <w:lang w:val="kk-KZ" w:bidi="ru-RU"/>
        </w:rPr>
        <w:t xml:space="preserve">, полимерден </w:t>
      </w:r>
      <w:r w:rsidR="0041664E" w:rsidRPr="0041664E">
        <w:rPr>
          <w:sz w:val="28"/>
          <w:szCs w:val="28"/>
          <w:lang w:bidi="ru-RU"/>
        </w:rPr>
        <w:t>(</w:t>
      </w:r>
      <w:r w:rsidR="0041664E" w:rsidRPr="0041664E">
        <w:rPr>
          <w:i/>
          <w:sz w:val="28"/>
          <w:szCs w:val="28"/>
          <w:lang w:val="en-US" w:bidi="ru-RU"/>
        </w:rPr>
        <w:t>b</w:t>
      </w:r>
      <w:r w:rsidR="0041664E" w:rsidRPr="0041664E">
        <w:rPr>
          <w:i/>
          <w:sz w:val="28"/>
          <w:szCs w:val="28"/>
          <w:lang w:bidi="ru-RU"/>
        </w:rPr>
        <w:t>)</w:t>
      </w:r>
      <w:r w:rsidR="0041664E" w:rsidRPr="0041664E">
        <w:rPr>
          <w:sz w:val="28"/>
          <w:szCs w:val="28"/>
          <w:lang w:val="kk-KZ" w:bidi="ru-RU"/>
        </w:rPr>
        <w:t xml:space="preserve">, температурадан </w:t>
      </w:r>
      <w:r w:rsidR="0041664E" w:rsidRPr="0041664E">
        <w:rPr>
          <w:sz w:val="28"/>
          <w:szCs w:val="28"/>
          <w:lang w:bidi="ru-RU"/>
        </w:rPr>
        <w:t>(</w:t>
      </w:r>
      <w:r w:rsidR="0041664E" w:rsidRPr="0041664E">
        <w:rPr>
          <w:i/>
          <w:sz w:val="28"/>
          <w:szCs w:val="28"/>
          <w:lang w:val="en-US" w:bidi="ru-RU"/>
        </w:rPr>
        <w:t>c</w:t>
      </w:r>
      <w:r w:rsidR="0041664E" w:rsidRPr="0041664E">
        <w:rPr>
          <w:i/>
          <w:sz w:val="28"/>
          <w:szCs w:val="28"/>
          <w:lang w:bidi="ru-RU"/>
        </w:rPr>
        <w:t>)</w:t>
      </w:r>
      <w:r w:rsidR="0041664E" w:rsidRPr="0041664E">
        <w:rPr>
          <w:sz w:val="28"/>
          <w:szCs w:val="28"/>
          <w:lang w:val="kk-KZ" w:bidi="ru-RU"/>
        </w:rPr>
        <w:t xml:space="preserve"> тәуелділік графиктері берілген</w:t>
      </w:r>
      <w:r w:rsidR="004F5627">
        <w:rPr>
          <w:sz w:val="28"/>
          <w:szCs w:val="28"/>
          <w:lang w:val="kk-KZ" w:bidi="ru-RU"/>
        </w:rPr>
        <w:t>.</w:t>
      </w:r>
    </w:p>
    <w:p w14:paraId="2703C916" w14:textId="7AB0A7CC" w:rsidR="004F5627" w:rsidRPr="004F5627" w:rsidRDefault="0041664E" w:rsidP="004F5627">
      <w:pPr>
        <w:tabs>
          <w:tab w:val="left" w:pos="993"/>
        </w:tabs>
        <w:ind w:firstLine="709"/>
        <w:jc w:val="both"/>
        <w:rPr>
          <w:sz w:val="28"/>
          <w:szCs w:val="28"/>
          <w:lang w:val="kk-KZ" w:bidi="ru-RU"/>
        </w:rPr>
      </w:pPr>
      <w:r w:rsidRPr="0041664E">
        <w:rPr>
          <w:sz w:val="28"/>
          <w:szCs w:val="28"/>
          <w:lang w:val="kk-KZ" w:bidi="ru-RU"/>
        </w:rPr>
        <w:t xml:space="preserve"> </w:t>
      </w:r>
      <w:r w:rsidRPr="004F5627">
        <w:rPr>
          <w:sz w:val="28"/>
          <w:szCs w:val="28"/>
          <w:lang w:val="kk-KZ" w:bidi="ru-RU"/>
        </w:rPr>
        <w:t xml:space="preserve"> </w:t>
      </w:r>
      <w:r w:rsidR="004F5627" w:rsidRPr="004F5627">
        <w:rPr>
          <w:sz w:val="28"/>
          <w:szCs w:val="28"/>
          <w:lang w:val="kk-KZ" w:bidi="ru-RU"/>
        </w:rPr>
        <w:t>«</w:t>
      </w:r>
      <m:oMath>
        <m:r>
          <w:rPr>
            <w:rFonts w:ascii="Cambria Math" w:hAnsi="Cambria Math"/>
            <w:sz w:val="28"/>
            <w:szCs w:val="28"/>
            <w:lang w:val="kk-KZ" w:bidi="ru-RU"/>
          </w:rPr>
          <m:t>k</m:t>
        </m:r>
      </m:oMath>
      <w:r w:rsidR="004F5627" w:rsidRPr="004F5627">
        <w:rPr>
          <w:sz w:val="28"/>
          <w:szCs w:val="28"/>
          <w:lang w:val="kk-KZ" w:bidi="ru-RU"/>
        </w:rPr>
        <w:t>» коэффициенты мен «</w:t>
      </w:r>
      <w:r w:rsidR="004F5627" w:rsidRPr="004F5627">
        <w:rPr>
          <w:i/>
          <w:iCs/>
          <w:sz w:val="28"/>
          <w:szCs w:val="28"/>
          <w:lang w:val="kk-KZ" w:bidi="ru-RU"/>
        </w:rPr>
        <w:t>n</w:t>
      </w:r>
      <w:r w:rsidR="004F5627" w:rsidRPr="004F5627">
        <w:rPr>
          <w:sz w:val="28"/>
          <w:szCs w:val="28"/>
          <w:lang w:val="kk-KZ" w:bidi="ru-RU"/>
        </w:rPr>
        <w:t>» дәреже көрсеткіші - константалар, олар ерітіндіні сипаттайды. «</w:t>
      </w:r>
      <w:r w:rsidR="004F5627" w:rsidRPr="004F5627">
        <w:rPr>
          <w:i/>
          <w:iCs/>
          <w:sz w:val="28"/>
          <w:szCs w:val="28"/>
          <w:lang w:val="kk-KZ" w:bidi="ru-RU"/>
        </w:rPr>
        <w:t>k</w:t>
      </w:r>
      <w:r w:rsidR="004F5627" w:rsidRPr="004F5627">
        <w:rPr>
          <w:sz w:val="28"/>
          <w:szCs w:val="28"/>
          <w:lang w:val="kk-KZ" w:bidi="ru-RU"/>
        </w:rPr>
        <w:t>» - консистенция көрсеткіші, ол ерітіндінің сорылуын сипаттайды; «n» - дәреже көрсеткіші, ньютондық емес сипаттмалардың дәрежесін көрсетеді. Ерітіндінің тұтқырлығы артқан сайын, «</w:t>
      </w:r>
      <w:r w:rsidR="004F5627" w:rsidRPr="004F5627">
        <w:rPr>
          <w:i/>
          <w:iCs/>
          <w:sz w:val="28"/>
          <w:szCs w:val="28"/>
          <w:lang w:val="kk-KZ" w:bidi="ru-RU"/>
        </w:rPr>
        <w:t>k</w:t>
      </w:r>
      <w:r w:rsidR="004F5627" w:rsidRPr="004F5627">
        <w:rPr>
          <w:sz w:val="28"/>
          <w:szCs w:val="28"/>
          <w:lang w:val="kk-KZ" w:bidi="ru-RU"/>
        </w:rPr>
        <w:t>» да артады. Тұтқырлықтың төмендеуімен «n» де төмендейді [47].</w:t>
      </w:r>
    </w:p>
    <w:p w14:paraId="33BAA5E2" w14:textId="57460EE2" w:rsidR="0041664E" w:rsidRDefault="004F5627" w:rsidP="004F5627">
      <w:pPr>
        <w:tabs>
          <w:tab w:val="left" w:pos="993"/>
        </w:tabs>
        <w:ind w:firstLine="709"/>
        <w:jc w:val="both"/>
        <w:rPr>
          <w:sz w:val="28"/>
          <w:szCs w:val="28"/>
          <w:lang w:val="kk-KZ" w:bidi="ru-RU"/>
        </w:rPr>
      </w:pPr>
      <w:r w:rsidRPr="004F5627">
        <w:rPr>
          <w:sz w:val="28"/>
          <w:szCs w:val="28"/>
          <w:lang w:val="kk-KZ" w:bidi="ru-RU"/>
        </w:rPr>
        <w:t>Бізге белгілі болғандай, n = 1 болғанда сұйықтық ньютондық болып саналады, «n»-ның төмендеуімен сұйықтықтың тұтқырлығы да азаяды. Басқаша айтқанда, ығысу кернеуінің ығысу жылдамдығынан тәуелділік графигі n=1 болғанда түзу сызықты болып келеді, ал «n» кемігенде сызық барған сайын қисая түседі. Қисықтың иілуі артқан сайын тиімді тұтқырлықтың кему жылдамдығы, ығысу жылдамдығының ұлғаюымен, артады. Сәйкесінше, сұйықтықтың тұтқырлығы азайып, сұйылады. n&gt;1 кезінде сұйық дилатантты күйге енеді де, ығысу жылдамдығы артқан сайын оның тұтқырлығы да артады, сөйтіп қоюланады және тұтқырланады.</w:t>
      </w:r>
    </w:p>
    <w:p w14:paraId="3AAC5678" w14:textId="1F3F39C9" w:rsidR="004F5627" w:rsidRPr="004F5627" w:rsidRDefault="004F5627" w:rsidP="004F5627">
      <w:pPr>
        <w:tabs>
          <w:tab w:val="left" w:pos="993"/>
        </w:tabs>
        <w:ind w:firstLine="709"/>
        <w:jc w:val="both"/>
        <w:rPr>
          <w:sz w:val="28"/>
          <w:szCs w:val="28"/>
          <w:lang w:val="kk-KZ" w:bidi="ru-RU"/>
        </w:rPr>
      </w:pPr>
      <w:r w:rsidRPr="004F5627">
        <w:rPr>
          <w:sz w:val="28"/>
          <w:szCs w:val="28"/>
          <w:lang w:val="kk-KZ" w:bidi="ru-RU"/>
        </w:rPr>
        <w:t>3.6-кестеден байқағанымыздай, ПАА мен NаOH негізіндегі ТГТҚ вискозиметрлік ағу кезінде псевдопластикалық қасиеттер көрсетеді (</w:t>
      </w:r>
      <w:r w:rsidRPr="004F5627">
        <w:rPr>
          <w:i/>
          <w:sz w:val="28"/>
          <w:szCs w:val="28"/>
          <w:lang w:val="kk-KZ" w:bidi="ru-RU"/>
        </w:rPr>
        <w:t>п</w:t>
      </w:r>
      <w:r w:rsidRPr="004F5627">
        <w:rPr>
          <w:sz w:val="28"/>
          <w:szCs w:val="28"/>
          <w:lang w:val="kk-KZ" w:bidi="ru-RU"/>
        </w:rPr>
        <w:t>&lt;1), бұл қасиеттер ТГТҚ-ғы полимер концентрациясы азайып, сілті концентарциясы 0,1-ден 0,75%-ға дейін артқанда және температура 30-дан 80</w:t>
      </w:r>
      <w:r w:rsidRPr="004F5627">
        <w:rPr>
          <w:sz w:val="28"/>
          <w:szCs w:val="28"/>
          <w:vertAlign w:val="superscript"/>
          <w:lang w:val="kk-KZ" w:bidi="ru-RU"/>
        </w:rPr>
        <w:t>0</w:t>
      </w:r>
      <w:r w:rsidRPr="004F5627">
        <w:rPr>
          <w:sz w:val="28"/>
          <w:szCs w:val="28"/>
          <w:lang w:val="kk-KZ" w:bidi="ru-RU"/>
        </w:rPr>
        <w:t>С-ге көтерілгенде әлсірейді. 80</w:t>
      </w:r>
      <w:r w:rsidRPr="004F5627">
        <w:rPr>
          <w:sz w:val="28"/>
          <w:szCs w:val="28"/>
          <w:vertAlign w:val="superscript"/>
          <w:lang w:val="kk-KZ" w:bidi="ru-RU"/>
        </w:rPr>
        <w:t>0</w:t>
      </w:r>
      <w:r w:rsidRPr="004F5627">
        <w:rPr>
          <w:sz w:val="28"/>
          <w:szCs w:val="28"/>
          <w:lang w:val="kk-KZ" w:bidi="ru-RU"/>
        </w:rPr>
        <w:t>С температурада ПАА концентрациясы 0,05%, сілті концентрациясы 0,25-0,75% ТГТҚ үшін және 40°С температурада ПАА концентрациясы 0,075%, сілті концентрациясы 0,75% ТГТҚ үшін, сонымен қатар 60</w:t>
      </w:r>
      <w:r w:rsidRPr="004F5627">
        <w:rPr>
          <w:sz w:val="28"/>
          <w:szCs w:val="28"/>
          <w:vertAlign w:val="superscript"/>
          <w:lang w:val="kk-KZ" w:bidi="ru-RU"/>
        </w:rPr>
        <w:t>0</w:t>
      </w:r>
      <w:r w:rsidRPr="004F5627">
        <w:rPr>
          <w:sz w:val="28"/>
          <w:szCs w:val="28"/>
          <w:lang w:val="kk-KZ" w:bidi="ru-RU"/>
        </w:rPr>
        <w:t>С, 80</w:t>
      </w:r>
      <w:r w:rsidRPr="004F5627">
        <w:rPr>
          <w:sz w:val="28"/>
          <w:szCs w:val="28"/>
          <w:vertAlign w:val="superscript"/>
          <w:lang w:val="kk-KZ" w:bidi="ru-RU"/>
        </w:rPr>
        <w:t>0</w:t>
      </w:r>
      <w:r w:rsidRPr="004F5627">
        <w:rPr>
          <w:sz w:val="28"/>
          <w:szCs w:val="28"/>
          <w:lang w:val="kk-KZ" w:bidi="ru-RU"/>
        </w:rPr>
        <w:t>С температурада 0,25-0,75% сілті концентрациясы үшін псевдопластикалық қасиеттен ньютондық қасиеттерге өтуі байқалады. Сонымен қатар, жоғарыда айтылғандай, координата басынан өтетін ағын қисықтары тән болатын орталар псевдопластикалық деп аталады және оның реологиясын Оствальд де Вааленың дәрежелік моделі сипаттайды. Бұл модель (3.3) жоғарыда берілген.</w:t>
      </w:r>
    </w:p>
    <w:p w14:paraId="1A7A91DE" w14:textId="7F74C8C6" w:rsidR="0041664E" w:rsidRPr="004F5627" w:rsidRDefault="0041664E" w:rsidP="0041664E">
      <w:pPr>
        <w:tabs>
          <w:tab w:val="left" w:pos="993"/>
        </w:tabs>
        <w:jc w:val="both"/>
        <w:rPr>
          <w:i/>
          <w:sz w:val="28"/>
          <w:szCs w:val="28"/>
          <w:lang w:val="kk-KZ" w:bidi="ru-RU"/>
        </w:rPr>
      </w:pPr>
      <w:r w:rsidRPr="0041664E">
        <w:rPr>
          <w:noProof/>
          <w:sz w:val="28"/>
          <w:szCs w:val="28"/>
          <w:lang w:eastAsia="zh-CN"/>
        </w:rPr>
        <w:drawing>
          <wp:anchor distT="0" distB="0" distL="114300" distR="114300" simplePos="0" relativeHeight="251650560" behindDoc="1" locked="0" layoutInCell="1" allowOverlap="1" wp14:anchorId="6167AB5A" wp14:editId="734C9050">
            <wp:simplePos x="0" y="0"/>
            <wp:positionH relativeFrom="column">
              <wp:posOffset>81915</wp:posOffset>
            </wp:positionH>
            <wp:positionV relativeFrom="paragraph">
              <wp:posOffset>205740</wp:posOffset>
            </wp:positionV>
            <wp:extent cx="2616835" cy="2032000"/>
            <wp:effectExtent l="0" t="0" r="0" b="0"/>
            <wp:wrapTight wrapText="bothSides">
              <wp:wrapPolygon edited="0">
                <wp:start x="0" y="0"/>
                <wp:lineTo x="0" y="21465"/>
                <wp:lineTo x="21542" y="21465"/>
                <wp:lineTo x="21542" y="0"/>
                <wp:lineTo x="0" y="0"/>
              </wp:wrapPolygon>
            </wp:wrapTight>
            <wp:docPr id="337" name="Диаграмма 1">
              <a:extLst xmlns:a="http://schemas.openxmlformats.org/drawingml/2006/main">
                <a:ext uri="{FF2B5EF4-FFF2-40B4-BE49-F238E27FC236}">
                  <a16:creationId xmlns:a16="http://schemas.microsoft.com/office/drawing/2014/main" id="{2B181138-0C3F-4B17-BEC7-4D2A30319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6B3A9F0D" w14:textId="3E4746B8" w:rsidR="0041664E" w:rsidRPr="0041664E" w:rsidRDefault="00B1359E" w:rsidP="00D76093">
      <w:pPr>
        <w:tabs>
          <w:tab w:val="left" w:pos="993"/>
        </w:tabs>
        <w:jc w:val="right"/>
        <w:rPr>
          <w:sz w:val="28"/>
          <w:szCs w:val="28"/>
          <w:lang w:val="kk-KZ" w:bidi="ru-RU"/>
        </w:rPr>
      </w:pPr>
      <w:r w:rsidRPr="0041664E">
        <w:rPr>
          <w:noProof/>
          <w:sz w:val="28"/>
          <w:szCs w:val="28"/>
          <w:lang w:eastAsia="zh-CN"/>
        </w:rPr>
        <w:drawing>
          <wp:anchor distT="0" distB="0" distL="114300" distR="114300" simplePos="0" relativeHeight="251651584" behindDoc="1" locked="0" layoutInCell="1" allowOverlap="1" wp14:anchorId="77F7D976" wp14:editId="5B49520F">
            <wp:simplePos x="0" y="0"/>
            <wp:positionH relativeFrom="column">
              <wp:posOffset>64135</wp:posOffset>
            </wp:positionH>
            <wp:positionV relativeFrom="paragraph">
              <wp:posOffset>7620</wp:posOffset>
            </wp:positionV>
            <wp:extent cx="2616835" cy="2025650"/>
            <wp:effectExtent l="0" t="0" r="0" b="0"/>
            <wp:wrapTight wrapText="bothSides">
              <wp:wrapPolygon edited="0">
                <wp:start x="0" y="0"/>
                <wp:lineTo x="0" y="21532"/>
                <wp:lineTo x="21542" y="21532"/>
                <wp:lineTo x="21542" y="0"/>
                <wp:lineTo x="0" y="0"/>
              </wp:wrapPolygon>
            </wp:wrapTight>
            <wp:docPr id="336" name="Диаграмма 3">
              <a:extLst xmlns:a="http://schemas.openxmlformats.org/drawingml/2006/main">
                <a:ext uri="{FF2B5EF4-FFF2-40B4-BE49-F238E27FC236}">
                  <a16:creationId xmlns:a16="http://schemas.microsoft.com/office/drawing/2014/main" id="{5FF82536-E8E0-4E05-87A5-F51D06DDB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41664E" w:rsidRPr="0041664E">
        <w:rPr>
          <w:i/>
          <w:sz w:val="28"/>
          <w:szCs w:val="28"/>
          <w:lang w:val="kk-KZ" w:bidi="ru-RU"/>
        </w:rPr>
        <w:t xml:space="preserve">      (а</w:t>
      </w:r>
      <w:r w:rsidR="0041664E" w:rsidRPr="0041664E">
        <w:rPr>
          <w:sz w:val="28"/>
          <w:szCs w:val="28"/>
          <w:lang w:val="kk-KZ" w:bidi="ru-RU"/>
        </w:rPr>
        <w:t xml:space="preserve"> </w:t>
      </w:r>
      <w:r w:rsidR="0041664E" w:rsidRPr="0041664E">
        <w:rPr>
          <w:i/>
          <w:sz w:val="28"/>
          <w:szCs w:val="28"/>
          <w:lang w:val="kk-KZ" w:bidi="ru-RU"/>
        </w:rPr>
        <w:t>)</w:t>
      </w:r>
    </w:p>
    <w:p w14:paraId="42F4B8C6" w14:textId="77777777" w:rsidR="0041664E" w:rsidRPr="0041664E" w:rsidRDefault="0041664E" w:rsidP="0041664E">
      <w:pPr>
        <w:tabs>
          <w:tab w:val="left" w:pos="993"/>
        </w:tabs>
        <w:jc w:val="both"/>
        <w:rPr>
          <w:sz w:val="28"/>
          <w:szCs w:val="28"/>
          <w:lang w:val="kk-KZ" w:bidi="ru-RU"/>
        </w:rPr>
      </w:pPr>
    </w:p>
    <w:p w14:paraId="416151EE" w14:textId="77777777" w:rsidR="0041664E" w:rsidRPr="0041664E" w:rsidRDefault="0041664E" w:rsidP="0041664E">
      <w:pPr>
        <w:tabs>
          <w:tab w:val="left" w:pos="993"/>
        </w:tabs>
        <w:jc w:val="both"/>
        <w:rPr>
          <w:sz w:val="28"/>
          <w:szCs w:val="28"/>
          <w:lang w:val="kk-KZ" w:bidi="ru-RU"/>
        </w:rPr>
      </w:pPr>
    </w:p>
    <w:p w14:paraId="4D90F4AC" w14:textId="77777777" w:rsidR="0041664E" w:rsidRPr="0041664E" w:rsidRDefault="0041664E" w:rsidP="0041664E">
      <w:pPr>
        <w:tabs>
          <w:tab w:val="left" w:pos="993"/>
        </w:tabs>
        <w:jc w:val="both"/>
        <w:rPr>
          <w:sz w:val="28"/>
          <w:szCs w:val="28"/>
          <w:lang w:val="kk-KZ" w:bidi="ru-RU"/>
        </w:rPr>
      </w:pPr>
    </w:p>
    <w:p w14:paraId="4D0742D3" w14:textId="77777777" w:rsidR="0041664E" w:rsidRPr="0041664E" w:rsidRDefault="0041664E" w:rsidP="0041664E">
      <w:pPr>
        <w:tabs>
          <w:tab w:val="left" w:pos="993"/>
        </w:tabs>
        <w:jc w:val="both"/>
        <w:rPr>
          <w:sz w:val="28"/>
          <w:szCs w:val="28"/>
          <w:lang w:val="kk-KZ" w:bidi="ru-RU"/>
        </w:rPr>
      </w:pPr>
    </w:p>
    <w:p w14:paraId="2A9B786A" w14:textId="77777777" w:rsidR="0041664E" w:rsidRPr="0041664E" w:rsidRDefault="0041664E" w:rsidP="0041664E">
      <w:pPr>
        <w:tabs>
          <w:tab w:val="left" w:pos="993"/>
        </w:tabs>
        <w:jc w:val="both"/>
        <w:rPr>
          <w:sz w:val="28"/>
          <w:szCs w:val="28"/>
          <w:lang w:val="kk-KZ" w:bidi="ru-RU"/>
        </w:rPr>
      </w:pPr>
    </w:p>
    <w:p w14:paraId="2967333B" w14:textId="77777777" w:rsidR="0041664E" w:rsidRPr="0041664E" w:rsidRDefault="0041664E" w:rsidP="0041664E">
      <w:pPr>
        <w:tabs>
          <w:tab w:val="left" w:pos="993"/>
        </w:tabs>
        <w:jc w:val="both"/>
        <w:rPr>
          <w:sz w:val="28"/>
          <w:szCs w:val="28"/>
          <w:lang w:val="kk-KZ" w:bidi="ru-RU"/>
        </w:rPr>
      </w:pPr>
    </w:p>
    <w:p w14:paraId="7725252A" w14:textId="77777777" w:rsidR="0041664E" w:rsidRPr="0041664E" w:rsidRDefault="0041664E" w:rsidP="0041664E">
      <w:pPr>
        <w:tabs>
          <w:tab w:val="left" w:pos="993"/>
        </w:tabs>
        <w:jc w:val="both"/>
        <w:rPr>
          <w:sz w:val="28"/>
          <w:szCs w:val="28"/>
          <w:lang w:val="kk-KZ" w:bidi="ru-RU"/>
        </w:rPr>
      </w:pPr>
    </w:p>
    <w:p w14:paraId="670FA814" w14:textId="77777777" w:rsidR="0041664E" w:rsidRPr="0041664E" w:rsidRDefault="0041664E" w:rsidP="0041664E">
      <w:pPr>
        <w:tabs>
          <w:tab w:val="left" w:pos="993"/>
        </w:tabs>
        <w:jc w:val="both"/>
        <w:rPr>
          <w:sz w:val="28"/>
          <w:szCs w:val="28"/>
          <w:lang w:val="kk-KZ" w:bidi="ru-RU"/>
        </w:rPr>
      </w:pPr>
    </w:p>
    <w:p w14:paraId="1E8F0123" w14:textId="68C16A86" w:rsidR="0041664E" w:rsidRPr="0041664E" w:rsidRDefault="0041664E" w:rsidP="0041664E">
      <w:pPr>
        <w:tabs>
          <w:tab w:val="left" w:pos="993"/>
        </w:tabs>
        <w:jc w:val="both"/>
        <w:rPr>
          <w:sz w:val="28"/>
          <w:szCs w:val="28"/>
          <w:lang w:val="kk-KZ" w:bidi="ru-RU"/>
        </w:rPr>
      </w:pPr>
    </w:p>
    <w:p w14:paraId="6F2B4CA4" w14:textId="5C1FCFDA" w:rsidR="0041664E" w:rsidRPr="0041664E" w:rsidRDefault="00B1359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49536" behindDoc="1" locked="0" layoutInCell="1" allowOverlap="1" wp14:anchorId="1957E5DA" wp14:editId="2812C642">
            <wp:simplePos x="0" y="0"/>
            <wp:positionH relativeFrom="column">
              <wp:posOffset>2869565</wp:posOffset>
            </wp:positionH>
            <wp:positionV relativeFrom="paragraph">
              <wp:posOffset>121920</wp:posOffset>
            </wp:positionV>
            <wp:extent cx="2642235" cy="1924050"/>
            <wp:effectExtent l="0" t="0" r="0" b="0"/>
            <wp:wrapTight wrapText="bothSides">
              <wp:wrapPolygon edited="0">
                <wp:start x="0" y="0"/>
                <wp:lineTo x="0" y="21386"/>
                <wp:lineTo x="21491" y="21386"/>
                <wp:lineTo x="21491" y="0"/>
                <wp:lineTo x="0" y="0"/>
              </wp:wrapPolygon>
            </wp:wrapTight>
            <wp:docPr id="340" name="Диаграмма 4">
              <a:extLst xmlns:a="http://schemas.openxmlformats.org/drawingml/2006/main">
                <a:ext uri="{FF2B5EF4-FFF2-40B4-BE49-F238E27FC236}">
                  <a16:creationId xmlns:a16="http://schemas.microsoft.com/office/drawing/2014/main" id="{D31F4AEA-BC25-448E-BBB1-B54B3D500D04}"/>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1664E">
        <w:rPr>
          <w:noProof/>
          <w:sz w:val="28"/>
          <w:szCs w:val="28"/>
          <w:lang w:eastAsia="zh-CN"/>
        </w:rPr>
        <w:drawing>
          <wp:anchor distT="0" distB="0" distL="114300" distR="114300" simplePos="0" relativeHeight="251648512" behindDoc="1" locked="0" layoutInCell="1" allowOverlap="1" wp14:anchorId="14AA72FC" wp14:editId="1E89D08F">
            <wp:simplePos x="0" y="0"/>
            <wp:positionH relativeFrom="column">
              <wp:posOffset>81915</wp:posOffset>
            </wp:positionH>
            <wp:positionV relativeFrom="paragraph">
              <wp:posOffset>121920</wp:posOffset>
            </wp:positionV>
            <wp:extent cx="2616835" cy="1924050"/>
            <wp:effectExtent l="0" t="0" r="0" b="0"/>
            <wp:wrapTight wrapText="bothSides">
              <wp:wrapPolygon edited="0">
                <wp:start x="0" y="0"/>
                <wp:lineTo x="0" y="21386"/>
                <wp:lineTo x="21542" y="21386"/>
                <wp:lineTo x="21542" y="0"/>
                <wp:lineTo x="0" y="0"/>
              </wp:wrapPolygon>
            </wp:wrapTight>
            <wp:docPr id="341" name="Диаграмма 2">
              <a:extLst xmlns:a="http://schemas.openxmlformats.org/drawingml/2006/main">
                <a:ext uri="{FF2B5EF4-FFF2-40B4-BE49-F238E27FC236}">
                  <a16:creationId xmlns:a16="http://schemas.microsoft.com/office/drawing/2014/main" id="{69E7FA4D-7684-4785-A8F7-FD6FA7C85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B2820DE" w14:textId="77777777" w:rsidR="0041664E" w:rsidRPr="0041664E" w:rsidRDefault="0041664E" w:rsidP="00D76093">
      <w:pPr>
        <w:tabs>
          <w:tab w:val="left" w:pos="993"/>
        </w:tabs>
        <w:jc w:val="right"/>
        <w:rPr>
          <w:i/>
          <w:iCs/>
          <w:sz w:val="28"/>
          <w:szCs w:val="28"/>
          <w:lang w:val="kk-KZ" w:bidi="ru-RU"/>
        </w:rPr>
      </w:pPr>
      <w:r w:rsidRPr="0041664E">
        <w:rPr>
          <w:i/>
          <w:iCs/>
          <w:sz w:val="28"/>
          <w:szCs w:val="28"/>
          <w:lang w:val="kk-KZ" w:bidi="ru-RU"/>
        </w:rPr>
        <w:t xml:space="preserve">      (б)</w:t>
      </w:r>
    </w:p>
    <w:p w14:paraId="7D81D70F" w14:textId="77777777" w:rsidR="0041664E" w:rsidRPr="0041664E" w:rsidRDefault="0041664E" w:rsidP="0041664E">
      <w:pPr>
        <w:tabs>
          <w:tab w:val="left" w:pos="993"/>
        </w:tabs>
        <w:jc w:val="both"/>
        <w:rPr>
          <w:sz w:val="28"/>
          <w:szCs w:val="28"/>
          <w:lang w:val="kk-KZ" w:bidi="ru-RU"/>
        </w:rPr>
      </w:pPr>
    </w:p>
    <w:p w14:paraId="3ED584F5" w14:textId="62A3C38D" w:rsidR="0041664E" w:rsidRPr="0041664E" w:rsidRDefault="0041664E" w:rsidP="0041664E">
      <w:pPr>
        <w:tabs>
          <w:tab w:val="left" w:pos="993"/>
        </w:tabs>
        <w:jc w:val="both"/>
        <w:rPr>
          <w:sz w:val="28"/>
          <w:szCs w:val="28"/>
          <w:lang w:val="kk-KZ" w:bidi="ru-RU"/>
        </w:rPr>
      </w:pPr>
    </w:p>
    <w:p w14:paraId="7327DD0B" w14:textId="683BE53D" w:rsidR="00D76093" w:rsidRDefault="0041664E" w:rsidP="0041664E">
      <w:pPr>
        <w:tabs>
          <w:tab w:val="left" w:pos="993"/>
        </w:tabs>
        <w:jc w:val="both"/>
        <w:rPr>
          <w:i/>
          <w:iCs/>
          <w:sz w:val="28"/>
          <w:szCs w:val="28"/>
          <w:lang w:val="kk-KZ" w:bidi="ru-RU"/>
        </w:rPr>
      </w:pPr>
      <w:r w:rsidRPr="0041664E">
        <w:rPr>
          <w:i/>
          <w:iCs/>
          <w:sz w:val="28"/>
          <w:szCs w:val="28"/>
          <w:lang w:val="kk-KZ" w:bidi="ru-RU"/>
        </w:rPr>
        <w:t xml:space="preserve">     </w:t>
      </w:r>
    </w:p>
    <w:p w14:paraId="55108569" w14:textId="76823AEC" w:rsidR="00D76093" w:rsidRDefault="00D76093" w:rsidP="0041664E">
      <w:pPr>
        <w:tabs>
          <w:tab w:val="left" w:pos="993"/>
        </w:tabs>
        <w:jc w:val="both"/>
        <w:rPr>
          <w:i/>
          <w:iCs/>
          <w:sz w:val="28"/>
          <w:szCs w:val="28"/>
          <w:lang w:val="kk-KZ" w:bidi="ru-RU"/>
        </w:rPr>
      </w:pPr>
    </w:p>
    <w:p w14:paraId="6DAA9760" w14:textId="328BCE93" w:rsidR="00D76093" w:rsidRDefault="00D76093" w:rsidP="0041664E">
      <w:pPr>
        <w:tabs>
          <w:tab w:val="left" w:pos="993"/>
        </w:tabs>
        <w:jc w:val="both"/>
        <w:rPr>
          <w:i/>
          <w:iCs/>
          <w:sz w:val="28"/>
          <w:szCs w:val="28"/>
          <w:lang w:val="kk-KZ" w:bidi="ru-RU"/>
        </w:rPr>
      </w:pPr>
    </w:p>
    <w:p w14:paraId="37ADB335" w14:textId="31B468DF" w:rsidR="00D76093" w:rsidRDefault="00D76093" w:rsidP="0041664E">
      <w:pPr>
        <w:tabs>
          <w:tab w:val="left" w:pos="993"/>
        </w:tabs>
        <w:jc w:val="both"/>
        <w:rPr>
          <w:i/>
          <w:iCs/>
          <w:sz w:val="28"/>
          <w:szCs w:val="28"/>
          <w:lang w:val="kk-KZ" w:bidi="ru-RU"/>
        </w:rPr>
      </w:pPr>
    </w:p>
    <w:p w14:paraId="06EA2FAF" w14:textId="77777777" w:rsidR="00D76093" w:rsidRDefault="00D76093" w:rsidP="0041664E">
      <w:pPr>
        <w:tabs>
          <w:tab w:val="left" w:pos="993"/>
        </w:tabs>
        <w:jc w:val="both"/>
        <w:rPr>
          <w:i/>
          <w:iCs/>
          <w:sz w:val="28"/>
          <w:szCs w:val="28"/>
          <w:lang w:val="kk-KZ" w:bidi="ru-RU"/>
        </w:rPr>
      </w:pPr>
    </w:p>
    <w:p w14:paraId="51AB4A99" w14:textId="77777777" w:rsidR="00D76093" w:rsidRDefault="00D76093" w:rsidP="0041664E">
      <w:pPr>
        <w:tabs>
          <w:tab w:val="left" w:pos="993"/>
        </w:tabs>
        <w:jc w:val="both"/>
        <w:rPr>
          <w:i/>
          <w:iCs/>
          <w:sz w:val="28"/>
          <w:szCs w:val="28"/>
          <w:lang w:val="kk-KZ" w:bidi="ru-RU"/>
        </w:rPr>
      </w:pPr>
    </w:p>
    <w:p w14:paraId="14E1A216" w14:textId="1F710A5C" w:rsidR="00D76093" w:rsidRDefault="00B1359E" w:rsidP="0041664E">
      <w:pPr>
        <w:tabs>
          <w:tab w:val="left" w:pos="993"/>
        </w:tabs>
        <w:jc w:val="both"/>
        <w:rPr>
          <w:i/>
          <w:iCs/>
          <w:sz w:val="28"/>
          <w:szCs w:val="28"/>
          <w:lang w:val="kk-KZ" w:bidi="ru-RU"/>
        </w:rPr>
      </w:pPr>
      <w:r w:rsidRPr="0041664E">
        <w:rPr>
          <w:noProof/>
          <w:sz w:val="28"/>
          <w:szCs w:val="28"/>
          <w:lang w:eastAsia="zh-CN"/>
        </w:rPr>
        <w:drawing>
          <wp:anchor distT="0" distB="0" distL="114300" distR="114300" simplePos="0" relativeHeight="251647488" behindDoc="1" locked="0" layoutInCell="1" allowOverlap="1" wp14:anchorId="102C00B6" wp14:editId="0BD25169">
            <wp:simplePos x="0" y="0"/>
            <wp:positionH relativeFrom="column">
              <wp:posOffset>2872740</wp:posOffset>
            </wp:positionH>
            <wp:positionV relativeFrom="paragraph">
              <wp:posOffset>163830</wp:posOffset>
            </wp:positionV>
            <wp:extent cx="2610485" cy="1955800"/>
            <wp:effectExtent l="0" t="0" r="0" b="0"/>
            <wp:wrapTight wrapText="bothSides">
              <wp:wrapPolygon edited="0">
                <wp:start x="0" y="0"/>
                <wp:lineTo x="0" y="21460"/>
                <wp:lineTo x="21595" y="21460"/>
                <wp:lineTo x="21595" y="0"/>
                <wp:lineTo x="0" y="0"/>
              </wp:wrapPolygon>
            </wp:wrapTight>
            <wp:docPr id="338" name="Диаграмма 6">
              <a:extLst xmlns:a="http://schemas.openxmlformats.org/drawingml/2006/main">
                <a:ext uri="{FF2B5EF4-FFF2-40B4-BE49-F238E27FC236}">
                  <a16:creationId xmlns:a16="http://schemas.microsoft.com/office/drawing/2014/main" id="{9DD4A976-7825-48BB-A452-BCB999085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41664E">
        <w:rPr>
          <w:noProof/>
          <w:sz w:val="28"/>
          <w:szCs w:val="28"/>
          <w:lang w:eastAsia="zh-CN"/>
        </w:rPr>
        <w:drawing>
          <wp:anchor distT="0" distB="0" distL="114300" distR="114300" simplePos="0" relativeHeight="251646464" behindDoc="1" locked="0" layoutInCell="1" allowOverlap="1" wp14:anchorId="5EB1A83D" wp14:editId="5A1FAA3A">
            <wp:simplePos x="0" y="0"/>
            <wp:positionH relativeFrom="column">
              <wp:posOffset>126365</wp:posOffset>
            </wp:positionH>
            <wp:positionV relativeFrom="paragraph">
              <wp:posOffset>176530</wp:posOffset>
            </wp:positionV>
            <wp:extent cx="2616200" cy="1968500"/>
            <wp:effectExtent l="0" t="0" r="0" b="0"/>
            <wp:wrapTight wrapText="bothSides">
              <wp:wrapPolygon edited="0">
                <wp:start x="0" y="0"/>
                <wp:lineTo x="0" y="21530"/>
                <wp:lineTo x="21548" y="21530"/>
                <wp:lineTo x="21548" y="0"/>
                <wp:lineTo x="0" y="0"/>
              </wp:wrapPolygon>
            </wp:wrapTight>
            <wp:docPr id="339" name="Диаграмма 5">
              <a:extLst xmlns:a="http://schemas.openxmlformats.org/drawingml/2006/main">
                <a:ext uri="{FF2B5EF4-FFF2-40B4-BE49-F238E27FC236}">
                  <a16:creationId xmlns:a16="http://schemas.microsoft.com/office/drawing/2014/main" id="{BDD05EE5-D804-425B-8B7C-A74760B65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205A9016" w14:textId="1D13E626" w:rsidR="0041664E" w:rsidRPr="0041664E" w:rsidRDefault="0041664E" w:rsidP="00D76093">
      <w:pPr>
        <w:tabs>
          <w:tab w:val="left" w:pos="993"/>
        </w:tabs>
        <w:jc w:val="right"/>
        <w:rPr>
          <w:i/>
          <w:iCs/>
          <w:sz w:val="28"/>
          <w:szCs w:val="28"/>
          <w:lang w:val="kk-KZ" w:bidi="ru-RU"/>
        </w:rPr>
      </w:pPr>
      <w:r w:rsidRPr="0041664E">
        <w:rPr>
          <w:i/>
          <w:iCs/>
          <w:sz w:val="28"/>
          <w:szCs w:val="28"/>
          <w:lang w:val="kk-KZ" w:bidi="ru-RU"/>
        </w:rPr>
        <w:t xml:space="preserve"> (с)</w:t>
      </w:r>
    </w:p>
    <w:p w14:paraId="4D5650BE" w14:textId="77777777" w:rsidR="0041664E" w:rsidRPr="0041664E" w:rsidRDefault="0041664E" w:rsidP="0041664E">
      <w:pPr>
        <w:tabs>
          <w:tab w:val="left" w:pos="993"/>
        </w:tabs>
        <w:jc w:val="both"/>
        <w:rPr>
          <w:sz w:val="28"/>
          <w:szCs w:val="28"/>
          <w:lang w:val="kk-KZ" w:bidi="ru-RU"/>
        </w:rPr>
      </w:pPr>
    </w:p>
    <w:p w14:paraId="7295717C" w14:textId="77777777" w:rsidR="00D76093" w:rsidRDefault="00D76093" w:rsidP="0041664E">
      <w:pPr>
        <w:tabs>
          <w:tab w:val="left" w:pos="993"/>
        </w:tabs>
        <w:jc w:val="center"/>
        <w:rPr>
          <w:sz w:val="28"/>
          <w:szCs w:val="28"/>
          <w:lang w:val="kk-KZ" w:bidi="ru-RU"/>
        </w:rPr>
      </w:pPr>
    </w:p>
    <w:p w14:paraId="3C6B314C" w14:textId="77777777" w:rsidR="00D76093" w:rsidRDefault="00D76093" w:rsidP="0041664E">
      <w:pPr>
        <w:tabs>
          <w:tab w:val="left" w:pos="993"/>
        </w:tabs>
        <w:jc w:val="center"/>
        <w:rPr>
          <w:sz w:val="28"/>
          <w:szCs w:val="28"/>
          <w:lang w:val="kk-KZ" w:bidi="ru-RU"/>
        </w:rPr>
      </w:pPr>
    </w:p>
    <w:p w14:paraId="2C2BA827" w14:textId="77777777" w:rsidR="00D76093" w:rsidRDefault="00D76093" w:rsidP="0041664E">
      <w:pPr>
        <w:tabs>
          <w:tab w:val="left" w:pos="993"/>
        </w:tabs>
        <w:jc w:val="center"/>
        <w:rPr>
          <w:sz w:val="28"/>
          <w:szCs w:val="28"/>
          <w:lang w:val="kk-KZ" w:bidi="ru-RU"/>
        </w:rPr>
      </w:pPr>
    </w:p>
    <w:p w14:paraId="75BE50FC" w14:textId="77777777" w:rsidR="00D76093" w:rsidRDefault="00D76093" w:rsidP="0041664E">
      <w:pPr>
        <w:tabs>
          <w:tab w:val="left" w:pos="993"/>
        </w:tabs>
        <w:jc w:val="center"/>
        <w:rPr>
          <w:sz w:val="28"/>
          <w:szCs w:val="28"/>
          <w:lang w:val="kk-KZ" w:bidi="ru-RU"/>
        </w:rPr>
      </w:pPr>
    </w:p>
    <w:p w14:paraId="295F7A9E" w14:textId="77777777" w:rsidR="00D76093" w:rsidRDefault="00D76093" w:rsidP="0041664E">
      <w:pPr>
        <w:tabs>
          <w:tab w:val="left" w:pos="993"/>
        </w:tabs>
        <w:jc w:val="center"/>
        <w:rPr>
          <w:sz w:val="28"/>
          <w:szCs w:val="28"/>
          <w:lang w:val="kk-KZ" w:bidi="ru-RU"/>
        </w:rPr>
      </w:pPr>
    </w:p>
    <w:p w14:paraId="756A88A2" w14:textId="77777777" w:rsidR="00B1359E" w:rsidRDefault="00B1359E" w:rsidP="0041664E">
      <w:pPr>
        <w:tabs>
          <w:tab w:val="left" w:pos="993"/>
        </w:tabs>
        <w:jc w:val="center"/>
        <w:rPr>
          <w:sz w:val="28"/>
          <w:szCs w:val="28"/>
          <w:lang w:val="kk-KZ" w:bidi="ru-RU"/>
        </w:rPr>
      </w:pPr>
    </w:p>
    <w:p w14:paraId="4F6FBAFD" w14:textId="77777777" w:rsidR="00B1359E" w:rsidRDefault="00B1359E" w:rsidP="0041664E">
      <w:pPr>
        <w:tabs>
          <w:tab w:val="left" w:pos="993"/>
        </w:tabs>
        <w:jc w:val="center"/>
        <w:rPr>
          <w:sz w:val="28"/>
          <w:szCs w:val="28"/>
          <w:lang w:val="kk-KZ" w:bidi="ru-RU"/>
        </w:rPr>
      </w:pPr>
    </w:p>
    <w:p w14:paraId="25E2E447" w14:textId="77777777" w:rsidR="00B1359E" w:rsidRDefault="00B1359E" w:rsidP="0041664E">
      <w:pPr>
        <w:tabs>
          <w:tab w:val="left" w:pos="993"/>
        </w:tabs>
        <w:jc w:val="center"/>
        <w:rPr>
          <w:sz w:val="28"/>
          <w:szCs w:val="28"/>
          <w:lang w:val="kk-KZ" w:bidi="ru-RU"/>
        </w:rPr>
      </w:pPr>
    </w:p>
    <w:p w14:paraId="02681E0E" w14:textId="76B8AD72" w:rsidR="0041664E" w:rsidRPr="0041664E" w:rsidRDefault="0041664E" w:rsidP="0041664E">
      <w:pPr>
        <w:tabs>
          <w:tab w:val="left" w:pos="993"/>
        </w:tabs>
        <w:jc w:val="center"/>
        <w:rPr>
          <w:sz w:val="28"/>
          <w:szCs w:val="28"/>
          <w:lang w:val="kk-KZ" w:bidi="ru-RU"/>
        </w:rPr>
      </w:pPr>
      <w:r w:rsidRPr="0041664E">
        <w:rPr>
          <w:sz w:val="28"/>
          <w:szCs w:val="28"/>
          <w:lang w:val="kk-KZ" w:bidi="ru-RU"/>
        </w:rPr>
        <w:t xml:space="preserve">Сурет </w:t>
      </w:r>
      <w:r w:rsidR="00C06359">
        <w:rPr>
          <w:sz w:val="28"/>
          <w:szCs w:val="28"/>
          <w:lang w:val="kk-KZ" w:bidi="ru-RU"/>
        </w:rPr>
        <w:t>3</w:t>
      </w:r>
      <w:r w:rsidRPr="0041664E">
        <w:rPr>
          <w:sz w:val="28"/>
          <w:szCs w:val="28"/>
          <w:lang w:val="kk-KZ" w:bidi="ru-RU"/>
        </w:rPr>
        <w:t>.3 – Реологиялық константалардың Оства</w:t>
      </w:r>
      <w:r w:rsidRPr="0041664E">
        <w:rPr>
          <w:sz w:val="28"/>
          <w:szCs w:val="28"/>
          <w:lang w:val="kk-KZ" w:bidi="ru-RU"/>
        </w:rPr>
        <w:softHyphen/>
        <w:t>льд-Де Ваале моделіндегі температурадан және полиакриламид пен сілті концентрацияларынан тәуелділік графиктері</w:t>
      </w:r>
    </w:p>
    <w:p w14:paraId="00B4932D" w14:textId="458CE94A" w:rsidR="0041664E" w:rsidRPr="0041664E" w:rsidRDefault="0041664E" w:rsidP="004F5627">
      <w:pPr>
        <w:tabs>
          <w:tab w:val="left" w:pos="993"/>
        </w:tabs>
        <w:jc w:val="both"/>
        <w:rPr>
          <w:sz w:val="28"/>
          <w:szCs w:val="28"/>
          <w:lang w:val="kk-KZ" w:bidi="ru-RU"/>
        </w:rPr>
      </w:pPr>
    </w:p>
    <w:p w14:paraId="54FC85AC" w14:textId="77777777" w:rsidR="0076650C" w:rsidRDefault="0041664E" w:rsidP="0041664E">
      <w:pPr>
        <w:tabs>
          <w:tab w:val="left" w:pos="993"/>
        </w:tabs>
        <w:ind w:firstLine="709"/>
        <w:jc w:val="both"/>
        <w:rPr>
          <w:sz w:val="28"/>
          <w:szCs w:val="28"/>
          <w:lang w:val="kk-KZ" w:bidi="ru-RU"/>
        </w:rPr>
      </w:pPr>
      <w:r w:rsidRPr="0041664E">
        <w:rPr>
          <w:sz w:val="28"/>
          <w:szCs w:val="28"/>
          <w:lang w:val="kk-KZ" w:bidi="ru-RU"/>
        </w:rPr>
        <w:t>Статистикалық өңдеу барысында реологиялық константалардың ПАА, сілті концентрациясынан және температурадан орташаланған жеке тәуелділіктері тұрғызылды, олардың аналитикалық аппроксимациялары анықталды және математикалық статистикада белгілі болған әдістердің көмегімен n-ның (немесе k-ның) жалпылама тәуелділіктері анықталды n (не</w:t>
      </w:r>
      <w:r w:rsidR="004F5627">
        <w:rPr>
          <w:sz w:val="28"/>
          <w:szCs w:val="28"/>
          <w:lang w:val="kk-KZ" w:bidi="ru-RU"/>
        </w:rPr>
        <w:t>месе</w:t>
      </w:r>
      <w:r w:rsidRPr="0041664E">
        <w:rPr>
          <w:sz w:val="28"/>
          <w:szCs w:val="28"/>
          <w:lang w:val="kk-KZ" w:bidi="ru-RU"/>
        </w:rPr>
        <w:t xml:space="preserve"> k) = f(C</w:t>
      </w:r>
      <w:r w:rsidRPr="0041664E">
        <w:rPr>
          <w:sz w:val="28"/>
          <w:szCs w:val="28"/>
          <w:vertAlign w:val="subscript"/>
          <w:lang w:val="kk-KZ" w:bidi="ru-RU"/>
        </w:rPr>
        <w:t>ПАА</w:t>
      </w:r>
      <w:r w:rsidRPr="0041664E">
        <w:rPr>
          <w:sz w:val="28"/>
          <w:szCs w:val="28"/>
          <w:lang w:val="kk-KZ" w:bidi="ru-RU"/>
        </w:rPr>
        <w:t>,</w:t>
      </w:r>
      <w:r w:rsidR="00F6206E">
        <w:rPr>
          <w:sz w:val="28"/>
          <w:szCs w:val="28"/>
          <w:lang w:val="kk-KZ" w:bidi="ru-RU"/>
        </w:rPr>
        <w:t xml:space="preserve"> </w:t>
      </w:r>
      <w:r w:rsidRPr="0041664E">
        <w:rPr>
          <w:sz w:val="28"/>
          <w:szCs w:val="28"/>
          <w:lang w:val="kk-KZ" w:bidi="ru-RU"/>
        </w:rPr>
        <w:t>С</w:t>
      </w:r>
      <w:r w:rsidRPr="0041664E">
        <w:rPr>
          <w:sz w:val="28"/>
          <w:szCs w:val="28"/>
          <w:vertAlign w:val="subscript"/>
          <w:lang w:val="kk-KZ" w:bidi="ru-RU"/>
        </w:rPr>
        <w:t>NaOH</w:t>
      </w:r>
      <w:r w:rsidRPr="0041664E">
        <w:rPr>
          <w:sz w:val="28"/>
          <w:szCs w:val="28"/>
          <w:lang w:val="kk-KZ" w:bidi="ru-RU"/>
        </w:rPr>
        <w:t>,</w:t>
      </w:r>
      <w:r w:rsidR="00F6206E">
        <w:rPr>
          <w:sz w:val="28"/>
          <w:szCs w:val="28"/>
          <w:lang w:val="kk-KZ" w:bidi="ru-RU"/>
        </w:rPr>
        <w:t xml:space="preserve"> </w:t>
      </w:r>
      <w:r w:rsidRPr="0041664E">
        <w:rPr>
          <w:sz w:val="28"/>
          <w:szCs w:val="28"/>
          <w:lang w:val="kk-KZ" w:bidi="ru-RU"/>
        </w:rPr>
        <w:t xml:space="preserve">t). </w:t>
      </w:r>
    </w:p>
    <w:p w14:paraId="5EC40EA9" w14:textId="06C880A9" w:rsidR="0041664E" w:rsidRDefault="0041664E" w:rsidP="0041664E">
      <w:pPr>
        <w:tabs>
          <w:tab w:val="left" w:pos="993"/>
        </w:tabs>
        <w:ind w:firstLine="709"/>
        <w:jc w:val="both"/>
        <w:rPr>
          <w:sz w:val="28"/>
          <w:szCs w:val="28"/>
          <w:lang w:val="kk-KZ" w:bidi="ru-RU"/>
        </w:rPr>
      </w:pPr>
      <w:r w:rsidRPr="0041664E">
        <w:rPr>
          <w:sz w:val="28"/>
          <w:szCs w:val="28"/>
          <w:lang w:val="kk-KZ" w:bidi="ru-RU"/>
        </w:rPr>
        <w:t>Бұл параметрлер математикалық статистика әдістерімен ағынның қисықтарын өңдеу негізінде, жоғарыда аталып өткендей, Оствальд де Вааленың дәрежелік заңына сәйкес анықталды [10,</w:t>
      </w:r>
      <w:r w:rsidR="00C06359">
        <w:rPr>
          <w:sz w:val="28"/>
          <w:szCs w:val="28"/>
          <w:lang w:val="kk-KZ" w:bidi="ru-RU"/>
        </w:rPr>
        <w:t xml:space="preserve"> </w:t>
      </w:r>
      <w:r w:rsidRPr="0041664E">
        <w:rPr>
          <w:sz w:val="28"/>
          <w:szCs w:val="28"/>
          <w:lang w:val="kk-KZ" w:bidi="ru-RU"/>
        </w:rPr>
        <w:t xml:space="preserve">47]. Белгіленген жеке тәуелділіктер графикалық түрде </w:t>
      </w:r>
      <w:r w:rsidR="00C06359">
        <w:rPr>
          <w:sz w:val="28"/>
          <w:szCs w:val="28"/>
          <w:lang w:val="kk-KZ" w:bidi="ru-RU"/>
        </w:rPr>
        <w:t>3</w:t>
      </w:r>
      <w:r w:rsidRPr="0041664E">
        <w:rPr>
          <w:sz w:val="28"/>
          <w:szCs w:val="28"/>
          <w:lang w:val="kk-KZ" w:bidi="ru-RU"/>
        </w:rPr>
        <w:t>.4-суретте берілген.</w:t>
      </w:r>
    </w:p>
    <w:p w14:paraId="57671586" w14:textId="77777777" w:rsidR="00B1359E" w:rsidRPr="0041664E" w:rsidRDefault="00B1359E" w:rsidP="0041664E">
      <w:pPr>
        <w:tabs>
          <w:tab w:val="left" w:pos="993"/>
        </w:tabs>
        <w:ind w:firstLine="709"/>
        <w:jc w:val="both"/>
        <w:rPr>
          <w:sz w:val="28"/>
          <w:szCs w:val="28"/>
          <w:lang w:val="kk-KZ" w:bidi="ru-RU"/>
        </w:rPr>
      </w:pPr>
    </w:p>
    <w:p w14:paraId="22735867" w14:textId="3307B0F4" w:rsidR="0041664E" w:rsidRPr="0041664E" w:rsidRDefault="00F6206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27008" behindDoc="1" locked="0" layoutInCell="1" allowOverlap="1" wp14:anchorId="154AD7FB" wp14:editId="05339CD4">
            <wp:simplePos x="0" y="0"/>
            <wp:positionH relativeFrom="column">
              <wp:posOffset>3098165</wp:posOffset>
            </wp:positionH>
            <wp:positionV relativeFrom="paragraph">
              <wp:posOffset>129540</wp:posOffset>
            </wp:positionV>
            <wp:extent cx="2583180" cy="2203450"/>
            <wp:effectExtent l="0" t="0" r="0" b="0"/>
            <wp:wrapTight wrapText="bothSides">
              <wp:wrapPolygon edited="0">
                <wp:start x="0" y="0"/>
                <wp:lineTo x="0" y="21476"/>
                <wp:lineTo x="21504" y="21476"/>
                <wp:lineTo x="21504" y="0"/>
                <wp:lineTo x="0" y="0"/>
              </wp:wrapPolygon>
            </wp:wrapTight>
            <wp:docPr id="346" name="Диаграмма 10">
              <a:extLst xmlns:a="http://schemas.openxmlformats.org/drawingml/2006/main">
                <a:ext uri="{FF2B5EF4-FFF2-40B4-BE49-F238E27FC236}">
                  <a16:creationId xmlns:a16="http://schemas.microsoft.com/office/drawing/2014/main" id="{73587B50-5FAE-444C-9FFF-D784B9E44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41664E">
        <w:rPr>
          <w:noProof/>
          <w:sz w:val="28"/>
          <w:szCs w:val="28"/>
          <w:lang w:eastAsia="zh-CN"/>
        </w:rPr>
        <w:drawing>
          <wp:anchor distT="0" distB="0" distL="114300" distR="114300" simplePos="0" relativeHeight="251631104" behindDoc="1" locked="0" layoutInCell="1" allowOverlap="1" wp14:anchorId="57E782C1" wp14:editId="28143175">
            <wp:simplePos x="0" y="0"/>
            <wp:positionH relativeFrom="column">
              <wp:posOffset>183515</wp:posOffset>
            </wp:positionH>
            <wp:positionV relativeFrom="paragraph">
              <wp:posOffset>135890</wp:posOffset>
            </wp:positionV>
            <wp:extent cx="2767330" cy="2197100"/>
            <wp:effectExtent l="0" t="0" r="0" b="0"/>
            <wp:wrapTight wrapText="bothSides">
              <wp:wrapPolygon edited="0">
                <wp:start x="0" y="0"/>
                <wp:lineTo x="0" y="21538"/>
                <wp:lineTo x="21560" y="21538"/>
                <wp:lineTo x="21560" y="0"/>
                <wp:lineTo x="0" y="0"/>
              </wp:wrapPolygon>
            </wp:wrapTight>
            <wp:docPr id="342" name="Диаграмма 9">
              <a:extLst xmlns:a="http://schemas.openxmlformats.org/drawingml/2006/main">
                <a:ext uri="{FF2B5EF4-FFF2-40B4-BE49-F238E27FC236}">
                  <a16:creationId xmlns:a16="http://schemas.microsoft.com/office/drawing/2014/main" id="{982C469C-4646-4A7C-922B-B7338035F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3E1331E6" w14:textId="77777777" w:rsidR="0041664E" w:rsidRPr="0041664E" w:rsidRDefault="0041664E" w:rsidP="0041664E">
      <w:pPr>
        <w:tabs>
          <w:tab w:val="left" w:pos="993"/>
        </w:tabs>
        <w:jc w:val="both"/>
        <w:rPr>
          <w:sz w:val="28"/>
          <w:szCs w:val="28"/>
          <w:lang w:val="kk-KZ" w:bidi="ru-RU"/>
        </w:rPr>
      </w:pPr>
    </w:p>
    <w:p w14:paraId="016E0D2A" w14:textId="77777777" w:rsidR="0041664E" w:rsidRPr="0041664E" w:rsidRDefault="0041664E" w:rsidP="0041664E">
      <w:pPr>
        <w:tabs>
          <w:tab w:val="left" w:pos="993"/>
        </w:tabs>
        <w:jc w:val="both"/>
        <w:rPr>
          <w:sz w:val="28"/>
          <w:szCs w:val="28"/>
          <w:lang w:val="kk-KZ" w:bidi="ru-RU"/>
        </w:rPr>
      </w:pPr>
    </w:p>
    <w:p w14:paraId="75FBB81B" w14:textId="77777777" w:rsidR="0041664E" w:rsidRPr="0041664E" w:rsidRDefault="0041664E" w:rsidP="0041664E">
      <w:pPr>
        <w:tabs>
          <w:tab w:val="left" w:pos="993"/>
        </w:tabs>
        <w:jc w:val="both"/>
        <w:rPr>
          <w:sz w:val="28"/>
          <w:szCs w:val="28"/>
          <w:lang w:val="kk-KZ" w:bidi="ru-RU"/>
        </w:rPr>
      </w:pPr>
    </w:p>
    <w:p w14:paraId="54D2D853" w14:textId="77777777" w:rsidR="0041664E" w:rsidRPr="0041664E" w:rsidRDefault="0041664E" w:rsidP="0041664E">
      <w:pPr>
        <w:tabs>
          <w:tab w:val="left" w:pos="993"/>
        </w:tabs>
        <w:jc w:val="both"/>
        <w:rPr>
          <w:sz w:val="28"/>
          <w:szCs w:val="28"/>
          <w:lang w:val="kk-KZ" w:bidi="ru-RU"/>
        </w:rPr>
      </w:pPr>
    </w:p>
    <w:p w14:paraId="37C1B88D" w14:textId="77777777" w:rsidR="0041664E" w:rsidRPr="0041664E" w:rsidRDefault="0041664E" w:rsidP="0041664E">
      <w:pPr>
        <w:tabs>
          <w:tab w:val="left" w:pos="993"/>
        </w:tabs>
        <w:jc w:val="both"/>
        <w:rPr>
          <w:sz w:val="28"/>
          <w:szCs w:val="28"/>
          <w:lang w:val="kk-KZ" w:bidi="ru-RU"/>
        </w:rPr>
      </w:pPr>
    </w:p>
    <w:p w14:paraId="1DD1CF3E" w14:textId="77777777" w:rsidR="0041664E" w:rsidRPr="0041664E" w:rsidRDefault="0041664E" w:rsidP="0041664E">
      <w:pPr>
        <w:tabs>
          <w:tab w:val="left" w:pos="993"/>
        </w:tabs>
        <w:jc w:val="both"/>
        <w:rPr>
          <w:sz w:val="28"/>
          <w:szCs w:val="28"/>
          <w:lang w:val="kk-KZ" w:bidi="ru-RU"/>
        </w:rPr>
      </w:pPr>
    </w:p>
    <w:p w14:paraId="15084515" w14:textId="77777777" w:rsidR="0041664E" w:rsidRPr="0041664E" w:rsidRDefault="0041664E" w:rsidP="0041664E">
      <w:pPr>
        <w:tabs>
          <w:tab w:val="left" w:pos="993"/>
        </w:tabs>
        <w:jc w:val="both"/>
        <w:rPr>
          <w:sz w:val="28"/>
          <w:szCs w:val="28"/>
          <w:lang w:val="kk-KZ" w:bidi="ru-RU"/>
        </w:rPr>
      </w:pPr>
    </w:p>
    <w:p w14:paraId="794EFC02" w14:textId="77777777" w:rsidR="0041664E" w:rsidRPr="0041664E" w:rsidRDefault="0041664E" w:rsidP="0041664E">
      <w:pPr>
        <w:tabs>
          <w:tab w:val="left" w:pos="993"/>
        </w:tabs>
        <w:jc w:val="both"/>
        <w:rPr>
          <w:sz w:val="28"/>
          <w:szCs w:val="28"/>
          <w:lang w:val="kk-KZ" w:bidi="ru-RU"/>
        </w:rPr>
      </w:pPr>
      <w:r w:rsidRPr="0041664E">
        <w:rPr>
          <w:sz w:val="28"/>
          <w:szCs w:val="28"/>
          <w:lang w:val="kk-KZ" w:bidi="ru-RU"/>
        </w:rPr>
        <w:br/>
      </w:r>
    </w:p>
    <w:p w14:paraId="6626E092" w14:textId="77777777" w:rsidR="0041664E" w:rsidRPr="0041664E" w:rsidRDefault="0041664E" w:rsidP="0041664E">
      <w:pPr>
        <w:tabs>
          <w:tab w:val="left" w:pos="993"/>
        </w:tabs>
        <w:jc w:val="both"/>
        <w:rPr>
          <w:sz w:val="28"/>
          <w:szCs w:val="28"/>
          <w:lang w:val="kk-KZ" w:bidi="ru-RU"/>
        </w:rPr>
      </w:pPr>
    </w:p>
    <w:p w14:paraId="7C822703" w14:textId="77777777" w:rsidR="0041664E" w:rsidRPr="0041664E" w:rsidRDefault="0041664E" w:rsidP="0041664E">
      <w:pPr>
        <w:tabs>
          <w:tab w:val="left" w:pos="993"/>
        </w:tabs>
        <w:jc w:val="both"/>
        <w:rPr>
          <w:sz w:val="28"/>
          <w:szCs w:val="28"/>
          <w:lang w:val="kk-KZ" w:bidi="ru-RU"/>
        </w:rPr>
      </w:pPr>
    </w:p>
    <w:p w14:paraId="281FA676" w14:textId="406FA7C6" w:rsidR="0041664E" w:rsidRPr="0041664E" w:rsidRDefault="00F6206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37248" behindDoc="1" locked="0" layoutInCell="1" allowOverlap="1" wp14:anchorId="1D912054" wp14:editId="11809525">
            <wp:simplePos x="0" y="0"/>
            <wp:positionH relativeFrom="column">
              <wp:posOffset>3098165</wp:posOffset>
            </wp:positionH>
            <wp:positionV relativeFrom="paragraph">
              <wp:posOffset>50800</wp:posOffset>
            </wp:positionV>
            <wp:extent cx="2622550" cy="2241550"/>
            <wp:effectExtent l="0" t="0" r="0" b="0"/>
            <wp:wrapTight wrapText="bothSides">
              <wp:wrapPolygon edited="0">
                <wp:start x="0" y="0"/>
                <wp:lineTo x="0" y="21478"/>
                <wp:lineTo x="21495" y="21478"/>
                <wp:lineTo x="21495" y="0"/>
                <wp:lineTo x="0" y="0"/>
              </wp:wrapPolygon>
            </wp:wrapTight>
            <wp:docPr id="345" name="Диаграмма 345">
              <a:extLst xmlns:a="http://schemas.openxmlformats.org/drawingml/2006/main">
                <a:ext uri="{FF2B5EF4-FFF2-40B4-BE49-F238E27FC236}">
                  <a16:creationId xmlns:a16="http://schemas.microsoft.com/office/drawing/2014/main" id="{1CBAFCC4-B073-42D1-B478-6BF3027DD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41664E">
        <w:rPr>
          <w:noProof/>
          <w:sz w:val="28"/>
          <w:szCs w:val="28"/>
          <w:lang w:eastAsia="zh-CN"/>
        </w:rPr>
        <w:drawing>
          <wp:anchor distT="0" distB="0" distL="114300" distR="114300" simplePos="0" relativeHeight="251636224" behindDoc="1" locked="0" layoutInCell="1" allowOverlap="1" wp14:anchorId="7151755B" wp14:editId="622DC8E3">
            <wp:simplePos x="0" y="0"/>
            <wp:positionH relativeFrom="column">
              <wp:posOffset>183515</wp:posOffset>
            </wp:positionH>
            <wp:positionV relativeFrom="paragraph">
              <wp:posOffset>50800</wp:posOffset>
            </wp:positionV>
            <wp:extent cx="2767330" cy="2241550"/>
            <wp:effectExtent l="0" t="0" r="0" b="0"/>
            <wp:wrapTight wrapText="bothSides">
              <wp:wrapPolygon edited="0">
                <wp:start x="0" y="0"/>
                <wp:lineTo x="0" y="21478"/>
                <wp:lineTo x="21560" y="21478"/>
                <wp:lineTo x="21560" y="0"/>
                <wp:lineTo x="0" y="0"/>
              </wp:wrapPolygon>
            </wp:wrapTight>
            <wp:docPr id="343" name="Диаграмма 343">
              <a:extLst xmlns:a="http://schemas.openxmlformats.org/drawingml/2006/main">
                <a:ext uri="{FF2B5EF4-FFF2-40B4-BE49-F238E27FC236}">
                  <a16:creationId xmlns:a16="http://schemas.microsoft.com/office/drawing/2014/main" id="{4A739682-C605-470B-83B1-32F16147F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6141C6D2" w14:textId="77777777" w:rsidR="0041664E" w:rsidRPr="0041664E" w:rsidRDefault="0041664E" w:rsidP="0041664E">
      <w:pPr>
        <w:tabs>
          <w:tab w:val="left" w:pos="993"/>
        </w:tabs>
        <w:jc w:val="both"/>
        <w:rPr>
          <w:sz w:val="28"/>
          <w:szCs w:val="28"/>
          <w:lang w:val="kk-KZ" w:bidi="ru-RU"/>
        </w:rPr>
      </w:pPr>
    </w:p>
    <w:p w14:paraId="33754AD8" w14:textId="77777777" w:rsidR="0041664E" w:rsidRPr="0041664E" w:rsidRDefault="0041664E" w:rsidP="0041664E">
      <w:pPr>
        <w:tabs>
          <w:tab w:val="left" w:pos="993"/>
        </w:tabs>
        <w:jc w:val="both"/>
        <w:rPr>
          <w:sz w:val="28"/>
          <w:szCs w:val="28"/>
          <w:lang w:val="kk-KZ" w:bidi="ru-RU"/>
        </w:rPr>
      </w:pPr>
    </w:p>
    <w:p w14:paraId="35C5112B" w14:textId="77777777" w:rsidR="0041664E" w:rsidRPr="0041664E" w:rsidRDefault="0041664E" w:rsidP="0041664E">
      <w:pPr>
        <w:tabs>
          <w:tab w:val="left" w:pos="993"/>
        </w:tabs>
        <w:jc w:val="both"/>
        <w:rPr>
          <w:sz w:val="28"/>
          <w:szCs w:val="28"/>
          <w:lang w:val="kk-KZ" w:bidi="ru-RU"/>
        </w:rPr>
      </w:pPr>
    </w:p>
    <w:p w14:paraId="64306A26" w14:textId="77777777" w:rsidR="0041664E" w:rsidRPr="0041664E" w:rsidRDefault="0041664E" w:rsidP="0041664E">
      <w:pPr>
        <w:tabs>
          <w:tab w:val="left" w:pos="993"/>
        </w:tabs>
        <w:jc w:val="both"/>
        <w:rPr>
          <w:sz w:val="28"/>
          <w:szCs w:val="28"/>
          <w:lang w:val="kk-KZ" w:bidi="ru-RU"/>
        </w:rPr>
      </w:pPr>
    </w:p>
    <w:p w14:paraId="3065113E" w14:textId="77777777" w:rsidR="0041664E" w:rsidRPr="0041664E" w:rsidRDefault="0041664E" w:rsidP="0041664E">
      <w:pPr>
        <w:tabs>
          <w:tab w:val="left" w:pos="993"/>
        </w:tabs>
        <w:jc w:val="both"/>
        <w:rPr>
          <w:sz w:val="28"/>
          <w:szCs w:val="28"/>
          <w:lang w:val="kk-KZ" w:bidi="ru-RU"/>
        </w:rPr>
      </w:pPr>
    </w:p>
    <w:p w14:paraId="30533E68" w14:textId="77777777" w:rsidR="0041664E" w:rsidRPr="0041664E" w:rsidRDefault="0041664E" w:rsidP="0041664E">
      <w:pPr>
        <w:tabs>
          <w:tab w:val="left" w:pos="993"/>
        </w:tabs>
        <w:jc w:val="both"/>
        <w:rPr>
          <w:sz w:val="28"/>
          <w:szCs w:val="28"/>
          <w:lang w:val="kk-KZ" w:bidi="ru-RU"/>
        </w:rPr>
      </w:pPr>
    </w:p>
    <w:p w14:paraId="048DEF2E" w14:textId="77777777" w:rsidR="0041664E" w:rsidRPr="0041664E" w:rsidRDefault="0041664E" w:rsidP="0041664E">
      <w:pPr>
        <w:tabs>
          <w:tab w:val="left" w:pos="993"/>
        </w:tabs>
        <w:jc w:val="both"/>
        <w:rPr>
          <w:sz w:val="28"/>
          <w:szCs w:val="28"/>
          <w:lang w:val="kk-KZ" w:bidi="ru-RU"/>
        </w:rPr>
      </w:pPr>
    </w:p>
    <w:p w14:paraId="541D718E" w14:textId="77777777" w:rsidR="0041664E" w:rsidRPr="0041664E" w:rsidRDefault="0041664E" w:rsidP="0041664E">
      <w:pPr>
        <w:tabs>
          <w:tab w:val="left" w:pos="993"/>
        </w:tabs>
        <w:jc w:val="both"/>
        <w:rPr>
          <w:sz w:val="28"/>
          <w:szCs w:val="28"/>
          <w:lang w:val="kk-KZ" w:bidi="ru-RU"/>
        </w:rPr>
      </w:pPr>
    </w:p>
    <w:p w14:paraId="089A371F" w14:textId="44CD3557" w:rsidR="0041664E" w:rsidRPr="0041664E" w:rsidRDefault="0041664E" w:rsidP="0041664E">
      <w:pPr>
        <w:tabs>
          <w:tab w:val="left" w:pos="993"/>
        </w:tabs>
        <w:jc w:val="both"/>
        <w:rPr>
          <w:sz w:val="28"/>
          <w:szCs w:val="28"/>
          <w:lang w:val="kk-KZ" w:bidi="ru-RU"/>
        </w:rPr>
      </w:pPr>
    </w:p>
    <w:p w14:paraId="1F414E45" w14:textId="0F9D8472" w:rsidR="0041664E" w:rsidRPr="0041664E" w:rsidRDefault="00F6206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35200" behindDoc="0" locked="0" layoutInCell="1" allowOverlap="1" wp14:anchorId="4BB9D936" wp14:editId="29BA1113">
            <wp:simplePos x="0" y="0"/>
            <wp:positionH relativeFrom="column">
              <wp:posOffset>-2698115</wp:posOffset>
            </wp:positionH>
            <wp:positionV relativeFrom="paragraph">
              <wp:posOffset>368935</wp:posOffset>
            </wp:positionV>
            <wp:extent cx="2724150" cy="2076450"/>
            <wp:effectExtent l="0" t="0" r="0" b="0"/>
            <wp:wrapSquare wrapText="bothSides"/>
            <wp:docPr id="344" name="Диаграмма 11">
              <a:extLst xmlns:a="http://schemas.openxmlformats.org/drawingml/2006/main">
                <a:ext uri="{FF2B5EF4-FFF2-40B4-BE49-F238E27FC236}">
                  <a16:creationId xmlns:a16="http://schemas.microsoft.com/office/drawing/2014/main" id="{4597894D-0DF0-4742-962D-BA5480A06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F60A3F" w:rsidRPr="0041664E">
        <w:rPr>
          <w:noProof/>
          <w:sz w:val="28"/>
          <w:szCs w:val="28"/>
          <w:lang w:eastAsia="zh-CN"/>
        </w:rPr>
        <w:drawing>
          <wp:anchor distT="0" distB="0" distL="114300" distR="114300" simplePos="0" relativeHeight="251638272" behindDoc="1" locked="0" layoutInCell="1" allowOverlap="1" wp14:anchorId="20861252" wp14:editId="0CE65668">
            <wp:simplePos x="0" y="0"/>
            <wp:positionH relativeFrom="page">
              <wp:posOffset>1263650</wp:posOffset>
            </wp:positionH>
            <wp:positionV relativeFrom="paragraph">
              <wp:posOffset>368935</wp:posOffset>
            </wp:positionV>
            <wp:extent cx="2767330" cy="2076450"/>
            <wp:effectExtent l="0" t="0" r="0" b="0"/>
            <wp:wrapTight wrapText="bothSides">
              <wp:wrapPolygon edited="0">
                <wp:start x="0" y="0"/>
                <wp:lineTo x="0" y="21402"/>
                <wp:lineTo x="21560" y="21402"/>
                <wp:lineTo x="21560" y="0"/>
                <wp:lineTo x="0" y="0"/>
              </wp:wrapPolygon>
            </wp:wrapTight>
            <wp:docPr id="347" name="Диаграмма 12">
              <a:extLst xmlns:a="http://schemas.openxmlformats.org/drawingml/2006/main">
                <a:ext uri="{FF2B5EF4-FFF2-40B4-BE49-F238E27FC236}">
                  <a16:creationId xmlns:a16="http://schemas.microsoft.com/office/drawing/2014/main" id="{434224FF-549A-4F15-BDE4-D079E47A5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055AC1C7" w14:textId="77777777" w:rsidR="00F6206E" w:rsidRDefault="00F6206E" w:rsidP="0041664E">
      <w:pPr>
        <w:tabs>
          <w:tab w:val="left" w:pos="993"/>
        </w:tabs>
        <w:jc w:val="center"/>
        <w:rPr>
          <w:sz w:val="28"/>
          <w:szCs w:val="28"/>
          <w:lang w:val="kk-KZ" w:bidi="ru-RU"/>
        </w:rPr>
      </w:pPr>
    </w:p>
    <w:p w14:paraId="276474C6" w14:textId="337AB411" w:rsidR="0041664E" w:rsidRPr="0041664E" w:rsidRDefault="0041664E" w:rsidP="0041664E">
      <w:pPr>
        <w:tabs>
          <w:tab w:val="left" w:pos="993"/>
        </w:tabs>
        <w:jc w:val="center"/>
        <w:rPr>
          <w:sz w:val="28"/>
          <w:szCs w:val="28"/>
          <w:lang w:val="kk-KZ" w:bidi="ru-RU"/>
        </w:rPr>
      </w:pPr>
      <w:r w:rsidRPr="0041664E">
        <w:rPr>
          <w:sz w:val="28"/>
          <w:szCs w:val="28"/>
          <w:lang w:val="kk-KZ" w:bidi="ru-RU"/>
        </w:rPr>
        <w:t xml:space="preserve">Сурет </w:t>
      </w:r>
      <w:r w:rsidR="00C06359">
        <w:rPr>
          <w:sz w:val="28"/>
          <w:szCs w:val="28"/>
          <w:lang w:val="kk-KZ" w:bidi="ru-RU"/>
        </w:rPr>
        <w:t>3</w:t>
      </w:r>
      <w:r w:rsidRPr="0041664E">
        <w:rPr>
          <w:sz w:val="28"/>
          <w:szCs w:val="28"/>
          <w:lang w:val="kk-KZ" w:bidi="ru-RU"/>
        </w:rPr>
        <w:t>.4 – Статистикалық өңдеуден өткен әр зерттелуші факторлардың реологиялық константаларының жеке тәуелділіктері</w:t>
      </w:r>
    </w:p>
    <w:p w14:paraId="53E0A340" w14:textId="77777777" w:rsidR="0041664E" w:rsidRPr="0041664E" w:rsidRDefault="0041664E" w:rsidP="0041664E">
      <w:pPr>
        <w:tabs>
          <w:tab w:val="left" w:pos="993"/>
        </w:tabs>
        <w:jc w:val="both"/>
        <w:rPr>
          <w:sz w:val="28"/>
          <w:szCs w:val="28"/>
          <w:lang w:val="kk-KZ" w:bidi="ru-RU"/>
        </w:rPr>
      </w:pPr>
    </w:p>
    <w:p w14:paraId="6BE3A77D" w14:textId="4C58CB07" w:rsidR="0041664E" w:rsidRDefault="006C0F0D" w:rsidP="0041664E">
      <w:pPr>
        <w:tabs>
          <w:tab w:val="left" w:pos="993"/>
        </w:tabs>
        <w:jc w:val="both"/>
        <w:rPr>
          <w:sz w:val="28"/>
          <w:szCs w:val="28"/>
          <w:lang w:val="kk-KZ" w:bidi="ru-RU"/>
        </w:rPr>
      </w:pPr>
      <w:r>
        <w:rPr>
          <w:sz w:val="28"/>
          <w:szCs w:val="28"/>
          <w:lang w:val="kk-KZ" w:bidi="ru-RU"/>
        </w:rPr>
        <w:t>К</w:t>
      </w:r>
      <w:r w:rsidR="0041664E" w:rsidRPr="0041664E">
        <w:rPr>
          <w:sz w:val="28"/>
          <w:szCs w:val="28"/>
          <w:lang w:val="kk-KZ" w:bidi="ru-RU"/>
        </w:rPr>
        <w:t>есте</w:t>
      </w:r>
      <w:r>
        <w:rPr>
          <w:sz w:val="28"/>
          <w:szCs w:val="28"/>
          <w:lang w:val="kk-KZ" w:bidi="ru-RU"/>
        </w:rPr>
        <w:t xml:space="preserve"> 3.7 -</w:t>
      </w:r>
      <w:r w:rsidR="0041664E" w:rsidRPr="0041664E">
        <w:rPr>
          <w:sz w:val="28"/>
          <w:szCs w:val="28"/>
          <w:lang w:val="kk-KZ" w:bidi="ru-RU"/>
        </w:rPr>
        <w:t xml:space="preserve"> Реологиялық константалардың мәндерін бағалауға арналған жеке және жалпыланған өрнектер</w:t>
      </w:r>
    </w:p>
    <w:p w14:paraId="6942C1EB" w14:textId="77777777" w:rsidR="00C06359" w:rsidRPr="0041664E" w:rsidRDefault="00C06359" w:rsidP="0041664E">
      <w:pPr>
        <w:tabs>
          <w:tab w:val="left" w:pos="993"/>
        </w:tabs>
        <w:jc w:val="both"/>
        <w:rPr>
          <w:sz w:val="28"/>
          <w:szCs w:val="28"/>
          <w:lang w:val="kk-KZ" w:bidi="ru-RU"/>
        </w:rPr>
      </w:pPr>
    </w:p>
    <w:tbl>
      <w:tblPr>
        <w:tblStyle w:val="af2"/>
        <w:tblW w:w="9498" w:type="dxa"/>
        <w:tblInd w:w="108" w:type="dxa"/>
        <w:tblLayout w:type="fixed"/>
        <w:tblLook w:val="04A0" w:firstRow="1" w:lastRow="0" w:firstColumn="1" w:lastColumn="0" w:noHBand="0" w:noVBand="1"/>
      </w:tblPr>
      <w:tblGrid>
        <w:gridCol w:w="284"/>
        <w:gridCol w:w="1984"/>
        <w:gridCol w:w="1843"/>
        <w:gridCol w:w="1559"/>
        <w:gridCol w:w="3828"/>
      </w:tblGrid>
      <w:tr w:rsidR="0041664E" w:rsidRPr="0041664E" w14:paraId="0A2FCFFF" w14:textId="77777777" w:rsidTr="00F6206E">
        <w:trPr>
          <w:trHeight w:val="376"/>
        </w:trPr>
        <w:tc>
          <w:tcPr>
            <w:tcW w:w="284" w:type="dxa"/>
            <w:vAlign w:val="center"/>
          </w:tcPr>
          <w:p w14:paraId="179D4D11" w14:textId="77777777" w:rsidR="0041664E" w:rsidRPr="0041664E" w:rsidRDefault="0041664E" w:rsidP="0041664E">
            <w:pPr>
              <w:tabs>
                <w:tab w:val="left" w:pos="993"/>
              </w:tabs>
              <w:jc w:val="center"/>
              <w:rPr>
                <w:lang w:val="kk-KZ" w:bidi="ru-RU"/>
              </w:rPr>
            </w:pPr>
          </w:p>
        </w:tc>
        <w:tc>
          <w:tcPr>
            <w:tcW w:w="1984" w:type="dxa"/>
            <w:vAlign w:val="center"/>
          </w:tcPr>
          <w:p w14:paraId="08A232F6" w14:textId="77777777" w:rsidR="0041664E" w:rsidRPr="0041664E" w:rsidRDefault="0041664E" w:rsidP="0041664E">
            <w:pPr>
              <w:tabs>
                <w:tab w:val="left" w:pos="993"/>
              </w:tabs>
              <w:jc w:val="center"/>
              <w:rPr>
                <w:lang w:bidi="ru-RU"/>
              </w:rPr>
            </w:pPr>
            <w:r w:rsidRPr="0041664E">
              <w:rPr>
                <w:lang w:bidi="ru-RU"/>
              </w:rPr>
              <w:t>f(C</w:t>
            </w:r>
            <w:r w:rsidRPr="0041664E">
              <w:rPr>
                <w:vertAlign w:val="subscript"/>
                <w:lang w:bidi="ru-RU"/>
              </w:rPr>
              <w:t>ПАА</w:t>
            </w:r>
            <w:r w:rsidRPr="0041664E">
              <w:rPr>
                <w:lang w:bidi="ru-RU"/>
              </w:rPr>
              <w:t>)</w:t>
            </w:r>
          </w:p>
        </w:tc>
        <w:tc>
          <w:tcPr>
            <w:tcW w:w="1843" w:type="dxa"/>
            <w:vAlign w:val="center"/>
          </w:tcPr>
          <w:p w14:paraId="5189BA2B" w14:textId="77777777" w:rsidR="0041664E" w:rsidRPr="0041664E" w:rsidRDefault="0041664E" w:rsidP="0041664E">
            <w:pPr>
              <w:tabs>
                <w:tab w:val="left" w:pos="993"/>
              </w:tabs>
              <w:jc w:val="center"/>
              <w:rPr>
                <w:lang w:bidi="ru-RU"/>
              </w:rPr>
            </w:pPr>
            <w:r w:rsidRPr="0041664E">
              <w:rPr>
                <w:lang w:bidi="ru-RU"/>
              </w:rPr>
              <w:t>f(С</w:t>
            </w:r>
            <w:r w:rsidRPr="0041664E">
              <w:rPr>
                <w:vertAlign w:val="subscript"/>
                <w:lang w:bidi="ru-RU"/>
              </w:rPr>
              <w:t>NaOH</w:t>
            </w:r>
            <w:r w:rsidRPr="0041664E">
              <w:rPr>
                <w:lang w:bidi="ru-RU"/>
              </w:rPr>
              <w:t>)</w:t>
            </w:r>
          </w:p>
        </w:tc>
        <w:tc>
          <w:tcPr>
            <w:tcW w:w="1559" w:type="dxa"/>
            <w:vAlign w:val="center"/>
          </w:tcPr>
          <w:p w14:paraId="2BB7E34E" w14:textId="77777777" w:rsidR="0041664E" w:rsidRPr="0041664E" w:rsidRDefault="0041664E" w:rsidP="0041664E">
            <w:pPr>
              <w:tabs>
                <w:tab w:val="left" w:pos="993"/>
              </w:tabs>
              <w:jc w:val="center"/>
              <w:rPr>
                <w:lang w:bidi="ru-RU"/>
              </w:rPr>
            </w:pPr>
            <w:r w:rsidRPr="0041664E">
              <w:rPr>
                <w:lang w:bidi="ru-RU"/>
              </w:rPr>
              <w:t>f(t)</w:t>
            </w:r>
          </w:p>
        </w:tc>
        <w:tc>
          <w:tcPr>
            <w:tcW w:w="3828" w:type="dxa"/>
            <w:vAlign w:val="center"/>
          </w:tcPr>
          <w:p w14:paraId="4897FF74" w14:textId="77777777" w:rsidR="0041664E" w:rsidRPr="0041664E" w:rsidRDefault="0041664E" w:rsidP="0041664E">
            <w:pPr>
              <w:tabs>
                <w:tab w:val="left" w:pos="993"/>
              </w:tabs>
              <w:jc w:val="center"/>
              <w:rPr>
                <w:lang w:bidi="ru-RU"/>
              </w:rPr>
            </w:pPr>
            <w:r w:rsidRPr="0041664E">
              <w:rPr>
                <w:lang w:bidi="ru-RU"/>
              </w:rPr>
              <w:t>f(C</w:t>
            </w:r>
            <w:r w:rsidRPr="0041664E">
              <w:rPr>
                <w:vertAlign w:val="subscript"/>
                <w:lang w:bidi="ru-RU"/>
              </w:rPr>
              <w:t>ПАА</w:t>
            </w:r>
            <w:r w:rsidRPr="0041664E">
              <w:rPr>
                <w:lang w:bidi="ru-RU"/>
              </w:rPr>
              <w:t>,С</w:t>
            </w:r>
            <w:r w:rsidRPr="0041664E">
              <w:rPr>
                <w:vertAlign w:val="subscript"/>
                <w:lang w:bidi="ru-RU"/>
              </w:rPr>
              <w:t>NaOH</w:t>
            </w:r>
            <w:r w:rsidRPr="0041664E">
              <w:rPr>
                <w:lang w:bidi="ru-RU"/>
              </w:rPr>
              <w:t>,t)</w:t>
            </w:r>
          </w:p>
        </w:tc>
      </w:tr>
      <w:tr w:rsidR="0041664E" w:rsidRPr="0041664E" w14:paraId="43DCA004" w14:textId="77777777" w:rsidTr="00F6206E">
        <w:trPr>
          <w:trHeight w:val="697"/>
        </w:trPr>
        <w:tc>
          <w:tcPr>
            <w:tcW w:w="284" w:type="dxa"/>
            <w:vAlign w:val="center"/>
          </w:tcPr>
          <w:p w14:paraId="674B2EB8" w14:textId="77777777" w:rsidR="0041664E" w:rsidRPr="0041664E" w:rsidRDefault="0041664E" w:rsidP="0041664E">
            <w:pPr>
              <w:tabs>
                <w:tab w:val="left" w:pos="993"/>
              </w:tabs>
              <w:jc w:val="center"/>
              <w:rPr>
                <w:lang w:val="en-US" w:bidi="ru-RU"/>
              </w:rPr>
            </w:pPr>
            <w:r w:rsidRPr="0041664E">
              <w:rPr>
                <w:lang w:val="en-US" w:bidi="ru-RU"/>
              </w:rPr>
              <w:t>k</w:t>
            </w:r>
          </w:p>
        </w:tc>
        <w:tc>
          <w:tcPr>
            <w:tcW w:w="1984" w:type="dxa"/>
            <w:vAlign w:val="center"/>
          </w:tcPr>
          <w:p w14:paraId="4A4C34D1" w14:textId="77777777" w:rsidR="0041664E" w:rsidRPr="0041664E" w:rsidRDefault="0041664E" w:rsidP="0041664E">
            <w:pPr>
              <w:tabs>
                <w:tab w:val="left" w:pos="993"/>
              </w:tabs>
              <w:jc w:val="both"/>
              <w:rPr>
                <w:lang w:bidi="ru-RU"/>
              </w:rPr>
            </w:pPr>
            <w:r w:rsidRPr="0041664E">
              <w:rPr>
                <w:lang w:val="en-US" w:bidi="ru-RU"/>
              </w:rPr>
              <w:t>k</w:t>
            </w:r>
            <w:r w:rsidRPr="0041664E">
              <w:rPr>
                <w:lang w:bidi="ru-RU"/>
              </w:rPr>
              <w:t>=0,0072 C</w:t>
            </w:r>
            <w:r w:rsidRPr="0041664E">
              <w:rPr>
                <w:vertAlign w:val="subscript"/>
                <w:lang w:bidi="ru-RU"/>
              </w:rPr>
              <w:t>ПАА</w:t>
            </w:r>
            <w:r w:rsidRPr="0041664E">
              <w:rPr>
                <w:vertAlign w:val="superscript"/>
                <w:lang w:bidi="ru-RU"/>
              </w:rPr>
              <w:t xml:space="preserve"> -0,71</w:t>
            </w:r>
          </w:p>
        </w:tc>
        <w:tc>
          <w:tcPr>
            <w:tcW w:w="1843" w:type="dxa"/>
            <w:vAlign w:val="center"/>
          </w:tcPr>
          <w:p w14:paraId="689305F2" w14:textId="77777777" w:rsidR="0041664E" w:rsidRPr="0041664E" w:rsidRDefault="0041664E" w:rsidP="0041664E">
            <w:pPr>
              <w:tabs>
                <w:tab w:val="left" w:pos="993"/>
              </w:tabs>
              <w:jc w:val="both"/>
              <w:rPr>
                <w:lang w:bidi="ru-RU"/>
              </w:rPr>
            </w:pPr>
            <w:r w:rsidRPr="0041664E">
              <w:rPr>
                <w:lang w:val="en-US" w:bidi="ru-RU"/>
              </w:rPr>
              <w:t>k</w:t>
            </w:r>
            <w:r w:rsidRPr="0041664E">
              <w:rPr>
                <w:lang w:bidi="ru-RU"/>
              </w:rPr>
              <w:t>=0,02 С</w:t>
            </w:r>
            <w:r w:rsidRPr="0041664E">
              <w:rPr>
                <w:vertAlign w:val="subscript"/>
                <w:lang w:bidi="ru-RU"/>
              </w:rPr>
              <w:t>NaOH</w:t>
            </w:r>
            <w:r w:rsidRPr="0041664E">
              <w:rPr>
                <w:vertAlign w:val="superscript"/>
                <w:lang w:bidi="ru-RU"/>
              </w:rPr>
              <w:t xml:space="preserve"> -0,363</w:t>
            </w:r>
          </w:p>
        </w:tc>
        <w:tc>
          <w:tcPr>
            <w:tcW w:w="1559" w:type="dxa"/>
            <w:vAlign w:val="center"/>
          </w:tcPr>
          <w:p w14:paraId="6B5814D0" w14:textId="77777777" w:rsidR="0041664E" w:rsidRPr="0041664E" w:rsidRDefault="0041664E" w:rsidP="0041664E">
            <w:pPr>
              <w:tabs>
                <w:tab w:val="left" w:pos="993"/>
              </w:tabs>
              <w:jc w:val="both"/>
              <w:rPr>
                <w:lang w:bidi="ru-RU"/>
              </w:rPr>
            </w:pPr>
            <w:r w:rsidRPr="0041664E">
              <w:rPr>
                <w:lang w:val="en-US" w:bidi="ru-RU"/>
              </w:rPr>
              <w:t>k</w:t>
            </w:r>
            <w:r w:rsidRPr="0041664E">
              <w:rPr>
                <w:lang w:bidi="ru-RU"/>
              </w:rPr>
              <w:t>=5,1882</w:t>
            </w:r>
            <w:r w:rsidRPr="0041664E">
              <w:rPr>
                <w:lang w:val="en-US" w:bidi="ru-RU"/>
              </w:rPr>
              <w:t>t</w:t>
            </w:r>
            <w:r w:rsidRPr="0041664E">
              <w:rPr>
                <w:vertAlign w:val="superscript"/>
                <w:lang w:bidi="ru-RU"/>
              </w:rPr>
              <w:t>-1,328</w:t>
            </w:r>
          </w:p>
        </w:tc>
        <w:tc>
          <w:tcPr>
            <w:tcW w:w="3828" w:type="dxa"/>
            <w:vAlign w:val="center"/>
          </w:tcPr>
          <w:p w14:paraId="2D237217" w14:textId="77777777" w:rsidR="0041664E" w:rsidRPr="0041664E" w:rsidRDefault="0041664E" w:rsidP="0041664E">
            <w:pPr>
              <w:tabs>
                <w:tab w:val="left" w:pos="993"/>
              </w:tabs>
              <w:jc w:val="both"/>
              <w:rPr>
                <w:lang w:bidi="ru-RU"/>
              </w:rPr>
            </w:pPr>
            <m:oMathPara>
              <m:oMath>
                <m:r>
                  <w:rPr>
                    <w:rFonts w:ascii="Cambria Math" w:hAnsi="Cambria Math"/>
                    <w:lang w:bidi="ru-RU"/>
                  </w:rPr>
                  <m:t>k</m:t>
                </m:r>
                <m:r>
                  <m:rPr>
                    <m:sty m:val="p"/>
                  </m:rPr>
                  <w:rPr>
                    <w:rFonts w:ascii="Cambria Math" w:hAnsi="Cambria Math"/>
                    <w:lang w:bidi="ru-RU"/>
                  </w:rPr>
                  <m:t xml:space="preserve"> =0,1837∙</m:t>
                </m:r>
                <m:sSubSup>
                  <m:sSubSupPr>
                    <m:ctrlPr>
                      <w:rPr>
                        <w:rFonts w:ascii="Cambria Math" w:hAnsi="Cambria Math"/>
                        <w:lang w:bidi="ru-RU"/>
                      </w:rPr>
                    </m:ctrlPr>
                  </m:sSubSupPr>
                  <m:e>
                    <m:r>
                      <w:rPr>
                        <w:rFonts w:ascii="Cambria Math" w:hAnsi="Cambria Math"/>
                        <w:lang w:bidi="ru-RU"/>
                      </w:rPr>
                      <m:t>C</m:t>
                    </m:r>
                  </m:e>
                  <m:sub>
                    <m:r>
                      <m:rPr>
                        <m:sty m:val="p"/>
                      </m:rPr>
                      <w:rPr>
                        <w:rFonts w:ascii="Cambria Math" w:hAnsi="Cambria Math"/>
                        <w:lang w:bidi="ru-RU"/>
                      </w:rPr>
                      <m:t>ПАА</m:t>
                    </m:r>
                  </m:sub>
                  <m:sup>
                    <m:r>
                      <m:rPr>
                        <m:sty m:val="p"/>
                      </m:rPr>
                      <w:rPr>
                        <w:rFonts w:ascii="Cambria Math" w:hAnsi="Cambria Math"/>
                        <w:lang w:bidi="ru-RU"/>
                      </w:rPr>
                      <m:t>-0,598</m:t>
                    </m:r>
                  </m:sup>
                </m:sSubSup>
                <m:r>
                  <m:rPr>
                    <m:sty m:val="p"/>
                  </m:rPr>
                  <w:rPr>
                    <w:rFonts w:ascii="Cambria Math" w:hAnsi="Cambria Math"/>
                    <w:lang w:bidi="ru-RU"/>
                  </w:rPr>
                  <m:t>∙</m:t>
                </m:r>
                <m:sSubSup>
                  <m:sSubSupPr>
                    <m:ctrlPr>
                      <w:rPr>
                        <w:rFonts w:ascii="Cambria Math" w:hAnsi="Cambria Math"/>
                        <w:lang w:bidi="ru-RU"/>
                      </w:rPr>
                    </m:ctrlPr>
                  </m:sSubSupPr>
                  <m:e>
                    <m:r>
                      <w:rPr>
                        <w:rFonts w:ascii="Cambria Math" w:hAnsi="Cambria Math"/>
                        <w:lang w:bidi="ru-RU"/>
                      </w:rPr>
                      <m:t>C</m:t>
                    </m:r>
                  </m:e>
                  <m:sub>
                    <m:r>
                      <w:rPr>
                        <w:rFonts w:ascii="Cambria Math" w:hAnsi="Cambria Math"/>
                        <w:lang w:bidi="ru-RU"/>
                      </w:rPr>
                      <m:t>NaOH</m:t>
                    </m:r>
                  </m:sub>
                  <m:sup>
                    <m:r>
                      <m:rPr>
                        <m:sty m:val="p"/>
                      </m:rPr>
                      <w:rPr>
                        <w:rFonts w:ascii="Cambria Math" w:hAnsi="Cambria Math"/>
                        <w:lang w:bidi="ru-RU"/>
                      </w:rPr>
                      <m:t>-0,306</m:t>
                    </m:r>
                  </m:sup>
                </m:sSubSup>
                <m:r>
                  <m:rPr>
                    <m:sty m:val="p"/>
                  </m:rPr>
                  <w:rPr>
                    <w:rFonts w:ascii="Cambria Math" w:hAnsi="Cambria Math"/>
                    <w:lang w:bidi="ru-RU"/>
                  </w:rPr>
                  <m:t>∙</m:t>
                </m:r>
                <m:sSup>
                  <m:sSupPr>
                    <m:ctrlPr>
                      <w:rPr>
                        <w:rFonts w:ascii="Cambria Math" w:hAnsi="Cambria Math"/>
                        <w:lang w:bidi="ru-RU"/>
                      </w:rPr>
                    </m:ctrlPr>
                  </m:sSupPr>
                  <m:e>
                    <m:r>
                      <w:rPr>
                        <w:rFonts w:ascii="Cambria Math" w:hAnsi="Cambria Math"/>
                        <w:lang w:bidi="ru-RU"/>
                      </w:rPr>
                      <m:t>t</m:t>
                    </m:r>
                  </m:e>
                  <m:sup>
                    <m:r>
                      <m:rPr>
                        <m:sty m:val="p"/>
                      </m:rPr>
                      <w:rPr>
                        <w:rFonts w:ascii="Cambria Math" w:hAnsi="Cambria Math"/>
                        <w:lang w:bidi="ru-RU"/>
                      </w:rPr>
                      <m:t>-1,118</m:t>
                    </m:r>
                  </m:sup>
                </m:sSup>
              </m:oMath>
            </m:oMathPara>
          </w:p>
        </w:tc>
      </w:tr>
      <w:tr w:rsidR="0041664E" w:rsidRPr="0041664E" w14:paraId="7D1CABBB" w14:textId="77777777" w:rsidTr="00F6206E">
        <w:trPr>
          <w:trHeight w:val="708"/>
        </w:trPr>
        <w:tc>
          <w:tcPr>
            <w:tcW w:w="284" w:type="dxa"/>
            <w:vAlign w:val="center"/>
          </w:tcPr>
          <w:p w14:paraId="01F3941F" w14:textId="77777777" w:rsidR="0041664E" w:rsidRPr="0041664E" w:rsidRDefault="0041664E" w:rsidP="0041664E">
            <w:pPr>
              <w:tabs>
                <w:tab w:val="left" w:pos="993"/>
              </w:tabs>
              <w:jc w:val="center"/>
              <w:rPr>
                <w:lang w:val="en-US" w:bidi="ru-RU"/>
              </w:rPr>
            </w:pPr>
            <w:r w:rsidRPr="0041664E">
              <w:rPr>
                <w:lang w:val="en-US" w:bidi="ru-RU"/>
              </w:rPr>
              <w:t>n</w:t>
            </w:r>
          </w:p>
        </w:tc>
        <w:tc>
          <w:tcPr>
            <w:tcW w:w="1984" w:type="dxa"/>
            <w:vAlign w:val="center"/>
          </w:tcPr>
          <w:p w14:paraId="7886147E" w14:textId="77777777" w:rsidR="0041664E" w:rsidRPr="0041664E" w:rsidRDefault="0041664E" w:rsidP="0041664E">
            <w:pPr>
              <w:tabs>
                <w:tab w:val="left" w:pos="993"/>
              </w:tabs>
              <w:jc w:val="both"/>
              <w:rPr>
                <w:lang w:bidi="ru-RU"/>
              </w:rPr>
            </w:pPr>
            <w:r w:rsidRPr="0041664E">
              <w:rPr>
                <w:lang w:val="en-US" w:bidi="ru-RU"/>
              </w:rPr>
              <w:t>n</w:t>
            </w:r>
            <w:r w:rsidRPr="0041664E">
              <w:rPr>
                <w:lang w:bidi="ru-RU"/>
              </w:rPr>
              <w:t>=1,536 C</w:t>
            </w:r>
            <w:r w:rsidRPr="0041664E">
              <w:rPr>
                <w:vertAlign w:val="subscript"/>
                <w:lang w:bidi="ru-RU"/>
              </w:rPr>
              <w:t>ПАА</w:t>
            </w:r>
            <w:r w:rsidRPr="0041664E">
              <w:rPr>
                <w:vertAlign w:val="superscript"/>
                <w:lang w:bidi="ru-RU"/>
              </w:rPr>
              <w:t xml:space="preserve"> 0,2061</w:t>
            </w:r>
          </w:p>
        </w:tc>
        <w:tc>
          <w:tcPr>
            <w:tcW w:w="1843" w:type="dxa"/>
            <w:vAlign w:val="center"/>
          </w:tcPr>
          <w:p w14:paraId="4ACD1E8F" w14:textId="77777777" w:rsidR="0041664E" w:rsidRPr="0041664E" w:rsidRDefault="0041664E" w:rsidP="0041664E">
            <w:pPr>
              <w:tabs>
                <w:tab w:val="left" w:pos="993"/>
              </w:tabs>
              <w:jc w:val="both"/>
              <w:rPr>
                <w:lang w:bidi="ru-RU"/>
              </w:rPr>
            </w:pPr>
            <w:r w:rsidRPr="0041664E">
              <w:rPr>
                <w:lang w:val="en-US" w:bidi="ru-RU"/>
              </w:rPr>
              <w:t>n</w:t>
            </w:r>
            <w:r w:rsidRPr="0041664E">
              <w:rPr>
                <w:lang w:bidi="ru-RU"/>
              </w:rPr>
              <w:t>=0,984 С</w:t>
            </w:r>
            <w:r w:rsidRPr="0041664E">
              <w:rPr>
                <w:vertAlign w:val="subscript"/>
                <w:lang w:bidi="ru-RU"/>
              </w:rPr>
              <w:t>NaOH</w:t>
            </w:r>
            <w:r w:rsidRPr="0041664E">
              <w:rPr>
                <w:vertAlign w:val="superscript"/>
                <w:lang w:bidi="ru-RU"/>
              </w:rPr>
              <w:t xml:space="preserve"> 0,0561</w:t>
            </w:r>
          </w:p>
        </w:tc>
        <w:tc>
          <w:tcPr>
            <w:tcW w:w="1559" w:type="dxa"/>
            <w:vAlign w:val="center"/>
          </w:tcPr>
          <w:p w14:paraId="3A1A3D60" w14:textId="77777777" w:rsidR="0041664E" w:rsidRPr="0041664E" w:rsidRDefault="0041664E" w:rsidP="0041664E">
            <w:pPr>
              <w:tabs>
                <w:tab w:val="left" w:pos="993"/>
              </w:tabs>
              <w:jc w:val="both"/>
              <w:rPr>
                <w:lang w:bidi="ru-RU"/>
              </w:rPr>
            </w:pPr>
            <w:r w:rsidRPr="0041664E">
              <w:rPr>
                <w:lang w:val="en-US" w:bidi="ru-RU"/>
              </w:rPr>
              <w:t>n</w:t>
            </w:r>
            <w:r w:rsidRPr="0041664E">
              <w:rPr>
                <w:lang w:bidi="ru-RU"/>
              </w:rPr>
              <w:t>=0,5872</w:t>
            </w:r>
            <w:r w:rsidRPr="0041664E">
              <w:rPr>
                <w:lang w:val="en-US" w:bidi="ru-RU"/>
              </w:rPr>
              <w:t>t</w:t>
            </w:r>
            <w:r w:rsidRPr="0041664E">
              <w:rPr>
                <w:vertAlign w:val="superscript"/>
                <w:lang w:bidi="ru-RU"/>
              </w:rPr>
              <w:t>0,1064</w:t>
            </w:r>
          </w:p>
        </w:tc>
        <w:tc>
          <w:tcPr>
            <w:tcW w:w="3828" w:type="dxa"/>
            <w:vAlign w:val="center"/>
          </w:tcPr>
          <w:p w14:paraId="1BB15528" w14:textId="77777777" w:rsidR="0041664E" w:rsidRPr="0041664E" w:rsidRDefault="0041664E" w:rsidP="0041664E">
            <w:pPr>
              <w:tabs>
                <w:tab w:val="left" w:pos="993"/>
              </w:tabs>
              <w:jc w:val="both"/>
              <w:rPr>
                <w:lang w:bidi="ru-RU"/>
              </w:rPr>
            </w:pPr>
            <m:oMathPara>
              <m:oMath>
                <m:r>
                  <w:rPr>
                    <w:rFonts w:ascii="Cambria Math" w:hAnsi="Cambria Math"/>
                    <w:lang w:bidi="ru-RU"/>
                  </w:rPr>
                  <m:t>n</m:t>
                </m:r>
                <m:r>
                  <m:rPr>
                    <m:sty m:val="p"/>
                  </m:rPr>
                  <w:rPr>
                    <w:rFonts w:ascii="Cambria Math" w:hAnsi="Cambria Math"/>
                    <w:lang w:bidi="ru-RU"/>
                  </w:rPr>
                  <m:t>= 1,0712∙</m:t>
                </m:r>
                <m:sSubSup>
                  <m:sSubSupPr>
                    <m:ctrlPr>
                      <w:rPr>
                        <w:rFonts w:ascii="Cambria Math" w:hAnsi="Cambria Math"/>
                        <w:lang w:bidi="ru-RU"/>
                      </w:rPr>
                    </m:ctrlPr>
                  </m:sSubSupPr>
                  <m:e>
                    <m:r>
                      <w:rPr>
                        <w:rFonts w:ascii="Cambria Math" w:hAnsi="Cambria Math"/>
                        <w:lang w:bidi="ru-RU"/>
                      </w:rPr>
                      <m:t>C</m:t>
                    </m:r>
                  </m:e>
                  <m:sub>
                    <m:r>
                      <m:rPr>
                        <m:sty m:val="p"/>
                      </m:rPr>
                      <w:rPr>
                        <w:rFonts w:ascii="Cambria Math" w:hAnsi="Cambria Math"/>
                        <w:lang w:bidi="ru-RU"/>
                      </w:rPr>
                      <m:t>ПАА</m:t>
                    </m:r>
                  </m:sub>
                  <m:sup>
                    <m:r>
                      <m:rPr>
                        <m:sty m:val="p"/>
                      </m:rPr>
                      <w:rPr>
                        <w:rFonts w:ascii="Cambria Math" w:hAnsi="Cambria Math"/>
                        <w:lang w:bidi="ru-RU"/>
                      </w:rPr>
                      <m:t>0,1</m:t>
                    </m:r>
                  </m:sup>
                </m:sSubSup>
                <m:r>
                  <m:rPr>
                    <m:sty m:val="p"/>
                  </m:rPr>
                  <w:rPr>
                    <w:rFonts w:ascii="Cambria Math" w:hAnsi="Cambria Math"/>
                    <w:lang w:bidi="ru-RU"/>
                  </w:rPr>
                  <m:t>∙</m:t>
                </m:r>
                <m:sSubSup>
                  <m:sSubSupPr>
                    <m:ctrlPr>
                      <w:rPr>
                        <w:rFonts w:ascii="Cambria Math" w:hAnsi="Cambria Math"/>
                        <w:lang w:bidi="ru-RU"/>
                      </w:rPr>
                    </m:ctrlPr>
                  </m:sSubSupPr>
                  <m:e>
                    <m:r>
                      <w:rPr>
                        <w:rFonts w:ascii="Cambria Math" w:hAnsi="Cambria Math"/>
                        <w:lang w:bidi="ru-RU"/>
                      </w:rPr>
                      <m:t>C</m:t>
                    </m:r>
                  </m:e>
                  <m:sub>
                    <m:r>
                      <w:rPr>
                        <w:rFonts w:ascii="Cambria Math" w:hAnsi="Cambria Math"/>
                        <w:lang w:bidi="ru-RU"/>
                      </w:rPr>
                      <m:t>NaOH</m:t>
                    </m:r>
                  </m:sub>
                  <m:sup>
                    <m:r>
                      <m:rPr>
                        <m:sty m:val="p"/>
                      </m:rPr>
                      <w:rPr>
                        <w:rFonts w:ascii="Cambria Math" w:hAnsi="Cambria Math"/>
                        <w:lang w:bidi="ru-RU"/>
                      </w:rPr>
                      <m:t>0,027</m:t>
                    </m:r>
                  </m:sup>
                </m:sSubSup>
                <m:r>
                  <m:rPr>
                    <m:sty m:val="p"/>
                  </m:rPr>
                  <w:rPr>
                    <w:rFonts w:ascii="Cambria Math" w:hAnsi="Cambria Math"/>
                    <w:lang w:bidi="ru-RU"/>
                  </w:rPr>
                  <m:t>∙</m:t>
                </m:r>
                <m:sSup>
                  <m:sSupPr>
                    <m:ctrlPr>
                      <w:rPr>
                        <w:rFonts w:ascii="Cambria Math" w:hAnsi="Cambria Math"/>
                        <w:lang w:bidi="ru-RU"/>
                      </w:rPr>
                    </m:ctrlPr>
                  </m:sSupPr>
                  <m:e>
                    <m:r>
                      <w:rPr>
                        <w:rFonts w:ascii="Cambria Math" w:hAnsi="Cambria Math"/>
                        <w:lang w:bidi="ru-RU"/>
                      </w:rPr>
                      <m:t>t</m:t>
                    </m:r>
                  </m:e>
                  <m:sup>
                    <m:r>
                      <m:rPr>
                        <m:sty m:val="p"/>
                      </m:rPr>
                      <w:rPr>
                        <w:rFonts w:ascii="Cambria Math" w:hAnsi="Cambria Math"/>
                        <w:lang w:bidi="ru-RU"/>
                      </w:rPr>
                      <m:t>0,052</m:t>
                    </m:r>
                  </m:sup>
                </m:sSup>
              </m:oMath>
            </m:oMathPara>
          </w:p>
        </w:tc>
      </w:tr>
    </w:tbl>
    <w:p w14:paraId="4FF51AB8" w14:textId="77777777" w:rsidR="0041664E" w:rsidRPr="0041664E" w:rsidRDefault="0041664E" w:rsidP="0041664E">
      <w:pPr>
        <w:tabs>
          <w:tab w:val="left" w:pos="993"/>
        </w:tabs>
        <w:jc w:val="both"/>
        <w:rPr>
          <w:sz w:val="28"/>
          <w:szCs w:val="28"/>
          <w:lang w:bidi="ru-RU"/>
        </w:rPr>
      </w:pPr>
    </w:p>
    <w:p w14:paraId="090EF35E" w14:textId="0D8FA16B"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Кестеде берілген тәуелділіктер статистикалық әдістердің көмегімен сәйкес критерийлер бойынша байланыс жақындығы мен баламалылығын бағалап, өңделді. Есептік және эксперименталды мәндер </w:t>
      </w:r>
      <w:r w:rsidR="00C06359">
        <w:rPr>
          <w:sz w:val="28"/>
          <w:szCs w:val="28"/>
          <w:lang w:val="kk-KZ" w:bidi="ru-RU"/>
        </w:rPr>
        <w:t>3</w:t>
      </w:r>
      <w:r w:rsidRPr="0041664E">
        <w:rPr>
          <w:sz w:val="28"/>
          <w:szCs w:val="28"/>
          <w:lang w:val="kk-KZ" w:bidi="ru-RU"/>
        </w:rPr>
        <w:t xml:space="preserve">.5-суретте салыстырылған. Суреттен байқағанымыздай, есептік және эксперименталды мәндердің арасында өте жақсы сәйкестік бар. </w:t>
      </w:r>
    </w:p>
    <w:p w14:paraId="1D9B0D8E"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[35, 38, 45] жұмыстарда «Л» иономеры мен сілті негізіндегі ТГТҚ-ның реологиялық сипаттамаларының зерттеулері жүргізілді. Иономерлер бірегей физикалық қасиеттерге ие, оның ішінде электрөткізгіштігі мен тұтқырлығы – яғни иономер ерітіндісінің тұтқырлығы температураның артуымен жоғарылайды. </w:t>
      </w:r>
    </w:p>
    <w:p w14:paraId="6063C119" w14:textId="0814B17F"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Сонымен қатар, иономерлердің бірегей морфологиялық қасиеттері бар, өйткені полярлы емес полимердің негізгі тізбегі полярлы ионды топтармен үйлеспейді. Нәтижесінде, көптеген иономерлердегі ионды топтар микрофазды бөлінуге ұшырайды да, иондарға бай домендер түзіледі. </w:t>
      </w:r>
      <w:r w:rsidR="00C06359">
        <w:rPr>
          <w:sz w:val="28"/>
          <w:szCs w:val="28"/>
          <w:lang w:val="kk-KZ" w:bidi="ru-RU"/>
        </w:rPr>
        <w:t>3</w:t>
      </w:r>
      <w:r w:rsidRPr="0041664E">
        <w:rPr>
          <w:sz w:val="28"/>
          <w:szCs w:val="28"/>
          <w:lang w:val="kk-KZ" w:bidi="ru-RU"/>
        </w:rPr>
        <w:t>.8-кестеде көрсетілгендей, «Л» иономері мен сілті негізіндегі ТГТҚ – полимер концентрациясы 0,075-0,15% болғанда сілті концентрациясы мен еріткіш түріне қарамастан, ньютондық сұйықтықтар тәрізді әрекет етеді. «Л» иономер концентрациясы 0,5%-тен 1%-ға артқанда ТГТҚ псевдопластикалық сұйықтықтарға ұқсас қасиеттер көрсетеді.</w:t>
      </w:r>
    </w:p>
    <w:p w14:paraId="6DF3C4FB" w14:textId="77777777" w:rsidR="0041664E" w:rsidRPr="0041664E" w:rsidRDefault="0041664E" w:rsidP="0041664E">
      <w:pPr>
        <w:tabs>
          <w:tab w:val="left" w:pos="993"/>
        </w:tabs>
        <w:ind w:firstLine="709"/>
        <w:jc w:val="both"/>
        <w:rPr>
          <w:sz w:val="28"/>
          <w:szCs w:val="28"/>
          <w:lang w:val="kk-KZ" w:bidi="ru-RU"/>
        </w:rPr>
      </w:pPr>
    </w:p>
    <w:p w14:paraId="3BD8B66A" w14:textId="77777777" w:rsidR="0041664E" w:rsidRPr="0041664E" w:rsidRDefault="0041664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32128" behindDoc="0" locked="0" layoutInCell="1" allowOverlap="1" wp14:anchorId="20127628" wp14:editId="06512073">
            <wp:simplePos x="0" y="0"/>
            <wp:positionH relativeFrom="column">
              <wp:posOffset>3128645</wp:posOffset>
            </wp:positionH>
            <wp:positionV relativeFrom="paragraph">
              <wp:posOffset>26670</wp:posOffset>
            </wp:positionV>
            <wp:extent cx="2572385" cy="2589530"/>
            <wp:effectExtent l="0" t="0" r="18415" b="1270"/>
            <wp:wrapTight wrapText="bothSides">
              <wp:wrapPolygon edited="0">
                <wp:start x="0" y="0"/>
                <wp:lineTo x="0" y="21452"/>
                <wp:lineTo x="21595" y="21452"/>
                <wp:lineTo x="21595" y="0"/>
                <wp:lineTo x="0" y="0"/>
              </wp:wrapPolygon>
            </wp:wrapTight>
            <wp:docPr id="348" name="Диаграмма 348">
              <a:extLst xmlns:a="http://schemas.openxmlformats.org/drawingml/2006/main">
                <a:ext uri="{FF2B5EF4-FFF2-40B4-BE49-F238E27FC236}">
                  <a16:creationId xmlns:a16="http://schemas.microsoft.com/office/drawing/2014/main" id="{9A742CF5-F7E4-4A89-B9E5-E56568655A4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41664E">
        <w:rPr>
          <w:noProof/>
          <w:sz w:val="28"/>
          <w:szCs w:val="28"/>
          <w:lang w:eastAsia="zh-CN"/>
        </w:rPr>
        <w:drawing>
          <wp:anchor distT="0" distB="0" distL="114300" distR="114300" simplePos="0" relativeHeight="251629056" behindDoc="0" locked="0" layoutInCell="1" allowOverlap="1" wp14:anchorId="118FC683" wp14:editId="63AF31C0">
            <wp:simplePos x="0" y="0"/>
            <wp:positionH relativeFrom="column">
              <wp:posOffset>469900</wp:posOffset>
            </wp:positionH>
            <wp:positionV relativeFrom="paragraph">
              <wp:posOffset>25400</wp:posOffset>
            </wp:positionV>
            <wp:extent cx="2591435" cy="2593975"/>
            <wp:effectExtent l="0" t="0" r="18415" b="15875"/>
            <wp:wrapTight wrapText="bothSides">
              <wp:wrapPolygon edited="0">
                <wp:start x="0" y="0"/>
                <wp:lineTo x="0" y="21574"/>
                <wp:lineTo x="21595" y="21574"/>
                <wp:lineTo x="21595" y="0"/>
                <wp:lineTo x="0" y="0"/>
              </wp:wrapPolygon>
            </wp:wrapTight>
            <wp:docPr id="349" name="Диаграмма 349">
              <a:extLst xmlns:a="http://schemas.openxmlformats.org/drawingml/2006/main">
                <a:ext uri="{FF2B5EF4-FFF2-40B4-BE49-F238E27FC236}">
                  <a16:creationId xmlns:a16="http://schemas.microsoft.com/office/drawing/2014/main" id="{FE61D06C-B16C-4363-8FE4-AD334245F6C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03DAC346" w14:textId="77777777" w:rsidR="0041664E" w:rsidRPr="0041664E" w:rsidRDefault="0041664E" w:rsidP="0041664E">
      <w:pPr>
        <w:tabs>
          <w:tab w:val="left" w:pos="993"/>
        </w:tabs>
        <w:jc w:val="both"/>
        <w:rPr>
          <w:sz w:val="28"/>
          <w:szCs w:val="28"/>
          <w:lang w:val="kk-KZ" w:bidi="ru-RU"/>
        </w:rPr>
      </w:pPr>
    </w:p>
    <w:p w14:paraId="7A8201D5" w14:textId="77777777" w:rsidR="0041664E" w:rsidRPr="0041664E" w:rsidRDefault="0041664E" w:rsidP="0041664E">
      <w:pPr>
        <w:tabs>
          <w:tab w:val="left" w:pos="993"/>
        </w:tabs>
        <w:jc w:val="both"/>
        <w:rPr>
          <w:sz w:val="28"/>
          <w:szCs w:val="28"/>
          <w:lang w:val="kk-KZ" w:bidi="ru-RU"/>
        </w:rPr>
      </w:pPr>
    </w:p>
    <w:p w14:paraId="688D4B6D" w14:textId="77777777" w:rsidR="0041664E" w:rsidRPr="0041664E" w:rsidRDefault="0041664E" w:rsidP="0041664E">
      <w:pPr>
        <w:tabs>
          <w:tab w:val="left" w:pos="993"/>
        </w:tabs>
        <w:jc w:val="both"/>
        <w:rPr>
          <w:sz w:val="28"/>
          <w:szCs w:val="28"/>
          <w:lang w:val="kk-KZ" w:bidi="ru-RU"/>
        </w:rPr>
      </w:pPr>
    </w:p>
    <w:p w14:paraId="0F9388F7" w14:textId="77777777" w:rsidR="0041664E" w:rsidRPr="0041664E" w:rsidRDefault="0041664E" w:rsidP="0041664E">
      <w:pPr>
        <w:tabs>
          <w:tab w:val="left" w:pos="993"/>
        </w:tabs>
        <w:jc w:val="both"/>
        <w:rPr>
          <w:sz w:val="28"/>
          <w:szCs w:val="28"/>
          <w:lang w:val="kk-KZ" w:bidi="ru-RU"/>
        </w:rPr>
      </w:pPr>
    </w:p>
    <w:p w14:paraId="29FA2294" w14:textId="77777777" w:rsidR="0041664E" w:rsidRPr="0041664E" w:rsidRDefault="0041664E" w:rsidP="0041664E">
      <w:pPr>
        <w:tabs>
          <w:tab w:val="left" w:pos="993"/>
        </w:tabs>
        <w:jc w:val="both"/>
        <w:rPr>
          <w:sz w:val="28"/>
          <w:szCs w:val="28"/>
          <w:lang w:val="kk-KZ" w:bidi="ru-RU"/>
        </w:rPr>
      </w:pPr>
    </w:p>
    <w:p w14:paraId="7C0D601A" w14:textId="77777777" w:rsidR="0041664E" w:rsidRPr="0041664E" w:rsidRDefault="0041664E" w:rsidP="0041664E">
      <w:pPr>
        <w:tabs>
          <w:tab w:val="left" w:pos="993"/>
        </w:tabs>
        <w:jc w:val="both"/>
        <w:rPr>
          <w:sz w:val="28"/>
          <w:szCs w:val="28"/>
          <w:lang w:val="kk-KZ" w:bidi="ru-RU"/>
        </w:rPr>
      </w:pPr>
    </w:p>
    <w:p w14:paraId="282CCB92" w14:textId="77777777" w:rsidR="0041664E" w:rsidRPr="0041664E" w:rsidRDefault="0041664E" w:rsidP="0041664E">
      <w:pPr>
        <w:tabs>
          <w:tab w:val="left" w:pos="993"/>
        </w:tabs>
        <w:jc w:val="both"/>
        <w:rPr>
          <w:sz w:val="28"/>
          <w:szCs w:val="28"/>
          <w:lang w:val="kk-KZ" w:bidi="ru-RU"/>
        </w:rPr>
      </w:pPr>
    </w:p>
    <w:p w14:paraId="598A58E9" w14:textId="77777777" w:rsidR="0041664E" w:rsidRPr="0041664E" w:rsidRDefault="0041664E" w:rsidP="0041664E">
      <w:pPr>
        <w:tabs>
          <w:tab w:val="left" w:pos="993"/>
        </w:tabs>
        <w:jc w:val="both"/>
        <w:rPr>
          <w:sz w:val="28"/>
          <w:szCs w:val="28"/>
          <w:lang w:val="kk-KZ" w:bidi="ru-RU"/>
        </w:rPr>
      </w:pPr>
    </w:p>
    <w:p w14:paraId="2B81B751" w14:textId="77777777" w:rsidR="0041664E" w:rsidRPr="0041664E" w:rsidRDefault="0041664E" w:rsidP="0041664E">
      <w:pPr>
        <w:tabs>
          <w:tab w:val="left" w:pos="993"/>
        </w:tabs>
        <w:jc w:val="both"/>
        <w:rPr>
          <w:sz w:val="28"/>
          <w:szCs w:val="28"/>
          <w:lang w:val="kk-KZ" w:bidi="ru-RU"/>
        </w:rPr>
      </w:pPr>
    </w:p>
    <w:p w14:paraId="2A625BA5" w14:textId="77777777" w:rsidR="0041664E" w:rsidRPr="0041664E" w:rsidRDefault="0041664E" w:rsidP="0041664E">
      <w:pPr>
        <w:tabs>
          <w:tab w:val="left" w:pos="993"/>
        </w:tabs>
        <w:jc w:val="both"/>
        <w:rPr>
          <w:sz w:val="28"/>
          <w:szCs w:val="28"/>
          <w:lang w:val="kk-KZ" w:bidi="ru-RU"/>
        </w:rPr>
      </w:pPr>
    </w:p>
    <w:p w14:paraId="1A628BC8" w14:textId="77777777" w:rsidR="0041664E" w:rsidRPr="0041664E" w:rsidRDefault="0041664E" w:rsidP="0041664E">
      <w:pPr>
        <w:tabs>
          <w:tab w:val="left" w:pos="993"/>
        </w:tabs>
        <w:jc w:val="both"/>
        <w:rPr>
          <w:sz w:val="28"/>
          <w:szCs w:val="28"/>
          <w:lang w:val="kk-KZ" w:bidi="ru-RU"/>
        </w:rPr>
      </w:pPr>
    </w:p>
    <w:p w14:paraId="7C3B0778" w14:textId="77777777" w:rsidR="0041664E" w:rsidRPr="0041664E" w:rsidRDefault="0041664E" w:rsidP="0041664E">
      <w:pPr>
        <w:tabs>
          <w:tab w:val="left" w:pos="993"/>
        </w:tabs>
        <w:jc w:val="both"/>
        <w:rPr>
          <w:sz w:val="28"/>
          <w:szCs w:val="28"/>
          <w:lang w:val="kk-KZ" w:bidi="ru-RU"/>
        </w:rPr>
      </w:pPr>
    </w:p>
    <w:p w14:paraId="7F9A7B41" w14:textId="5BCEC462" w:rsidR="0041664E" w:rsidRDefault="0041664E" w:rsidP="0041664E">
      <w:pPr>
        <w:tabs>
          <w:tab w:val="left" w:pos="993"/>
        </w:tabs>
        <w:jc w:val="center"/>
        <w:rPr>
          <w:sz w:val="28"/>
          <w:szCs w:val="28"/>
          <w:lang w:val="kk-KZ" w:bidi="ru-RU"/>
        </w:rPr>
      </w:pPr>
      <w:r w:rsidRPr="0041664E">
        <w:rPr>
          <w:sz w:val="28"/>
          <w:szCs w:val="28"/>
          <w:lang w:val="kk-KZ" w:bidi="ru-RU"/>
        </w:rPr>
        <w:t xml:space="preserve">Сурет </w:t>
      </w:r>
      <w:r w:rsidR="00C06359">
        <w:rPr>
          <w:sz w:val="28"/>
          <w:szCs w:val="28"/>
          <w:lang w:val="kk-KZ" w:bidi="ru-RU"/>
        </w:rPr>
        <w:t>3</w:t>
      </w:r>
      <w:r w:rsidRPr="0041664E">
        <w:rPr>
          <w:sz w:val="28"/>
          <w:szCs w:val="28"/>
          <w:lang w:val="kk-KZ" w:bidi="ru-RU"/>
        </w:rPr>
        <w:t>.5 – Реологиялық константалардың эксперименталды және есептік мәндерінің салыстырылуы</w:t>
      </w:r>
    </w:p>
    <w:p w14:paraId="7DE4DA8D" w14:textId="77777777" w:rsidR="0076650C" w:rsidRPr="0041664E" w:rsidRDefault="0076650C" w:rsidP="0041664E">
      <w:pPr>
        <w:tabs>
          <w:tab w:val="left" w:pos="993"/>
        </w:tabs>
        <w:jc w:val="center"/>
        <w:rPr>
          <w:sz w:val="28"/>
          <w:szCs w:val="28"/>
          <w:lang w:val="kk-KZ" w:bidi="ru-RU"/>
        </w:rPr>
      </w:pPr>
    </w:p>
    <w:p w14:paraId="53882BD4" w14:textId="77777777" w:rsidR="0041664E" w:rsidRPr="0041664E" w:rsidRDefault="0041664E" w:rsidP="0041664E">
      <w:pPr>
        <w:tabs>
          <w:tab w:val="left" w:pos="993"/>
        </w:tabs>
        <w:ind w:firstLine="709"/>
        <w:jc w:val="both"/>
        <w:rPr>
          <w:bCs/>
          <w:sz w:val="28"/>
          <w:szCs w:val="28"/>
          <w:lang w:val="kk-KZ" w:bidi="ru-RU"/>
        </w:rPr>
      </w:pPr>
      <w:r w:rsidRPr="0041664E">
        <w:rPr>
          <w:bCs/>
          <w:sz w:val="28"/>
          <w:szCs w:val="28"/>
          <w:lang w:val="kk-KZ" w:bidi="ru-RU"/>
        </w:rPr>
        <w:t xml:space="preserve">Бұған қоса, ТГТҚ-да сілті концентрациясы артқан сайын олардың псевдолпастикалылығы да артады, ал консистенттік коэффициенті - тұщы судағы ТГТҚ үшін төмендейді де, жиналған қабаттық судағы ТГТҚ үшін артады.  «Л» иономерының барлық қарастырылған концентрацияларында (0,075-2,5%) минерализациясы әртүрлі сулардағы олардың ерітінділері, құрамында сілтісі жоқ, псевдопластикалық сұйықтықтар тәрізді болады (4.8-кестені қараңыз).  </w:t>
      </w:r>
    </w:p>
    <w:p w14:paraId="2A06481F" w14:textId="278A76DD"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Осы зерттеулердің нәтижелері </w:t>
      </w:r>
      <w:r w:rsidR="00C06359">
        <w:rPr>
          <w:sz w:val="28"/>
          <w:szCs w:val="28"/>
          <w:lang w:val="kk-KZ" w:bidi="ru-RU"/>
        </w:rPr>
        <w:t>3</w:t>
      </w:r>
      <w:r w:rsidRPr="0041664E">
        <w:rPr>
          <w:sz w:val="28"/>
          <w:szCs w:val="28"/>
          <w:lang w:val="kk-KZ" w:bidi="ru-RU"/>
        </w:rPr>
        <w:t xml:space="preserve">.8-кестеде және </w:t>
      </w:r>
      <w:r w:rsidR="00C06359">
        <w:rPr>
          <w:sz w:val="28"/>
          <w:szCs w:val="28"/>
          <w:lang w:val="kk-KZ" w:bidi="ru-RU"/>
        </w:rPr>
        <w:t>3</w:t>
      </w:r>
      <w:r w:rsidRPr="0041664E">
        <w:rPr>
          <w:sz w:val="28"/>
          <w:szCs w:val="28"/>
          <w:lang w:val="kk-KZ" w:bidi="ru-RU"/>
        </w:rPr>
        <w:t>.6-суретте берілген. Кесте мен суреттен байқалғандай, «Л» иономеры мен сілті негізіндегі ТГТҚ – құрамындағы полимер концентрациясы 0,075-0,15% болғанда, сілті концентрациясы мен ерітінді түріне қарамастан, ньютондық сұйықтықтар түрінде болады (реологиялық модельдегі дәреже көрсеткіші бірге немесе соған жақын мәнге тең).</w:t>
      </w:r>
    </w:p>
    <w:p w14:paraId="4E099A83" w14:textId="77777777" w:rsidR="0041664E" w:rsidRPr="0041664E" w:rsidRDefault="0041664E" w:rsidP="0041664E">
      <w:pPr>
        <w:tabs>
          <w:tab w:val="left" w:pos="993"/>
        </w:tabs>
        <w:jc w:val="both"/>
        <w:rPr>
          <w:sz w:val="28"/>
          <w:szCs w:val="28"/>
          <w:lang w:val="kk-KZ" w:bidi="ru-RU"/>
        </w:rPr>
      </w:pPr>
    </w:p>
    <w:p w14:paraId="617977D8" w14:textId="54F3FDBD" w:rsidR="0041664E" w:rsidRPr="0041664E" w:rsidRDefault="006C0F0D" w:rsidP="0041664E">
      <w:pPr>
        <w:tabs>
          <w:tab w:val="left" w:pos="993"/>
        </w:tabs>
        <w:jc w:val="both"/>
        <w:rPr>
          <w:sz w:val="28"/>
          <w:szCs w:val="28"/>
          <w:lang w:val="kk-KZ" w:bidi="ru-RU"/>
        </w:rPr>
      </w:pPr>
      <w:r>
        <w:rPr>
          <w:sz w:val="28"/>
          <w:szCs w:val="28"/>
          <w:lang w:val="kk-KZ" w:bidi="ru-RU"/>
        </w:rPr>
        <w:t>К</w:t>
      </w:r>
      <w:r w:rsidR="0041664E" w:rsidRPr="0041664E">
        <w:rPr>
          <w:sz w:val="28"/>
          <w:szCs w:val="28"/>
          <w:lang w:val="kk-KZ" w:bidi="ru-RU"/>
        </w:rPr>
        <w:t>есте</w:t>
      </w:r>
      <w:r>
        <w:rPr>
          <w:sz w:val="28"/>
          <w:szCs w:val="28"/>
          <w:lang w:val="kk-KZ" w:bidi="ru-RU"/>
        </w:rPr>
        <w:t xml:space="preserve"> 3.8 -</w:t>
      </w:r>
      <w:r w:rsidR="0041664E" w:rsidRPr="0041664E">
        <w:rPr>
          <w:sz w:val="28"/>
          <w:szCs w:val="28"/>
          <w:lang w:val="kk-KZ" w:bidi="ru-RU"/>
        </w:rPr>
        <w:t xml:space="preserve"> ТГТҚ ағын сипатының полимер, сілті концентрациясы мен еріткіш түріне байланысты тәуелділігі</w:t>
      </w:r>
    </w:p>
    <w:p w14:paraId="0BF774A9" w14:textId="77777777" w:rsidR="0041664E" w:rsidRPr="0041664E" w:rsidRDefault="0041664E" w:rsidP="0041664E">
      <w:pPr>
        <w:tabs>
          <w:tab w:val="left" w:pos="993"/>
        </w:tabs>
        <w:jc w:val="both"/>
        <w:rPr>
          <w:sz w:val="28"/>
          <w:szCs w:val="28"/>
          <w:lang w:val="kk-KZ" w:bidi="ru-RU"/>
        </w:rPr>
      </w:pPr>
    </w:p>
    <w:tbl>
      <w:tblPr>
        <w:tblOverlap w:val="never"/>
        <w:tblW w:w="9498" w:type="dxa"/>
        <w:jc w:val="center"/>
        <w:tblLayout w:type="fixed"/>
        <w:tblCellMar>
          <w:left w:w="10" w:type="dxa"/>
          <w:right w:w="10" w:type="dxa"/>
        </w:tblCellMar>
        <w:tblLook w:val="0000" w:firstRow="0" w:lastRow="0" w:firstColumn="0" w:lastColumn="0" w:noHBand="0" w:noVBand="0"/>
      </w:tblPr>
      <w:tblGrid>
        <w:gridCol w:w="1271"/>
        <w:gridCol w:w="881"/>
        <w:gridCol w:w="962"/>
        <w:gridCol w:w="850"/>
        <w:gridCol w:w="851"/>
        <w:gridCol w:w="992"/>
        <w:gridCol w:w="851"/>
        <w:gridCol w:w="992"/>
        <w:gridCol w:w="850"/>
        <w:gridCol w:w="998"/>
      </w:tblGrid>
      <w:tr w:rsidR="0041664E" w:rsidRPr="0041664E" w14:paraId="30026D75" w14:textId="77777777" w:rsidTr="001153CA">
        <w:trPr>
          <w:trHeight w:hRule="exact" w:val="293"/>
          <w:jc w:val="center"/>
        </w:trPr>
        <w:tc>
          <w:tcPr>
            <w:tcW w:w="1271" w:type="dxa"/>
            <w:vMerge w:val="restart"/>
            <w:tcBorders>
              <w:top w:val="single" w:sz="4" w:space="0" w:color="auto"/>
              <w:left w:val="single" w:sz="4" w:space="0" w:color="auto"/>
            </w:tcBorders>
            <w:shd w:val="clear" w:color="auto" w:fill="auto"/>
            <w:vAlign w:val="center"/>
          </w:tcPr>
          <w:p w14:paraId="2F432D0B" w14:textId="77777777" w:rsidR="0041664E" w:rsidRPr="0041664E" w:rsidRDefault="0041664E" w:rsidP="00B1359E">
            <w:pPr>
              <w:tabs>
                <w:tab w:val="left" w:pos="993"/>
              </w:tabs>
              <w:jc w:val="center"/>
              <w:rPr>
                <w:lang w:val="kk-KZ" w:bidi="ru-RU"/>
              </w:rPr>
            </w:pPr>
            <w:r w:rsidRPr="0041664E">
              <w:rPr>
                <w:lang w:val="kk-KZ" w:bidi="ru-RU"/>
              </w:rPr>
              <w:t xml:space="preserve">Су </w:t>
            </w:r>
          </w:p>
        </w:tc>
        <w:tc>
          <w:tcPr>
            <w:tcW w:w="881" w:type="dxa"/>
            <w:vMerge w:val="restart"/>
            <w:tcBorders>
              <w:top w:val="single" w:sz="4" w:space="0" w:color="auto"/>
              <w:left w:val="single" w:sz="4" w:space="0" w:color="auto"/>
            </w:tcBorders>
            <w:shd w:val="clear" w:color="auto" w:fill="auto"/>
            <w:vAlign w:val="center"/>
          </w:tcPr>
          <w:p w14:paraId="3F23DAEF" w14:textId="77777777" w:rsidR="0041664E" w:rsidRPr="0041664E" w:rsidRDefault="0041664E" w:rsidP="00B1359E">
            <w:pPr>
              <w:tabs>
                <w:tab w:val="left" w:pos="993"/>
              </w:tabs>
              <w:jc w:val="center"/>
              <w:rPr>
                <w:lang w:bidi="ru-RU"/>
              </w:rPr>
            </w:pPr>
            <w:r w:rsidRPr="0041664E">
              <w:rPr>
                <w:lang w:val="en-US" w:bidi="ru-RU"/>
              </w:rPr>
              <w:t>N</w:t>
            </w:r>
            <w:r w:rsidRPr="0041664E">
              <w:rPr>
                <w:lang w:bidi="ru-RU"/>
              </w:rPr>
              <w:t>аОН,</w:t>
            </w:r>
          </w:p>
          <w:p w14:paraId="5D92D7CB" w14:textId="77777777" w:rsidR="0041664E" w:rsidRPr="0041664E" w:rsidRDefault="0041664E" w:rsidP="00B1359E">
            <w:pPr>
              <w:tabs>
                <w:tab w:val="left" w:pos="993"/>
              </w:tabs>
              <w:jc w:val="center"/>
              <w:rPr>
                <w:lang w:bidi="ru-RU"/>
              </w:rPr>
            </w:pPr>
            <w:r w:rsidRPr="0041664E">
              <w:rPr>
                <w:lang w:bidi="ru-RU"/>
              </w:rPr>
              <w:t>%</w:t>
            </w:r>
          </w:p>
        </w:tc>
        <w:tc>
          <w:tcPr>
            <w:tcW w:w="7346" w:type="dxa"/>
            <w:gridSpan w:val="8"/>
            <w:tcBorders>
              <w:top w:val="single" w:sz="4" w:space="0" w:color="auto"/>
              <w:left w:val="single" w:sz="4" w:space="0" w:color="auto"/>
              <w:right w:val="single" w:sz="4" w:space="0" w:color="auto"/>
            </w:tcBorders>
            <w:shd w:val="clear" w:color="auto" w:fill="auto"/>
            <w:vAlign w:val="center"/>
          </w:tcPr>
          <w:p w14:paraId="656D5FD5" w14:textId="77777777" w:rsidR="0041664E" w:rsidRPr="0041664E" w:rsidRDefault="0041664E" w:rsidP="00B1359E">
            <w:pPr>
              <w:tabs>
                <w:tab w:val="left" w:pos="993"/>
              </w:tabs>
              <w:jc w:val="center"/>
              <w:rPr>
                <w:lang w:bidi="ru-RU"/>
              </w:rPr>
            </w:pPr>
            <w:r w:rsidRPr="0041664E">
              <w:rPr>
                <w:lang w:val="kk-KZ" w:bidi="ru-RU"/>
              </w:rPr>
              <w:t>П</w:t>
            </w:r>
            <w:r w:rsidRPr="0041664E">
              <w:rPr>
                <w:lang w:bidi="ru-RU"/>
              </w:rPr>
              <w:t>олимер</w:t>
            </w:r>
            <w:r w:rsidRPr="0041664E">
              <w:rPr>
                <w:lang w:val="kk-KZ" w:bidi="ru-RU"/>
              </w:rPr>
              <w:t xml:space="preserve"> концентрациясы</w:t>
            </w:r>
            <w:r w:rsidRPr="0041664E">
              <w:rPr>
                <w:lang w:bidi="ru-RU"/>
              </w:rPr>
              <w:t>,</w:t>
            </w:r>
            <w:r w:rsidRPr="0041664E">
              <w:rPr>
                <w:lang w:val="en-US" w:bidi="ru-RU"/>
              </w:rPr>
              <w:t xml:space="preserve"> </w:t>
            </w:r>
            <w:r w:rsidRPr="0041664E">
              <w:rPr>
                <w:lang w:bidi="ru-RU"/>
              </w:rPr>
              <w:t>%</w:t>
            </w:r>
          </w:p>
        </w:tc>
      </w:tr>
      <w:tr w:rsidR="0041664E" w:rsidRPr="0041664E" w14:paraId="7E81EACE" w14:textId="77777777" w:rsidTr="001153CA">
        <w:trPr>
          <w:trHeight w:hRule="exact" w:val="283"/>
          <w:jc w:val="center"/>
        </w:trPr>
        <w:tc>
          <w:tcPr>
            <w:tcW w:w="1271" w:type="dxa"/>
            <w:vMerge/>
            <w:tcBorders>
              <w:left w:val="single" w:sz="4" w:space="0" w:color="auto"/>
            </w:tcBorders>
            <w:shd w:val="clear" w:color="auto" w:fill="auto"/>
            <w:vAlign w:val="center"/>
          </w:tcPr>
          <w:p w14:paraId="682DFDBD" w14:textId="77777777" w:rsidR="0041664E" w:rsidRPr="0041664E" w:rsidRDefault="0041664E" w:rsidP="00B1359E">
            <w:pPr>
              <w:tabs>
                <w:tab w:val="left" w:pos="993"/>
              </w:tabs>
              <w:jc w:val="center"/>
              <w:rPr>
                <w:lang w:bidi="ru-RU"/>
              </w:rPr>
            </w:pPr>
          </w:p>
        </w:tc>
        <w:tc>
          <w:tcPr>
            <w:tcW w:w="881" w:type="dxa"/>
            <w:vMerge/>
            <w:tcBorders>
              <w:left w:val="single" w:sz="4" w:space="0" w:color="auto"/>
            </w:tcBorders>
            <w:shd w:val="clear" w:color="auto" w:fill="auto"/>
            <w:vAlign w:val="center"/>
          </w:tcPr>
          <w:p w14:paraId="476C2C81" w14:textId="77777777" w:rsidR="0041664E" w:rsidRPr="0041664E" w:rsidRDefault="0041664E" w:rsidP="00B1359E">
            <w:pPr>
              <w:tabs>
                <w:tab w:val="left" w:pos="993"/>
              </w:tabs>
              <w:jc w:val="center"/>
              <w:rPr>
                <w:lang w:bidi="ru-RU"/>
              </w:rPr>
            </w:pPr>
          </w:p>
        </w:tc>
        <w:tc>
          <w:tcPr>
            <w:tcW w:w="7346" w:type="dxa"/>
            <w:gridSpan w:val="8"/>
            <w:tcBorders>
              <w:top w:val="single" w:sz="4" w:space="0" w:color="auto"/>
              <w:left w:val="single" w:sz="4" w:space="0" w:color="auto"/>
              <w:right w:val="single" w:sz="4" w:space="0" w:color="auto"/>
            </w:tcBorders>
            <w:shd w:val="clear" w:color="auto" w:fill="auto"/>
            <w:vAlign w:val="center"/>
          </w:tcPr>
          <w:p w14:paraId="1BF41979" w14:textId="77777777" w:rsidR="0041664E" w:rsidRPr="0041664E" w:rsidRDefault="0041664E" w:rsidP="00B1359E">
            <w:pPr>
              <w:tabs>
                <w:tab w:val="left" w:pos="993"/>
              </w:tabs>
              <w:jc w:val="center"/>
              <w:rPr>
                <w:lang w:bidi="ru-RU"/>
              </w:rPr>
            </w:pPr>
            <w:r w:rsidRPr="0041664E">
              <w:rPr>
                <w:lang w:val="kk-KZ" w:bidi="ru-RU"/>
              </w:rPr>
              <w:t>«</w:t>
            </w:r>
            <w:r w:rsidRPr="0041664E">
              <w:rPr>
                <w:lang w:bidi="ru-RU"/>
              </w:rPr>
              <w:t>Л</w:t>
            </w:r>
            <w:r w:rsidRPr="0041664E">
              <w:rPr>
                <w:lang w:val="kk-KZ" w:bidi="ru-RU"/>
              </w:rPr>
              <w:t>» и</w:t>
            </w:r>
            <w:r w:rsidRPr="0041664E">
              <w:rPr>
                <w:lang w:bidi="ru-RU"/>
              </w:rPr>
              <w:t>ономер</w:t>
            </w:r>
            <w:r w:rsidRPr="0041664E">
              <w:rPr>
                <w:lang w:val="kk-KZ" w:bidi="ru-RU"/>
              </w:rPr>
              <w:t>і</w:t>
            </w:r>
            <w:r w:rsidRPr="0041664E">
              <w:rPr>
                <w:lang w:val="en-US" w:bidi="ru-RU"/>
              </w:rPr>
              <w:t xml:space="preserve"> </w:t>
            </w:r>
          </w:p>
        </w:tc>
      </w:tr>
      <w:tr w:rsidR="0041664E" w:rsidRPr="0041664E" w14:paraId="10254D09" w14:textId="77777777" w:rsidTr="001153CA">
        <w:trPr>
          <w:trHeight w:hRule="exact" w:val="298"/>
          <w:jc w:val="center"/>
        </w:trPr>
        <w:tc>
          <w:tcPr>
            <w:tcW w:w="1271" w:type="dxa"/>
            <w:vMerge/>
            <w:tcBorders>
              <w:left w:val="single" w:sz="4" w:space="0" w:color="auto"/>
            </w:tcBorders>
            <w:shd w:val="clear" w:color="auto" w:fill="auto"/>
            <w:vAlign w:val="center"/>
          </w:tcPr>
          <w:p w14:paraId="5919D559" w14:textId="77777777" w:rsidR="0041664E" w:rsidRPr="0041664E" w:rsidRDefault="0041664E" w:rsidP="00B1359E">
            <w:pPr>
              <w:tabs>
                <w:tab w:val="left" w:pos="993"/>
              </w:tabs>
              <w:jc w:val="center"/>
              <w:rPr>
                <w:lang w:bidi="ru-RU"/>
              </w:rPr>
            </w:pPr>
          </w:p>
        </w:tc>
        <w:tc>
          <w:tcPr>
            <w:tcW w:w="881" w:type="dxa"/>
            <w:vMerge/>
            <w:tcBorders>
              <w:left w:val="single" w:sz="4" w:space="0" w:color="auto"/>
            </w:tcBorders>
            <w:shd w:val="clear" w:color="auto" w:fill="auto"/>
            <w:vAlign w:val="center"/>
          </w:tcPr>
          <w:p w14:paraId="4F1AA28E" w14:textId="77777777" w:rsidR="0041664E" w:rsidRPr="0041664E" w:rsidRDefault="0041664E" w:rsidP="00B1359E">
            <w:pPr>
              <w:tabs>
                <w:tab w:val="left" w:pos="993"/>
              </w:tabs>
              <w:jc w:val="center"/>
              <w:rPr>
                <w:lang w:bidi="ru-RU"/>
              </w:rPr>
            </w:pPr>
          </w:p>
        </w:tc>
        <w:tc>
          <w:tcPr>
            <w:tcW w:w="1812" w:type="dxa"/>
            <w:gridSpan w:val="2"/>
            <w:tcBorders>
              <w:top w:val="single" w:sz="4" w:space="0" w:color="auto"/>
              <w:left w:val="single" w:sz="4" w:space="0" w:color="auto"/>
            </w:tcBorders>
            <w:shd w:val="clear" w:color="auto" w:fill="auto"/>
            <w:vAlign w:val="center"/>
          </w:tcPr>
          <w:p w14:paraId="4BDAF8A7" w14:textId="77777777" w:rsidR="0041664E" w:rsidRPr="0041664E" w:rsidRDefault="0041664E" w:rsidP="00B1359E">
            <w:pPr>
              <w:tabs>
                <w:tab w:val="left" w:pos="993"/>
              </w:tabs>
              <w:jc w:val="center"/>
              <w:rPr>
                <w:lang w:bidi="ru-RU"/>
              </w:rPr>
            </w:pPr>
            <w:r w:rsidRPr="0041664E">
              <w:rPr>
                <w:lang w:bidi="ru-RU"/>
              </w:rPr>
              <w:t>0,075</w:t>
            </w:r>
          </w:p>
        </w:tc>
        <w:tc>
          <w:tcPr>
            <w:tcW w:w="1843" w:type="dxa"/>
            <w:gridSpan w:val="2"/>
            <w:tcBorders>
              <w:top w:val="single" w:sz="4" w:space="0" w:color="auto"/>
              <w:left w:val="single" w:sz="4" w:space="0" w:color="auto"/>
              <w:right w:val="single" w:sz="4" w:space="0" w:color="auto"/>
            </w:tcBorders>
            <w:shd w:val="clear" w:color="auto" w:fill="auto"/>
            <w:vAlign w:val="center"/>
          </w:tcPr>
          <w:p w14:paraId="2A81FB0E" w14:textId="77777777" w:rsidR="0041664E" w:rsidRPr="0041664E" w:rsidRDefault="0041664E" w:rsidP="00B1359E">
            <w:pPr>
              <w:tabs>
                <w:tab w:val="left" w:pos="993"/>
              </w:tabs>
              <w:jc w:val="center"/>
              <w:rPr>
                <w:lang w:bidi="ru-RU"/>
              </w:rPr>
            </w:pPr>
            <w:r w:rsidRPr="0041664E">
              <w:rPr>
                <w:lang w:bidi="ru-RU"/>
              </w:rPr>
              <w:t>0,15</w:t>
            </w:r>
          </w:p>
        </w:tc>
        <w:tc>
          <w:tcPr>
            <w:tcW w:w="1843" w:type="dxa"/>
            <w:gridSpan w:val="2"/>
            <w:tcBorders>
              <w:top w:val="single" w:sz="4" w:space="0" w:color="auto"/>
              <w:left w:val="single" w:sz="4" w:space="0" w:color="auto"/>
            </w:tcBorders>
            <w:shd w:val="clear" w:color="auto" w:fill="auto"/>
            <w:vAlign w:val="center"/>
          </w:tcPr>
          <w:p w14:paraId="57892080" w14:textId="77777777" w:rsidR="0041664E" w:rsidRPr="0041664E" w:rsidRDefault="0041664E" w:rsidP="00B1359E">
            <w:pPr>
              <w:tabs>
                <w:tab w:val="left" w:pos="993"/>
              </w:tabs>
              <w:jc w:val="center"/>
              <w:rPr>
                <w:lang w:bidi="ru-RU"/>
              </w:rPr>
            </w:pPr>
            <w:r w:rsidRPr="0041664E">
              <w:rPr>
                <w:lang w:bidi="ru-RU"/>
              </w:rPr>
              <w:t>0,5</w:t>
            </w:r>
          </w:p>
        </w:tc>
        <w:tc>
          <w:tcPr>
            <w:tcW w:w="1848" w:type="dxa"/>
            <w:gridSpan w:val="2"/>
            <w:tcBorders>
              <w:top w:val="single" w:sz="4" w:space="0" w:color="auto"/>
              <w:left w:val="single" w:sz="4" w:space="0" w:color="auto"/>
              <w:right w:val="single" w:sz="4" w:space="0" w:color="auto"/>
            </w:tcBorders>
            <w:shd w:val="clear" w:color="auto" w:fill="auto"/>
            <w:vAlign w:val="center"/>
          </w:tcPr>
          <w:p w14:paraId="42B0B53A" w14:textId="77777777" w:rsidR="0041664E" w:rsidRPr="0041664E" w:rsidRDefault="0041664E" w:rsidP="00B1359E">
            <w:pPr>
              <w:tabs>
                <w:tab w:val="left" w:pos="993"/>
              </w:tabs>
              <w:jc w:val="center"/>
              <w:rPr>
                <w:lang w:bidi="ru-RU"/>
              </w:rPr>
            </w:pPr>
            <w:r w:rsidRPr="0041664E">
              <w:rPr>
                <w:lang w:bidi="ru-RU"/>
              </w:rPr>
              <w:t>1</w:t>
            </w:r>
          </w:p>
        </w:tc>
      </w:tr>
      <w:tr w:rsidR="0041664E" w:rsidRPr="0041664E" w14:paraId="7D5EBC74" w14:textId="77777777" w:rsidTr="001153CA">
        <w:trPr>
          <w:trHeight w:hRule="exact" w:val="283"/>
          <w:jc w:val="center"/>
        </w:trPr>
        <w:tc>
          <w:tcPr>
            <w:tcW w:w="1271" w:type="dxa"/>
            <w:vMerge/>
            <w:tcBorders>
              <w:left w:val="single" w:sz="4" w:space="0" w:color="auto"/>
            </w:tcBorders>
            <w:shd w:val="clear" w:color="auto" w:fill="auto"/>
            <w:vAlign w:val="center"/>
          </w:tcPr>
          <w:p w14:paraId="02091961" w14:textId="77777777" w:rsidR="0041664E" w:rsidRPr="0041664E" w:rsidRDefault="0041664E" w:rsidP="00B1359E">
            <w:pPr>
              <w:tabs>
                <w:tab w:val="left" w:pos="993"/>
              </w:tabs>
              <w:jc w:val="center"/>
              <w:rPr>
                <w:lang w:bidi="ru-RU"/>
              </w:rPr>
            </w:pPr>
          </w:p>
        </w:tc>
        <w:tc>
          <w:tcPr>
            <w:tcW w:w="881" w:type="dxa"/>
            <w:vMerge/>
            <w:tcBorders>
              <w:left w:val="single" w:sz="4" w:space="0" w:color="auto"/>
            </w:tcBorders>
            <w:shd w:val="clear" w:color="auto" w:fill="auto"/>
            <w:vAlign w:val="center"/>
          </w:tcPr>
          <w:p w14:paraId="321F602D" w14:textId="77777777" w:rsidR="0041664E" w:rsidRPr="0041664E" w:rsidRDefault="0041664E" w:rsidP="00B1359E">
            <w:pPr>
              <w:tabs>
                <w:tab w:val="left" w:pos="993"/>
              </w:tabs>
              <w:jc w:val="center"/>
              <w:rPr>
                <w:lang w:bidi="ru-RU"/>
              </w:rPr>
            </w:pPr>
          </w:p>
        </w:tc>
        <w:tc>
          <w:tcPr>
            <w:tcW w:w="7346" w:type="dxa"/>
            <w:gridSpan w:val="8"/>
            <w:tcBorders>
              <w:top w:val="single" w:sz="4" w:space="0" w:color="auto"/>
              <w:left w:val="single" w:sz="4" w:space="0" w:color="auto"/>
              <w:right w:val="single" w:sz="4" w:space="0" w:color="auto"/>
            </w:tcBorders>
            <w:shd w:val="clear" w:color="auto" w:fill="auto"/>
            <w:vAlign w:val="center"/>
          </w:tcPr>
          <w:p w14:paraId="78B97231" w14:textId="77777777" w:rsidR="0041664E" w:rsidRPr="0041664E" w:rsidRDefault="0041664E" w:rsidP="00B1359E">
            <w:pPr>
              <w:tabs>
                <w:tab w:val="left" w:pos="993"/>
              </w:tabs>
              <w:jc w:val="center"/>
              <w:rPr>
                <w:lang w:val="kk-KZ" w:bidi="ru-RU"/>
              </w:rPr>
            </w:pPr>
            <w:r w:rsidRPr="0041664E">
              <w:rPr>
                <w:lang w:bidi="ru-RU"/>
              </w:rPr>
              <w:t>Реологи</w:t>
            </w:r>
            <w:r w:rsidRPr="0041664E">
              <w:rPr>
                <w:lang w:val="kk-KZ" w:bidi="ru-RU"/>
              </w:rPr>
              <w:t>ялық</w:t>
            </w:r>
            <w:r w:rsidRPr="0041664E">
              <w:rPr>
                <w:lang w:bidi="ru-RU"/>
              </w:rPr>
              <w:t xml:space="preserve"> констант</w:t>
            </w:r>
            <w:r w:rsidRPr="0041664E">
              <w:rPr>
                <w:lang w:val="kk-KZ" w:bidi="ru-RU"/>
              </w:rPr>
              <w:t>алар</w:t>
            </w:r>
          </w:p>
        </w:tc>
      </w:tr>
      <w:tr w:rsidR="0041664E" w:rsidRPr="0041664E" w14:paraId="08F48A51" w14:textId="77777777" w:rsidTr="001153CA">
        <w:trPr>
          <w:trHeight w:hRule="exact" w:val="278"/>
          <w:jc w:val="center"/>
        </w:trPr>
        <w:tc>
          <w:tcPr>
            <w:tcW w:w="1271" w:type="dxa"/>
            <w:vMerge/>
            <w:tcBorders>
              <w:left w:val="single" w:sz="4" w:space="0" w:color="auto"/>
            </w:tcBorders>
            <w:shd w:val="clear" w:color="auto" w:fill="auto"/>
            <w:vAlign w:val="center"/>
          </w:tcPr>
          <w:p w14:paraId="3670BBAE" w14:textId="77777777" w:rsidR="0041664E" w:rsidRPr="0041664E" w:rsidRDefault="0041664E" w:rsidP="00B1359E">
            <w:pPr>
              <w:tabs>
                <w:tab w:val="left" w:pos="993"/>
              </w:tabs>
              <w:jc w:val="center"/>
              <w:rPr>
                <w:lang w:bidi="ru-RU"/>
              </w:rPr>
            </w:pPr>
          </w:p>
        </w:tc>
        <w:tc>
          <w:tcPr>
            <w:tcW w:w="881" w:type="dxa"/>
            <w:vMerge/>
            <w:tcBorders>
              <w:left w:val="single" w:sz="4" w:space="0" w:color="auto"/>
            </w:tcBorders>
            <w:shd w:val="clear" w:color="auto" w:fill="auto"/>
            <w:vAlign w:val="center"/>
          </w:tcPr>
          <w:p w14:paraId="1DDCE0B3" w14:textId="77777777" w:rsidR="0041664E" w:rsidRPr="0041664E" w:rsidRDefault="0041664E" w:rsidP="00B1359E">
            <w:pPr>
              <w:tabs>
                <w:tab w:val="left" w:pos="993"/>
              </w:tabs>
              <w:jc w:val="center"/>
              <w:rPr>
                <w:lang w:bidi="ru-RU"/>
              </w:rPr>
            </w:pPr>
          </w:p>
        </w:tc>
        <w:tc>
          <w:tcPr>
            <w:tcW w:w="962" w:type="dxa"/>
            <w:tcBorders>
              <w:top w:val="single" w:sz="4" w:space="0" w:color="auto"/>
              <w:left w:val="single" w:sz="4" w:space="0" w:color="auto"/>
            </w:tcBorders>
            <w:shd w:val="clear" w:color="auto" w:fill="auto"/>
            <w:vAlign w:val="center"/>
          </w:tcPr>
          <w:p w14:paraId="3DA4E860" w14:textId="77777777" w:rsidR="0041664E" w:rsidRPr="0041664E" w:rsidRDefault="0041664E" w:rsidP="00B1359E">
            <w:pPr>
              <w:tabs>
                <w:tab w:val="left" w:pos="993"/>
              </w:tabs>
              <w:jc w:val="center"/>
              <w:rPr>
                <w:lang w:val="en-US" w:bidi="ru-RU"/>
              </w:rPr>
            </w:pPr>
            <w:r w:rsidRPr="0041664E">
              <w:rPr>
                <w:lang w:val="en-US" w:bidi="ru-RU"/>
              </w:rPr>
              <w:t>k</w:t>
            </w:r>
          </w:p>
        </w:tc>
        <w:tc>
          <w:tcPr>
            <w:tcW w:w="850" w:type="dxa"/>
            <w:tcBorders>
              <w:top w:val="single" w:sz="4" w:space="0" w:color="auto"/>
              <w:left w:val="single" w:sz="4" w:space="0" w:color="auto"/>
            </w:tcBorders>
            <w:shd w:val="clear" w:color="auto" w:fill="auto"/>
            <w:vAlign w:val="center"/>
          </w:tcPr>
          <w:p w14:paraId="7A73914C" w14:textId="77777777" w:rsidR="0041664E" w:rsidRPr="0041664E" w:rsidRDefault="0041664E" w:rsidP="00B1359E">
            <w:pPr>
              <w:tabs>
                <w:tab w:val="left" w:pos="993"/>
              </w:tabs>
              <w:jc w:val="center"/>
              <w:rPr>
                <w:lang w:val="en-US" w:bidi="ru-RU"/>
              </w:rPr>
            </w:pPr>
            <w:r w:rsidRPr="0041664E">
              <w:rPr>
                <w:lang w:val="en-US" w:bidi="ru-RU"/>
              </w:rPr>
              <w:t>n</w:t>
            </w:r>
          </w:p>
        </w:tc>
        <w:tc>
          <w:tcPr>
            <w:tcW w:w="851" w:type="dxa"/>
            <w:tcBorders>
              <w:top w:val="single" w:sz="4" w:space="0" w:color="auto"/>
              <w:left w:val="single" w:sz="4" w:space="0" w:color="auto"/>
            </w:tcBorders>
            <w:shd w:val="clear" w:color="auto" w:fill="auto"/>
            <w:vAlign w:val="center"/>
          </w:tcPr>
          <w:p w14:paraId="3E9A1C6D" w14:textId="77777777" w:rsidR="0041664E" w:rsidRPr="0041664E" w:rsidRDefault="0041664E" w:rsidP="00B1359E">
            <w:pPr>
              <w:tabs>
                <w:tab w:val="left" w:pos="993"/>
              </w:tabs>
              <w:jc w:val="center"/>
              <w:rPr>
                <w:lang w:bidi="ru-RU"/>
              </w:rPr>
            </w:pPr>
            <w:r w:rsidRPr="0041664E">
              <w:rPr>
                <w:lang w:val="en-US" w:bidi="ru-RU"/>
              </w:rPr>
              <w:t>k</w:t>
            </w:r>
          </w:p>
        </w:tc>
        <w:tc>
          <w:tcPr>
            <w:tcW w:w="992" w:type="dxa"/>
            <w:tcBorders>
              <w:top w:val="single" w:sz="4" w:space="0" w:color="auto"/>
              <w:left w:val="single" w:sz="4" w:space="0" w:color="auto"/>
            </w:tcBorders>
            <w:shd w:val="clear" w:color="auto" w:fill="auto"/>
            <w:vAlign w:val="center"/>
          </w:tcPr>
          <w:p w14:paraId="39415957" w14:textId="77777777" w:rsidR="0041664E" w:rsidRPr="0041664E" w:rsidRDefault="0041664E" w:rsidP="00B1359E">
            <w:pPr>
              <w:tabs>
                <w:tab w:val="left" w:pos="993"/>
              </w:tabs>
              <w:jc w:val="center"/>
              <w:rPr>
                <w:lang w:bidi="ru-RU"/>
              </w:rPr>
            </w:pPr>
            <w:r w:rsidRPr="0041664E">
              <w:rPr>
                <w:lang w:val="en-US" w:bidi="ru-RU"/>
              </w:rPr>
              <w:t>n</w:t>
            </w:r>
          </w:p>
        </w:tc>
        <w:tc>
          <w:tcPr>
            <w:tcW w:w="851" w:type="dxa"/>
            <w:tcBorders>
              <w:top w:val="single" w:sz="4" w:space="0" w:color="auto"/>
              <w:left w:val="single" w:sz="4" w:space="0" w:color="auto"/>
            </w:tcBorders>
            <w:shd w:val="clear" w:color="auto" w:fill="auto"/>
            <w:vAlign w:val="center"/>
          </w:tcPr>
          <w:p w14:paraId="1B0D2CFC" w14:textId="77777777" w:rsidR="0041664E" w:rsidRPr="0041664E" w:rsidRDefault="0041664E" w:rsidP="00B1359E">
            <w:pPr>
              <w:tabs>
                <w:tab w:val="left" w:pos="993"/>
              </w:tabs>
              <w:jc w:val="center"/>
              <w:rPr>
                <w:lang w:bidi="ru-RU"/>
              </w:rPr>
            </w:pPr>
            <w:r w:rsidRPr="0041664E">
              <w:rPr>
                <w:lang w:val="en-US" w:bidi="ru-RU"/>
              </w:rPr>
              <w:t>k</w:t>
            </w:r>
          </w:p>
        </w:tc>
        <w:tc>
          <w:tcPr>
            <w:tcW w:w="992" w:type="dxa"/>
            <w:tcBorders>
              <w:top w:val="single" w:sz="4" w:space="0" w:color="auto"/>
              <w:left w:val="single" w:sz="4" w:space="0" w:color="auto"/>
            </w:tcBorders>
            <w:shd w:val="clear" w:color="auto" w:fill="auto"/>
            <w:vAlign w:val="center"/>
          </w:tcPr>
          <w:p w14:paraId="638372DF" w14:textId="77777777" w:rsidR="0041664E" w:rsidRPr="0041664E" w:rsidRDefault="0041664E" w:rsidP="00B1359E">
            <w:pPr>
              <w:tabs>
                <w:tab w:val="left" w:pos="993"/>
              </w:tabs>
              <w:jc w:val="center"/>
              <w:rPr>
                <w:lang w:bidi="ru-RU"/>
              </w:rPr>
            </w:pPr>
            <w:r w:rsidRPr="0041664E">
              <w:rPr>
                <w:lang w:val="en-US" w:bidi="ru-RU"/>
              </w:rPr>
              <w:t>n</w:t>
            </w:r>
          </w:p>
        </w:tc>
        <w:tc>
          <w:tcPr>
            <w:tcW w:w="850" w:type="dxa"/>
            <w:tcBorders>
              <w:top w:val="single" w:sz="4" w:space="0" w:color="auto"/>
              <w:left w:val="single" w:sz="4" w:space="0" w:color="auto"/>
            </w:tcBorders>
            <w:shd w:val="clear" w:color="auto" w:fill="auto"/>
            <w:vAlign w:val="center"/>
          </w:tcPr>
          <w:p w14:paraId="44DABF1C" w14:textId="77777777" w:rsidR="0041664E" w:rsidRPr="0041664E" w:rsidRDefault="0041664E" w:rsidP="00B1359E">
            <w:pPr>
              <w:tabs>
                <w:tab w:val="left" w:pos="993"/>
              </w:tabs>
              <w:jc w:val="center"/>
              <w:rPr>
                <w:lang w:bidi="ru-RU"/>
              </w:rPr>
            </w:pPr>
            <w:r w:rsidRPr="0041664E">
              <w:rPr>
                <w:lang w:val="en-US" w:bidi="ru-RU"/>
              </w:rPr>
              <w:t>k</w:t>
            </w:r>
          </w:p>
        </w:tc>
        <w:tc>
          <w:tcPr>
            <w:tcW w:w="998" w:type="dxa"/>
            <w:tcBorders>
              <w:top w:val="single" w:sz="4" w:space="0" w:color="auto"/>
              <w:left w:val="single" w:sz="4" w:space="0" w:color="auto"/>
              <w:right w:val="single" w:sz="4" w:space="0" w:color="auto"/>
            </w:tcBorders>
            <w:shd w:val="clear" w:color="auto" w:fill="auto"/>
            <w:vAlign w:val="center"/>
          </w:tcPr>
          <w:p w14:paraId="16E276CE" w14:textId="77777777" w:rsidR="0041664E" w:rsidRPr="0041664E" w:rsidRDefault="0041664E" w:rsidP="00B1359E">
            <w:pPr>
              <w:tabs>
                <w:tab w:val="left" w:pos="993"/>
              </w:tabs>
              <w:jc w:val="center"/>
              <w:rPr>
                <w:lang w:bidi="ru-RU"/>
              </w:rPr>
            </w:pPr>
            <w:r w:rsidRPr="0041664E">
              <w:rPr>
                <w:lang w:val="en-US" w:bidi="ru-RU"/>
              </w:rPr>
              <w:t>n</w:t>
            </w:r>
          </w:p>
        </w:tc>
      </w:tr>
      <w:tr w:rsidR="0041664E" w:rsidRPr="0041664E" w14:paraId="4F1DF227" w14:textId="77777777" w:rsidTr="001153CA">
        <w:trPr>
          <w:trHeight w:hRule="exact" w:val="288"/>
          <w:jc w:val="center"/>
        </w:trPr>
        <w:tc>
          <w:tcPr>
            <w:tcW w:w="1271" w:type="dxa"/>
            <w:vMerge w:val="restart"/>
            <w:tcBorders>
              <w:top w:val="single" w:sz="4" w:space="0" w:color="auto"/>
              <w:left w:val="single" w:sz="4" w:space="0" w:color="auto"/>
            </w:tcBorders>
            <w:shd w:val="clear" w:color="auto" w:fill="auto"/>
            <w:vAlign w:val="center"/>
          </w:tcPr>
          <w:p w14:paraId="286AF1DC" w14:textId="77777777" w:rsidR="0041664E" w:rsidRPr="0041664E" w:rsidRDefault="0041664E" w:rsidP="00B1359E">
            <w:pPr>
              <w:tabs>
                <w:tab w:val="left" w:pos="993"/>
              </w:tabs>
              <w:jc w:val="center"/>
              <w:rPr>
                <w:lang w:val="kk-KZ" w:bidi="ru-RU"/>
              </w:rPr>
            </w:pPr>
            <w:r w:rsidRPr="0041664E">
              <w:rPr>
                <w:lang w:val="kk-KZ" w:bidi="ru-RU"/>
              </w:rPr>
              <w:t xml:space="preserve">Тұщы </w:t>
            </w:r>
          </w:p>
        </w:tc>
        <w:tc>
          <w:tcPr>
            <w:tcW w:w="881" w:type="dxa"/>
            <w:tcBorders>
              <w:top w:val="single" w:sz="4" w:space="0" w:color="auto"/>
              <w:left w:val="single" w:sz="4" w:space="0" w:color="auto"/>
            </w:tcBorders>
            <w:shd w:val="clear" w:color="auto" w:fill="auto"/>
            <w:vAlign w:val="center"/>
          </w:tcPr>
          <w:p w14:paraId="29CD53C0" w14:textId="77777777" w:rsidR="0041664E" w:rsidRPr="0041664E" w:rsidRDefault="0041664E" w:rsidP="00B1359E">
            <w:pPr>
              <w:tabs>
                <w:tab w:val="left" w:pos="993"/>
              </w:tabs>
              <w:spacing w:line="276" w:lineRule="auto"/>
              <w:jc w:val="center"/>
              <w:rPr>
                <w:lang w:bidi="ru-RU"/>
              </w:rPr>
            </w:pPr>
            <w:r w:rsidRPr="0041664E">
              <w:rPr>
                <w:lang w:bidi="ru-RU"/>
              </w:rPr>
              <w:t>0</w:t>
            </w:r>
          </w:p>
        </w:tc>
        <w:tc>
          <w:tcPr>
            <w:tcW w:w="962" w:type="dxa"/>
            <w:tcBorders>
              <w:top w:val="single" w:sz="4" w:space="0" w:color="auto"/>
              <w:left w:val="single" w:sz="4" w:space="0" w:color="auto"/>
            </w:tcBorders>
            <w:shd w:val="clear" w:color="auto" w:fill="auto"/>
            <w:vAlign w:val="center"/>
          </w:tcPr>
          <w:p w14:paraId="4512A386" w14:textId="77777777" w:rsidR="0041664E" w:rsidRPr="0041664E" w:rsidRDefault="0041664E" w:rsidP="00B1359E">
            <w:pPr>
              <w:tabs>
                <w:tab w:val="left" w:pos="993"/>
              </w:tabs>
              <w:spacing w:line="276" w:lineRule="auto"/>
              <w:jc w:val="center"/>
              <w:rPr>
                <w:lang w:bidi="ru-RU"/>
              </w:rPr>
            </w:pPr>
            <w:r w:rsidRPr="0041664E">
              <w:rPr>
                <w:lang w:bidi="ru-RU"/>
              </w:rPr>
              <w:t>0,006</w:t>
            </w:r>
          </w:p>
        </w:tc>
        <w:tc>
          <w:tcPr>
            <w:tcW w:w="850" w:type="dxa"/>
            <w:tcBorders>
              <w:top w:val="single" w:sz="4" w:space="0" w:color="auto"/>
              <w:left w:val="single" w:sz="4" w:space="0" w:color="auto"/>
            </w:tcBorders>
            <w:shd w:val="clear" w:color="auto" w:fill="auto"/>
            <w:vAlign w:val="center"/>
          </w:tcPr>
          <w:p w14:paraId="77181D0C" w14:textId="77777777" w:rsidR="0041664E" w:rsidRPr="0041664E" w:rsidRDefault="0041664E" w:rsidP="00B1359E">
            <w:pPr>
              <w:tabs>
                <w:tab w:val="left" w:pos="993"/>
              </w:tabs>
              <w:spacing w:line="276" w:lineRule="auto"/>
              <w:jc w:val="center"/>
              <w:rPr>
                <w:lang w:bidi="ru-RU"/>
              </w:rPr>
            </w:pPr>
            <w:r w:rsidRPr="0041664E">
              <w:rPr>
                <w:lang w:bidi="ru-RU"/>
              </w:rPr>
              <w:t>0,8517</w:t>
            </w:r>
          </w:p>
        </w:tc>
        <w:tc>
          <w:tcPr>
            <w:tcW w:w="851" w:type="dxa"/>
            <w:tcBorders>
              <w:top w:val="single" w:sz="4" w:space="0" w:color="auto"/>
              <w:left w:val="single" w:sz="4" w:space="0" w:color="auto"/>
            </w:tcBorders>
            <w:shd w:val="clear" w:color="auto" w:fill="auto"/>
            <w:vAlign w:val="center"/>
          </w:tcPr>
          <w:p w14:paraId="731F5F99" w14:textId="77777777" w:rsidR="0041664E" w:rsidRPr="0041664E" w:rsidRDefault="0041664E" w:rsidP="00B1359E">
            <w:pPr>
              <w:tabs>
                <w:tab w:val="left" w:pos="993"/>
              </w:tabs>
              <w:spacing w:line="276" w:lineRule="auto"/>
              <w:jc w:val="center"/>
              <w:rPr>
                <w:lang w:bidi="ru-RU"/>
              </w:rPr>
            </w:pPr>
            <w:r w:rsidRPr="0041664E">
              <w:rPr>
                <w:lang w:bidi="ru-RU"/>
              </w:rPr>
              <w:t>0,014</w:t>
            </w:r>
          </w:p>
        </w:tc>
        <w:tc>
          <w:tcPr>
            <w:tcW w:w="992" w:type="dxa"/>
            <w:tcBorders>
              <w:top w:val="single" w:sz="4" w:space="0" w:color="auto"/>
              <w:left w:val="single" w:sz="4" w:space="0" w:color="auto"/>
            </w:tcBorders>
            <w:shd w:val="clear" w:color="auto" w:fill="auto"/>
            <w:vAlign w:val="center"/>
          </w:tcPr>
          <w:p w14:paraId="15A375BC" w14:textId="77777777" w:rsidR="0041664E" w:rsidRPr="0041664E" w:rsidRDefault="0041664E" w:rsidP="00B1359E">
            <w:pPr>
              <w:tabs>
                <w:tab w:val="left" w:pos="993"/>
              </w:tabs>
              <w:spacing w:line="276" w:lineRule="auto"/>
              <w:jc w:val="center"/>
              <w:rPr>
                <w:lang w:bidi="ru-RU"/>
              </w:rPr>
            </w:pPr>
            <w:r w:rsidRPr="0041664E">
              <w:rPr>
                <w:lang w:bidi="ru-RU"/>
              </w:rPr>
              <w:t>0,8156</w:t>
            </w:r>
          </w:p>
        </w:tc>
        <w:tc>
          <w:tcPr>
            <w:tcW w:w="851" w:type="dxa"/>
            <w:tcBorders>
              <w:top w:val="single" w:sz="4" w:space="0" w:color="auto"/>
              <w:left w:val="single" w:sz="4" w:space="0" w:color="auto"/>
            </w:tcBorders>
            <w:shd w:val="clear" w:color="auto" w:fill="auto"/>
            <w:vAlign w:val="center"/>
          </w:tcPr>
          <w:p w14:paraId="3AE8583B" w14:textId="77777777" w:rsidR="0041664E" w:rsidRPr="0041664E" w:rsidRDefault="0041664E" w:rsidP="00B1359E">
            <w:pPr>
              <w:tabs>
                <w:tab w:val="left" w:pos="993"/>
              </w:tabs>
              <w:spacing w:line="276" w:lineRule="auto"/>
              <w:jc w:val="center"/>
              <w:rPr>
                <w:lang w:bidi="ru-RU"/>
              </w:rPr>
            </w:pPr>
            <w:r w:rsidRPr="0041664E">
              <w:rPr>
                <w:lang w:bidi="ru-RU"/>
              </w:rPr>
              <w:t>0,101</w:t>
            </w:r>
          </w:p>
        </w:tc>
        <w:tc>
          <w:tcPr>
            <w:tcW w:w="992" w:type="dxa"/>
            <w:tcBorders>
              <w:top w:val="single" w:sz="4" w:space="0" w:color="auto"/>
              <w:left w:val="single" w:sz="4" w:space="0" w:color="auto"/>
            </w:tcBorders>
            <w:shd w:val="clear" w:color="auto" w:fill="auto"/>
            <w:vAlign w:val="center"/>
          </w:tcPr>
          <w:p w14:paraId="7E8DAC57" w14:textId="77777777" w:rsidR="0041664E" w:rsidRPr="0041664E" w:rsidRDefault="0041664E" w:rsidP="00B1359E">
            <w:pPr>
              <w:tabs>
                <w:tab w:val="left" w:pos="993"/>
              </w:tabs>
              <w:spacing w:line="276" w:lineRule="auto"/>
              <w:jc w:val="center"/>
              <w:rPr>
                <w:lang w:bidi="ru-RU"/>
              </w:rPr>
            </w:pPr>
            <w:r w:rsidRPr="0041664E">
              <w:rPr>
                <w:lang w:bidi="ru-RU"/>
              </w:rPr>
              <w:t>0,7516</w:t>
            </w:r>
          </w:p>
        </w:tc>
        <w:tc>
          <w:tcPr>
            <w:tcW w:w="850" w:type="dxa"/>
            <w:tcBorders>
              <w:top w:val="single" w:sz="4" w:space="0" w:color="auto"/>
              <w:left w:val="single" w:sz="4" w:space="0" w:color="auto"/>
            </w:tcBorders>
            <w:shd w:val="clear" w:color="auto" w:fill="auto"/>
            <w:vAlign w:val="center"/>
          </w:tcPr>
          <w:p w14:paraId="1C198ECD" w14:textId="77777777" w:rsidR="0041664E" w:rsidRPr="0041664E" w:rsidRDefault="0041664E" w:rsidP="00B1359E">
            <w:pPr>
              <w:tabs>
                <w:tab w:val="left" w:pos="993"/>
              </w:tabs>
              <w:spacing w:line="276" w:lineRule="auto"/>
              <w:jc w:val="center"/>
              <w:rPr>
                <w:lang w:bidi="ru-RU"/>
              </w:rPr>
            </w:pPr>
            <w:r w:rsidRPr="0041664E">
              <w:rPr>
                <w:lang w:bidi="ru-RU"/>
              </w:rPr>
              <w:t>0,154</w:t>
            </w:r>
          </w:p>
        </w:tc>
        <w:tc>
          <w:tcPr>
            <w:tcW w:w="998" w:type="dxa"/>
            <w:tcBorders>
              <w:top w:val="single" w:sz="4" w:space="0" w:color="auto"/>
              <w:left w:val="single" w:sz="4" w:space="0" w:color="auto"/>
              <w:right w:val="single" w:sz="4" w:space="0" w:color="auto"/>
            </w:tcBorders>
            <w:shd w:val="clear" w:color="auto" w:fill="auto"/>
            <w:vAlign w:val="center"/>
          </w:tcPr>
          <w:p w14:paraId="1B88186E" w14:textId="77777777" w:rsidR="0041664E" w:rsidRPr="0041664E" w:rsidRDefault="0041664E" w:rsidP="00B1359E">
            <w:pPr>
              <w:tabs>
                <w:tab w:val="left" w:pos="993"/>
              </w:tabs>
              <w:spacing w:line="276" w:lineRule="auto"/>
              <w:jc w:val="center"/>
              <w:rPr>
                <w:lang w:bidi="ru-RU"/>
              </w:rPr>
            </w:pPr>
            <w:r w:rsidRPr="0041664E">
              <w:rPr>
                <w:lang w:bidi="ru-RU"/>
              </w:rPr>
              <w:t>0,7686</w:t>
            </w:r>
          </w:p>
        </w:tc>
      </w:tr>
      <w:tr w:rsidR="0041664E" w:rsidRPr="0041664E" w14:paraId="7F376FD4" w14:textId="77777777" w:rsidTr="001153CA">
        <w:trPr>
          <w:trHeight w:hRule="exact" w:val="312"/>
          <w:jc w:val="center"/>
        </w:trPr>
        <w:tc>
          <w:tcPr>
            <w:tcW w:w="1271" w:type="dxa"/>
            <w:vMerge/>
            <w:tcBorders>
              <w:left w:val="single" w:sz="4" w:space="0" w:color="auto"/>
            </w:tcBorders>
            <w:shd w:val="clear" w:color="auto" w:fill="auto"/>
            <w:vAlign w:val="center"/>
          </w:tcPr>
          <w:p w14:paraId="4ADF92DE" w14:textId="77777777" w:rsidR="0041664E" w:rsidRPr="0041664E" w:rsidRDefault="0041664E" w:rsidP="00B1359E">
            <w:pPr>
              <w:tabs>
                <w:tab w:val="left" w:pos="993"/>
              </w:tabs>
              <w:jc w:val="center"/>
              <w:rPr>
                <w:lang w:bidi="ru-RU"/>
              </w:rPr>
            </w:pPr>
          </w:p>
        </w:tc>
        <w:tc>
          <w:tcPr>
            <w:tcW w:w="881" w:type="dxa"/>
            <w:tcBorders>
              <w:top w:val="single" w:sz="4" w:space="0" w:color="auto"/>
              <w:left w:val="single" w:sz="4" w:space="0" w:color="auto"/>
            </w:tcBorders>
            <w:shd w:val="clear" w:color="auto" w:fill="auto"/>
            <w:vAlign w:val="center"/>
          </w:tcPr>
          <w:p w14:paraId="7E121A2C" w14:textId="77777777" w:rsidR="0041664E" w:rsidRPr="0041664E" w:rsidRDefault="0041664E" w:rsidP="00B1359E">
            <w:pPr>
              <w:tabs>
                <w:tab w:val="left" w:pos="993"/>
              </w:tabs>
              <w:spacing w:line="276" w:lineRule="auto"/>
              <w:jc w:val="center"/>
              <w:rPr>
                <w:lang w:bidi="ru-RU"/>
              </w:rPr>
            </w:pPr>
            <w:r w:rsidRPr="0041664E">
              <w:rPr>
                <w:lang w:bidi="ru-RU"/>
              </w:rPr>
              <w:t>0,1</w:t>
            </w:r>
          </w:p>
        </w:tc>
        <w:tc>
          <w:tcPr>
            <w:tcW w:w="962" w:type="dxa"/>
            <w:tcBorders>
              <w:top w:val="single" w:sz="4" w:space="0" w:color="auto"/>
              <w:left w:val="single" w:sz="4" w:space="0" w:color="auto"/>
            </w:tcBorders>
            <w:shd w:val="clear" w:color="auto" w:fill="auto"/>
            <w:vAlign w:val="center"/>
          </w:tcPr>
          <w:p w14:paraId="17830DC9" w14:textId="77777777" w:rsidR="0041664E" w:rsidRPr="0041664E" w:rsidRDefault="0041664E" w:rsidP="00B1359E">
            <w:pPr>
              <w:tabs>
                <w:tab w:val="left" w:pos="993"/>
              </w:tabs>
              <w:spacing w:line="276" w:lineRule="auto"/>
              <w:jc w:val="center"/>
              <w:rPr>
                <w:lang w:bidi="ru-RU"/>
              </w:rPr>
            </w:pPr>
            <w:r w:rsidRPr="0041664E">
              <w:rPr>
                <w:lang w:bidi="ru-RU"/>
              </w:rPr>
              <w:t>0,004</w:t>
            </w:r>
          </w:p>
        </w:tc>
        <w:tc>
          <w:tcPr>
            <w:tcW w:w="850" w:type="dxa"/>
            <w:tcBorders>
              <w:top w:val="single" w:sz="4" w:space="0" w:color="auto"/>
              <w:left w:val="single" w:sz="4" w:space="0" w:color="auto"/>
            </w:tcBorders>
            <w:shd w:val="clear" w:color="auto" w:fill="auto"/>
            <w:vAlign w:val="center"/>
          </w:tcPr>
          <w:p w14:paraId="19B49EFB"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4143B72F" w14:textId="77777777" w:rsidR="0041664E" w:rsidRPr="0041664E" w:rsidRDefault="0041664E" w:rsidP="00B1359E">
            <w:pPr>
              <w:tabs>
                <w:tab w:val="left" w:pos="993"/>
              </w:tabs>
              <w:spacing w:line="276" w:lineRule="auto"/>
              <w:jc w:val="center"/>
              <w:rPr>
                <w:lang w:bidi="ru-RU"/>
              </w:rPr>
            </w:pPr>
            <w:r w:rsidRPr="0041664E">
              <w:rPr>
                <w:lang w:bidi="ru-RU"/>
              </w:rPr>
              <w:t>0,0067</w:t>
            </w:r>
          </w:p>
        </w:tc>
        <w:tc>
          <w:tcPr>
            <w:tcW w:w="992" w:type="dxa"/>
            <w:tcBorders>
              <w:top w:val="single" w:sz="4" w:space="0" w:color="auto"/>
              <w:left w:val="single" w:sz="4" w:space="0" w:color="auto"/>
            </w:tcBorders>
            <w:shd w:val="clear" w:color="auto" w:fill="auto"/>
            <w:vAlign w:val="center"/>
          </w:tcPr>
          <w:p w14:paraId="5DD76229"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2ADDA1CD" w14:textId="77777777" w:rsidR="0041664E" w:rsidRPr="0041664E" w:rsidRDefault="0041664E" w:rsidP="00B1359E">
            <w:pPr>
              <w:tabs>
                <w:tab w:val="left" w:pos="993"/>
              </w:tabs>
              <w:spacing w:line="276" w:lineRule="auto"/>
              <w:jc w:val="center"/>
              <w:rPr>
                <w:lang w:bidi="ru-RU"/>
              </w:rPr>
            </w:pPr>
            <w:r w:rsidRPr="0041664E">
              <w:rPr>
                <w:lang w:bidi="ru-RU"/>
              </w:rPr>
              <w:t>0,206</w:t>
            </w:r>
          </w:p>
        </w:tc>
        <w:tc>
          <w:tcPr>
            <w:tcW w:w="992" w:type="dxa"/>
            <w:tcBorders>
              <w:top w:val="single" w:sz="4" w:space="0" w:color="auto"/>
              <w:left w:val="single" w:sz="4" w:space="0" w:color="auto"/>
            </w:tcBorders>
            <w:shd w:val="clear" w:color="auto" w:fill="auto"/>
            <w:vAlign w:val="center"/>
          </w:tcPr>
          <w:p w14:paraId="13950653" w14:textId="77777777" w:rsidR="0041664E" w:rsidRPr="0041664E" w:rsidRDefault="0041664E" w:rsidP="00B1359E">
            <w:pPr>
              <w:tabs>
                <w:tab w:val="left" w:pos="993"/>
              </w:tabs>
              <w:spacing w:line="276" w:lineRule="auto"/>
              <w:jc w:val="center"/>
              <w:rPr>
                <w:lang w:bidi="ru-RU"/>
              </w:rPr>
            </w:pPr>
            <w:r w:rsidRPr="0041664E">
              <w:rPr>
                <w:lang w:bidi="ru-RU"/>
              </w:rPr>
              <w:t>0,7362</w:t>
            </w:r>
          </w:p>
        </w:tc>
        <w:tc>
          <w:tcPr>
            <w:tcW w:w="850" w:type="dxa"/>
            <w:tcBorders>
              <w:top w:val="single" w:sz="4" w:space="0" w:color="auto"/>
              <w:left w:val="single" w:sz="4" w:space="0" w:color="auto"/>
            </w:tcBorders>
            <w:shd w:val="clear" w:color="auto" w:fill="auto"/>
            <w:vAlign w:val="center"/>
          </w:tcPr>
          <w:p w14:paraId="57205141" w14:textId="77777777" w:rsidR="0041664E" w:rsidRPr="0041664E" w:rsidRDefault="0041664E" w:rsidP="00B1359E">
            <w:pPr>
              <w:tabs>
                <w:tab w:val="left" w:pos="993"/>
              </w:tabs>
              <w:spacing w:line="276" w:lineRule="auto"/>
              <w:jc w:val="center"/>
              <w:rPr>
                <w:lang w:bidi="ru-RU"/>
              </w:rPr>
            </w:pPr>
            <w:r w:rsidRPr="0041664E">
              <w:rPr>
                <w:lang w:bidi="ru-RU"/>
              </w:rPr>
              <w:t>0,339</w:t>
            </w:r>
          </w:p>
        </w:tc>
        <w:tc>
          <w:tcPr>
            <w:tcW w:w="998" w:type="dxa"/>
            <w:tcBorders>
              <w:top w:val="single" w:sz="4" w:space="0" w:color="auto"/>
              <w:left w:val="single" w:sz="4" w:space="0" w:color="auto"/>
              <w:right w:val="single" w:sz="4" w:space="0" w:color="auto"/>
            </w:tcBorders>
            <w:shd w:val="clear" w:color="auto" w:fill="auto"/>
            <w:vAlign w:val="center"/>
          </w:tcPr>
          <w:p w14:paraId="0DD9FFCF" w14:textId="77777777" w:rsidR="0041664E" w:rsidRPr="0041664E" w:rsidRDefault="0041664E" w:rsidP="00B1359E">
            <w:pPr>
              <w:tabs>
                <w:tab w:val="left" w:pos="993"/>
              </w:tabs>
              <w:spacing w:line="276" w:lineRule="auto"/>
              <w:jc w:val="center"/>
              <w:rPr>
                <w:lang w:bidi="ru-RU"/>
              </w:rPr>
            </w:pPr>
            <w:r w:rsidRPr="0041664E">
              <w:rPr>
                <w:lang w:bidi="ru-RU"/>
              </w:rPr>
              <w:t>0,7848</w:t>
            </w:r>
          </w:p>
        </w:tc>
      </w:tr>
      <w:tr w:rsidR="0041664E" w:rsidRPr="0041664E" w14:paraId="741E3994" w14:textId="77777777" w:rsidTr="001153CA">
        <w:trPr>
          <w:trHeight w:hRule="exact" w:val="312"/>
          <w:jc w:val="center"/>
        </w:trPr>
        <w:tc>
          <w:tcPr>
            <w:tcW w:w="1271" w:type="dxa"/>
            <w:vMerge/>
            <w:tcBorders>
              <w:left w:val="single" w:sz="4" w:space="0" w:color="auto"/>
            </w:tcBorders>
            <w:shd w:val="clear" w:color="auto" w:fill="auto"/>
            <w:vAlign w:val="center"/>
          </w:tcPr>
          <w:p w14:paraId="0CCA0ABC" w14:textId="77777777" w:rsidR="0041664E" w:rsidRPr="0041664E" w:rsidRDefault="0041664E" w:rsidP="00B1359E">
            <w:pPr>
              <w:tabs>
                <w:tab w:val="left" w:pos="993"/>
              </w:tabs>
              <w:jc w:val="center"/>
              <w:rPr>
                <w:lang w:bidi="ru-RU"/>
              </w:rPr>
            </w:pPr>
          </w:p>
        </w:tc>
        <w:tc>
          <w:tcPr>
            <w:tcW w:w="881" w:type="dxa"/>
            <w:tcBorders>
              <w:top w:val="single" w:sz="4" w:space="0" w:color="auto"/>
              <w:left w:val="single" w:sz="4" w:space="0" w:color="auto"/>
            </w:tcBorders>
            <w:shd w:val="clear" w:color="auto" w:fill="auto"/>
            <w:vAlign w:val="center"/>
          </w:tcPr>
          <w:p w14:paraId="3E0A855F" w14:textId="77777777" w:rsidR="0041664E" w:rsidRPr="0041664E" w:rsidRDefault="0041664E" w:rsidP="00B1359E">
            <w:pPr>
              <w:tabs>
                <w:tab w:val="left" w:pos="993"/>
              </w:tabs>
              <w:spacing w:line="276" w:lineRule="auto"/>
              <w:jc w:val="center"/>
              <w:rPr>
                <w:lang w:bidi="ru-RU"/>
              </w:rPr>
            </w:pPr>
            <w:r w:rsidRPr="0041664E">
              <w:rPr>
                <w:lang w:bidi="ru-RU"/>
              </w:rPr>
              <w:t>0,3</w:t>
            </w:r>
          </w:p>
        </w:tc>
        <w:tc>
          <w:tcPr>
            <w:tcW w:w="962" w:type="dxa"/>
            <w:tcBorders>
              <w:top w:val="single" w:sz="4" w:space="0" w:color="auto"/>
              <w:left w:val="single" w:sz="4" w:space="0" w:color="auto"/>
            </w:tcBorders>
            <w:shd w:val="clear" w:color="auto" w:fill="auto"/>
            <w:vAlign w:val="center"/>
          </w:tcPr>
          <w:p w14:paraId="34AB5465" w14:textId="77777777" w:rsidR="0041664E" w:rsidRPr="0041664E" w:rsidRDefault="0041664E" w:rsidP="00B1359E">
            <w:pPr>
              <w:tabs>
                <w:tab w:val="left" w:pos="993"/>
              </w:tabs>
              <w:spacing w:line="276" w:lineRule="auto"/>
              <w:jc w:val="center"/>
              <w:rPr>
                <w:lang w:bidi="ru-RU"/>
              </w:rPr>
            </w:pPr>
            <w:r w:rsidRPr="0041664E">
              <w:rPr>
                <w:lang w:bidi="ru-RU"/>
              </w:rPr>
              <w:t>0,0035</w:t>
            </w:r>
          </w:p>
        </w:tc>
        <w:tc>
          <w:tcPr>
            <w:tcW w:w="850" w:type="dxa"/>
            <w:tcBorders>
              <w:top w:val="single" w:sz="4" w:space="0" w:color="auto"/>
              <w:left w:val="single" w:sz="4" w:space="0" w:color="auto"/>
            </w:tcBorders>
            <w:shd w:val="clear" w:color="auto" w:fill="auto"/>
            <w:vAlign w:val="center"/>
          </w:tcPr>
          <w:p w14:paraId="2BD17A17"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1E457E34" w14:textId="77777777" w:rsidR="0041664E" w:rsidRPr="0041664E" w:rsidRDefault="0041664E" w:rsidP="00B1359E">
            <w:pPr>
              <w:tabs>
                <w:tab w:val="left" w:pos="993"/>
              </w:tabs>
              <w:spacing w:line="276" w:lineRule="auto"/>
              <w:jc w:val="center"/>
              <w:rPr>
                <w:lang w:bidi="ru-RU"/>
              </w:rPr>
            </w:pPr>
            <w:r w:rsidRPr="0041664E">
              <w:rPr>
                <w:lang w:bidi="ru-RU"/>
              </w:rPr>
              <w:t>0,0058</w:t>
            </w:r>
          </w:p>
        </w:tc>
        <w:tc>
          <w:tcPr>
            <w:tcW w:w="992" w:type="dxa"/>
            <w:tcBorders>
              <w:top w:val="single" w:sz="4" w:space="0" w:color="auto"/>
              <w:left w:val="single" w:sz="4" w:space="0" w:color="auto"/>
            </w:tcBorders>
            <w:shd w:val="clear" w:color="auto" w:fill="auto"/>
            <w:vAlign w:val="center"/>
          </w:tcPr>
          <w:p w14:paraId="6B074D0E"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12240CD2" w14:textId="77777777" w:rsidR="0041664E" w:rsidRPr="0041664E" w:rsidRDefault="0041664E" w:rsidP="00B1359E">
            <w:pPr>
              <w:tabs>
                <w:tab w:val="left" w:pos="993"/>
              </w:tabs>
              <w:spacing w:line="276" w:lineRule="auto"/>
              <w:jc w:val="center"/>
              <w:rPr>
                <w:lang w:bidi="ru-RU"/>
              </w:rPr>
            </w:pPr>
            <w:r w:rsidRPr="0041664E">
              <w:rPr>
                <w:lang w:bidi="ru-RU"/>
              </w:rPr>
              <w:t>0,173</w:t>
            </w:r>
          </w:p>
        </w:tc>
        <w:tc>
          <w:tcPr>
            <w:tcW w:w="992" w:type="dxa"/>
            <w:tcBorders>
              <w:top w:val="single" w:sz="4" w:space="0" w:color="auto"/>
              <w:left w:val="single" w:sz="4" w:space="0" w:color="auto"/>
            </w:tcBorders>
            <w:shd w:val="clear" w:color="auto" w:fill="auto"/>
            <w:vAlign w:val="center"/>
          </w:tcPr>
          <w:p w14:paraId="0C0C9C26" w14:textId="77777777" w:rsidR="0041664E" w:rsidRPr="0041664E" w:rsidRDefault="0041664E" w:rsidP="00B1359E">
            <w:pPr>
              <w:tabs>
                <w:tab w:val="left" w:pos="993"/>
              </w:tabs>
              <w:spacing w:line="276" w:lineRule="auto"/>
              <w:jc w:val="center"/>
              <w:rPr>
                <w:lang w:bidi="ru-RU"/>
              </w:rPr>
            </w:pPr>
            <w:r w:rsidRPr="0041664E">
              <w:rPr>
                <w:lang w:bidi="ru-RU"/>
              </w:rPr>
              <w:t>0,7192</w:t>
            </w:r>
          </w:p>
        </w:tc>
        <w:tc>
          <w:tcPr>
            <w:tcW w:w="850" w:type="dxa"/>
            <w:tcBorders>
              <w:top w:val="single" w:sz="4" w:space="0" w:color="auto"/>
              <w:left w:val="single" w:sz="4" w:space="0" w:color="auto"/>
            </w:tcBorders>
            <w:shd w:val="clear" w:color="auto" w:fill="auto"/>
            <w:vAlign w:val="center"/>
          </w:tcPr>
          <w:p w14:paraId="5ACF18B2" w14:textId="77777777" w:rsidR="0041664E" w:rsidRPr="0041664E" w:rsidRDefault="0041664E" w:rsidP="00B1359E">
            <w:pPr>
              <w:tabs>
                <w:tab w:val="left" w:pos="993"/>
              </w:tabs>
              <w:spacing w:line="276" w:lineRule="auto"/>
              <w:jc w:val="center"/>
              <w:rPr>
                <w:lang w:bidi="ru-RU"/>
              </w:rPr>
            </w:pPr>
            <w:r w:rsidRPr="0041664E">
              <w:rPr>
                <w:lang w:bidi="ru-RU"/>
              </w:rPr>
              <w:t>0,253</w:t>
            </w:r>
          </w:p>
        </w:tc>
        <w:tc>
          <w:tcPr>
            <w:tcW w:w="998" w:type="dxa"/>
            <w:tcBorders>
              <w:top w:val="single" w:sz="4" w:space="0" w:color="auto"/>
              <w:left w:val="single" w:sz="4" w:space="0" w:color="auto"/>
              <w:right w:val="single" w:sz="4" w:space="0" w:color="auto"/>
            </w:tcBorders>
            <w:shd w:val="clear" w:color="auto" w:fill="auto"/>
            <w:vAlign w:val="center"/>
          </w:tcPr>
          <w:p w14:paraId="55F35C06" w14:textId="77777777" w:rsidR="0041664E" w:rsidRPr="0041664E" w:rsidRDefault="0041664E" w:rsidP="00B1359E">
            <w:pPr>
              <w:tabs>
                <w:tab w:val="left" w:pos="993"/>
              </w:tabs>
              <w:spacing w:line="276" w:lineRule="auto"/>
              <w:jc w:val="center"/>
              <w:rPr>
                <w:lang w:bidi="ru-RU"/>
              </w:rPr>
            </w:pPr>
            <w:r w:rsidRPr="0041664E">
              <w:rPr>
                <w:lang w:bidi="ru-RU"/>
              </w:rPr>
              <w:t>0,7526</w:t>
            </w:r>
          </w:p>
        </w:tc>
      </w:tr>
      <w:tr w:rsidR="0041664E" w:rsidRPr="0041664E" w14:paraId="0EF16A75" w14:textId="77777777" w:rsidTr="001153CA">
        <w:trPr>
          <w:trHeight w:hRule="exact" w:val="317"/>
          <w:jc w:val="center"/>
        </w:trPr>
        <w:tc>
          <w:tcPr>
            <w:tcW w:w="1271" w:type="dxa"/>
            <w:vMerge/>
            <w:tcBorders>
              <w:left w:val="single" w:sz="4" w:space="0" w:color="auto"/>
            </w:tcBorders>
            <w:shd w:val="clear" w:color="auto" w:fill="auto"/>
            <w:vAlign w:val="center"/>
          </w:tcPr>
          <w:p w14:paraId="4693D615" w14:textId="77777777" w:rsidR="0041664E" w:rsidRPr="0041664E" w:rsidRDefault="0041664E" w:rsidP="00B1359E">
            <w:pPr>
              <w:tabs>
                <w:tab w:val="left" w:pos="993"/>
              </w:tabs>
              <w:jc w:val="center"/>
              <w:rPr>
                <w:lang w:bidi="ru-RU"/>
              </w:rPr>
            </w:pPr>
          </w:p>
        </w:tc>
        <w:tc>
          <w:tcPr>
            <w:tcW w:w="881" w:type="dxa"/>
            <w:tcBorders>
              <w:top w:val="single" w:sz="4" w:space="0" w:color="auto"/>
              <w:left w:val="single" w:sz="4" w:space="0" w:color="auto"/>
            </w:tcBorders>
            <w:shd w:val="clear" w:color="auto" w:fill="auto"/>
            <w:vAlign w:val="center"/>
          </w:tcPr>
          <w:p w14:paraId="3088AC16" w14:textId="77777777" w:rsidR="0041664E" w:rsidRPr="0041664E" w:rsidRDefault="0041664E" w:rsidP="00B1359E">
            <w:pPr>
              <w:tabs>
                <w:tab w:val="left" w:pos="993"/>
              </w:tabs>
              <w:spacing w:line="276" w:lineRule="auto"/>
              <w:jc w:val="center"/>
              <w:rPr>
                <w:lang w:bidi="ru-RU"/>
              </w:rPr>
            </w:pPr>
            <w:r w:rsidRPr="0041664E">
              <w:rPr>
                <w:lang w:bidi="ru-RU"/>
              </w:rPr>
              <w:t>0,5</w:t>
            </w:r>
          </w:p>
        </w:tc>
        <w:tc>
          <w:tcPr>
            <w:tcW w:w="962" w:type="dxa"/>
            <w:tcBorders>
              <w:top w:val="single" w:sz="4" w:space="0" w:color="auto"/>
              <w:left w:val="single" w:sz="4" w:space="0" w:color="auto"/>
            </w:tcBorders>
            <w:shd w:val="clear" w:color="auto" w:fill="auto"/>
            <w:vAlign w:val="center"/>
          </w:tcPr>
          <w:p w14:paraId="063E9446" w14:textId="77777777" w:rsidR="0041664E" w:rsidRPr="0041664E" w:rsidRDefault="0041664E" w:rsidP="00B1359E">
            <w:pPr>
              <w:tabs>
                <w:tab w:val="left" w:pos="993"/>
              </w:tabs>
              <w:spacing w:line="276" w:lineRule="auto"/>
              <w:jc w:val="center"/>
              <w:rPr>
                <w:lang w:bidi="ru-RU"/>
              </w:rPr>
            </w:pPr>
            <w:r w:rsidRPr="0041664E">
              <w:rPr>
                <w:lang w:bidi="ru-RU"/>
              </w:rPr>
              <w:t>0,0032</w:t>
            </w:r>
          </w:p>
        </w:tc>
        <w:tc>
          <w:tcPr>
            <w:tcW w:w="850" w:type="dxa"/>
            <w:tcBorders>
              <w:top w:val="single" w:sz="4" w:space="0" w:color="auto"/>
              <w:left w:val="single" w:sz="4" w:space="0" w:color="auto"/>
            </w:tcBorders>
            <w:shd w:val="clear" w:color="auto" w:fill="auto"/>
            <w:vAlign w:val="center"/>
          </w:tcPr>
          <w:p w14:paraId="29CAF176"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699DFFE6" w14:textId="77777777" w:rsidR="0041664E" w:rsidRPr="0041664E" w:rsidRDefault="0041664E" w:rsidP="00B1359E">
            <w:pPr>
              <w:tabs>
                <w:tab w:val="left" w:pos="993"/>
              </w:tabs>
              <w:spacing w:line="276" w:lineRule="auto"/>
              <w:jc w:val="center"/>
              <w:rPr>
                <w:lang w:bidi="ru-RU"/>
              </w:rPr>
            </w:pPr>
            <w:r w:rsidRPr="0041664E">
              <w:rPr>
                <w:lang w:bidi="ru-RU"/>
              </w:rPr>
              <w:t>0,0055</w:t>
            </w:r>
          </w:p>
        </w:tc>
        <w:tc>
          <w:tcPr>
            <w:tcW w:w="992" w:type="dxa"/>
            <w:tcBorders>
              <w:top w:val="single" w:sz="4" w:space="0" w:color="auto"/>
              <w:left w:val="single" w:sz="4" w:space="0" w:color="auto"/>
            </w:tcBorders>
            <w:shd w:val="clear" w:color="auto" w:fill="auto"/>
            <w:vAlign w:val="center"/>
          </w:tcPr>
          <w:p w14:paraId="6D6F180F"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59FADACE" w14:textId="77777777" w:rsidR="0041664E" w:rsidRPr="0041664E" w:rsidRDefault="0041664E" w:rsidP="00B1359E">
            <w:pPr>
              <w:tabs>
                <w:tab w:val="left" w:pos="993"/>
              </w:tabs>
              <w:spacing w:line="276" w:lineRule="auto"/>
              <w:jc w:val="center"/>
              <w:rPr>
                <w:lang w:bidi="ru-RU"/>
              </w:rPr>
            </w:pPr>
            <w:r w:rsidRPr="0041664E">
              <w:rPr>
                <w:lang w:bidi="ru-RU"/>
              </w:rPr>
              <w:t>0,17</w:t>
            </w:r>
          </w:p>
        </w:tc>
        <w:tc>
          <w:tcPr>
            <w:tcW w:w="992" w:type="dxa"/>
            <w:tcBorders>
              <w:top w:val="single" w:sz="4" w:space="0" w:color="auto"/>
              <w:left w:val="single" w:sz="4" w:space="0" w:color="auto"/>
            </w:tcBorders>
            <w:shd w:val="clear" w:color="auto" w:fill="auto"/>
            <w:vAlign w:val="center"/>
          </w:tcPr>
          <w:p w14:paraId="07A8E549" w14:textId="77777777" w:rsidR="0041664E" w:rsidRPr="0041664E" w:rsidRDefault="0041664E" w:rsidP="00B1359E">
            <w:pPr>
              <w:tabs>
                <w:tab w:val="left" w:pos="993"/>
              </w:tabs>
              <w:spacing w:line="276" w:lineRule="auto"/>
              <w:jc w:val="center"/>
              <w:rPr>
                <w:lang w:bidi="ru-RU"/>
              </w:rPr>
            </w:pPr>
            <w:r w:rsidRPr="0041664E">
              <w:rPr>
                <w:lang w:bidi="ru-RU"/>
              </w:rPr>
              <w:t>0,7161</w:t>
            </w:r>
          </w:p>
        </w:tc>
        <w:tc>
          <w:tcPr>
            <w:tcW w:w="850" w:type="dxa"/>
            <w:tcBorders>
              <w:top w:val="single" w:sz="4" w:space="0" w:color="auto"/>
              <w:left w:val="single" w:sz="4" w:space="0" w:color="auto"/>
            </w:tcBorders>
            <w:shd w:val="clear" w:color="auto" w:fill="auto"/>
            <w:vAlign w:val="center"/>
          </w:tcPr>
          <w:p w14:paraId="7570C9D4" w14:textId="77777777" w:rsidR="0041664E" w:rsidRPr="0041664E" w:rsidRDefault="0041664E" w:rsidP="00B1359E">
            <w:pPr>
              <w:tabs>
                <w:tab w:val="left" w:pos="993"/>
              </w:tabs>
              <w:spacing w:line="276" w:lineRule="auto"/>
              <w:jc w:val="center"/>
              <w:rPr>
                <w:lang w:bidi="ru-RU"/>
              </w:rPr>
            </w:pPr>
            <w:r w:rsidRPr="0041664E">
              <w:rPr>
                <w:lang w:bidi="ru-RU"/>
              </w:rPr>
              <w:t>0,248</w:t>
            </w:r>
          </w:p>
        </w:tc>
        <w:tc>
          <w:tcPr>
            <w:tcW w:w="998" w:type="dxa"/>
            <w:tcBorders>
              <w:top w:val="single" w:sz="4" w:space="0" w:color="auto"/>
              <w:left w:val="single" w:sz="4" w:space="0" w:color="auto"/>
              <w:right w:val="single" w:sz="4" w:space="0" w:color="auto"/>
            </w:tcBorders>
            <w:shd w:val="clear" w:color="auto" w:fill="auto"/>
            <w:vAlign w:val="center"/>
          </w:tcPr>
          <w:p w14:paraId="02FBBF95" w14:textId="77777777" w:rsidR="0041664E" w:rsidRPr="0041664E" w:rsidRDefault="0041664E" w:rsidP="00B1359E">
            <w:pPr>
              <w:tabs>
                <w:tab w:val="left" w:pos="993"/>
              </w:tabs>
              <w:spacing w:line="276" w:lineRule="auto"/>
              <w:jc w:val="center"/>
              <w:rPr>
                <w:lang w:bidi="ru-RU"/>
              </w:rPr>
            </w:pPr>
            <w:r w:rsidRPr="0041664E">
              <w:rPr>
                <w:lang w:bidi="ru-RU"/>
              </w:rPr>
              <w:t>0,7284</w:t>
            </w:r>
          </w:p>
        </w:tc>
      </w:tr>
      <w:tr w:rsidR="0041664E" w:rsidRPr="0041664E" w14:paraId="34A6F7B4" w14:textId="77777777" w:rsidTr="001153CA">
        <w:trPr>
          <w:trHeight w:hRule="exact" w:val="307"/>
          <w:jc w:val="center"/>
        </w:trPr>
        <w:tc>
          <w:tcPr>
            <w:tcW w:w="1271" w:type="dxa"/>
            <w:vMerge/>
            <w:tcBorders>
              <w:left w:val="single" w:sz="4" w:space="0" w:color="auto"/>
            </w:tcBorders>
            <w:shd w:val="clear" w:color="auto" w:fill="auto"/>
            <w:vAlign w:val="center"/>
          </w:tcPr>
          <w:p w14:paraId="5E8DCE3D" w14:textId="77777777" w:rsidR="0041664E" w:rsidRPr="0041664E" w:rsidRDefault="0041664E" w:rsidP="00B1359E">
            <w:pPr>
              <w:tabs>
                <w:tab w:val="left" w:pos="993"/>
              </w:tabs>
              <w:jc w:val="center"/>
              <w:rPr>
                <w:lang w:bidi="ru-RU"/>
              </w:rPr>
            </w:pPr>
          </w:p>
        </w:tc>
        <w:tc>
          <w:tcPr>
            <w:tcW w:w="881" w:type="dxa"/>
            <w:tcBorders>
              <w:top w:val="single" w:sz="4" w:space="0" w:color="auto"/>
              <w:left w:val="single" w:sz="4" w:space="0" w:color="auto"/>
            </w:tcBorders>
            <w:shd w:val="clear" w:color="auto" w:fill="auto"/>
            <w:vAlign w:val="center"/>
          </w:tcPr>
          <w:p w14:paraId="012DF2CD" w14:textId="77777777" w:rsidR="0041664E" w:rsidRPr="0041664E" w:rsidRDefault="0041664E" w:rsidP="00B1359E">
            <w:pPr>
              <w:tabs>
                <w:tab w:val="left" w:pos="993"/>
              </w:tabs>
              <w:spacing w:line="276" w:lineRule="auto"/>
              <w:jc w:val="center"/>
              <w:rPr>
                <w:lang w:bidi="ru-RU"/>
              </w:rPr>
            </w:pPr>
            <w:r w:rsidRPr="0041664E">
              <w:rPr>
                <w:lang w:bidi="ru-RU"/>
              </w:rPr>
              <w:t>0,7</w:t>
            </w:r>
          </w:p>
        </w:tc>
        <w:tc>
          <w:tcPr>
            <w:tcW w:w="962" w:type="dxa"/>
            <w:tcBorders>
              <w:top w:val="single" w:sz="4" w:space="0" w:color="auto"/>
              <w:left w:val="single" w:sz="4" w:space="0" w:color="auto"/>
            </w:tcBorders>
            <w:shd w:val="clear" w:color="auto" w:fill="auto"/>
            <w:vAlign w:val="center"/>
          </w:tcPr>
          <w:p w14:paraId="5AC84085" w14:textId="77777777" w:rsidR="0041664E" w:rsidRPr="0041664E" w:rsidRDefault="0041664E" w:rsidP="00B1359E">
            <w:pPr>
              <w:tabs>
                <w:tab w:val="left" w:pos="993"/>
              </w:tabs>
              <w:spacing w:line="276" w:lineRule="auto"/>
              <w:jc w:val="center"/>
              <w:rPr>
                <w:lang w:bidi="ru-RU"/>
              </w:rPr>
            </w:pPr>
            <w:r w:rsidRPr="0041664E">
              <w:rPr>
                <w:lang w:bidi="ru-RU"/>
              </w:rPr>
              <w:t>0,0024</w:t>
            </w:r>
          </w:p>
        </w:tc>
        <w:tc>
          <w:tcPr>
            <w:tcW w:w="850" w:type="dxa"/>
            <w:tcBorders>
              <w:top w:val="single" w:sz="4" w:space="0" w:color="auto"/>
              <w:left w:val="single" w:sz="4" w:space="0" w:color="auto"/>
            </w:tcBorders>
            <w:shd w:val="clear" w:color="auto" w:fill="auto"/>
            <w:vAlign w:val="center"/>
          </w:tcPr>
          <w:p w14:paraId="4F6001F0"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31372E67" w14:textId="77777777" w:rsidR="0041664E" w:rsidRPr="0041664E" w:rsidRDefault="0041664E" w:rsidP="00B1359E">
            <w:pPr>
              <w:tabs>
                <w:tab w:val="left" w:pos="993"/>
              </w:tabs>
              <w:spacing w:line="276" w:lineRule="auto"/>
              <w:jc w:val="center"/>
              <w:rPr>
                <w:lang w:bidi="ru-RU"/>
              </w:rPr>
            </w:pPr>
            <w:r w:rsidRPr="0041664E">
              <w:rPr>
                <w:lang w:bidi="ru-RU"/>
              </w:rPr>
              <w:t>0,004</w:t>
            </w:r>
          </w:p>
        </w:tc>
        <w:tc>
          <w:tcPr>
            <w:tcW w:w="992" w:type="dxa"/>
            <w:tcBorders>
              <w:top w:val="single" w:sz="4" w:space="0" w:color="auto"/>
              <w:left w:val="single" w:sz="4" w:space="0" w:color="auto"/>
            </w:tcBorders>
            <w:shd w:val="clear" w:color="auto" w:fill="auto"/>
            <w:vAlign w:val="center"/>
          </w:tcPr>
          <w:p w14:paraId="2CFBF392"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58BBECD2" w14:textId="77777777" w:rsidR="0041664E" w:rsidRPr="0041664E" w:rsidRDefault="0041664E" w:rsidP="00B1359E">
            <w:pPr>
              <w:tabs>
                <w:tab w:val="left" w:pos="993"/>
              </w:tabs>
              <w:spacing w:line="276" w:lineRule="auto"/>
              <w:jc w:val="center"/>
              <w:rPr>
                <w:lang w:bidi="ru-RU"/>
              </w:rPr>
            </w:pPr>
            <w:r w:rsidRPr="0041664E">
              <w:rPr>
                <w:lang w:bidi="ru-RU"/>
              </w:rPr>
              <w:t>0,168</w:t>
            </w:r>
          </w:p>
        </w:tc>
        <w:tc>
          <w:tcPr>
            <w:tcW w:w="992" w:type="dxa"/>
            <w:tcBorders>
              <w:top w:val="single" w:sz="4" w:space="0" w:color="auto"/>
              <w:left w:val="single" w:sz="4" w:space="0" w:color="auto"/>
            </w:tcBorders>
            <w:shd w:val="clear" w:color="auto" w:fill="auto"/>
            <w:vAlign w:val="center"/>
          </w:tcPr>
          <w:p w14:paraId="3C792AC0" w14:textId="77777777" w:rsidR="0041664E" w:rsidRPr="0041664E" w:rsidRDefault="0041664E" w:rsidP="00B1359E">
            <w:pPr>
              <w:tabs>
                <w:tab w:val="left" w:pos="993"/>
              </w:tabs>
              <w:spacing w:line="276" w:lineRule="auto"/>
              <w:jc w:val="center"/>
              <w:rPr>
                <w:lang w:bidi="ru-RU"/>
              </w:rPr>
            </w:pPr>
            <w:r w:rsidRPr="0041664E">
              <w:rPr>
                <w:lang w:bidi="ru-RU"/>
              </w:rPr>
              <w:t>0,714</w:t>
            </w:r>
          </w:p>
        </w:tc>
        <w:tc>
          <w:tcPr>
            <w:tcW w:w="850" w:type="dxa"/>
            <w:tcBorders>
              <w:top w:val="single" w:sz="4" w:space="0" w:color="auto"/>
              <w:left w:val="single" w:sz="4" w:space="0" w:color="auto"/>
            </w:tcBorders>
            <w:shd w:val="clear" w:color="auto" w:fill="auto"/>
            <w:vAlign w:val="center"/>
          </w:tcPr>
          <w:p w14:paraId="0F69E843" w14:textId="77777777" w:rsidR="0041664E" w:rsidRPr="0041664E" w:rsidRDefault="0041664E" w:rsidP="00B1359E">
            <w:pPr>
              <w:tabs>
                <w:tab w:val="left" w:pos="993"/>
              </w:tabs>
              <w:spacing w:line="276" w:lineRule="auto"/>
              <w:jc w:val="center"/>
              <w:rPr>
                <w:lang w:bidi="ru-RU"/>
              </w:rPr>
            </w:pPr>
            <w:r w:rsidRPr="0041664E">
              <w:rPr>
                <w:lang w:bidi="ru-RU"/>
              </w:rPr>
              <w:t>0,217</w:t>
            </w:r>
          </w:p>
        </w:tc>
        <w:tc>
          <w:tcPr>
            <w:tcW w:w="998" w:type="dxa"/>
            <w:tcBorders>
              <w:top w:val="single" w:sz="4" w:space="0" w:color="auto"/>
              <w:left w:val="single" w:sz="4" w:space="0" w:color="auto"/>
              <w:right w:val="single" w:sz="4" w:space="0" w:color="auto"/>
            </w:tcBorders>
            <w:shd w:val="clear" w:color="auto" w:fill="auto"/>
            <w:vAlign w:val="center"/>
          </w:tcPr>
          <w:p w14:paraId="6D000404" w14:textId="77777777" w:rsidR="0041664E" w:rsidRPr="0041664E" w:rsidRDefault="0041664E" w:rsidP="00B1359E">
            <w:pPr>
              <w:tabs>
                <w:tab w:val="left" w:pos="993"/>
              </w:tabs>
              <w:spacing w:line="276" w:lineRule="auto"/>
              <w:jc w:val="center"/>
              <w:rPr>
                <w:lang w:bidi="ru-RU"/>
              </w:rPr>
            </w:pPr>
            <w:r w:rsidRPr="0041664E">
              <w:rPr>
                <w:lang w:bidi="ru-RU"/>
              </w:rPr>
              <w:t>0,7159</w:t>
            </w:r>
          </w:p>
        </w:tc>
      </w:tr>
      <w:tr w:rsidR="0041664E" w:rsidRPr="0041664E" w14:paraId="07DA9D0F" w14:textId="77777777" w:rsidTr="001153CA">
        <w:trPr>
          <w:trHeight w:hRule="exact" w:val="307"/>
          <w:jc w:val="center"/>
        </w:trPr>
        <w:tc>
          <w:tcPr>
            <w:tcW w:w="1271" w:type="dxa"/>
            <w:vMerge/>
            <w:tcBorders>
              <w:left w:val="single" w:sz="4" w:space="0" w:color="auto"/>
              <w:bottom w:val="single" w:sz="4" w:space="0" w:color="auto"/>
            </w:tcBorders>
            <w:shd w:val="clear" w:color="auto" w:fill="auto"/>
            <w:vAlign w:val="center"/>
          </w:tcPr>
          <w:p w14:paraId="04797DC0" w14:textId="77777777" w:rsidR="0041664E" w:rsidRPr="0041664E" w:rsidRDefault="0041664E" w:rsidP="00B1359E">
            <w:pPr>
              <w:tabs>
                <w:tab w:val="left" w:pos="993"/>
              </w:tabs>
              <w:jc w:val="center"/>
              <w:rPr>
                <w:lang w:bidi="ru-RU"/>
              </w:rPr>
            </w:pPr>
          </w:p>
        </w:tc>
        <w:tc>
          <w:tcPr>
            <w:tcW w:w="881" w:type="dxa"/>
            <w:tcBorders>
              <w:top w:val="single" w:sz="4" w:space="0" w:color="auto"/>
              <w:left w:val="single" w:sz="4" w:space="0" w:color="auto"/>
              <w:bottom w:val="single" w:sz="4" w:space="0" w:color="auto"/>
            </w:tcBorders>
            <w:shd w:val="clear" w:color="auto" w:fill="auto"/>
            <w:vAlign w:val="center"/>
          </w:tcPr>
          <w:p w14:paraId="43D9DB8F" w14:textId="77777777" w:rsidR="0041664E" w:rsidRPr="0041664E" w:rsidRDefault="0041664E" w:rsidP="00B1359E">
            <w:pPr>
              <w:tabs>
                <w:tab w:val="left" w:pos="993"/>
              </w:tabs>
              <w:spacing w:line="276" w:lineRule="auto"/>
              <w:jc w:val="center"/>
              <w:rPr>
                <w:lang w:bidi="ru-RU"/>
              </w:rPr>
            </w:pPr>
            <w:r w:rsidRPr="0041664E">
              <w:rPr>
                <w:lang w:bidi="ru-RU"/>
              </w:rPr>
              <w:t>1</w:t>
            </w:r>
          </w:p>
        </w:tc>
        <w:tc>
          <w:tcPr>
            <w:tcW w:w="962" w:type="dxa"/>
            <w:tcBorders>
              <w:top w:val="single" w:sz="4" w:space="0" w:color="auto"/>
              <w:left w:val="single" w:sz="4" w:space="0" w:color="auto"/>
              <w:bottom w:val="single" w:sz="4" w:space="0" w:color="auto"/>
            </w:tcBorders>
            <w:shd w:val="clear" w:color="auto" w:fill="auto"/>
            <w:vAlign w:val="center"/>
          </w:tcPr>
          <w:p w14:paraId="17C8C841" w14:textId="77777777" w:rsidR="0041664E" w:rsidRPr="0041664E" w:rsidRDefault="0041664E" w:rsidP="00B1359E">
            <w:pPr>
              <w:tabs>
                <w:tab w:val="left" w:pos="993"/>
              </w:tabs>
              <w:spacing w:line="276" w:lineRule="auto"/>
              <w:jc w:val="center"/>
              <w:rPr>
                <w:lang w:bidi="ru-RU"/>
              </w:rPr>
            </w:pPr>
            <w:r w:rsidRPr="0041664E">
              <w:rPr>
                <w:lang w:bidi="ru-RU"/>
              </w:rPr>
              <w:t>0,002</w:t>
            </w:r>
          </w:p>
        </w:tc>
        <w:tc>
          <w:tcPr>
            <w:tcW w:w="850" w:type="dxa"/>
            <w:tcBorders>
              <w:top w:val="single" w:sz="4" w:space="0" w:color="auto"/>
              <w:left w:val="single" w:sz="4" w:space="0" w:color="auto"/>
              <w:bottom w:val="single" w:sz="4" w:space="0" w:color="auto"/>
            </w:tcBorders>
            <w:shd w:val="clear" w:color="auto" w:fill="auto"/>
            <w:vAlign w:val="center"/>
          </w:tcPr>
          <w:p w14:paraId="0CB72E26"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bottom w:val="single" w:sz="4" w:space="0" w:color="auto"/>
            </w:tcBorders>
            <w:shd w:val="clear" w:color="auto" w:fill="auto"/>
            <w:vAlign w:val="center"/>
          </w:tcPr>
          <w:p w14:paraId="6A7214AF" w14:textId="77777777" w:rsidR="0041664E" w:rsidRPr="0041664E" w:rsidRDefault="0041664E" w:rsidP="00B1359E">
            <w:pPr>
              <w:tabs>
                <w:tab w:val="left" w:pos="993"/>
              </w:tabs>
              <w:spacing w:line="276" w:lineRule="auto"/>
              <w:jc w:val="center"/>
              <w:rPr>
                <w:lang w:bidi="ru-RU"/>
              </w:rPr>
            </w:pPr>
            <w:r w:rsidRPr="0041664E">
              <w:rPr>
                <w:lang w:bidi="ru-RU"/>
              </w:rPr>
              <w:t>0,0033</w:t>
            </w:r>
          </w:p>
        </w:tc>
        <w:tc>
          <w:tcPr>
            <w:tcW w:w="992" w:type="dxa"/>
            <w:tcBorders>
              <w:top w:val="single" w:sz="4" w:space="0" w:color="auto"/>
              <w:left w:val="single" w:sz="4" w:space="0" w:color="auto"/>
              <w:bottom w:val="single" w:sz="4" w:space="0" w:color="auto"/>
            </w:tcBorders>
            <w:shd w:val="clear" w:color="auto" w:fill="auto"/>
            <w:vAlign w:val="center"/>
          </w:tcPr>
          <w:p w14:paraId="35907636"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bottom w:val="single" w:sz="4" w:space="0" w:color="auto"/>
            </w:tcBorders>
            <w:shd w:val="clear" w:color="auto" w:fill="auto"/>
            <w:vAlign w:val="center"/>
          </w:tcPr>
          <w:p w14:paraId="0213BA08" w14:textId="77777777" w:rsidR="0041664E" w:rsidRPr="0041664E" w:rsidRDefault="0041664E" w:rsidP="00B1359E">
            <w:pPr>
              <w:tabs>
                <w:tab w:val="left" w:pos="993"/>
              </w:tabs>
              <w:spacing w:line="276" w:lineRule="auto"/>
              <w:jc w:val="center"/>
              <w:rPr>
                <w:lang w:bidi="ru-RU"/>
              </w:rPr>
            </w:pPr>
            <w:r w:rsidRPr="0041664E">
              <w:rPr>
                <w:lang w:bidi="ru-RU"/>
              </w:rPr>
              <w:t>0,114</w:t>
            </w:r>
          </w:p>
        </w:tc>
        <w:tc>
          <w:tcPr>
            <w:tcW w:w="992" w:type="dxa"/>
            <w:tcBorders>
              <w:top w:val="single" w:sz="4" w:space="0" w:color="auto"/>
              <w:left w:val="single" w:sz="4" w:space="0" w:color="auto"/>
              <w:bottom w:val="single" w:sz="4" w:space="0" w:color="auto"/>
            </w:tcBorders>
            <w:shd w:val="clear" w:color="auto" w:fill="auto"/>
            <w:vAlign w:val="center"/>
          </w:tcPr>
          <w:p w14:paraId="49D4722A" w14:textId="77777777" w:rsidR="0041664E" w:rsidRPr="0041664E" w:rsidRDefault="0041664E" w:rsidP="00B1359E">
            <w:pPr>
              <w:tabs>
                <w:tab w:val="left" w:pos="993"/>
              </w:tabs>
              <w:spacing w:line="276" w:lineRule="auto"/>
              <w:jc w:val="center"/>
              <w:rPr>
                <w:lang w:bidi="ru-RU"/>
              </w:rPr>
            </w:pPr>
            <w:r w:rsidRPr="0041664E">
              <w:rPr>
                <w:lang w:bidi="ru-RU"/>
              </w:rPr>
              <w:t>0,6955</w:t>
            </w:r>
          </w:p>
        </w:tc>
        <w:tc>
          <w:tcPr>
            <w:tcW w:w="850" w:type="dxa"/>
            <w:tcBorders>
              <w:top w:val="single" w:sz="4" w:space="0" w:color="auto"/>
              <w:left w:val="single" w:sz="4" w:space="0" w:color="auto"/>
              <w:bottom w:val="single" w:sz="4" w:space="0" w:color="auto"/>
            </w:tcBorders>
            <w:shd w:val="clear" w:color="auto" w:fill="auto"/>
            <w:vAlign w:val="center"/>
          </w:tcPr>
          <w:p w14:paraId="762C8402" w14:textId="77777777" w:rsidR="0041664E" w:rsidRPr="0041664E" w:rsidRDefault="0041664E" w:rsidP="00B1359E">
            <w:pPr>
              <w:tabs>
                <w:tab w:val="left" w:pos="993"/>
              </w:tabs>
              <w:spacing w:line="276" w:lineRule="auto"/>
              <w:jc w:val="center"/>
              <w:rPr>
                <w:lang w:bidi="ru-RU"/>
              </w:rPr>
            </w:pPr>
            <w:r w:rsidRPr="0041664E">
              <w:rPr>
                <w:lang w:bidi="ru-RU"/>
              </w:rPr>
              <w:t>0,206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4D12DE6" w14:textId="77777777" w:rsidR="0041664E" w:rsidRPr="0041664E" w:rsidRDefault="0041664E" w:rsidP="00B1359E">
            <w:pPr>
              <w:tabs>
                <w:tab w:val="left" w:pos="993"/>
              </w:tabs>
              <w:spacing w:line="276" w:lineRule="auto"/>
              <w:jc w:val="center"/>
              <w:rPr>
                <w:lang w:bidi="ru-RU"/>
              </w:rPr>
            </w:pPr>
            <w:r w:rsidRPr="0041664E">
              <w:rPr>
                <w:lang w:bidi="ru-RU"/>
              </w:rPr>
              <w:t>0,6698</w:t>
            </w:r>
          </w:p>
        </w:tc>
      </w:tr>
      <w:tr w:rsidR="0041664E" w:rsidRPr="0041664E" w14:paraId="583F9879" w14:textId="77777777" w:rsidTr="001153CA">
        <w:trPr>
          <w:trHeight w:hRule="exact" w:val="312"/>
          <w:jc w:val="center"/>
        </w:trPr>
        <w:tc>
          <w:tcPr>
            <w:tcW w:w="1271" w:type="dxa"/>
            <w:vMerge w:val="restart"/>
            <w:tcBorders>
              <w:top w:val="single" w:sz="4" w:space="0" w:color="auto"/>
              <w:left w:val="single" w:sz="4" w:space="0" w:color="auto"/>
            </w:tcBorders>
            <w:shd w:val="clear" w:color="auto" w:fill="auto"/>
            <w:vAlign w:val="center"/>
          </w:tcPr>
          <w:p w14:paraId="68C80D62" w14:textId="77777777" w:rsidR="0041664E" w:rsidRPr="0041664E" w:rsidRDefault="0041664E" w:rsidP="00B1359E">
            <w:pPr>
              <w:tabs>
                <w:tab w:val="left" w:pos="993"/>
              </w:tabs>
              <w:jc w:val="center"/>
              <w:rPr>
                <w:lang w:val="kk-KZ" w:bidi="ru-RU"/>
              </w:rPr>
            </w:pPr>
            <w:r w:rsidRPr="0041664E">
              <w:rPr>
                <w:lang w:val="kk-KZ" w:bidi="ru-RU"/>
              </w:rPr>
              <w:t>Қабаттан жиналған</w:t>
            </w:r>
          </w:p>
        </w:tc>
        <w:tc>
          <w:tcPr>
            <w:tcW w:w="881" w:type="dxa"/>
            <w:tcBorders>
              <w:top w:val="single" w:sz="4" w:space="0" w:color="auto"/>
              <w:left w:val="single" w:sz="4" w:space="0" w:color="auto"/>
            </w:tcBorders>
            <w:shd w:val="clear" w:color="auto" w:fill="auto"/>
            <w:vAlign w:val="center"/>
          </w:tcPr>
          <w:p w14:paraId="5DB646A3" w14:textId="77777777" w:rsidR="0041664E" w:rsidRPr="0041664E" w:rsidRDefault="0041664E" w:rsidP="00B1359E">
            <w:pPr>
              <w:tabs>
                <w:tab w:val="left" w:pos="993"/>
              </w:tabs>
              <w:spacing w:line="276" w:lineRule="auto"/>
              <w:jc w:val="center"/>
              <w:rPr>
                <w:lang w:bidi="ru-RU"/>
              </w:rPr>
            </w:pPr>
            <w:r w:rsidRPr="0041664E">
              <w:rPr>
                <w:lang w:bidi="ru-RU"/>
              </w:rPr>
              <w:t>0</w:t>
            </w:r>
          </w:p>
        </w:tc>
        <w:tc>
          <w:tcPr>
            <w:tcW w:w="962" w:type="dxa"/>
            <w:tcBorders>
              <w:top w:val="single" w:sz="4" w:space="0" w:color="auto"/>
              <w:left w:val="single" w:sz="4" w:space="0" w:color="auto"/>
            </w:tcBorders>
            <w:shd w:val="clear" w:color="auto" w:fill="auto"/>
            <w:vAlign w:val="center"/>
          </w:tcPr>
          <w:p w14:paraId="34C0B37B" w14:textId="77777777" w:rsidR="0041664E" w:rsidRPr="0041664E" w:rsidRDefault="0041664E" w:rsidP="00B1359E">
            <w:pPr>
              <w:tabs>
                <w:tab w:val="left" w:pos="993"/>
              </w:tabs>
              <w:spacing w:line="276" w:lineRule="auto"/>
              <w:jc w:val="center"/>
              <w:rPr>
                <w:lang w:bidi="ru-RU"/>
              </w:rPr>
            </w:pPr>
            <w:r w:rsidRPr="0041664E">
              <w:rPr>
                <w:lang w:bidi="ru-RU"/>
              </w:rPr>
              <w:t>0,0016</w:t>
            </w:r>
          </w:p>
        </w:tc>
        <w:tc>
          <w:tcPr>
            <w:tcW w:w="850" w:type="dxa"/>
            <w:tcBorders>
              <w:top w:val="single" w:sz="4" w:space="0" w:color="auto"/>
              <w:left w:val="single" w:sz="4" w:space="0" w:color="auto"/>
            </w:tcBorders>
            <w:shd w:val="clear" w:color="auto" w:fill="auto"/>
            <w:vAlign w:val="center"/>
          </w:tcPr>
          <w:p w14:paraId="5FB24E79"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56795B29" w14:textId="77777777" w:rsidR="0041664E" w:rsidRPr="0041664E" w:rsidRDefault="0041664E" w:rsidP="00B1359E">
            <w:pPr>
              <w:tabs>
                <w:tab w:val="left" w:pos="993"/>
              </w:tabs>
              <w:spacing w:line="276" w:lineRule="auto"/>
              <w:jc w:val="center"/>
              <w:rPr>
                <w:lang w:bidi="ru-RU"/>
              </w:rPr>
            </w:pPr>
            <w:r w:rsidRPr="0041664E">
              <w:rPr>
                <w:lang w:bidi="ru-RU"/>
              </w:rPr>
              <w:t>0,002</w:t>
            </w:r>
          </w:p>
        </w:tc>
        <w:tc>
          <w:tcPr>
            <w:tcW w:w="992" w:type="dxa"/>
            <w:tcBorders>
              <w:top w:val="single" w:sz="4" w:space="0" w:color="auto"/>
              <w:left w:val="single" w:sz="4" w:space="0" w:color="auto"/>
            </w:tcBorders>
            <w:shd w:val="clear" w:color="auto" w:fill="auto"/>
            <w:vAlign w:val="center"/>
          </w:tcPr>
          <w:p w14:paraId="08AB209F"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280F1661" w14:textId="77777777" w:rsidR="0041664E" w:rsidRPr="0041664E" w:rsidRDefault="0041664E" w:rsidP="00B1359E">
            <w:pPr>
              <w:tabs>
                <w:tab w:val="left" w:pos="993"/>
              </w:tabs>
              <w:spacing w:line="276" w:lineRule="auto"/>
              <w:jc w:val="center"/>
              <w:rPr>
                <w:lang w:bidi="ru-RU"/>
              </w:rPr>
            </w:pPr>
            <w:r w:rsidRPr="0041664E">
              <w:rPr>
                <w:lang w:bidi="ru-RU"/>
              </w:rPr>
              <w:t>0,006</w:t>
            </w:r>
          </w:p>
        </w:tc>
        <w:tc>
          <w:tcPr>
            <w:tcW w:w="992" w:type="dxa"/>
            <w:tcBorders>
              <w:top w:val="single" w:sz="4" w:space="0" w:color="auto"/>
              <w:left w:val="single" w:sz="4" w:space="0" w:color="auto"/>
            </w:tcBorders>
            <w:shd w:val="clear" w:color="auto" w:fill="auto"/>
            <w:vAlign w:val="center"/>
          </w:tcPr>
          <w:p w14:paraId="65DA5DEE"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0" w:type="dxa"/>
            <w:tcBorders>
              <w:top w:val="single" w:sz="4" w:space="0" w:color="auto"/>
              <w:left w:val="single" w:sz="4" w:space="0" w:color="auto"/>
            </w:tcBorders>
            <w:shd w:val="clear" w:color="auto" w:fill="auto"/>
            <w:vAlign w:val="center"/>
          </w:tcPr>
          <w:p w14:paraId="05525360" w14:textId="77777777" w:rsidR="0041664E" w:rsidRPr="0041664E" w:rsidRDefault="0041664E" w:rsidP="00B1359E">
            <w:pPr>
              <w:tabs>
                <w:tab w:val="left" w:pos="993"/>
              </w:tabs>
              <w:spacing w:line="276" w:lineRule="auto"/>
              <w:jc w:val="center"/>
              <w:rPr>
                <w:lang w:bidi="ru-RU"/>
              </w:rPr>
            </w:pPr>
            <w:r w:rsidRPr="0041664E">
              <w:rPr>
                <w:lang w:bidi="ru-RU"/>
              </w:rPr>
              <w:t>0,029</w:t>
            </w:r>
          </w:p>
        </w:tc>
        <w:tc>
          <w:tcPr>
            <w:tcW w:w="998" w:type="dxa"/>
            <w:tcBorders>
              <w:top w:val="single" w:sz="4" w:space="0" w:color="auto"/>
              <w:left w:val="single" w:sz="4" w:space="0" w:color="auto"/>
              <w:right w:val="single" w:sz="4" w:space="0" w:color="auto"/>
            </w:tcBorders>
            <w:shd w:val="clear" w:color="auto" w:fill="auto"/>
            <w:vAlign w:val="center"/>
          </w:tcPr>
          <w:p w14:paraId="42552A2B" w14:textId="77777777" w:rsidR="0041664E" w:rsidRPr="0041664E" w:rsidRDefault="0041664E" w:rsidP="00B1359E">
            <w:pPr>
              <w:tabs>
                <w:tab w:val="left" w:pos="993"/>
              </w:tabs>
              <w:spacing w:line="276" w:lineRule="auto"/>
              <w:jc w:val="center"/>
              <w:rPr>
                <w:lang w:bidi="ru-RU"/>
              </w:rPr>
            </w:pPr>
            <w:r w:rsidRPr="0041664E">
              <w:rPr>
                <w:lang w:bidi="ru-RU"/>
              </w:rPr>
              <w:t>0,9332</w:t>
            </w:r>
          </w:p>
        </w:tc>
      </w:tr>
      <w:tr w:rsidR="0041664E" w:rsidRPr="0041664E" w14:paraId="0F2603D2" w14:textId="77777777" w:rsidTr="001153CA">
        <w:trPr>
          <w:trHeight w:hRule="exact" w:val="307"/>
          <w:jc w:val="center"/>
        </w:trPr>
        <w:tc>
          <w:tcPr>
            <w:tcW w:w="1271" w:type="dxa"/>
            <w:vMerge/>
            <w:tcBorders>
              <w:left w:val="single" w:sz="4" w:space="0" w:color="auto"/>
            </w:tcBorders>
            <w:shd w:val="clear" w:color="auto" w:fill="auto"/>
            <w:vAlign w:val="center"/>
          </w:tcPr>
          <w:p w14:paraId="1AC94688" w14:textId="77777777" w:rsidR="0041664E" w:rsidRPr="0041664E" w:rsidRDefault="0041664E" w:rsidP="00B1359E">
            <w:pPr>
              <w:tabs>
                <w:tab w:val="left" w:pos="993"/>
              </w:tabs>
              <w:jc w:val="both"/>
              <w:rPr>
                <w:lang w:bidi="ru-RU"/>
              </w:rPr>
            </w:pPr>
          </w:p>
        </w:tc>
        <w:tc>
          <w:tcPr>
            <w:tcW w:w="881" w:type="dxa"/>
            <w:tcBorders>
              <w:top w:val="single" w:sz="4" w:space="0" w:color="auto"/>
              <w:left w:val="single" w:sz="4" w:space="0" w:color="auto"/>
            </w:tcBorders>
            <w:shd w:val="clear" w:color="auto" w:fill="auto"/>
            <w:vAlign w:val="center"/>
          </w:tcPr>
          <w:p w14:paraId="36A38A73" w14:textId="77777777" w:rsidR="0041664E" w:rsidRPr="0041664E" w:rsidRDefault="0041664E" w:rsidP="00B1359E">
            <w:pPr>
              <w:tabs>
                <w:tab w:val="left" w:pos="993"/>
              </w:tabs>
              <w:spacing w:line="276" w:lineRule="auto"/>
              <w:jc w:val="center"/>
              <w:rPr>
                <w:lang w:bidi="ru-RU"/>
              </w:rPr>
            </w:pPr>
            <w:r w:rsidRPr="0041664E">
              <w:rPr>
                <w:lang w:bidi="ru-RU"/>
              </w:rPr>
              <w:t>0,1</w:t>
            </w:r>
          </w:p>
        </w:tc>
        <w:tc>
          <w:tcPr>
            <w:tcW w:w="962" w:type="dxa"/>
            <w:tcBorders>
              <w:top w:val="single" w:sz="4" w:space="0" w:color="auto"/>
              <w:left w:val="single" w:sz="4" w:space="0" w:color="auto"/>
            </w:tcBorders>
            <w:shd w:val="clear" w:color="auto" w:fill="auto"/>
            <w:vAlign w:val="center"/>
          </w:tcPr>
          <w:p w14:paraId="3B033CB6" w14:textId="77777777" w:rsidR="0041664E" w:rsidRPr="0041664E" w:rsidRDefault="0041664E" w:rsidP="00B1359E">
            <w:pPr>
              <w:tabs>
                <w:tab w:val="left" w:pos="993"/>
              </w:tabs>
              <w:spacing w:line="276" w:lineRule="auto"/>
              <w:jc w:val="center"/>
              <w:rPr>
                <w:lang w:bidi="ru-RU"/>
              </w:rPr>
            </w:pPr>
            <w:r w:rsidRPr="0041664E">
              <w:rPr>
                <w:lang w:bidi="ru-RU"/>
              </w:rPr>
              <w:t>0,0017</w:t>
            </w:r>
          </w:p>
        </w:tc>
        <w:tc>
          <w:tcPr>
            <w:tcW w:w="850" w:type="dxa"/>
            <w:tcBorders>
              <w:top w:val="single" w:sz="4" w:space="0" w:color="auto"/>
              <w:left w:val="single" w:sz="4" w:space="0" w:color="auto"/>
            </w:tcBorders>
            <w:shd w:val="clear" w:color="auto" w:fill="auto"/>
            <w:vAlign w:val="center"/>
          </w:tcPr>
          <w:p w14:paraId="063CF148"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6B00FE7E" w14:textId="77777777" w:rsidR="0041664E" w:rsidRPr="0041664E" w:rsidRDefault="0041664E" w:rsidP="00B1359E">
            <w:pPr>
              <w:tabs>
                <w:tab w:val="left" w:pos="993"/>
              </w:tabs>
              <w:spacing w:line="276" w:lineRule="auto"/>
              <w:jc w:val="center"/>
              <w:rPr>
                <w:lang w:bidi="ru-RU"/>
              </w:rPr>
            </w:pPr>
            <w:r w:rsidRPr="0041664E">
              <w:rPr>
                <w:lang w:bidi="ru-RU"/>
              </w:rPr>
              <w:t>0,0021</w:t>
            </w:r>
          </w:p>
        </w:tc>
        <w:tc>
          <w:tcPr>
            <w:tcW w:w="992" w:type="dxa"/>
            <w:tcBorders>
              <w:top w:val="single" w:sz="4" w:space="0" w:color="auto"/>
              <w:left w:val="single" w:sz="4" w:space="0" w:color="auto"/>
            </w:tcBorders>
            <w:shd w:val="clear" w:color="auto" w:fill="auto"/>
            <w:vAlign w:val="center"/>
          </w:tcPr>
          <w:p w14:paraId="20300F7A"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6ECE7DC7" w14:textId="77777777" w:rsidR="0041664E" w:rsidRPr="0041664E" w:rsidRDefault="0041664E" w:rsidP="00B1359E">
            <w:pPr>
              <w:tabs>
                <w:tab w:val="left" w:pos="993"/>
              </w:tabs>
              <w:spacing w:line="276" w:lineRule="auto"/>
              <w:jc w:val="center"/>
              <w:rPr>
                <w:lang w:bidi="ru-RU"/>
              </w:rPr>
            </w:pPr>
            <w:r w:rsidRPr="0041664E">
              <w:rPr>
                <w:lang w:bidi="ru-RU"/>
              </w:rPr>
              <w:t>0,014</w:t>
            </w:r>
          </w:p>
        </w:tc>
        <w:tc>
          <w:tcPr>
            <w:tcW w:w="992" w:type="dxa"/>
            <w:tcBorders>
              <w:top w:val="single" w:sz="4" w:space="0" w:color="auto"/>
              <w:left w:val="single" w:sz="4" w:space="0" w:color="auto"/>
            </w:tcBorders>
            <w:shd w:val="clear" w:color="auto" w:fill="auto"/>
            <w:vAlign w:val="center"/>
          </w:tcPr>
          <w:p w14:paraId="02BC3FEC" w14:textId="77777777" w:rsidR="0041664E" w:rsidRPr="0041664E" w:rsidRDefault="0041664E" w:rsidP="00B1359E">
            <w:pPr>
              <w:tabs>
                <w:tab w:val="left" w:pos="993"/>
              </w:tabs>
              <w:spacing w:line="276" w:lineRule="auto"/>
              <w:jc w:val="center"/>
              <w:rPr>
                <w:lang w:bidi="ru-RU"/>
              </w:rPr>
            </w:pPr>
            <w:r w:rsidRPr="0041664E">
              <w:rPr>
                <w:lang w:bidi="ru-RU"/>
              </w:rPr>
              <w:t>0,9409</w:t>
            </w:r>
          </w:p>
        </w:tc>
        <w:tc>
          <w:tcPr>
            <w:tcW w:w="850" w:type="dxa"/>
            <w:tcBorders>
              <w:top w:val="single" w:sz="4" w:space="0" w:color="auto"/>
              <w:left w:val="single" w:sz="4" w:space="0" w:color="auto"/>
            </w:tcBorders>
            <w:shd w:val="clear" w:color="auto" w:fill="auto"/>
            <w:vAlign w:val="center"/>
          </w:tcPr>
          <w:p w14:paraId="0AECE155" w14:textId="77777777" w:rsidR="0041664E" w:rsidRPr="0041664E" w:rsidRDefault="0041664E" w:rsidP="00B1359E">
            <w:pPr>
              <w:tabs>
                <w:tab w:val="left" w:pos="993"/>
              </w:tabs>
              <w:spacing w:line="276" w:lineRule="auto"/>
              <w:jc w:val="center"/>
              <w:rPr>
                <w:lang w:bidi="ru-RU"/>
              </w:rPr>
            </w:pPr>
            <w:r w:rsidRPr="0041664E">
              <w:rPr>
                <w:lang w:bidi="ru-RU"/>
              </w:rPr>
              <w:t>0,051</w:t>
            </w:r>
          </w:p>
        </w:tc>
        <w:tc>
          <w:tcPr>
            <w:tcW w:w="998" w:type="dxa"/>
            <w:tcBorders>
              <w:top w:val="single" w:sz="4" w:space="0" w:color="auto"/>
              <w:left w:val="single" w:sz="4" w:space="0" w:color="auto"/>
              <w:right w:val="single" w:sz="4" w:space="0" w:color="auto"/>
            </w:tcBorders>
            <w:shd w:val="clear" w:color="auto" w:fill="auto"/>
            <w:vAlign w:val="center"/>
          </w:tcPr>
          <w:p w14:paraId="3C8D2DE2" w14:textId="77777777" w:rsidR="0041664E" w:rsidRPr="0041664E" w:rsidRDefault="0041664E" w:rsidP="00B1359E">
            <w:pPr>
              <w:tabs>
                <w:tab w:val="left" w:pos="993"/>
              </w:tabs>
              <w:spacing w:line="276" w:lineRule="auto"/>
              <w:jc w:val="center"/>
              <w:rPr>
                <w:lang w:bidi="ru-RU"/>
              </w:rPr>
            </w:pPr>
            <w:r w:rsidRPr="0041664E">
              <w:rPr>
                <w:lang w:bidi="ru-RU"/>
              </w:rPr>
              <w:t>0,8595</w:t>
            </w:r>
          </w:p>
        </w:tc>
      </w:tr>
      <w:tr w:rsidR="0041664E" w:rsidRPr="0041664E" w14:paraId="6D471F52" w14:textId="77777777" w:rsidTr="001153CA">
        <w:trPr>
          <w:trHeight w:hRule="exact" w:val="312"/>
          <w:jc w:val="center"/>
        </w:trPr>
        <w:tc>
          <w:tcPr>
            <w:tcW w:w="1271" w:type="dxa"/>
            <w:vMerge/>
            <w:tcBorders>
              <w:left w:val="single" w:sz="4" w:space="0" w:color="auto"/>
            </w:tcBorders>
            <w:shd w:val="clear" w:color="auto" w:fill="auto"/>
            <w:vAlign w:val="center"/>
          </w:tcPr>
          <w:p w14:paraId="406D59D8" w14:textId="77777777" w:rsidR="0041664E" w:rsidRPr="0041664E" w:rsidRDefault="0041664E" w:rsidP="00B1359E">
            <w:pPr>
              <w:tabs>
                <w:tab w:val="left" w:pos="993"/>
              </w:tabs>
              <w:jc w:val="both"/>
              <w:rPr>
                <w:lang w:bidi="ru-RU"/>
              </w:rPr>
            </w:pPr>
          </w:p>
        </w:tc>
        <w:tc>
          <w:tcPr>
            <w:tcW w:w="881" w:type="dxa"/>
            <w:tcBorders>
              <w:top w:val="single" w:sz="4" w:space="0" w:color="auto"/>
              <w:left w:val="single" w:sz="4" w:space="0" w:color="auto"/>
            </w:tcBorders>
            <w:shd w:val="clear" w:color="auto" w:fill="auto"/>
            <w:vAlign w:val="center"/>
          </w:tcPr>
          <w:p w14:paraId="3E1C830B" w14:textId="77777777" w:rsidR="0041664E" w:rsidRPr="0041664E" w:rsidRDefault="0041664E" w:rsidP="00B1359E">
            <w:pPr>
              <w:tabs>
                <w:tab w:val="left" w:pos="993"/>
              </w:tabs>
              <w:spacing w:line="276" w:lineRule="auto"/>
              <w:jc w:val="center"/>
              <w:rPr>
                <w:lang w:bidi="ru-RU"/>
              </w:rPr>
            </w:pPr>
            <w:r w:rsidRPr="0041664E">
              <w:rPr>
                <w:lang w:bidi="ru-RU"/>
              </w:rPr>
              <w:t>0,3</w:t>
            </w:r>
          </w:p>
        </w:tc>
        <w:tc>
          <w:tcPr>
            <w:tcW w:w="962" w:type="dxa"/>
            <w:tcBorders>
              <w:top w:val="single" w:sz="4" w:space="0" w:color="auto"/>
              <w:left w:val="single" w:sz="4" w:space="0" w:color="auto"/>
            </w:tcBorders>
            <w:shd w:val="clear" w:color="auto" w:fill="auto"/>
            <w:vAlign w:val="center"/>
          </w:tcPr>
          <w:p w14:paraId="66DC1316" w14:textId="77777777" w:rsidR="0041664E" w:rsidRPr="0041664E" w:rsidRDefault="0041664E" w:rsidP="00B1359E">
            <w:pPr>
              <w:tabs>
                <w:tab w:val="left" w:pos="993"/>
              </w:tabs>
              <w:spacing w:line="276" w:lineRule="auto"/>
              <w:jc w:val="center"/>
              <w:rPr>
                <w:lang w:bidi="ru-RU"/>
              </w:rPr>
            </w:pPr>
            <w:r w:rsidRPr="0041664E">
              <w:rPr>
                <w:lang w:bidi="ru-RU"/>
              </w:rPr>
              <w:t>0,002</w:t>
            </w:r>
          </w:p>
        </w:tc>
        <w:tc>
          <w:tcPr>
            <w:tcW w:w="850" w:type="dxa"/>
            <w:tcBorders>
              <w:top w:val="single" w:sz="4" w:space="0" w:color="auto"/>
              <w:left w:val="single" w:sz="4" w:space="0" w:color="auto"/>
            </w:tcBorders>
            <w:shd w:val="clear" w:color="auto" w:fill="auto"/>
            <w:vAlign w:val="center"/>
          </w:tcPr>
          <w:p w14:paraId="23D527E2"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4367CA5D" w14:textId="77777777" w:rsidR="0041664E" w:rsidRPr="0041664E" w:rsidRDefault="0041664E" w:rsidP="00B1359E">
            <w:pPr>
              <w:tabs>
                <w:tab w:val="left" w:pos="993"/>
              </w:tabs>
              <w:spacing w:line="276" w:lineRule="auto"/>
              <w:jc w:val="center"/>
              <w:rPr>
                <w:lang w:bidi="ru-RU"/>
              </w:rPr>
            </w:pPr>
            <w:r w:rsidRPr="0041664E">
              <w:rPr>
                <w:lang w:bidi="ru-RU"/>
              </w:rPr>
              <w:t>0,0026</w:t>
            </w:r>
          </w:p>
        </w:tc>
        <w:tc>
          <w:tcPr>
            <w:tcW w:w="992" w:type="dxa"/>
            <w:tcBorders>
              <w:top w:val="single" w:sz="4" w:space="0" w:color="auto"/>
              <w:left w:val="single" w:sz="4" w:space="0" w:color="auto"/>
            </w:tcBorders>
            <w:shd w:val="clear" w:color="auto" w:fill="auto"/>
            <w:vAlign w:val="center"/>
          </w:tcPr>
          <w:p w14:paraId="7FCB33A3"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3188FCF6" w14:textId="77777777" w:rsidR="0041664E" w:rsidRPr="0041664E" w:rsidRDefault="0041664E" w:rsidP="00B1359E">
            <w:pPr>
              <w:tabs>
                <w:tab w:val="left" w:pos="993"/>
              </w:tabs>
              <w:spacing w:line="276" w:lineRule="auto"/>
              <w:jc w:val="center"/>
              <w:rPr>
                <w:lang w:bidi="ru-RU"/>
              </w:rPr>
            </w:pPr>
            <w:r w:rsidRPr="0041664E">
              <w:rPr>
                <w:lang w:bidi="ru-RU"/>
              </w:rPr>
              <w:t>0,032</w:t>
            </w:r>
          </w:p>
        </w:tc>
        <w:tc>
          <w:tcPr>
            <w:tcW w:w="992" w:type="dxa"/>
            <w:tcBorders>
              <w:top w:val="single" w:sz="4" w:space="0" w:color="auto"/>
              <w:left w:val="single" w:sz="4" w:space="0" w:color="auto"/>
            </w:tcBorders>
            <w:shd w:val="clear" w:color="auto" w:fill="auto"/>
            <w:vAlign w:val="center"/>
          </w:tcPr>
          <w:p w14:paraId="6F5D2FDF" w14:textId="77777777" w:rsidR="0041664E" w:rsidRPr="0041664E" w:rsidRDefault="0041664E" w:rsidP="00B1359E">
            <w:pPr>
              <w:tabs>
                <w:tab w:val="left" w:pos="993"/>
              </w:tabs>
              <w:spacing w:line="276" w:lineRule="auto"/>
              <w:jc w:val="center"/>
              <w:rPr>
                <w:lang w:bidi="ru-RU"/>
              </w:rPr>
            </w:pPr>
            <w:r w:rsidRPr="0041664E">
              <w:rPr>
                <w:lang w:bidi="ru-RU"/>
              </w:rPr>
              <w:t>0,8628</w:t>
            </w:r>
          </w:p>
        </w:tc>
        <w:tc>
          <w:tcPr>
            <w:tcW w:w="850" w:type="dxa"/>
            <w:tcBorders>
              <w:top w:val="single" w:sz="4" w:space="0" w:color="auto"/>
              <w:left w:val="single" w:sz="4" w:space="0" w:color="auto"/>
            </w:tcBorders>
            <w:shd w:val="clear" w:color="auto" w:fill="auto"/>
            <w:vAlign w:val="center"/>
          </w:tcPr>
          <w:p w14:paraId="65027B4A" w14:textId="77777777" w:rsidR="0041664E" w:rsidRPr="0041664E" w:rsidRDefault="0041664E" w:rsidP="00B1359E">
            <w:pPr>
              <w:tabs>
                <w:tab w:val="left" w:pos="993"/>
              </w:tabs>
              <w:spacing w:line="276" w:lineRule="auto"/>
              <w:jc w:val="center"/>
              <w:rPr>
                <w:lang w:bidi="ru-RU"/>
              </w:rPr>
            </w:pPr>
            <w:r w:rsidRPr="0041664E">
              <w:rPr>
                <w:lang w:bidi="ru-RU"/>
              </w:rPr>
              <w:t>0,087</w:t>
            </w:r>
          </w:p>
        </w:tc>
        <w:tc>
          <w:tcPr>
            <w:tcW w:w="998" w:type="dxa"/>
            <w:tcBorders>
              <w:top w:val="single" w:sz="4" w:space="0" w:color="auto"/>
              <w:left w:val="single" w:sz="4" w:space="0" w:color="auto"/>
              <w:right w:val="single" w:sz="4" w:space="0" w:color="auto"/>
            </w:tcBorders>
            <w:shd w:val="clear" w:color="auto" w:fill="auto"/>
            <w:vAlign w:val="center"/>
          </w:tcPr>
          <w:p w14:paraId="2B40BAB3" w14:textId="77777777" w:rsidR="0041664E" w:rsidRPr="0041664E" w:rsidRDefault="0041664E" w:rsidP="00B1359E">
            <w:pPr>
              <w:tabs>
                <w:tab w:val="left" w:pos="993"/>
              </w:tabs>
              <w:spacing w:line="276" w:lineRule="auto"/>
              <w:jc w:val="center"/>
              <w:rPr>
                <w:lang w:bidi="ru-RU"/>
              </w:rPr>
            </w:pPr>
            <w:r w:rsidRPr="0041664E">
              <w:rPr>
                <w:lang w:bidi="ru-RU"/>
              </w:rPr>
              <w:t>0,8136</w:t>
            </w:r>
          </w:p>
        </w:tc>
      </w:tr>
      <w:tr w:rsidR="0041664E" w:rsidRPr="0041664E" w14:paraId="3172F571" w14:textId="77777777" w:rsidTr="001153CA">
        <w:trPr>
          <w:trHeight w:hRule="exact" w:val="312"/>
          <w:jc w:val="center"/>
        </w:trPr>
        <w:tc>
          <w:tcPr>
            <w:tcW w:w="1271" w:type="dxa"/>
            <w:vMerge/>
            <w:tcBorders>
              <w:left w:val="single" w:sz="4" w:space="0" w:color="auto"/>
            </w:tcBorders>
            <w:shd w:val="clear" w:color="auto" w:fill="auto"/>
            <w:vAlign w:val="center"/>
          </w:tcPr>
          <w:p w14:paraId="5C8972C4" w14:textId="77777777" w:rsidR="0041664E" w:rsidRPr="0041664E" w:rsidRDefault="0041664E" w:rsidP="00B1359E">
            <w:pPr>
              <w:tabs>
                <w:tab w:val="left" w:pos="993"/>
              </w:tabs>
              <w:jc w:val="both"/>
              <w:rPr>
                <w:lang w:bidi="ru-RU"/>
              </w:rPr>
            </w:pPr>
          </w:p>
        </w:tc>
        <w:tc>
          <w:tcPr>
            <w:tcW w:w="881" w:type="dxa"/>
            <w:tcBorders>
              <w:top w:val="single" w:sz="4" w:space="0" w:color="auto"/>
              <w:left w:val="single" w:sz="4" w:space="0" w:color="auto"/>
            </w:tcBorders>
            <w:shd w:val="clear" w:color="auto" w:fill="auto"/>
            <w:vAlign w:val="center"/>
          </w:tcPr>
          <w:p w14:paraId="2004AB49" w14:textId="77777777" w:rsidR="0041664E" w:rsidRPr="0041664E" w:rsidRDefault="0041664E" w:rsidP="00B1359E">
            <w:pPr>
              <w:tabs>
                <w:tab w:val="left" w:pos="993"/>
              </w:tabs>
              <w:spacing w:line="276" w:lineRule="auto"/>
              <w:jc w:val="center"/>
              <w:rPr>
                <w:lang w:bidi="ru-RU"/>
              </w:rPr>
            </w:pPr>
            <w:r w:rsidRPr="0041664E">
              <w:rPr>
                <w:lang w:bidi="ru-RU"/>
              </w:rPr>
              <w:t>0,5</w:t>
            </w:r>
          </w:p>
        </w:tc>
        <w:tc>
          <w:tcPr>
            <w:tcW w:w="962" w:type="dxa"/>
            <w:tcBorders>
              <w:top w:val="single" w:sz="4" w:space="0" w:color="auto"/>
              <w:left w:val="single" w:sz="4" w:space="0" w:color="auto"/>
            </w:tcBorders>
            <w:shd w:val="clear" w:color="auto" w:fill="auto"/>
            <w:vAlign w:val="center"/>
          </w:tcPr>
          <w:p w14:paraId="6E2BE071" w14:textId="77777777" w:rsidR="0041664E" w:rsidRPr="0041664E" w:rsidRDefault="0041664E" w:rsidP="00B1359E">
            <w:pPr>
              <w:tabs>
                <w:tab w:val="left" w:pos="993"/>
              </w:tabs>
              <w:spacing w:line="276" w:lineRule="auto"/>
              <w:jc w:val="center"/>
              <w:rPr>
                <w:lang w:bidi="ru-RU"/>
              </w:rPr>
            </w:pPr>
            <w:r w:rsidRPr="0041664E">
              <w:rPr>
                <w:lang w:bidi="ru-RU"/>
              </w:rPr>
              <w:t>0,0022</w:t>
            </w:r>
          </w:p>
        </w:tc>
        <w:tc>
          <w:tcPr>
            <w:tcW w:w="850" w:type="dxa"/>
            <w:tcBorders>
              <w:top w:val="single" w:sz="4" w:space="0" w:color="auto"/>
              <w:left w:val="single" w:sz="4" w:space="0" w:color="auto"/>
            </w:tcBorders>
            <w:shd w:val="clear" w:color="auto" w:fill="auto"/>
            <w:vAlign w:val="center"/>
          </w:tcPr>
          <w:p w14:paraId="244E2F7C"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66807931" w14:textId="77777777" w:rsidR="0041664E" w:rsidRPr="0041664E" w:rsidRDefault="0041664E" w:rsidP="00B1359E">
            <w:pPr>
              <w:tabs>
                <w:tab w:val="left" w:pos="993"/>
              </w:tabs>
              <w:spacing w:line="276" w:lineRule="auto"/>
              <w:jc w:val="center"/>
              <w:rPr>
                <w:lang w:bidi="ru-RU"/>
              </w:rPr>
            </w:pPr>
            <w:r w:rsidRPr="0041664E">
              <w:rPr>
                <w:lang w:bidi="ru-RU"/>
              </w:rPr>
              <w:t>0,0031</w:t>
            </w:r>
          </w:p>
        </w:tc>
        <w:tc>
          <w:tcPr>
            <w:tcW w:w="992" w:type="dxa"/>
            <w:tcBorders>
              <w:top w:val="single" w:sz="4" w:space="0" w:color="auto"/>
              <w:left w:val="single" w:sz="4" w:space="0" w:color="auto"/>
            </w:tcBorders>
            <w:shd w:val="clear" w:color="auto" w:fill="auto"/>
            <w:vAlign w:val="center"/>
          </w:tcPr>
          <w:p w14:paraId="69B64223"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101423CA" w14:textId="77777777" w:rsidR="0041664E" w:rsidRPr="0041664E" w:rsidRDefault="0041664E" w:rsidP="00B1359E">
            <w:pPr>
              <w:tabs>
                <w:tab w:val="left" w:pos="993"/>
              </w:tabs>
              <w:spacing w:line="276" w:lineRule="auto"/>
              <w:jc w:val="center"/>
              <w:rPr>
                <w:lang w:bidi="ru-RU"/>
              </w:rPr>
            </w:pPr>
            <w:r w:rsidRPr="0041664E">
              <w:rPr>
                <w:lang w:bidi="ru-RU"/>
              </w:rPr>
              <w:t>0,038</w:t>
            </w:r>
          </w:p>
        </w:tc>
        <w:tc>
          <w:tcPr>
            <w:tcW w:w="992" w:type="dxa"/>
            <w:tcBorders>
              <w:top w:val="single" w:sz="4" w:space="0" w:color="auto"/>
              <w:left w:val="single" w:sz="4" w:space="0" w:color="auto"/>
            </w:tcBorders>
            <w:shd w:val="clear" w:color="auto" w:fill="auto"/>
            <w:vAlign w:val="center"/>
          </w:tcPr>
          <w:p w14:paraId="6FADC583" w14:textId="77777777" w:rsidR="0041664E" w:rsidRPr="0041664E" w:rsidRDefault="0041664E" w:rsidP="00B1359E">
            <w:pPr>
              <w:tabs>
                <w:tab w:val="left" w:pos="993"/>
              </w:tabs>
              <w:spacing w:line="276" w:lineRule="auto"/>
              <w:jc w:val="center"/>
              <w:rPr>
                <w:lang w:bidi="ru-RU"/>
              </w:rPr>
            </w:pPr>
            <w:r w:rsidRPr="0041664E">
              <w:rPr>
                <w:lang w:bidi="ru-RU"/>
              </w:rPr>
              <w:t>0,8378</w:t>
            </w:r>
          </w:p>
        </w:tc>
        <w:tc>
          <w:tcPr>
            <w:tcW w:w="850" w:type="dxa"/>
            <w:tcBorders>
              <w:top w:val="single" w:sz="4" w:space="0" w:color="auto"/>
              <w:left w:val="single" w:sz="4" w:space="0" w:color="auto"/>
            </w:tcBorders>
            <w:shd w:val="clear" w:color="auto" w:fill="auto"/>
            <w:vAlign w:val="center"/>
          </w:tcPr>
          <w:p w14:paraId="787F1737" w14:textId="77777777" w:rsidR="0041664E" w:rsidRPr="0041664E" w:rsidRDefault="0041664E" w:rsidP="00B1359E">
            <w:pPr>
              <w:tabs>
                <w:tab w:val="left" w:pos="993"/>
              </w:tabs>
              <w:spacing w:line="276" w:lineRule="auto"/>
              <w:jc w:val="center"/>
              <w:rPr>
                <w:lang w:bidi="ru-RU"/>
              </w:rPr>
            </w:pPr>
            <w:r w:rsidRPr="0041664E">
              <w:rPr>
                <w:lang w:bidi="ru-RU"/>
              </w:rPr>
              <w:t>0,09</w:t>
            </w:r>
          </w:p>
        </w:tc>
        <w:tc>
          <w:tcPr>
            <w:tcW w:w="998" w:type="dxa"/>
            <w:tcBorders>
              <w:top w:val="single" w:sz="4" w:space="0" w:color="auto"/>
              <w:left w:val="single" w:sz="4" w:space="0" w:color="auto"/>
              <w:right w:val="single" w:sz="4" w:space="0" w:color="auto"/>
            </w:tcBorders>
            <w:shd w:val="clear" w:color="auto" w:fill="auto"/>
            <w:vAlign w:val="center"/>
          </w:tcPr>
          <w:p w14:paraId="3EAA9716" w14:textId="77777777" w:rsidR="0041664E" w:rsidRPr="0041664E" w:rsidRDefault="0041664E" w:rsidP="00B1359E">
            <w:pPr>
              <w:tabs>
                <w:tab w:val="left" w:pos="993"/>
              </w:tabs>
              <w:spacing w:line="276" w:lineRule="auto"/>
              <w:jc w:val="center"/>
              <w:rPr>
                <w:lang w:bidi="ru-RU"/>
              </w:rPr>
            </w:pPr>
            <w:r w:rsidRPr="0041664E">
              <w:rPr>
                <w:lang w:bidi="ru-RU"/>
              </w:rPr>
              <w:t>0,8084</w:t>
            </w:r>
          </w:p>
        </w:tc>
      </w:tr>
      <w:tr w:rsidR="0041664E" w:rsidRPr="0041664E" w14:paraId="4CA828E9" w14:textId="77777777" w:rsidTr="001153CA">
        <w:trPr>
          <w:trHeight w:hRule="exact" w:val="312"/>
          <w:jc w:val="center"/>
        </w:trPr>
        <w:tc>
          <w:tcPr>
            <w:tcW w:w="1271" w:type="dxa"/>
            <w:vMerge/>
            <w:tcBorders>
              <w:left w:val="single" w:sz="4" w:space="0" w:color="auto"/>
            </w:tcBorders>
            <w:shd w:val="clear" w:color="auto" w:fill="auto"/>
            <w:vAlign w:val="center"/>
          </w:tcPr>
          <w:p w14:paraId="223ED0B6" w14:textId="77777777" w:rsidR="0041664E" w:rsidRPr="0041664E" w:rsidRDefault="0041664E" w:rsidP="00B1359E">
            <w:pPr>
              <w:tabs>
                <w:tab w:val="left" w:pos="993"/>
              </w:tabs>
              <w:jc w:val="both"/>
              <w:rPr>
                <w:lang w:bidi="ru-RU"/>
              </w:rPr>
            </w:pPr>
          </w:p>
        </w:tc>
        <w:tc>
          <w:tcPr>
            <w:tcW w:w="881" w:type="dxa"/>
            <w:tcBorders>
              <w:top w:val="single" w:sz="4" w:space="0" w:color="auto"/>
              <w:left w:val="single" w:sz="4" w:space="0" w:color="auto"/>
            </w:tcBorders>
            <w:shd w:val="clear" w:color="auto" w:fill="auto"/>
            <w:vAlign w:val="center"/>
          </w:tcPr>
          <w:p w14:paraId="5ED995BB" w14:textId="77777777" w:rsidR="0041664E" w:rsidRPr="0041664E" w:rsidRDefault="0041664E" w:rsidP="00B1359E">
            <w:pPr>
              <w:tabs>
                <w:tab w:val="left" w:pos="993"/>
              </w:tabs>
              <w:spacing w:line="276" w:lineRule="auto"/>
              <w:jc w:val="center"/>
              <w:rPr>
                <w:lang w:bidi="ru-RU"/>
              </w:rPr>
            </w:pPr>
            <w:r w:rsidRPr="0041664E">
              <w:rPr>
                <w:lang w:bidi="ru-RU"/>
              </w:rPr>
              <w:t>0,7</w:t>
            </w:r>
          </w:p>
        </w:tc>
        <w:tc>
          <w:tcPr>
            <w:tcW w:w="962" w:type="dxa"/>
            <w:tcBorders>
              <w:top w:val="single" w:sz="4" w:space="0" w:color="auto"/>
              <w:left w:val="single" w:sz="4" w:space="0" w:color="auto"/>
            </w:tcBorders>
            <w:shd w:val="clear" w:color="auto" w:fill="auto"/>
            <w:vAlign w:val="center"/>
          </w:tcPr>
          <w:p w14:paraId="5C5208F0" w14:textId="77777777" w:rsidR="0041664E" w:rsidRPr="0041664E" w:rsidRDefault="0041664E" w:rsidP="00B1359E">
            <w:pPr>
              <w:tabs>
                <w:tab w:val="left" w:pos="993"/>
              </w:tabs>
              <w:spacing w:line="276" w:lineRule="auto"/>
              <w:jc w:val="center"/>
              <w:rPr>
                <w:lang w:bidi="ru-RU"/>
              </w:rPr>
            </w:pPr>
            <w:r w:rsidRPr="0041664E">
              <w:rPr>
                <w:lang w:bidi="ru-RU"/>
              </w:rPr>
              <w:t>0,0024</w:t>
            </w:r>
          </w:p>
        </w:tc>
        <w:tc>
          <w:tcPr>
            <w:tcW w:w="850" w:type="dxa"/>
            <w:tcBorders>
              <w:top w:val="single" w:sz="4" w:space="0" w:color="auto"/>
              <w:left w:val="single" w:sz="4" w:space="0" w:color="auto"/>
            </w:tcBorders>
            <w:shd w:val="clear" w:color="auto" w:fill="auto"/>
            <w:vAlign w:val="center"/>
          </w:tcPr>
          <w:p w14:paraId="522DCF81"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427E6C6B" w14:textId="77777777" w:rsidR="0041664E" w:rsidRPr="0041664E" w:rsidRDefault="0041664E" w:rsidP="00B1359E">
            <w:pPr>
              <w:tabs>
                <w:tab w:val="left" w:pos="993"/>
              </w:tabs>
              <w:spacing w:line="276" w:lineRule="auto"/>
              <w:jc w:val="center"/>
              <w:rPr>
                <w:lang w:bidi="ru-RU"/>
              </w:rPr>
            </w:pPr>
            <w:r w:rsidRPr="0041664E">
              <w:rPr>
                <w:lang w:bidi="ru-RU"/>
              </w:rPr>
              <w:t>0,0035</w:t>
            </w:r>
          </w:p>
        </w:tc>
        <w:tc>
          <w:tcPr>
            <w:tcW w:w="992" w:type="dxa"/>
            <w:tcBorders>
              <w:top w:val="single" w:sz="4" w:space="0" w:color="auto"/>
              <w:left w:val="single" w:sz="4" w:space="0" w:color="auto"/>
            </w:tcBorders>
            <w:shd w:val="clear" w:color="auto" w:fill="auto"/>
            <w:vAlign w:val="center"/>
          </w:tcPr>
          <w:p w14:paraId="07121593"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tcBorders>
            <w:shd w:val="clear" w:color="auto" w:fill="auto"/>
            <w:vAlign w:val="center"/>
          </w:tcPr>
          <w:p w14:paraId="5BD24D91" w14:textId="77777777" w:rsidR="0041664E" w:rsidRPr="0041664E" w:rsidRDefault="0041664E" w:rsidP="00B1359E">
            <w:pPr>
              <w:tabs>
                <w:tab w:val="left" w:pos="993"/>
              </w:tabs>
              <w:spacing w:line="276" w:lineRule="auto"/>
              <w:jc w:val="center"/>
              <w:rPr>
                <w:lang w:bidi="ru-RU"/>
              </w:rPr>
            </w:pPr>
            <w:r w:rsidRPr="0041664E">
              <w:rPr>
                <w:lang w:bidi="ru-RU"/>
              </w:rPr>
              <w:t>0,04</w:t>
            </w:r>
          </w:p>
        </w:tc>
        <w:tc>
          <w:tcPr>
            <w:tcW w:w="992" w:type="dxa"/>
            <w:tcBorders>
              <w:top w:val="single" w:sz="4" w:space="0" w:color="auto"/>
              <w:left w:val="single" w:sz="4" w:space="0" w:color="auto"/>
            </w:tcBorders>
            <w:shd w:val="clear" w:color="auto" w:fill="auto"/>
            <w:vAlign w:val="center"/>
          </w:tcPr>
          <w:p w14:paraId="2DF6911D" w14:textId="77777777" w:rsidR="0041664E" w:rsidRPr="0041664E" w:rsidRDefault="0041664E" w:rsidP="00B1359E">
            <w:pPr>
              <w:tabs>
                <w:tab w:val="left" w:pos="993"/>
              </w:tabs>
              <w:spacing w:line="276" w:lineRule="auto"/>
              <w:jc w:val="center"/>
              <w:rPr>
                <w:lang w:bidi="ru-RU"/>
              </w:rPr>
            </w:pPr>
            <w:r w:rsidRPr="0041664E">
              <w:rPr>
                <w:lang w:bidi="ru-RU"/>
              </w:rPr>
              <w:t>0,8324</w:t>
            </w:r>
          </w:p>
        </w:tc>
        <w:tc>
          <w:tcPr>
            <w:tcW w:w="850" w:type="dxa"/>
            <w:tcBorders>
              <w:top w:val="single" w:sz="4" w:space="0" w:color="auto"/>
              <w:left w:val="single" w:sz="4" w:space="0" w:color="auto"/>
            </w:tcBorders>
            <w:shd w:val="clear" w:color="auto" w:fill="auto"/>
            <w:vAlign w:val="center"/>
          </w:tcPr>
          <w:p w14:paraId="6729CC6A" w14:textId="77777777" w:rsidR="0041664E" w:rsidRPr="0041664E" w:rsidRDefault="0041664E" w:rsidP="00B1359E">
            <w:pPr>
              <w:tabs>
                <w:tab w:val="left" w:pos="993"/>
              </w:tabs>
              <w:spacing w:line="276" w:lineRule="auto"/>
              <w:jc w:val="center"/>
              <w:rPr>
                <w:lang w:bidi="ru-RU"/>
              </w:rPr>
            </w:pPr>
            <w:r w:rsidRPr="0041664E">
              <w:rPr>
                <w:lang w:bidi="ru-RU"/>
              </w:rPr>
              <w:t>0,151</w:t>
            </w:r>
          </w:p>
        </w:tc>
        <w:tc>
          <w:tcPr>
            <w:tcW w:w="998" w:type="dxa"/>
            <w:tcBorders>
              <w:top w:val="single" w:sz="4" w:space="0" w:color="auto"/>
              <w:left w:val="single" w:sz="4" w:space="0" w:color="auto"/>
              <w:right w:val="single" w:sz="4" w:space="0" w:color="auto"/>
            </w:tcBorders>
            <w:shd w:val="clear" w:color="auto" w:fill="auto"/>
            <w:vAlign w:val="center"/>
          </w:tcPr>
          <w:p w14:paraId="4993F844" w14:textId="77777777" w:rsidR="0041664E" w:rsidRPr="0041664E" w:rsidRDefault="0041664E" w:rsidP="00B1359E">
            <w:pPr>
              <w:tabs>
                <w:tab w:val="left" w:pos="993"/>
              </w:tabs>
              <w:spacing w:line="276" w:lineRule="auto"/>
              <w:jc w:val="center"/>
              <w:rPr>
                <w:lang w:bidi="ru-RU"/>
              </w:rPr>
            </w:pPr>
            <w:r w:rsidRPr="0041664E">
              <w:rPr>
                <w:lang w:bidi="ru-RU"/>
              </w:rPr>
              <w:t>0,7713</w:t>
            </w:r>
          </w:p>
        </w:tc>
      </w:tr>
      <w:tr w:rsidR="0041664E" w:rsidRPr="0041664E" w14:paraId="48699247" w14:textId="77777777" w:rsidTr="001153CA">
        <w:trPr>
          <w:trHeight w:hRule="exact" w:val="312"/>
          <w:jc w:val="center"/>
        </w:trPr>
        <w:tc>
          <w:tcPr>
            <w:tcW w:w="1271" w:type="dxa"/>
            <w:vMerge/>
            <w:tcBorders>
              <w:left w:val="single" w:sz="4" w:space="0" w:color="auto"/>
              <w:bottom w:val="single" w:sz="4" w:space="0" w:color="auto"/>
            </w:tcBorders>
            <w:shd w:val="clear" w:color="auto" w:fill="auto"/>
            <w:vAlign w:val="center"/>
          </w:tcPr>
          <w:p w14:paraId="6A36552C" w14:textId="77777777" w:rsidR="0041664E" w:rsidRPr="0041664E" w:rsidRDefault="0041664E" w:rsidP="00B1359E">
            <w:pPr>
              <w:tabs>
                <w:tab w:val="left" w:pos="993"/>
              </w:tabs>
              <w:jc w:val="both"/>
              <w:rPr>
                <w:lang w:bidi="ru-RU"/>
              </w:rPr>
            </w:pPr>
          </w:p>
        </w:tc>
        <w:tc>
          <w:tcPr>
            <w:tcW w:w="881" w:type="dxa"/>
            <w:tcBorders>
              <w:top w:val="single" w:sz="4" w:space="0" w:color="auto"/>
              <w:left w:val="single" w:sz="4" w:space="0" w:color="auto"/>
              <w:bottom w:val="single" w:sz="4" w:space="0" w:color="auto"/>
            </w:tcBorders>
            <w:shd w:val="clear" w:color="auto" w:fill="auto"/>
            <w:vAlign w:val="center"/>
          </w:tcPr>
          <w:p w14:paraId="416E73B8" w14:textId="77777777" w:rsidR="0041664E" w:rsidRPr="0041664E" w:rsidRDefault="0041664E" w:rsidP="00B1359E">
            <w:pPr>
              <w:tabs>
                <w:tab w:val="left" w:pos="993"/>
              </w:tabs>
              <w:spacing w:line="276" w:lineRule="auto"/>
              <w:jc w:val="center"/>
              <w:rPr>
                <w:lang w:bidi="ru-RU"/>
              </w:rPr>
            </w:pPr>
            <w:r w:rsidRPr="0041664E">
              <w:rPr>
                <w:lang w:bidi="ru-RU"/>
              </w:rPr>
              <w:t>1</w:t>
            </w:r>
          </w:p>
        </w:tc>
        <w:tc>
          <w:tcPr>
            <w:tcW w:w="962" w:type="dxa"/>
            <w:tcBorders>
              <w:top w:val="single" w:sz="4" w:space="0" w:color="auto"/>
              <w:left w:val="single" w:sz="4" w:space="0" w:color="auto"/>
              <w:bottom w:val="single" w:sz="4" w:space="0" w:color="auto"/>
            </w:tcBorders>
            <w:shd w:val="clear" w:color="auto" w:fill="auto"/>
            <w:vAlign w:val="center"/>
          </w:tcPr>
          <w:p w14:paraId="455A218D" w14:textId="77777777" w:rsidR="0041664E" w:rsidRPr="0041664E" w:rsidRDefault="0041664E" w:rsidP="00B1359E">
            <w:pPr>
              <w:tabs>
                <w:tab w:val="left" w:pos="993"/>
              </w:tabs>
              <w:spacing w:line="276" w:lineRule="auto"/>
              <w:jc w:val="center"/>
              <w:rPr>
                <w:lang w:bidi="ru-RU"/>
              </w:rPr>
            </w:pPr>
            <w:r w:rsidRPr="0041664E">
              <w:rPr>
                <w:lang w:bidi="ru-RU"/>
              </w:rPr>
              <w:t>0,0026</w:t>
            </w:r>
          </w:p>
        </w:tc>
        <w:tc>
          <w:tcPr>
            <w:tcW w:w="850" w:type="dxa"/>
            <w:tcBorders>
              <w:top w:val="single" w:sz="4" w:space="0" w:color="auto"/>
              <w:left w:val="single" w:sz="4" w:space="0" w:color="auto"/>
              <w:bottom w:val="single" w:sz="4" w:space="0" w:color="auto"/>
            </w:tcBorders>
            <w:shd w:val="clear" w:color="auto" w:fill="auto"/>
            <w:vAlign w:val="center"/>
          </w:tcPr>
          <w:p w14:paraId="2DC5F18B"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bottom w:val="single" w:sz="4" w:space="0" w:color="auto"/>
            </w:tcBorders>
            <w:shd w:val="clear" w:color="auto" w:fill="auto"/>
            <w:vAlign w:val="center"/>
          </w:tcPr>
          <w:p w14:paraId="1DD03ABD" w14:textId="77777777" w:rsidR="0041664E" w:rsidRPr="0041664E" w:rsidRDefault="0041664E" w:rsidP="00B1359E">
            <w:pPr>
              <w:tabs>
                <w:tab w:val="left" w:pos="993"/>
              </w:tabs>
              <w:spacing w:line="276" w:lineRule="auto"/>
              <w:jc w:val="center"/>
              <w:rPr>
                <w:lang w:bidi="ru-RU"/>
              </w:rPr>
            </w:pPr>
            <w:r w:rsidRPr="0041664E">
              <w:rPr>
                <w:lang w:bidi="ru-RU"/>
              </w:rPr>
              <w:t>0,0036</w:t>
            </w:r>
          </w:p>
        </w:tc>
        <w:tc>
          <w:tcPr>
            <w:tcW w:w="992" w:type="dxa"/>
            <w:tcBorders>
              <w:top w:val="single" w:sz="4" w:space="0" w:color="auto"/>
              <w:left w:val="single" w:sz="4" w:space="0" w:color="auto"/>
              <w:bottom w:val="single" w:sz="4" w:space="0" w:color="auto"/>
            </w:tcBorders>
            <w:shd w:val="clear" w:color="auto" w:fill="auto"/>
            <w:vAlign w:val="center"/>
          </w:tcPr>
          <w:p w14:paraId="586A24F3" w14:textId="77777777" w:rsidR="0041664E" w:rsidRPr="0041664E" w:rsidRDefault="0041664E" w:rsidP="00B1359E">
            <w:pPr>
              <w:tabs>
                <w:tab w:val="left" w:pos="993"/>
              </w:tabs>
              <w:spacing w:line="276" w:lineRule="auto"/>
              <w:jc w:val="center"/>
              <w:rPr>
                <w:lang w:bidi="ru-RU"/>
              </w:rPr>
            </w:pPr>
            <w:r w:rsidRPr="0041664E">
              <w:rPr>
                <w:lang w:bidi="ru-RU"/>
              </w:rPr>
              <w:t>1,0000</w:t>
            </w:r>
          </w:p>
        </w:tc>
        <w:tc>
          <w:tcPr>
            <w:tcW w:w="851" w:type="dxa"/>
            <w:tcBorders>
              <w:top w:val="single" w:sz="4" w:space="0" w:color="auto"/>
              <w:left w:val="single" w:sz="4" w:space="0" w:color="auto"/>
              <w:bottom w:val="single" w:sz="4" w:space="0" w:color="auto"/>
            </w:tcBorders>
            <w:shd w:val="clear" w:color="auto" w:fill="auto"/>
            <w:vAlign w:val="center"/>
          </w:tcPr>
          <w:p w14:paraId="7B185245" w14:textId="77777777" w:rsidR="0041664E" w:rsidRPr="0041664E" w:rsidRDefault="0041664E" w:rsidP="00B1359E">
            <w:pPr>
              <w:tabs>
                <w:tab w:val="left" w:pos="993"/>
              </w:tabs>
              <w:spacing w:line="276" w:lineRule="auto"/>
              <w:jc w:val="center"/>
              <w:rPr>
                <w:lang w:bidi="ru-RU"/>
              </w:rPr>
            </w:pPr>
            <w:r w:rsidRPr="0041664E">
              <w:rPr>
                <w:lang w:bidi="ru-RU"/>
              </w:rPr>
              <w:t>0</w:t>
            </w:r>
            <w:r w:rsidRPr="0041664E">
              <w:rPr>
                <w:lang w:val="en-US" w:bidi="ru-RU"/>
              </w:rPr>
              <w:t>,</w:t>
            </w:r>
            <w:r w:rsidRPr="0041664E">
              <w:rPr>
                <w:lang w:bidi="ru-RU"/>
              </w:rPr>
              <w:t>068</w:t>
            </w:r>
          </w:p>
        </w:tc>
        <w:tc>
          <w:tcPr>
            <w:tcW w:w="992" w:type="dxa"/>
            <w:tcBorders>
              <w:top w:val="single" w:sz="4" w:space="0" w:color="auto"/>
              <w:left w:val="single" w:sz="4" w:space="0" w:color="auto"/>
              <w:bottom w:val="single" w:sz="4" w:space="0" w:color="auto"/>
            </w:tcBorders>
            <w:shd w:val="clear" w:color="auto" w:fill="auto"/>
            <w:vAlign w:val="center"/>
          </w:tcPr>
          <w:p w14:paraId="6F1912A8" w14:textId="77777777" w:rsidR="0041664E" w:rsidRPr="0041664E" w:rsidRDefault="0041664E" w:rsidP="00B1359E">
            <w:pPr>
              <w:tabs>
                <w:tab w:val="left" w:pos="993"/>
              </w:tabs>
              <w:spacing w:line="276" w:lineRule="auto"/>
              <w:jc w:val="center"/>
              <w:rPr>
                <w:lang w:bidi="ru-RU"/>
              </w:rPr>
            </w:pPr>
            <w:r w:rsidRPr="0041664E">
              <w:rPr>
                <w:lang w:bidi="ru-RU"/>
              </w:rPr>
              <w:t>0,7957</w:t>
            </w:r>
          </w:p>
        </w:tc>
        <w:tc>
          <w:tcPr>
            <w:tcW w:w="850" w:type="dxa"/>
            <w:tcBorders>
              <w:top w:val="single" w:sz="4" w:space="0" w:color="auto"/>
              <w:left w:val="single" w:sz="4" w:space="0" w:color="auto"/>
              <w:bottom w:val="single" w:sz="4" w:space="0" w:color="auto"/>
            </w:tcBorders>
            <w:shd w:val="clear" w:color="auto" w:fill="auto"/>
            <w:vAlign w:val="center"/>
          </w:tcPr>
          <w:p w14:paraId="2FED9EF5" w14:textId="77777777" w:rsidR="0041664E" w:rsidRPr="0041664E" w:rsidRDefault="0041664E" w:rsidP="00B1359E">
            <w:pPr>
              <w:tabs>
                <w:tab w:val="left" w:pos="993"/>
              </w:tabs>
              <w:spacing w:line="276" w:lineRule="auto"/>
              <w:jc w:val="center"/>
              <w:rPr>
                <w:lang w:bidi="ru-RU"/>
              </w:rPr>
            </w:pPr>
            <w:r w:rsidRPr="0041664E">
              <w:rPr>
                <w:lang w:bidi="ru-RU"/>
              </w:rPr>
              <w:t>0,212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9F7F472" w14:textId="77777777" w:rsidR="0041664E" w:rsidRPr="0041664E" w:rsidRDefault="0041664E" w:rsidP="00B1359E">
            <w:pPr>
              <w:tabs>
                <w:tab w:val="left" w:pos="993"/>
              </w:tabs>
              <w:spacing w:line="276" w:lineRule="auto"/>
              <w:jc w:val="center"/>
              <w:rPr>
                <w:lang w:bidi="ru-RU"/>
              </w:rPr>
            </w:pPr>
            <w:r w:rsidRPr="0041664E">
              <w:rPr>
                <w:lang w:bidi="ru-RU"/>
              </w:rPr>
              <w:t>0,7799</w:t>
            </w:r>
          </w:p>
        </w:tc>
      </w:tr>
    </w:tbl>
    <w:p w14:paraId="151D97F8" w14:textId="77777777" w:rsidR="0041664E" w:rsidRPr="0041664E" w:rsidRDefault="0041664E" w:rsidP="0041664E">
      <w:pPr>
        <w:tabs>
          <w:tab w:val="left" w:pos="993"/>
        </w:tabs>
        <w:jc w:val="both"/>
        <w:rPr>
          <w:sz w:val="28"/>
          <w:szCs w:val="28"/>
          <w:lang w:bidi="ru-RU"/>
        </w:rPr>
      </w:pPr>
    </w:p>
    <w:p w14:paraId="2B5BC755"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Аталған жұмыстарда «реологиялық қисықтар» беріледі, олар ығысу кернеуінің ығысу жылдамдығынан тәуелділігін көрсетеді.</w:t>
      </w:r>
    </w:p>
    <w:p w14:paraId="7AFAD13B" w14:textId="0FDB56BB" w:rsidR="0041664E" w:rsidRDefault="00C06359" w:rsidP="0041664E">
      <w:pPr>
        <w:tabs>
          <w:tab w:val="left" w:pos="993"/>
        </w:tabs>
        <w:ind w:firstLine="709"/>
        <w:jc w:val="both"/>
        <w:rPr>
          <w:sz w:val="28"/>
          <w:szCs w:val="28"/>
          <w:lang w:val="kk-KZ" w:bidi="ru-RU"/>
        </w:rPr>
      </w:pPr>
      <w:r>
        <w:rPr>
          <w:sz w:val="28"/>
          <w:szCs w:val="28"/>
          <w:lang w:val="kk-KZ" w:bidi="ru-RU"/>
        </w:rPr>
        <w:t>3</w:t>
      </w:r>
      <w:r w:rsidR="0041664E" w:rsidRPr="0041664E">
        <w:rPr>
          <w:sz w:val="28"/>
          <w:szCs w:val="28"/>
          <w:lang w:val="kk-KZ" w:bidi="ru-RU"/>
        </w:rPr>
        <w:t xml:space="preserve">.8-кестеде берілген мәндерді салыстырғанда байқайтынымыз – ащы натрдың концентрациясы ПАА негізіндегі ТГТҚ-ң псевдопластикалық қасиеттерінің нашарлауына алып келеді, ал керісінше «Л» иономері негізіндегі ТГТҚ үшін күшеюіне алып келеді. </w:t>
      </w:r>
      <w:r>
        <w:rPr>
          <w:sz w:val="28"/>
          <w:szCs w:val="28"/>
          <w:lang w:val="kk-KZ" w:bidi="ru-RU"/>
        </w:rPr>
        <w:t>3</w:t>
      </w:r>
      <w:r w:rsidR="0041664E" w:rsidRPr="0041664E">
        <w:rPr>
          <w:sz w:val="28"/>
          <w:szCs w:val="28"/>
          <w:lang w:val="kk-KZ" w:bidi="ru-RU"/>
        </w:rPr>
        <w:t xml:space="preserve">.8-кестеде келтірілген зерттеулер нәтижелері бойынша статистикалық өңдеу жүргізілді, графиктер тұрғызылды, және де реологиялық константалар жазықтық пен кеңістікте үлестірілді. Графикалық тәуелділіктер </w:t>
      </w:r>
      <w:r>
        <w:rPr>
          <w:sz w:val="28"/>
          <w:szCs w:val="28"/>
          <w:lang w:val="kk-KZ" w:bidi="ru-RU"/>
        </w:rPr>
        <w:t>3</w:t>
      </w:r>
      <w:r w:rsidR="0041664E" w:rsidRPr="0041664E">
        <w:rPr>
          <w:sz w:val="28"/>
          <w:szCs w:val="28"/>
          <w:lang w:val="kk-KZ" w:bidi="ru-RU"/>
        </w:rPr>
        <w:t xml:space="preserve">.6-суретте берілген. </w:t>
      </w:r>
      <w:r w:rsidRPr="00C06359">
        <w:rPr>
          <w:sz w:val="28"/>
          <w:szCs w:val="28"/>
          <w:lang w:val="kk-KZ" w:bidi="ru-RU"/>
        </w:rPr>
        <w:t>3</w:t>
      </w:r>
      <w:r w:rsidR="0041664E" w:rsidRPr="0041664E">
        <w:rPr>
          <w:sz w:val="28"/>
          <w:szCs w:val="28"/>
          <w:lang w:val="kk-KZ" w:bidi="ru-RU"/>
        </w:rPr>
        <w:t>.7-суретте</w:t>
      </w:r>
      <w:r w:rsidR="0041664E" w:rsidRPr="0041664E">
        <w:rPr>
          <w:color w:val="FF0000"/>
          <w:sz w:val="28"/>
          <w:szCs w:val="28"/>
          <w:lang w:val="kk-KZ" w:bidi="ru-RU"/>
        </w:rPr>
        <w:t xml:space="preserve"> </w:t>
      </w:r>
      <w:r w:rsidR="0041664E" w:rsidRPr="0041664E">
        <w:rPr>
          <w:sz w:val="28"/>
          <w:szCs w:val="28"/>
          <w:lang w:val="kk-KZ" w:bidi="ru-RU"/>
        </w:rPr>
        <w:t>бұл параметрлердің екі- және үшөлшемді кескінде үлестірілгені берілген.</w:t>
      </w:r>
    </w:p>
    <w:p w14:paraId="0339BDF9" w14:textId="790B7AD6" w:rsidR="0041664E" w:rsidRPr="0041664E" w:rsidRDefault="00B1359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41344" behindDoc="1" locked="0" layoutInCell="1" allowOverlap="1" wp14:anchorId="5B18006D" wp14:editId="0171E998">
            <wp:simplePos x="0" y="0"/>
            <wp:positionH relativeFrom="column">
              <wp:posOffset>247015</wp:posOffset>
            </wp:positionH>
            <wp:positionV relativeFrom="paragraph">
              <wp:posOffset>22860</wp:posOffset>
            </wp:positionV>
            <wp:extent cx="2730500" cy="2508250"/>
            <wp:effectExtent l="0" t="0" r="0" b="0"/>
            <wp:wrapTight wrapText="bothSides">
              <wp:wrapPolygon edited="0">
                <wp:start x="0" y="0"/>
                <wp:lineTo x="0" y="21491"/>
                <wp:lineTo x="21550" y="21491"/>
                <wp:lineTo x="21550" y="0"/>
                <wp:lineTo x="0" y="0"/>
              </wp:wrapPolygon>
            </wp:wrapTight>
            <wp:docPr id="351" name="Диаграмма 3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41664E">
        <w:rPr>
          <w:noProof/>
          <w:sz w:val="28"/>
          <w:szCs w:val="28"/>
          <w:lang w:eastAsia="zh-CN"/>
        </w:rPr>
        <w:drawing>
          <wp:anchor distT="0" distB="0" distL="114300" distR="114300" simplePos="0" relativeHeight="251640320" behindDoc="1" locked="0" layoutInCell="1" allowOverlap="1" wp14:anchorId="6E0097E0" wp14:editId="7DECD345">
            <wp:simplePos x="0" y="0"/>
            <wp:positionH relativeFrom="column">
              <wp:posOffset>3148965</wp:posOffset>
            </wp:positionH>
            <wp:positionV relativeFrom="paragraph">
              <wp:posOffset>29210</wp:posOffset>
            </wp:positionV>
            <wp:extent cx="2743200" cy="2501900"/>
            <wp:effectExtent l="0" t="0" r="0" b="0"/>
            <wp:wrapTight wrapText="bothSides">
              <wp:wrapPolygon edited="0">
                <wp:start x="0" y="0"/>
                <wp:lineTo x="0" y="21545"/>
                <wp:lineTo x="21450" y="21545"/>
                <wp:lineTo x="21450" y="0"/>
                <wp:lineTo x="0" y="0"/>
              </wp:wrapPolygon>
            </wp:wrapTight>
            <wp:docPr id="350" name="Диаграмма 3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59399E8C" w14:textId="77777777" w:rsidR="0041664E" w:rsidRPr="0041664E" w:rsidRDefault="0041664E" w:rsidP="0041664E">
      <w:pPr>
        <w:tabs>
          <w:tab w:val="left" w:pos="993"/>
        </w:tabs>
        <w:jc w:val="both"/>
        <w:rPr>
          <w:sz w:val="28"/>
          <w:szCs w:val="28"/>
          <w:lang w:val="kk-KZ" w:bidi="ru-RU"/>
        </w:rPr>
      </w:pPr>
    </w:p>
    <w:p w14:paraId="12843755" w14:textId="77777777" w:rsidR="0041664E" w:rsidRPr="0041664E" w:rsidRDefault="0041664E" w:rsidP="0041664E">
      <w:pPr>
        <w:tabs>
          <w:tab w:val="left" w:pos="993"/>
        </w:tabs>
        <w:jc w:val="both"/>
        <w:rPr>
          <w:sz w:val="28"/>
          <w:szCs w:val="28"/>
          <w:lang w:val="kk-KZ" w:bidi="ru-RU"/>
        </w:rPr>
      </w:pPr>
    </w:p>
    <w:p w14:paraId="754B7385" w14:textId="77777777" w:rsidR="0041664E" w:rsidRPr="0041664E" w:rsidRDefault="0041664E" w:rsidP="0041664E">
      <w:pPr>
        <w:tabs>
          <w:tab w:val="left" w:pos="993"/>
        </w:tabs>
        <w:jc w:val="both"/>
        <w:rPr>
          <w:sz w:val="28"/>
          <w:szCs w:val="28"/>
          <w:lang w:val="kk-KZ" w:bidi="ru-RU"/>
        </w:rPr>
      </w:pPr>
    </w:p>
    <w:p w14:paraId="6A9BA5A2" w14:textId="77777777" w:rsidR="0041664E" w:rsidRPr="0041664E" w:rsidRDefault="0041664E" w:rsidP="0041664E">
      <w:pPr>
        <w:tabs>
          <w:tab w:val="left" w:pos="993"/>
        </w:tabs>
        <w:jc w:val="both"/>
        <w:rPr>
          <w:sz w:val="28"/>
          <w:szCs w:val="28"/>
          <w:lang w:val="kk-KZ" w:bidi="ru-RU"/>
        </w:rPr>
      </w:pPr>
    </w:p>
    <w:p w14:paraId="702E1C7A" w14:textId="77777777" w:rsidR="0041664E" w:rsidRPr="0041664E" w:rsidRDefault="0041664E" w:rsidP="0041664E">
      <w:pPr>
        <w:tabs>
          <w:tab w:val="left" w:pos="993"/>
        </w:tabs>
        <w:jc w:val="both"/>
        <w:rPr>
          <w:sz w:val="28"/>
          <w:szCs w:val="28"/>
          <w:lang w:val="kk-KZ" w:bidi="ru-RU"/>
        </w:rPr>
      </w:pPr>
    </w:p>
    <w:p w14:paraId="3407725A" w14:textId="77777777" w:rsidR="0041664E" w:rsidRPr="0041664E" w:rsidRDefault="0041664E" w:rsidP="0041664E">
      <w:pPr>
        <w:tabs>
          <w:tab w:val="left" w:pos="993"/>
        </w:tabs>
        <w:jc w:val="both"/>
        <w:rPr>
          <w:sz w:val="28"/>
          <w:szCs w:val="28"/>
          <w:lang w:val="kk-KZ" w:bidi="ru-RU"/>
        </w:rPr>
      </w:pPr>
    </w:p>
    <w:p w14:paraId="1CBAAE41" w14:textId="77777777" w:rsidR="0041664E" w:rsidRPr="0041664E" w:rsidRDefault="0041664E" w:rsidP="0041664E">
      <w:pPr>
        <w:tabs>
          <w:tab w:val="left" w:pos="993"/>
        </w:tabs>
        <w:jc w:val="both"/>
        <w:rPr>
          <w:sz w:val="28"/>
          <w:szCs w:val="28"/>
          <w:lang w:val="kk-KZ" w:bidi="ru-RU"/>
        </w:rPr>
      </w:pPr>
    </w:p>
    <w:p w14:paraId="40BBB8FF" w14:textId="77777777" w:rsidR="0041664E" w:rsidRPr="0041664E" w:rsidRDefault="0041664E" w:rsidP="0041664E">
      <w:pPr>
        <w:tabs>
          <w:tab w:val="left" w:pos="993"/>
        </w:tabs>
        <w:jc w:val="both"/>
        <w:rPr>
          <w:sz w:val="28"/>
          <w:szCs w:val="28"/>
          <w:lang w:val="kk-KZ" w:bidi="ru-RU"/>
        </w:rPr>
      </w:pPr>
    </w:p>
    <w:p w14:paraId="7CB4F01D" w14:textId="77777777" w:rsidR="0041664E" w:rsidRPr="0041664E" w:rsidRDefault="0041664E" w:rsidP="0041664E">
      <w:pPr>
        <w:tabs>
          <w:tab w:val="left" w:pos="993"/>
        </w:tabs>
        <w:jc w:val="both"/>
        <w:rPr>
          <w:sz w:val="28"/>
          <w:szCs w:val="28"/>
          <w:lang w:val="kk-KZ" w:bidi="ru-RU"/>
        </w:rPr>
      </w:pPr>
    </w:p>
    <w:p w14:paraId="446C94CD" w14:textId="77777777" w:rsidR="0041664E" w:rsidRPr="0041664E" w:rsidRDefault="0041664E" w:rsidP="0041664E">
      <w:pPr>
        <w:tabs>
          <w:tab w:val="left" w:pos="993"/>
        </w:tabs>
        <w:jc w:val="both"/>
        <w:rPr>
          <w:sz w:val="28"/>
          <w:szCs w:val="28"/>
          <w:lang w:val="kk-KZ" w:bidi="ru-RU"/>
        </w:rPr>
      </w:pPr>
    </w:p>
    <w:p w14:paraId="14955783" w14:textId="77777777" w:rsidR="0041664E" w:rsidRPr="0041664E" w:rsidRDefault="0041664E" w:rsidP="0041664E">
      <w:pPr>
        <w:tabs>
          <w:tab w:val="left" w:pos="993"/>
        </w:tabs>
        <w:jc w:val="both"/>
        <w:rPr>
          <w:sz w:val="28"/>
          <w:szCs w:val="28"/>
          <w:lang w:val="kk-KZ" w:bidi="ru-RU"/>
        </w:rPr>
      </w:pPr>
    </w:p>
    <w:p w14:paraId="4687F5CB" w14:textId="77777777" w:rsidR="00B1359E" w:rsidRDefault="00B1359E" w:rsidP="0041664E">
      <w:pPr>
        <w:tabs>
          <w:tab w:val="left" w:pos="993"/>
        </w:tabs>
        <w:jc w:val="both"/>
        <w:rPr>
          <w:sz w:val="28"/>
          <w:szCs w:val="28"/>
          <w:lang w:val="kk-KZ" w:bidi="ru-RU"/>
        </w:rPr>
      </w:pPr>
    </w:p>
    <w:p w14:paraId="404B0AAA" w14:textId="7C81C438" w:rsidR="0041664E" w:rsidRPr="0041664E" w:rsidRDefault="00B1359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43392" behindDoc="1" locked="0" layoutInCell="1" allowOverlap="1" wp14:anchorId="342B12F2" wp14:editId="4BA1D819">
            <wp:simplePos x="0" y="0"/>
            <wp:positionH relativeFrom="column">
              <wp:posOffset>247015</wp:posOffset>
            </wp:positionH>
            <wp:positionV relativeFrom="paragraph">
              <wp:posOffset>76200</wp:posOffset>
            </wp:positionV>
            <wp:extent cx="2730500" cy="2514600"/>
            <wp:effectExtent l="0" t="0" r="0" b="0"/>
            <wp:wrapTight wrapText="bothSides">
              <wp:wrapPolygon edited="0">
                <wp:start x="0" y="0"/>
                <wp:lineTo x="0" y="21436"/>
                <wp:lineTo x="21550" y="21436"/>
                <wp:lineTo x="21550" y="0"/>
                <wp:lineTo x="0" y="0"/>
              </wp:wrapPolygon>
            </wp:wrapTight>
            <wp:docPr id="352" name="Диаграмма 3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41664E" w:rsidRPr="0041664E">
        <w:rPr>
          <w:noProof/>
          <w:sz w:val="28"/>
          <w:szCs w:val="28"/>
          <w:lang w:eastAsia="zh-CN"/>
        </w:rPr>
        <w:drawing>
          <wp:anchor distT="0" distB="0" distL="114300" distR="114300" simplePos="0" relativeHeight="251642368" behindDoc="1" locked="0" layoutInCell="1" allowOverlap="1" wp14:anchorId="08FC7CAE" wp14:editId="0A1B1283">
            <wp:simplePos x="0" y="0"/>
            <wp:positionH relativeFrom="column">
              <wp:posOffset>3187065</wp:posOffset>
            </wp:positionH>
            <wp:positionV relativeFrom="paragraph">
              <wp:posOffset>57150</wp:posOffset>
            </wp:positionV>
            <wp:extent cx="2705100" cy="2533650"/>
            <wp:effectExtent l="0" t="0" r="0" b="0"/>
            <wp:wrapTight wrapText="bothSides">
              <wp:wrapPolygon edited="0">
                <wp:start x="0" y="0"/>
                <wp:lineTo x="0" y="21438"/>
                <wp:lineTo x="21448" y="21438"/>
                <wp:lineTo x="21448" y="0"/>
                <wp:lineTo x="0" y="0"/>
              </wp:wrapPolygon>
            </wp:wrapTight>
            <wp:docPr id="353" name="Диаграмма 3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19E4FFF1" w14:textId="77777777" w:rsidR="0041664E" w:rsidRPr="0041664E" w:rsidRDefault="0041664E" w:rsidP="0041664E">
      <w:pPr>
        <w:tabs>
          <w:tab w:val="left" w:pos="993"/>
        </w:tabs>
        <w:jc w:val="both"/>
        <w:rPr>
          <w:sz w:val="28"/>
          <w:szCs w:val="28"/>
          <w:lang w:val="kk-KZ" w:bidi="ru-RU"/>
        </w:rPr>
      </w:pPr>
    </w:p>
    <w:p w14:paraId="013B6E69" w14:textId="77777777" w:rsidR="0041664E" w:rsidRPr="0041664E" w:rsidRDefault="0041664E" w:rsidP="0041664E">
      <w:pPr>
        <w:tabs>
          <w:tab w:val="left" w:pos="993"/>
        </w:tabs>
        <w:jc w:val="both"/>
        <w:rPr>
          <w:sz w:val="28"/>
          <w:szCs w:val="28"/>
          <w:lang w:val="kk-KZ" w:bidi="ru-RU"/>
        </w:rPr>
      </w:pPr>
    </w:p>
    <w:p w14:paraId="60076BEA" w14:textId="77777777" w:rsidR="0041664E" w:rsidRPr="0041664E" w:rsidRDefault="0041664E" w:rsidP="0041664E">
      <w:pPr>
        <w:tabs>
          <w:tab w:val="left" w:pos="993"/>
        </w:tabs>
        <w:jc w:val="both"/>
        <w:rPr>
          <w:sz w:val="28"/>
          <w:szCs w:val="28"/>
          <w:lang w:val="kk-KZ" w:bidi="ru-RU"/>
        </w:rPr>
      </w:pPr>
    </w:p>
    <w:p w14:paraId="17C3CB93" w14:textId="77777777" w:rsidR="0041664E" w:rsidRPr="0041664E" w:rsidRDefault="0041664E" w:rsidP="0041664E">
      <w:pPr>
        <w:tabs>
          <w:tab w:val="left" w:pos="993"/>
        </w:tabs>
        <w:jc w:val="both"/>
        <w:rPr>
          <w:sz w:val="28"/>
          <w:szCs w:val="28"/>
          <w:lang w:val="kk-KZ" w:bidi="ru-RU"/>
        </w:rPr>
      </w:pPr>
    </w:p>
    <w:p w14:paraId="4D6583FE" w14:textId="77777777" w:rsidR="0041664E" w:rsidRPr="0041664E" w:rsidRDefault="0041664E" w:rsidP="0041664E">
      <w:pPr>
        <w:tabs>
          <w:tab w:val="left" w:pos="993"/>
        </w:tabs>
        <w:jc w:val="both"/>
        <w:rPr>
          <w:sz w:val="28"/>
          <w:szCs w:val="28"/>
          <w:lang w:val="kk-KZ" w:bidi="ru-RU"/>
        </w:rPr>
      </w:pPr>
    </w:p>
    <w:p w14:paraId="4A858CF3" w14:textId="77777777" w:rsidR="0041664E" w:rsidRPr="0041664E" w:rsidRDefault="0041664E" w:rsidP="0041664E">
      <w:pPr>
        <w:tabs>
          <w:tab w:val="left" w:pos="993"/>
        </w:tabs>
        <w:jc w:val="both"/>
        <w:rPr>
          <w:sz w:val="28"/>
          <w:szCs w:val="28"/>
          <w:lang w:val="kk-KZ" w:bidi="ru-RU"/>
        </w:rPr>
      </w:pPr>
    </w:p>
    <w:p w14:paraId="007D32C7" w14:textId="77777777" w:rsidR="0041664E" w:rsidRPr="0041664E" w:rsidRDefault="0041664E" w:rsidP="0041664E">
      <w:pPr>
        <w:tabs>
          <w:tab w:val="left" w:pos="993"/>
        </w:tabs>
        <w:jc w:val="both"/>
        <w:rPr>
          <w:sz w:val="28"/>
          <w:szCs w:val="28"/>
          <w:lang w:val="kk-KZ" w:bidi="ru-RU"/>
        </w:rPr>
      </w:pPr>
    </w:p>
    <w:p w14:paraId="5E11B05E" w14:textId="77777777" w:rsidR="0041664E" w:rsidRPr="0041664E" w:rsidRDefault="0041664E" w:rsidP="0041664E">
      <w:pPr>
        <w:tabs>
          <w:tab w:val="left" w:pos="993"/>
        </w:tabs>
        <w:jc w:val="both"/>
        <w:rPr>
          <w:sz w:val="28"/>
          <w:szCs w:val="28"/>
          <w:lang w:val="kk-KZ" w:bidi="ru-RU"/>
        </w:rPr>
      </w:pPr>
    </w:p>
    <w:p w14:paraId="67A7E934" w14:textId="77777777" w:rsidR="0041664E" w:rsidRDefault="0041664E" w:rsidP="0041664E">
      <w:pPr>
        <w:tabs>
          <w:tab w:val="left" w:pos="993"/>
        </w:tabs>
        <w:jc w:val="both"/>
        <w:rPr>
          <w:sz w:val="28"/>
          <w:szCs w:val="28"/>
          <w:lang w:val="kk-KZ" w:bidi="ru-RU"/>
        </w:rPr>
      </w:pPr>
    </w:p>
    <w:p w14:paraId="233134D9" w14:textId="77777777" w:rsidR="00E85423" w:rsidRPr="0041664E" w:rsidRDefault="00E85423" w:rsidP="0041664E">
      <w:pPr>
        <w:tabs>
          <w:tab w:val="left" w:pos="993"/>
        </w:tabs>
        <w:jc w:val="both"/>
        <w:rPr>
          <w:sz w:val="28"/>
          <w:szCs w:val="28"/>
          <w:lang w:val="kk-KZ" w:bidi="ru-RU"/>
        </w:rPr>
      </w:pPr>
    </w:p>
    <w:p w14:paraId="2FAA5A24" w14:textId="77777777" w:rsidR="0041664E" w:rsidRDefault="0041664E" w:rsidP="0041664E">
      <w:pPr>
        <w:tabs>
          <w:tab w:val="left" w:pos="993"/>
        </w:tabs>
        <w:jc w:val="both"/>
        <w:rPr>
          <w:sz w:val="28"/>
          <w:szCs w:val="28"/>
          <w:lang w:val="kk-KZ" w:bidi="ru-RU"/>
        </w:rPr>
      </w:pPr>
    </w:p>
    <w:p w14:paraId="598BFF1B" w14:textId="68B035CE" w:rsidR="00B1359E" w:rsidRDefault="00B1359E" w:rsidP="0041664E">
      <w:pPr>
        <w:tabs>
          <w:tab w:val="left" w:pos="993"/>
        </w:tabs>
        <w:jc w:val="both"/>
        <w:rPr>
          <w:sz w:val="28"/>
          <w:szCs w:val="28"/>
          <w:lang w:val="kk-KZ" w:bidi="ru-RU"/>
        </w:rPr>
      </w:pPr>
    </w:p>
    <w:p w14:paraId="72F489B2" w14:textId="5F40ED84" w:rsidR="00B1359E" w:rsidRPr="0041664E" w:rsidRDefault="00B1359E" w:rsidP="0041664E">
      <w:pPr>
        <w:tabs>
          <w:tab w:val="left" w:pos="993"/>
        </w:tabs>
        <w:jc w:val="both"/>
        <w:rPr>
          <w:sz w:val="28"/>
          <w:szCs w:val="28"/>
          <w:lang w:val="kk-KZ" w:bidi="ru-RU"/>
        </w:rPr>
      </w:pPr>
      <w:r w:rsidRPr="0041664E">
        <w:rPr>
          <w:noProof/>
          <w:sz w:val="28"/>
          <w:szCs w:val="28"/>
          <w:lang w:eastAsia="zh-CN"/>
        </w:rPr>
        <w:drawing>
          <wp:anchor distT="0" distB="0" distL="114300" distR="114300" simplePos="0" relativeHeight="251645440" behindDoc="1" locked="0" layoutInCell="1" allowOverlap="1" wp14:anchorId="7536D69F" wp14:editId="6E700293">
            <wp:simplePos x="0" y="0"/>
            <wp:positionH relativeFrom="column">
              <wp:posOffset>3187065</wp:posOffset>
            </wp:positionH>
            <wp:positionV relativeFrom="paragraph">
              <wp:posOffset>98425</wp:posOffset>
            </wp:positionV>
            <wp:extent cx="2705100" cy="2827655"/>
            <wp:effectExtent l="0" t="0" r="0" b="0"/>
            <wp:wrapTight wrapText="bothSides">
              <wp:wrapPolygon edited="0">
                <wp:start x="0" y="0"/>
                <wp:lineTo x="0" y="21537"/>
                <wp:lineTo x="21448" y="21537"/>
                <wp:lineTo x="21448" y="0"/>
                <wp:lineTo x="0" y="0"/>
              </wp:wrapPolygon>
            </wp:wrapTight>
            <wp:docPr id="355" name="Диаграмма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41664E">
        <w:rPr>
          <w:noProof/>
          <w:sz w:val="28"/>
          <w:szCs w:val="28"/>
          <w:lang w:eastAsia="zh-CN"/>
        </w:rPr>
        <w:drawing>
          <wp:anchor distT="0" distB="0" distL="114300" distR="114300" simplePos="0" relativeHeight="251644416" behindDoc="1" locked="0" layoutInCell="1" allowOverlap="1" wp14:anchorId="19F9A49F" wp14:editId="1AEC1861">
            <wp:simplePos x="0" y="0"/>
            <wp:positionH relativeFrom="column">
              <wp:posOffset>107315</wp:posOffset>
            </wp:positionH>
            <wp:positionV relativeFrom="paragraph">
              <wp:posOffset>99060</wp:posOffset>
            </wp:positionV>
            <wp:extent cx="2870200" cy="2827655"/>
            <wp:effectExtent l="0" t="0" r="6350" b="10795"/>
            <wp:wrapTight wrapText="bothSides">
              <wp:wrapPolygon edited="0">
                <wp:start x="0" y="0"/>
                <wp:lineTo x="0" y="21537"/>
                <wp:lineTo x="21504" y="21537"/>
                <wp:lineTo x="21504" y="0"/>
                <wp:lineTo x="0" y="0"/>
              </wp:wrapPolygon>
            </wp:wrapTight>
            <wp:docPr id="354" name="Диаграмма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0581EE0A" w14:textId="4C3D1AFB" w:rsidR="0041664E" w:rsidRPr="0041664E" w:rsidRDefault="0041664E" w:rsidP="0041664E">
      <w:pPr>
        <w:tabs>
          <w:tab w:val="left" w:pos="993"/>
        </w:tabs>
        <w:jc w:val="both"/>
        <w:rPr>
          <w:sz w:val="28"/>
          <w:szCs w:val="28"/>
          <w:lang w:val="kk-KZ" w:bidi="ru-RU"/>
        </w:rPr>
      </w:pPr>
    </w:p>
    <w:p w14:paraId="71EFF377" w14:textId="77777777" w:rsidR="00E85423" w:rsidRDefault="00E85423" w:rsidP="0041664E">
      <w:pPr>
        <w:tabs>
          <w:tab w:val="left" w:pos="993"/>
        </w:tabs>
        <w:jc w:val="center"/>
        <w:rPr>
          <w:sz w:val="28"/>
          <w:szCs w:val="28"/>
          <w:lang w:val="kk-KZ" w:bidi="ru-RU"/>
        </w:rPr>
      </w:pPr>
    </w:p>
    <w:p w14:paraId="6D57B28F" w14:textId="77777777" w:rsidR="00E85423" w:rsidRDefault="00E85423" w:rsidP="0041664E">
      <w:pPr>
        <w:tabs>
          <w:tab w:val="left" w:pos="993"/>
        </w:tabs>
        <w:jc w:val="center"/>
        <w:rPr>
          <w:sz w:val="28"/>
          <w:szCs w:val="28"/>
          <w:lang w:val="kk-KZ" w:bidi="ru-RU"/>
        </w:rPr>
      </w:pPr>
    </w:p>
    <w:p w14:paraId="6ED250E7" w14:textId="77777777" w:rsidR="00B1359E" w:rsidRDefault="00B1359E" w:rsidP="0041664E">
      <w:pPr>
        <w:tabs>
          <w:tab w:val="left" w:pos="993"/>
        </w:tabs>
        <w:jc w:val="center"/>
        <w:rPr>
          <w:sz w:val="28"/>
          <w:szCs w:val="28"/>
          <w:lang w:val="kk-KZ" w:bidi="ru-RU"/>
        </w:rPr>
      </w:pPr>
    </w:p>
    <w:p w14:paraId="7FFBEFC4" w14:textId="77777777" w:rsidR="00B1359E" w:rsidRDefault="00B1359E" w:rsidP="0041664E">
      <w:pPr>
        <w:tabs>
          <w:tab w:val="left" w:pos="993"/>
        </w:tabs>
        <w:jc w:val="center"/>
        <w:rPr>
          <w:sz w:val="28"/>
          <w:szCs w:val="28"/>
          <w:lang w:val="kk-KZ" w:bidi="ru-RU"/>
        </w:rPr>
      </w:pPr>
    </w:p>
    <w:p w14:paraId="1329D6F2" w14:textId="77777777" w:rsidR="00B1359E" w:rsidRDefault="00B1359E" w:rsidP="0041664E">
      <w:pPr>
        <w:tabs>
          <w:tab w:val="left" w:pos="993"/>
        </w:tabs>
        <w:jc w:val="center"/>
        <w:rPr>
          <w:sz w:val="28"/>
          <w:szCs w:val="28"/>
          <w:lang w:val="kk-KZ" w:bidi="ru-RU"/>
        </w:rPr>
      </w:pPr>
    </w:p>
    <w:p w14:paraId="59389111" w14:textId="77777777" w:rsidR="00B1359E" w:rsidRDefault="00B1359E" w:rsidP="0041664E">
      <w:pPr>
        <w:tabs>
          <w:tab w:val="left" w:pos="993"/>
        </w:tabs>
        <w:jc w:val="center"/>
        <w:rPr>
          <w:sz w:val="28"/>
          <w:szCs w:val="28"/>
          <w:lang w:val="kk-KZ" w:bidi="ru-RU"/>
        </w:rPr>
      </w:pPr>
    </w:p>
    <w:p w14:paraId="3C50E34F" w14:textId="77777777" w:rsidR="00B1359E" w:rsidRDefault="00B1359E" w:rsidP="0041664E">
      <w:pPr>
        <w:tabs>
          <w:tab w:val="left" w:pos="993"/>
        </w:tabs>
        <w:jc w:val="center"/>
        <w:rPr>
          <w:sz w:val="28"/>
          <w:szCs w:val="28"/>
          <w:lang w:val="kk-KZ" w:bidi="ru-RU"/>
        </w:rPr>
      </w:pPr>
    </w:p>
    <w:p w14:paraId="0DE82415" w14:textId="77777777" w:rsidR="00B1359E" w:rsidRDefault="00B1359E" w:rsidP="0041664E">
      <w:pPr>
        <w:tabs>
          <w:tab w:val="left" w:pos="993"/>
        </w:tabs>
        <w:jc w:val="center"/>
        <w:rPr>
          <w:sz w:val="28"/>
          <w:szCs w:val="28"/>
          <w:lang w:val="kk-KZ" w:bidi="ru-RU"/>
        </w:rPr>
      </w:pPr>
    </w:p>
    <w:p w14:paraId="76311BD6" w14:textId="77777777" w:rsidR="00B1359E" w:rsidRDefault="00B1359E" w:rsidP="0041664E">
      <w:pPr>
        <w:tabs>
          <w:tab w:val="left" w:pos="993"/>
        </w:tabs>
        <w:jc w:val="center"/>
        <w:rPr>
          <w:sz w:val="28"/>
          <w:szCs w:val="28"/>
          <w:lang w:val="kk-KZ" w:bidi="ru-RU"/>
        </w:rPr>
      </w:pPr>
    </w:p>
    <w:p w14:paraId="5CC47EF9" w14:textId="77777777" w:rsidR="00B1359E" w:rsidRDefault="00B1359E" w:rsidP="0041664E">
      <w:pPr>
        <w:tabs>
          <w:tab w:val="left" w:pos="993"/>
        </w:tabs>
        <w:jc w:val="center"/>
        <w:rPr>
          <w:sz w:val="28"/>
          <w:szCs w:val="28"/>
          <w:lang w:val="kk-KZ" w:bidi="ru-RU"/>
        </w:rPr>
      </w:pPr>
    </w:p>
    <w:p w14:paraId="574D8B9E" w14:textId="77777777" w:rsidR="00B1359E" w:rsidRDefault="00B1359E" w:rsidP="0041664E">
      <w:pPr>
        <w:tabs>
          <w:tab w:val="left" w:pos="993"/>
        </w:tabs>
        <w:jc w:val="center"/>
        <w:rPr>
          <w:sz w:val="28"/>
          <w:szCs w:val="28"/>
          <w:lang w:val="kk-KZ" w:bidi="ru-RU"/>
        </w:rPr>
      </w:pPr>
    </w:p>
    <w:p w14:paraId="655BD305" w14:textId="77777777" w:rsidR="00B1359E" w:rsidRDefault="00B1359E" w:rsidP="0041664E">
      <w:pPr>
        <w:tabs>
          <w:tab w:val="left" w:pos="993"/>
        </w:tabs>
        <w:jc w:val="center"/>
        <w:rPr>
          <w:sz w:val="28"/>
          <w:szCs w:val="28"/>
          <w:lang w:val="kk-KZ" w:bidi="ru-RU"/>
        </w:rPr>
      </w:pPr>
    </w:p>
    <w:p w14:paraId="40CEBD27" w14:textId="77777777" w:rsidR="00B1359E" w:rsidRDefault="00B1359E" w:rsidP="0041664E">
      <w:pPr>
        <w:tabs>
          <w:tab w:val="left" w:pos="993"/>
        </w:tabs>
        <w:jc w:val="center"/>
        <w:rPr>
          <w:sz w:val="28"/>
          <w:szCs w:val="28"/>
          <w:lang w:val="kk-KZ" w:bidi="ru-RU"/>
        </w:rPr>
      </w:pPr>
    </w:p>
    <w:p w14:paraId="032D536B" w14:textId="77777777" w:rsidR="00B1359E" w:rsidRDefault="00B1359E" w:rsidP="0041664E">
      <w:pPr>
        <w:tabs>
          <w:tab w:val="left" w:pos="993"/>
        </w:tabs>
        <w:jc w:val="center"/>
        <w:rPr>
          <w:sz w:val="28"/>
          <w:szCs w:val="28"/>
          <w:lang w:val="kk-KZ" w:bidi="ru-RU"/>
        </w:rPr>
      </w:pPr>
    </w:p>
    <w:p w14:paraId="171E0D60" w14:textId="1D5BFF23" w:rsidR="0041664E" w:rsidRPr="0041664E" w:rsidRDefault="0041664E" w:rsidP="0041664E">
      <w:pPr>
        <w:tabs>
          <w:tab w:val="left" w:pos="993"/>
        </w:tabs>
        <w:jc w:val="center"/>
        <w:rPr>
          <w:sz w:val="28"/>
          <w:szCs w:val="28"/>
          <w:lang w:val="kk-KZ" w:bidi="ru-RU"/>
        </w:rPr>
      </w:pPr>
      <w:r w:rsidRPr="0041664E">
        <w:rPr>
          <w:sz w:val="28"/>
          <w:szCs w:val="28"/>
          <w:lang w:val="kk-KZ" w:bidi="ru-RU"/>
        </w:rPr>
        <w:t xml:space="preserve">Сурет </w:t>
      </w:r>
      <w:r w:rsidR="00C06359">
        <w:rPr>
          <w:sz w:val="28"/>
          <w:szCs w:val="28"/>
          <w:lang w:val="kk-KZ" w:bidi="ru-RU"/>
        </w:rPr>
        <w:t>3</w:t>
      </w:r>
      <w:r w:rsidRPr="0041664E">
        <w:rPr>
          <w:sz w:val="28"/>
          <w:szCs w:val="28"/>
          <w:lang w:val="kk-KZ" w:bidi="ru-RU"/>
        </w:rPr>
        <w:t>.6 – ТГТҚ құрамының реологиялық константаларға әсерін зерттеу нәтижелері</w:t>
      </w:r>
    </w:p>
    <w:p w14:paraId="76F3DC16" w14:textId="77777777" w:rsidR="0041664E" w:rsidRDefault="0041664E" w:rsidP="0041664E">
      <w:pPr>
        <w:tabs>
          <w:tab w:val="left" w:pos="993"/>
        </w:tabs>
        <w:jc w:val="both"/>
        <w:rPr>
          <w:sz w:val="28"/>
          <w:szCs w:val="28"/>
          <w:lang w:val="kk-KZ" w:bidi="ru-RU"/>
        </w:rPr>
      </w:pPr>
    </w:p>
    <w:p w14:paraId="73D610BB" w14:textId="77777777" w:rsidR="008C181D" w:rsidRPr="009A6CAC" w:rsidRDefault="008C181D" w:rsidP="008C181D">
      <w:pPr>
        <w:rPr>
          <w:lang w:val="kk-KZ"/>
        </w:rPr>
      </w:pPr>
      <w:r>
        <w:rPr>
          <w:noProof/>
          <w:lang w:eastAsia="zh-CN"/>
        </w:rPr>
        <w:drawing>
          <wp:inline distT="0" distB="0" distL="0" distR="0" wp14:anchorId="5B6CD61C" wp14:editId="795EDB8A">
            <wp:extent cx="2322538" cy="1872000"/>
            <wp:effectExtent l="19050" t="0" r="1562"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 pres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22538" cy="1872000"/>
                    </a:xfrm>
                    <a:prstGeom prst="rect">
                      <a:avLst/>
                    </a:prstGeom>
                  </pic:spPr>
                </pic:pic>
              </a:graphicData>
            </a:graphic>
          </wp:inline>
        </w:drawing>
      </w:r>
      <w:r w:rsidRPr="009A6CAC">
        <w:rPr>
          <w:lang w:val="kk-KZ"/>
        </w:rPr>
        <w:t xml:space="preserve">   </w:t>
      </w:r>
      <w:r>
        <w:rPr>
          <w:noProof/>
          <w:lang w:eastAsia="zh-CN"/>
        </w:rPr>
        <w:drawing>
          <wp:inline distT="0" distB="0" distL="0" distR="0" wp14:anchorId="47194880" wp14:editId="7A34B37F">
            <wp:extent cx="2925024" cy="1872000"/>
            <wp:effectExtent l="19050" t="0" r="8676"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d k presn.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25024" cy="1872000"/>
                    </a:xfrm>
                    <a:prstGeom prst="rect">
                      <a:avLst/>
                    </a:prstGeom>
                  </pic:spPr>
                </pic:pic>
              </a:graphicData>
            </a:graphic>
          </wp:inline>
        </w:drawing>
      </w:r>
    </w:p>
    <w:p w14:paraId="7B360040" w14:textId="539091C4" w:rsidR="008C181D" w:rsidRPr="009A6CAC" w:rsidRDefault="008C181D" w:rsidP="00B1359E">
      <w:pPr>
        <w:jc w:val="center"/>
        <w:rPr>
          <w:sz w:val="28"/>
          <w:szCs w:val="28"/>
          <w:lang w:val="kk-KZ"/>
        </w:rPr>
      </w:pPr>
      <w:r w:rsidRPr="009A6CAC">
        <w:rPr>
          <w:sz w:val="28"/>
          <w:szCs w:val="28"/>
          <w:lang w:val="kk-KZ"/>
        </w:rPr>
        <w:t>а)</w:t>
      </w:r>
    </w:p>
    <w:p w14:paraId="61B49A26" w14:textId="77777777" w:rsidR="008C181D" w:rsidRPr="009A6CAC" w:rsidRDefault="008C181D" w:rsidP="008C181D">
      <w:pPr>
        <w:jc w:val="both"/>
        <w:rPr>
          <w:sz w:val="28"/>
          <w:szCs w:val="28"/>
          <w:lang w:val="kk-KZ"/>
        </w:rPr>
      </w:pPr>
      <w:r>
        <w:rPr>
          <w:noProof/>
          <w:sz w:val="28"/>
          <w:szCs w:val="28"/>
          <w:lang w:eastAsia="zh-CN"/>
        </w:rPr>
        <w:drawing>
          <wp:inline distT="0" distB="0" distL="0" distR="0" wp14:anchorId="6B13D51B" wp14:editId="72E34C7D">
            <wp:extent cx="2286345" cy="1836000"/>
            <wp:effectExtent l="1905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 plas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86345" cy="1836000"/>
                    </a:xfrm>
                    <a:prstGeom prst="rect">
                      <a:avLst/>
                    </a:prstGeom>
                  </pic:spPr>
                </pic:pic>
              </a:graphicData>
            </a:graphic>
          </wp:inline>
        </w:drawing>
      </w:r>
      <w:r w:rsidRPr="009A6CAC">
        <w:rPr>
          <w:sz w:val="28"/>
          <w:szCs w:val="28"/>
          <w:lang w:val="kk-KZ"/>
        </w:rPr>
        <w:t xml:space="preserve">   </w:t>
      </w:r>
      <w:r>
        <w:rPr>
          <w:noProof/>
          <w:sz w:val="28"/>
          <w:szCs w:val="28"/>
          <w:lang w:eastAsia="zh-CN"/>
        </w:rPr>
        <w:drawing>
          <wp:inline distT="0" distB="0" distL="0" distR="0" wp14:anchorId="14FA55F8" wp14:editId="45FF9CF1">
            <wp:extent cx="2976521" cy="1836000"/>
            <wp:effectExtent l="19050" t="0" r="0"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 k plas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76521" cy="1836000"/>
                    </a:xfrm>
                    <a:prstGeom prst="rect">
                      <a:avLst/>
                    </a:prstGeom>
                  </pic:spPr>
                </pic:pic>
              </a:graphicData>
            </a:graphic>
          </wp:inline>
        </w:drawing>
      </w:r>
    </w:p>
    <w:p w14:paraId="25E5DEE3" w14:textId="5EED6034" w:rsidR="008C181D" w:rsidRPr="009A6CAC" w:rsidRDefault="008C181D" w:rsidP="00B1359E">
      <w:pPr>
        <w:jc w:val="center"/>
        <w:rPr>
          <w:sz w:val="28"/>
          <w:szCs w:val="28"/>
          <w:lang w:val="kk-KZ"/>
        </w:rPr>
      </w:pPr>
      <w:r w:rsidRPr="009A6CAC">
        <w:rPr>
          <w:sz w:val="28"/>
          <w:szCs w:val="28"/>
          <w:lang w:val="kk-KZ"/>
        </w:rPr>
        <w:t>б)</w:t>
      </w:r>
    </w:p>
    <w:p w14:paraId="7EA4820D" w14:textId="77777777" w:rsidR="008C181D" w:rsidRPr="009A6CAC" w:rsidRDefault="008C181D" w:rsidP="008C181D">
      <w:pPr>
        <w:jc w:val="both"/>
        <w:rPr>
          <w:sz w:val="28"/>
          <w:szCs w:val="28"/>
          <w:lang w:val="kk-KZ"/>
        </w:rPr>
      </w:pPr>
      <w:r>
        <w:rPr>
          <w:noProof/>
          <w:sz w:val="28"/>
          <w:szCs w:val="28"/>
          <w:lang w:eastAsia="zh-CN"/>
        </w:rPr>
        <w:drawing>
          <wp:inline distT="0" distB="0" distL="0" distR="0" wp14:anchorId="162B066C" wp14:editId="0BA21F1A">
            <wp:extent cx="2446921" cy="1980000"/>
            <wp:effectExtent l="19050" t="0" r="0" b="0"/>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 presn.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46921" cy="1980000"/>
                    </a:xfrm>
                    <a:prstGeom prst="rect">
                      <a:avLst/>
                    </a:prstGeom>
                  </pic:spPr>
                </pic:pic>
              </a:graphicData>
            </a:graphic>
          </wp:inline>
        </w:drawing>
      </w:r>
      <w:r w:rsidRPr="009A6CAC">
        <w:rPr>
          <w:sz w:val="28"/>
          <w:szCs w:val="28"/>
          <w:lang w:val="kk-KZ"/>
        </w:rPr>
        <w:t xml:space="preserve">   </w:t>
      </w:r>
      <w:r>
        <w:rPr>
          <w:noProof/>
          <w:sz w:val="28"/>
          <w:szCs w:val="28"/>
          <w:lang w:eastAsia="zh-CN"/>
        </w:rPr>
        <w:drawing>
          <wp:inline distT="0" distB="0" distL="0" distR="0" wp14:anchorId="658FCEF5" wp14:editId="15B11858">
            <wp:extent cx="2833806" cy="1980000"/>
            <wp:effectExtent l="19050" t="0" r="4644"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d n pres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3806" cy="1980000"/>
                    </a:xfrm>
                    <a:prstGeom prst="rect">
                      <a:avLst/>
                    </a:prstGeom>
                  </pic:spPr>
                </pic:pic>
              </a:graphicData>
            </a:graphic>
          </wp:inline>
        </w:drawing>
      </w:r>
    </w:p>
    <w:p w14:paraId="28195B0B" w14:textId="67F9382F" w:rsidR="008C181D" w:rsidRPr="009A6CAC" w:rsidRDefault="008C181D" w:rsidP="00B1359E">
      <w:pPr>
        <w:jc w:val="center"/>
        <w:rPr>
          <w:sz w:val="28"/>
          <w:szCs w:val="28"/>
          <w:lang w:val="kk-KZ"/>
        </w:rPr>
      </w:pPr>
      <w:r w:rsidRPr="009A6CAC">
        <w:rPr>
          <w:sz w:val="28"/>
          <w:szCs w:val="28"/>
          <w:lang w:val="kk-KZ"/>
        </w:rPr>
        <w:t>в)</w:t>
      </w:r>
    </w:p>
    <w:p w14:paraId="6FC6774E" w14:textId="77777777" w:rsidR="008C181D" w:rsidRPr="009A6CAC" w:rsidRDefault="008C181D" w:rsidP="008C181D">
      <w:pPr>
        <w:jc w:val="both"/>
        <w:rPr>
          <w:sz w:val="28"/>
          <w:szCs w:val="28"/>
          <w:lang w:val="kk-KZ"/>
        </w:rPr>
      </w:pPr>
      <w:r>
        <w:rPr>
          <w:noProof/>
          <w:sz w:val="28"/>
          <w:szCs w:val="28"/>
          <w:lang w:eastAsia="zh-CN"/>
        </w:rPr>
        <w:drawing>
          <wp:inline distT="0" distB="0" distL="0" distR="0" wp14:anchorId="74A3E615" wp14:editId="4EBEB421">
            <wp:extent cx="2333158" cy="1872000"/>
            <wp:effectExtent l="19050" t="0" r="0" b="0"/>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 plas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33158" cy="1872000"/>
                    </a:xfrm>
                    <a:prstGeom prst="rect">
                      <a:avLst/>
                    </a:prstGeom>
                  </pic:spPr>
                </pic:pic>
              </a:graphicData>
            </a:graphic>
          </wp:inline>
        </w:drawing>
      </w:r>
      <w:r w:rsidRPr="009A6CAC">
        <w:rPr>
          <w:sz w:val="28"/>
          <w:szCs w:val="28"/>
          <w:lang w:val="kk-KZ"/>
        </w:rPr>
        <w:t xml:space="preserve">   </w:t>
      </w:r>
      <w:r>
        <w:rPr>
          <w:noProof/>
          <w:sz w:val="28"/>
          <w:szCs w:val="28"/>
          <w:lang w:eastAsia="zh-CN"/>
        </w:rPr>
        <w:drawing>
          <wp:inline distT="0" distB="0" distL="0" distR="0" wp14:anchorId="0511439D" wp14:editId="4FC6B8EC">
            <wp:extent cx="2957158" cy="187200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2 n plas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57158" cy="1872000"/>
                    </a:xfrm>
                    <a:prstGeom prst="rect">
                      <a:avLst/>
                    </a:prstGeom>
                  </pic:spPr>
                </pic:pic>
              </a:graphicData>
            </a:graphic>
          </wp:inline>
        </w:drawing>
      </w:r>
    </w:p>
    <w:p w14:paraId="48D3A23C" w14:textId="4A061FA7" w:rsidR="006C0F0D" w:rsidRDefault="008C181D" w:rsidP="00B1359E">
      <w:pPr>
        <w:jc w:val="center"/>
        <w:rPr>
          <w:sz w:val="28"/>
          <w:szCs w:val="28"/>
          <w:lang w:val="kk-KZ"/>
        </w:rPr>
      </w:pPr>
      <w:r w:rsidRPr="009A6CAC">
        <w:rPr>
          <w:sz w:val="28"/>
          <w:szCs w:val="28"/>
          <w:lang w:val="kk-KZ"/>
        </w:rPr>
        <w:t>г)</w:t>
      </w:r>
    </w:p>
    <w:p w14:paraId="785E52E5" w14:textId="46ABCBAC" w:rsidR="006C0F0D" w:rsidRPr="00B1359E" w:rsidRDefault="006C0F0D" w:rsidP="00B1359E">
      <w:pPr>
        <w:jc w:val="both"/>
        <w:rPr>
          <w:sz w:val="24"/>
          <w:szCs w:val="24"/>
          <w:lang w:val="kk-KZ"/>
        </w:rPr>
      </w:pPr>
      <w:r w:rsidRPr="009A6CAC">
        <w:rPr>
          <w:sz w:val="24"/>
          <w:szCs w:val="24"/>
          <w:lang w:val="kk-KZ"/>
        </w:rPr>
        <w:t xml:space="preserve">а) </w:t>
      </w:r>
      <w:r>
        <w:rPr>
          <w:sz w:val="24"/>
          <w:szCs w:val="24"/>
          <w:lang w:val="kk-KZ"/>
        </w:rPr>
        <w:t>«</w:t>
      </w:r>
      <w:r w:rsidRPr="009A6CAC">
        <w:rPr>
          <w:sz w:val="24"/>
          <w:szCs w:val="24"/>
          <w:lang w:val="kk-KZ"/>
        </w:rPr>
        <w:t>k</w:t>
      </w:r>
      <w:r>
        <w:rPr>
          <w:sz w:val="24"/>
          <w:szCs w:val="24"/>
          <w:lang w:val="kk-KZ"/>
        </w:rPr>
        <w:t>»</w:t>
      </w:r>
      <w:r w:rsidRPr="009A6CAC">
        <w:rPr>
          <w:sz w:val="24"/>
          <w:szCs w:val="24"/>
          <w:lang w:val="kk-KZ"/>
        </w:rPr>
        <w:t xml:space="preserve"> </w:t>
      </w:r>
      <w:r>
        <w:rPr>
          <w:sz w:val="24"/>
          <w:szCs w:val="24"/>
          <w:lang w:val="kk-KZ"/>
        </w:rPr>
        <w:t>тұщы су ортасында</w:t>
      </w:r>
      <w:r w:rsidRPr="009A6CAC">
        <w:rPr>
          <w:sz w:val="24"/>
          <w:szCs w:val="24"/>
          <w:lang w:val="kk-KZ"/>
        </w:rPr>
        <w:t xml:space="preserve">; б) </w:t>
      </w:r>
      <w:r>
        <w:rPr>
          <w:sz w:val="24"/>
          <w:szCs w:val="24"/>
          <w:lang w:val="kk-KZ"/>
        </w:rPr>
        <w:t>«</w:t>
      </w:r>
      <w:r w:rsidRPr="009A6CAC">
        <w:rPr>
          <w:sz w:val="24"/>
          <w:szCs w:val="24"/>
          <w:lang w:val="kk-KZ"/>
        </w:rPr>
        <w:t>k</w:t>
      </w:r>
      <w:r>
        <w:rPr>
          <w:sz w:val="24"/>
          <w:szCs w:val="24"/>
          <w:lang w:val="kk-KZ"/>
        </w:rPr>
        <w:t>»</w:t>
      </w:r>
      <w:r w:rsidRPr="009A6CAC">
        <w:rPr>
          <w:sz w:val="24"/>
          <w:szCs w:val="24"/>
          <w:lang w:val="kk-KZ"/>
        </w:rPr>
        <w:t xml:space="preserve"> </w:t>
      </w:r>
      <w:r>
        <w:rPr>
          <w:sz w:val="24"/>
          <w:szCs w:val="24"/>
          <w:lang w:val="kk-KZ"/>
        </w:rPr>
        <w:t>қабаттан жиналған су ортасында</w:t>
      </w:r>
      <w:r w:rsidRPr="009A6CAC">
        <w:rPr>
          <w:sz w:val="24"/>
          <w:szCs w:val="24"/>
          <w:lang w:val="kk-KZ"/>
        </w:rPr>
        <w:t xml:space="preserve">; </w:t>
      </w:r>
      <w:r w:rsidRPr="00B1359E">
        <w:rPr>
          <w:sz w:val="24"/>
          <w:szCs w:val="24"/>
          <w:lang w:val="kk-KZ"/>
        </w:rPr>
        <w:t xml:space="preserve">в) </w:t>
      </w:r>
      <w:r>
        <w:rPr>
          <w:sz w:val="24"/>
          <w:szCs w:val="24"/>
          <w:lang w:val="kk-KZ"/>
        </w:rPr>
        <w:t>«</w:t>
      </w:r>
      <w:r w:rsidRPr="00B1359E">
        <w:rPr>
          <w:sz w:val="24"/>
          <w:szCs w:val="24"/>
          <w:lang w:val="kk-KZ"/>
        </w:rPr>
        <w:t>n</w:t>
      </w:r>
      <w:r>
        <w:rPr>
          <w:sz w:val="24"/>
          <w:szCs w:val="24"/>
          <w:lang w:val="kk-KZ"/>
        </w:rPr>
        <w:t>» тұщы су ортасында</w:t>
      </w:r>
      <w:r w:rsidRPr="00B1359E">
        <w:rPr>
          <w:sz w:val="24"/>
          <w:szCs w:val="24"/>
          <w:lang w:val="kk-KZ"/>
        </w:rPr>
        <w:t xml:space="preserve">; г) </w:t>
      </w:r>
      <w:r>
        <w:rPr>
          <w:sz w:val="24"/>
          <w:szCs w:val="24"/>
          <w:lang w:val="kk-KZ"/>
        </w:rPr>
        <w:t>«</w:t>
      </w:r>
      <w:r w:rsidRPr="00B1359E">
        <w:rPr>
          <w:sz w:val="24"/>
          <w:szCs w:val="24"/>
          <w:lang w:val="kk-KZ"/>
        </w:rPr>
        <w:t>n</w:t>
      </w:r>
      <w:r>
        <w:rPr>
          <w:sz w:val="24"/>
          <w:szCs w:val="24"/>
          <w:lang w:val="kk-KZ"/>
        </w:rPr>
        <w:t>»</w:t>
      </w:r>
      <w:r w:rsidRPr="00B1359E">
        <w:rPr>
          <w:sz w:val="24"/>
          <w:szCs w:val="24"/>
          <w:lang w:val="kk-KZ"/>
        </w:rPr>
        <w:t xml:space="preserve"> </w:t>
      </w:r>
      <w:r>
        <w:rPr>
          <w:sz w:val="24"/>
          <w:szCs w:val="24"/>
          <w:lang w:val="kk-KZ"/>
        </w:rPr>
        <w:t>қабаттан жиналған су ортасында</w:t>
      </w:r>
    </w:p>
    <w:p w14:paraId="54D78C4E" w14:textId="458B6F82" w:rsidR="008C181D" w:rsidRPr="009A6CAC" w:rsidRDefault="008C181D" w:rsidP="008C181D">
      <w:pPr>
        <w:jc w:val="center"/>
        <w:rPr>
          <w:sz w:val="28"/>
          <w:szCs w:val="28"/>
          <w:lang w:val="kk-KZ"/>
        </w:rPr>
      </w:pPr>
      <w:r>
        <w:rPr>
          <w:sz w:val="28"/>
          <w:szCs w:val="28"/>
          <w:lang w:val="kk-KZ"/>
        </w:rPr>
        <w:t xml:space="preserve">Сурет </w:t>
      </w:r>
      <w:r w:rsidRPr="009A6CAC">
        <w:rPr>
          <w:sz w:val="28"/>
          <w:szCs w:val="28"/>
          <w:lang w:val="kk-KZ"/>
        </w:rPr>
        <w:t>3.7</w:t>
      </w:r>
      <w:r>
        <w:rPr>
          <w:sz w:val="28"/>
          <w:szCs w:val="28"/>
          <w:lang w:val="kk-KZ"/>
        </w:rPr>
        <w:t xml:space="preserve"> </w:t>
      </w:r>
      <w:r w:rsidR="00CB1358">
        <w:rPr>
          <w:sz w:val="28"/>
          <w:szCs w:val="28"/>
          <w:lang w:val="kk-KZ"/>
        </w:rPr>
        <w:t>–</w:t>
      </w:r>
      <w:r w:rsidRPr="009A6CAC">
        <w:rPr>
          <w:sz w:val="28"/>
          <w:szCs w:val="28"/>
          <w:lang w:val="kk-KZ"/>
        </w:rPr>
        <w:t xml:space="preserve"> </w:t>
      </w:r>
      <w:r w:rsidR="00CB1358">
        <w:rPr>
          <w:sz w:val="28"/>
          <w:szCs w:val="28"/>
          <w:lang w:val="kk-KZ"/>
        </w:rPr>
        <w:t>Әртүрлі ортадағы тұнбагельтүзуші құрамдардың реологиялық константаларының үлестірілуі</w:t>
      </w:r>
    </w:p>
    <w:p w14:paraId="6C401DF3" w14:textId="6555D9A9" w:rsidR="0041664E" w:rsidRPr="0041664E" w:rsidRDefault="0041664E" w:rsidP="00B1359E">
      <w:pPr>
        <w:tabs>
          <w:tab w:val="left" w:pos="993"/>
        </w:tabs>
        <w:ind w:firstLine="709"/>
        <w:jc w:val="both"/>
        <w:rPr>
          <w:sz w:val="28"/>
          <w:szCs w:val="28"/>
          <w:lang w:val="kk-KZ" w:bidi="ru-RU"/>
        </w:rPr>
      </w:pPr>
      <w:r w:rsidRPr="0041664E">
        <w:rPr>
          <w:sz w:val="28"/>
          <w:szCs w:val="28"/>
          <w:lang w:val="kk-KZ" w:bidi="ru-RU"/>
        </w:rPr>
        <w:t>Бұл нәтижелердің салыстырмалы сараптамасы реологиялық константалардың өзгерісін және экспериментте қолданылған құрамдардың сипаттамаларын айқын қадағалауға мүмкіндік береді. Суреттерде ағу мен деформациялануға байланысты құрамдардың қасиеттерін сипаттайтын әртүрлі аумақтар анық көрініп тұр, яғни ньютондық немесе псевдопластикалық сипаттар. Бұл, «реологиялық константалар» деп аталатын параметрлер, белгілі бір өлшемдермен сипатталады да, бұл өлшемдер өлшеу жағдайы мен өлшеу аспаптарының құрылымынан тәуелсіз болады.</w:t>
      </w:r>
      <w:r w:rsidR="00B1359E">
        <w:rPr>
          <w:sz w:val="28"/>
          <w:szCs w:val="28"/>
          <w:lang w:val="kk-KZ" w:bidi="ru-RU"/>
        </w:rPr>
        <w:t xml:space="preserve"> </w:t>
      </w:r>
      <w:r w:rsidRPr="0041664E">
        <w:rPr>
          <w:sz w:val="28"/>
          <w:szCs w:val="28"/>
          <w:lang w:val="kk-KZ" w:bidi="ru-RU"/>
        </w:rPr>
        <w:t>Ротационды вискозиметрде алынған мәндерді қолданып, [35] жұмыста берілген (</w:t>
      </w:r>
      <m:oMath>
        <m:sSub>
          <m:sSubPr>
            <m:ctrlPr>
              <w:rPr>
                <w:rFonts w:ascii="Cambria Math" w:hAnsi="Cambria Math"/>
                <w:i/>
                <w:sz w:val="28"/>
                <w:szCs w:val="28"/>
                <w:lang w:bidi="ru-RU"/>
              </w:rPr>
            </m:ctrlPr>
          </m:sSubPr>
          <m:e>
            <m:r>
              <w:rPr>
                <w:rFonts w:ascii="Cambria Math" w:hAnsi="Cambria Math"/>
                <w:sz w:val="28"/>
                <w:szCs w:val="28"/>
                <w:lang w:val="kk-KZ" w:bidi="ru-RU"/>
              </w:rPr>
              <m:t>μ</m:t>
            </m:r>
          </m:e>
          <m:sub>
            <m:r>
              <w:rPr>
                <w:rFonts w:ascii="Cambria Math" w:hAnsi="Cambria Math"/>
                <w:sz w:val="28"/>
                <w:szCs w:val="28"/>
                <w:lang w:val="kk-KZ" w:bidi="ru-RU"/>
              </w:rPr>
              <m:t>Э</m:t>
            </m:r>
          </m:sub>
        </m:sSub>
        <m:r>
          <w:rPr>
            <w:rFonts w:ascii="Cambria Math" w:hAnsi="Cambria Math"/>
            <w:sz w:val="28"/>
            <w:szCs w:val="28"/>
            <w:lang w:val="kk-KZ" w:bidi="ru-RU"/>
          </w:rPr>
          <m:t>=k∙</m:t>
        </m:r>
        <m:acc>
          <m:accPr>
            <m:chr m:val="̇"/>
            <m:ctrlPr>
              <w:rPr>
                <w:rFonts w:ascii="Cambria Math" w:hAnsi="Cambria Math"/>
                <w:i/>
                <w:sz w:val="28"/>
                <w:szCs w:val="28"/>
                <w:lang w:val="en-US" w:bidi="ru-RU"/>
              </w:rPr>
            </m:ctrlPr>
          </m:accPr>
          <m:e>
            <m:r>
              <w:rPr>
                <w:rFonts w:ascii="Cambria Math" w:hAnsi="Cambria Math"/>
                <w:sz w:val="28"/>
                <w:szCs w:val="28"/>
                <w:lang w:val="kk-KZ" w:bidi="ru-RU"/>
              </w:rPr>
              <m:t>γ</m:t>
            </m:r>
          </m:e>
        </m:acc>
        <m:r>
          <w:rPr>
            <w:rFonts w:ascii="Cambria Math" w:hAnsi="Cambria Math"/>
            <w:sz w:val="28"/>
            <w:szCs w:val="28"/>
            <w:lang w:val="kk-KZ" w:bidi="ru-RU"/>
          </w:rPr>
          <m:t xml:space="preserve"> </m:t>
        </m:r>
      </m:oMath>
      <w:r w:rsidRPr="0041664E">
        <w:rPr>
          <w:i/>
          <w:iCs/>
          <w:sz w:val="28"/>
          <w:szCs w:val="28"/>
          <w:vertAlign w:val="superscript"/>
          <w:lang w:val="kk-KZ" w:bidi="ru-RU"/>
        </w:rPr>
        <w:t>n-1</w:t>
      </w:r>
      <w:r w:rsidRPr="0041664E">
        <w:rPr>
          <w:sz w:val="28"/>
          <w:szCs w:val="28"/>
          <w:lang w:val="kk-KZ" w:bidi="ru-RU"/>
        </w:rPr>
        <w:t>) формуласына сәйкес зерттелген ТГТҚ үшін тиімді тұтқырлық мәндері есептелді.</w:t>
      </w:r>
    </w:p>
    <w:p w14:paraId="72C9DAD3"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[35] жұмыста эксперименталды бақылаулардың сараптамасы берілген, ол бойынша – тұщы суда дайындалған ТГТҚ-ның тиімді және ньютондық тұтқырлықтары сілті концентрациясының артуымен төмендейді, ал керісінше ТГТҚ-ның осы қасиеттерінің көрсеткіштері қабаттан жиналған суда – артады.</w:t>
      </w:r>
    </w:p>
    <w:p w14:paraId="44DCD20E"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Сонымен қатар, жүргізілген зерттеулер нәтижесі көрсеткендей, ТГТҚ-ның реофизикалық қасиеттері бірқатар себептерге байланысты еріткіштің минералдануына, ащы натрдың, полимердің концентрациясына, ығысу жылдамдығына және температураға байланысты болады [35].</w:t>
      </w:r>
    </w:p>
    <w:p w14:paraId="6673313C" w14:textId="3CDCCF9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ТГТҚ-да полимер концентрациясы аз болғанда макромолекулалар арасындағы қашықтық олардың өз өлшемдерімен салыстырғанда үлкен болады. Сондықтан, ньютондық сұйықтыққа (еріткіш) полимерді қосқанда белгілі бір концентрацияға дейін ТГТҚ-ның тұтқырлығы артады, ал ығысу кернеуі (т) мен ығысу жылдамдығының (у) арасындағы сызықты тәуелділік бұзылмайды [35].   Алайда, нақты бір концентрацияға жеткенде бұл сызықты тәуелділік бұзылады, осы арқылы тұтқырлық аномалиясына алып келеді. Бұл жағдайда ТГТҚ псевдопластикалық қасиеттер көрсетеді де, олардың тиімді тұтқырлығы ығысу жылдамдығының артуымен төмендейді (</w:t>
      </w:r>
      <w:r w:rsidR="00CB1358">
        <w:rPr>
          <w:sz w:val="28"/>
          <w:szCs w:val="28"/>
          <w:lang w:val="kk-KZ" w:bidi="ru-RU"/>
        </w:rPr>
        <w:t>3</w:t>
      </w:r>
      <w:r w:rsidRPr="0041664E">
        <w:rPr>
          <w:sz w:val="28"/>
          <w:szCs w:val="28"/>
          <w:lang w:val="kk-KZ" w:bidi="ru-RU"/>
        </w:rPr>
        <w:t>.8-кесте, «Л» иономерінің концентрациясы 0,5; 1% болғанда).</w:t>
      </w:r>
    </w:p>
    <w:p w14:paraId="3D34D503" w14:textId="7BBFE3A5" w:rsidR="0041664E" w:rsidRPr="00B1359E" w:rsidRDefault="0041664E" w:rsidP="00B1359E">
      <w:pPr>
        <w:tabs>
          <w:tab w:val="left" w:pos="993"/>
        </w:tabs>
        <w:ind w:firstLine="709"/>
        <w:jc w:val="both"/>
        <w:rPr>
          <w:b/>
          <w:sz w:val="28"/>
          <w:szCs w:val="28"/>
          <w:lang w:val="kk-KZ" w:bidi="ru-RU"/>
        </w:rPr>
      </w:pPr>
      <w:r w:rsidRPr="0041664E">
        <w:rPr>
          <w:sz w:val="28"/>
          <w:szCs w:val="28"/>
          <w:lang w:val="kk-KZ" w:bidi="ru-RU"/>
        </w:rPr>
        <w:t>Басқа қырынан қарайтын болсақ, бізге белгілі болғандай, макромолекулалардың конформациясы (атомлар мен атом топтарының кеңістік орналасуы. Бұл орналасу – конфигурациялық изомерлердің топтамасы және реттілігімен, сондай-ақ олардың тізбекте өзара қатысты орналасуымен анықталады) әртүрлі еріткіштердегі полимер ерітінділерінің тұтқырлығын анықтайды [25, 35]. Әлсізминералданған ортада өз полярлы топтарының әрекеттесуі - макромолекулярлы тізбектердің түзелуін және өлшемдерінің артуын қамтамассыз етеді. Минералданған ортада полярлық топтардың өз зарядтары ішінара нейтралданады және макромолекулярлы тізбектер жұмырланады да, шағын болып қалады. Сондықтан, тұщы судан дайындалған ТГТҚ тұтқырлығы қабаттық жиналған суда дайындалған ТГТҚ тұтқырлығынан жоғары. Бұдан бөлек, тұщы суда дайындалған ТГТҚ-ға сілтіні қосқанда еріткіштің минералдануы жоғарылайды да, ТГТҚ тұтқырлығы төмендейді. Ал қабаттан жиналған суда жасалған ТГТҚ-ға сілтіні қосқанда оның тұтқырлығы артады, өйткені тұздардың жартысы тұнба болып түседі де, еріткіштің минералдануы кемиді.</w:t>
      </w:r>
      <w:r w:rsidR="00B1359E">
        <w:rPr>
          <w:b/>
          <w:sz w:val="28"/>
          <w:szCs w:val="28"/>
          <w:lang w:val="kk-KZ" w:bidi="ru-RU"/>
        </w:rPr>
        <w:t xml:space="preserve"> </w:t>
      </w:r>
      <w:r w:rsidRPr="0041664E">
        <w:rPr>
          <w:sz w:val="28"/>
          <w:szCs w:val="28"/>
          <w:lang w:val="kk-KZ" w:bidi="ru-RU"/>
        </w:rPr>
        <w:t>Температураның артуымен ТГТҚ-ның тиімді тұтқырлығының азаюы – еріткіш тұтқырлығының төмендеуімен және температураның әсерінен полимердің тұтқырлық пен тұтқырсерпімді қасиеттерінің азаюымен байланысты [48, 49, 50].</w:t>
      </w:r>
    </w:p>
    <w:p w14:paraId="2EDCB4AC" w14:textId="776A1916"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 xml:space="preserve">Осылайша, жасалған эксперименталды зерттеулердің сараптамасы көрсеткендей, ТГТҚ құрамына кіретін компоненттер концентрациясы, еріткіш түрі, температура, және де ығысу жылдамдығы ТГТҚ-ның реологиялық қасиеттеріне едәуір әсерін тигізеді, ал алынған заңдылықтар гельтүзуші жүйелердің қасиеттерін реттеу негізі болып табылады. Сараптаманы кеңірек жасау үшін және жасалған эксперименталды зерттеулердің нәтижелерін интерпретациялау үшін – нәтижелер сілті, полимер концентрациясы мен ортаға байланысты реологиялық константалардың екі- және үшөлшемді үлестірілу түрінде берілген.  Бұл кескіндер </w:t>
      </w:r>
      <w:r w:rsidR="00CB1358">
        <w:rPr>
          <w:sz w:val="28"/>
          <w:szCs w:val="28"/>
          <w:lang w:val="kk-KZ" w:bidi="ru-RU"/>
        </w:rPr>
        <w:t>3</w:t>
      </w:r>
      <w:r w:rsidRPr="0041664E">
        <w:rPr>
          <w:sz w:val="28"/>
          <w:szCs w:val="28"/>
          <w:lang w:val="kk-KZ" w:bidi="ru-RU"/>
        </w:rPr>
        <w:t>.7-суретте келтірілген.</w:t>
      </w:r>
    </w:p>
    <w:p w14:paraId="640C097E" w14:textId="77777777" w:rsidR="0041664E" w:rsidRPr="0041664E" w:rsidRDefault="0041664E" w:rsidP="0041664E">
      <w:pPr>
        <w:tabs>
          <w:tab w:val="left" w:pos="993"/>
        </w:tabs>
        <w:ind w:firstLine="709"/>
        <w:jc w:val="both"/>
        <w:rPr>
          <w:sz w:val="28"/>
          <w:szCs w:val="28"/>
          <w:lang w:val="kk-KZ" w:bidi="ru-RU"/>
        </w:rPr>
      </w:pPr>
      <w:r w:rsidRPr="0041664E">
        <w:rPr>
          <w:sz w:val="28"/>
          <w:szCs w:val="28"/>
          <w:lang w:val="kk-KZ" w:bidi="ru-RU"/>
        </w:rPr>
        <w:t>Сонымен, эксперименталды зерттеулердің нәтижесінде, мәндерді өңдеу мен мәліметтерді сараптаудың статистикалық әдістерін пайдалана отырып, гельтүзуші композициялардың физика-химиялық қасиеттерін бағалау жүргізілді, соған байланысты әртүрлі компоненттердің (полимер, сілті) құрамы мен орта-концентрацияларын ескере отырып, тұнбагельтүзуші құрамдардың реологиялық қасиеттерін модельдеу жасалды.</w:t>
      </w:r>
      <w:r w:rsidRPr="0041664E">
        <w:rPr>
          <w:sz w:val="28"/>
          <w:szCs w:val="28"/>
          <w:lang w:val="kk-KZ" w:bidi="ru-RU"/>
        </w:rPr>
        <w:tab/>
      </w:r>
    </w:p>
    <w:p w14:paraId="3CD50CE7" w14:textId="77777777" w:rsidR="0041664E" w:rsidRPr="0041664E" w:rsidRDefault="0041664E" w:rsidP="00E1161A">
      <w:pPr>
        <w:tabs>
          <w:tab w:val="left" w:pos="993"/>
        </w:tabs>
        <w:ind w:firstLine="709"/>
        <w:jc w:val="both"/>
        <w:rPr>
          <w:b/>
          <w:bCs/>
          <w:sz w:val="28"/>
          <w:szCs w:val="28"/>
          <w:lang w:val="kk-KZ" w:bidi="ru-RU"/>
        </w:rPr>
      </w:pPr>
    </w:p>
    <w:p w14:paraId="35EC717C" w14:textId="0C8FC57E" w:rsidR="00E1161A" w:rsidRPr="00983F55" w:rsidRDefault="00F253B5" w:rsidP="00983F55">
      <w:pPr>
        <w:tabs>
          <w:tab w:val="left" w:pos="993"/>
        </w:tabs>
        <w:ind w:firstLine="709"/>
        <w:rPr>
          <w:b/>
          <w:bCs/>
          <w:sz w:val="28"/>
          <w:szCs w:val="28"/>
          <w:lang w:val="kk-KZ" w:bidi="ru-RU"/>
        </w:rPr>
      </w:pPr>
      <w:r w:rsidRPr="00983F55">
        <w:rPr>
          <w:b/>
          <w:bCs/>
          <w:sz w:val="28"/>
          <w:szCs w:val="28"/>
          <w:lang w:val="kk-KZ" w:bidi="ru-RU"/>
        </w:rPr>
        <w:t>3</w:t>
      </w:r>
      <w:r w:rsidR="00B1359E" w:rsidRPr="00983F55">
        <w:rPr>
          <w:b/>
          <w:bCs/>
          <w:sz w:val="28"/>
          <w:szCs w:val="28"/>
          <w:lang w:val="kk-KZ" w:bidi="ru-RU"/>
        </w:rPr>
        <w:t>-</w:t>
      </w:r>
      <w:r w:rsidR="00E1161A" w:rsidRPr="00983F55">
        <w:rPr>
          <w:b/>
          <w:bCs/>
          <w:sz w:val="28"/>
          <w:szCs w:val="28"/>
          <w:lang w:val="kk-KZ" w:bidi="ru-RU"/>
        </w:rPr>
        <w:t>бөлім бойынша қорытынды</w:t>
      </w:r>
    </w:p>
    <w:p w14:paraId="49A519C1" w14:textId="77777777" w:rsidR="00E1161A" w:rsidRPr="0041664E" w:rsidRDefault="00E1161A" w:rsidP="00E1161A">
      <w:pPr>
        <w:tabs>
          <w:tab w:val="left" w:pos="993"/>
        </w:tabs>
        <w:ind w:firstLine="709"/>
        <w:jc w:val="both"/>
        <w:rPr>
          <w:b/>
          <w:bCs/>
          <w:sz w:val="28"/>
          <w:szCs w:val="28"/>
          <w:lang w:val="kk-KZ" w:bidi="ru-RU"/>
        </w:rPr>
      </w:pPr>
      <w:r w:rsidRPr="0041664E">
        <w:rPr>
          <w:sz w:val="28"/>
          <w:szCs w:val="28"/>
          <w:lang w:val="kk-KZ" w:bidi="ru-RU"/>
        </w:rPr>
        <w:t>Тұнбагельтүзуші құрамдардың реологиялық қасиеттеріне оның құрамына кіретін компонеттер де, қабаттық судың минералдану дәрежесі де өз әсерін тигізетіні зерттеулермен анықталды.  Тұщы суда кальций мен магний иондары болмауының нәтижесінде полимерлердің ерігіштігі мен ерітінділердің тұтқырлығын арттыру қасиеті жақсы болады. Ығыстырушы агент концентрациясы жоғарылаған сайын, ерітінділер тұтқырлығы да артады. Берілген бөлімде алынған нәтижелер келесідей қорытындыларға келуімізге мүмкіндік берді:</w:t>
      </w:r>
    </w:p>
    <w:p w14:paraId="5DD9DE3F" w14:textId="77777777" w:rsidR="00E1161A" w:rsidRPr="0041664E" w:rsidRDefault="00E1161A" w:rsidP="00E1161A">
      <w:pPr>
        <w:numPr>
          <w:ilvl w:val="0"/>
          <w:numId w:val="11"/>
        </w:numPr>
        <w:tabs>
          <w:tab w:val="left" w:pos="993"/>
        </w:tabs>
        <w:ind w:left="0" w:firstLine="709"/>
        <w:jc w:val="both"/>
        <w:rPr>
          <w:bCs/>
          <w:sz w:val="28"/>
          <w:szCs w:val="28"/>
          <w:lang w:val="kk-KZ" w:bidi="ru-RU"/>
        </w:rPr>
      </w:pPr>
      <w:r w:rsidRPr="0041664E">
        <w:rPr>
          <w:sz w:val="28"/>
          <w:szCs w:val="28"/>
          <w:lang w:val="kk-KZ" w:bidi="ru-RU"/>
        </w:rPr>
        <w:t>Тұщы суда дайындалған ТГТҚ тұтқырлығы қабаттан жиналған суда дайындалған ТГТҚ тұтқырлығынан жоғары.</w:t>
      </w:r>
    </w:p>
    <w:p w14:paraId="0A300EA0" w14:textId="77777777" w:rsidR="00E1161A" w:rsidRPr="0041664E" w:rsidRDefault="00E1161A" w:rsidP="00E1161A">
      <w:pPr>
        <w:numPr>
          <w:ilvl w:val="0"/>
          <w:numId w:val="11"/>
        </w:numPr>
        <w:tabs>
          <w:tab w:val="left" w:pos="993"/>
        </w:tabs>
        <w:ind w:left="0" w:firstLine="709"/>
        <w:jc w:val="both"/>
        <w:rPr>
          <w:sz w:val="28"/>
          <w:szCs w:val="28"/>
          <w:lang w:val="kk-KZ" w:bidi="ru-RU"/>
        </w:rPr>
      </w:pPr>
      <w:r w:rsidRPr="0041664E">
        <w:rPr>
          <w:sz w:val="28"/>
          <w:szCs w:val="28"/>
          <w:lang w:val="kk-KZ" w:bidi="ru-RU"/>
        </w:rPr>
        <w:t xml:space="preserve">Тұнбагельтүзуші құрамдардың физико-химиялық қасиеттері мен ағу сипаты полимер мен сілті концентрациясына, температураға және судың минералдануына байланысты, сондай-ақ полимердің аз концентрациясында құрам ньютондық сипат көрсетеді.  </w:t>
      </w:r>
    </w:p>
    <w:p w14:paraId="70ADCDA3" w14:textId="77777777" w:rsidR="00E1161A" w:rsidRPr="0041664E" w:rsidRDefault="00E1161A" w:rsidP="00E1161A">
      <w:pPr>
        <w:numPr>
          <w:ilvl w:val="0"/>
          <w:numId w:val="11"/>
        </w:numPr>
        <w:tabs>
          <w:tab w:val="left" w:pos="993"/>
        </w:tabs>
        <w:ind w:left="0" w:firstLine="709"/>
        <w:jc w:val="both"/>
        <w:rPr>
          <w:sz w:val="28"/>
          <w:szCs w:val="28"/>
          <w:lang w:val="kk-KZ" w:bidi="ru-RU"/>
        </w:rPr>
      </w:pPr>
      <w:r w:rsidRPr="0041664E">
        <w:rPr>
          <w:sz w:val="28"/>
          <w:szCs w:val="28"/>
          <w:lang w:val="kk-KZ" w:bidi="ru-RU"/>
        </w:rPr>
        <w:t>Тұщы суда дайындалған ТГТҚ-ға сілтіні қосқанда еріткіштің минералдануы артады да, ТГТҚ тұтқырлығы төмендейді. Қабаттан жиналған суда дайындалған ТГТҚ-ға сілтіні қосқанда тұздың жартысы тұнбаға түсудің салдарынан еріткіштің минералдануы төмендейді де, нәтижесінде ТГТҚ тұтқырлығы жоғарылайды.</w:t>
      </w:r>
    </w:p>
    <w:p w14:paraId="23C3829F" w14:textId="5FBE239B" w:rsidR="00983F55" w:rsidRPr="00983F55" w:rsidRDefault="00E1161A" w:rsidP="00983F55">
      <w:pPr>
        <w:numPr>
          <w:ilvl w:val="0"/>
          <w:numId w:val="11"/>
        </w:numPr>
        <w:tabs>
          <w:tab w:val="left" w:pos="993"/>
        </w:tabs>
        <w:ind w:left="0" w:firstLine="709"/>
        <w:jc w:val="both"/>
        <w:rPr>
          <w:sz w:val="28"/>
          <w:szCs w:val="28"/>
          <w:lang w:val="kk-KZ" w:bidi="ru-RU"/>
        </w:rPr>
      </w:pPr>
      <w:r w:rsidRPr="0041664E">
        <w:rPr>
          <w:sz w:val="28"/>
          <w:szCs w:val="28"/>
          <w:lang w:val="kk-KZ" w:bidi="ru-RU"/>
        </w:rPr>
        <w:t>Тұнбагельтүзуші құрамдардың реологиялық сипаттамаларының модельдері жасалды, сонымен қатар реологиялық константалардың температурадан, полимер мен сілті концентрациясынан тәуелділігін сипаттайтын өрнектер алынды. Модельдеу барысында әртүрлі компоненттердің (полимер, сілті) құрамы мен орта-концентрациясы, температура мен судың минералдануы ескерілді.</w:t>
      </w:r>
    </w:p>
    <w:p w14:paraId="7C267863" w14:textId="77777777" w:rsidR="00983F55" w:rsidRDefault="00983F55" w:rsidP="008044CA">
      <w:pPr>
        <w:autoSpaceDE/>
        <w:autoSpaceDN/>
        <w:ind w:firstLine="709"/>
        <w:jc w:val="both"/>
        <w:rPr>
          <w:b/>
          <w:bCs/>
          <w:sz w:val="28"/>
          <w:szCs w:val="28"/>
          <w:lang w:val="kk-KZ"/>
        </w:rPr>
      </w:pPr>
    </w:p>
    <w:p w14:paraId="1B4253C2" w14:textId="1C68D0FF" w:rsidR="008044CA" w:rsidRPr="00104045" w:rsidRDefault="008044CA" w:rsidP="008044CA">
      <w:pPr>
        <w:autoSpaceDE/>
        <w:autoSpaceDN/>
        <w:ind w:firstLine="709"/>
        <w:jc w:val="both"/>
        <w:rPr>
          <w:b/>
          <w:bCs/>
          <w:sz w:val="28"/>
          <w:szCs w:val="28"/>
          <w:lang w:val="kk-KZ"/>
        </w:rPr>
      </w:pPr>
      <w:r>
        <w:rPr>
          <w:b/>
          <w:bCs/>
          <w:sz w:val="28"/>
          <w:szCs w:val="28"/>
          <w:lang w:val="kk-KZ"/>
        </w:rPr>
        <w:t xml:space="preserve">4 </w:t>
      </w:r>
      <w:r w:rsidR="00104045" w:rsidRPr="00E512AB">
        <w:rPr>
          <w:b/>
          <w:bCs/>
          <w:sz w:val="28"/>
          <w:szCs w:val="28"/>
          <w:lang w:val="kk-KZ" w:bidi="ru-RU"/>
        </w:rPr>
        <w:t>ТҰНБАГЕЛЬТҮЗУШІ ҚҰРАМДАРМЕН СУКЕЛІМДЕРІН ШЕКТЕУ ТИІМДІЛІГІН АРТТЫРУДЫҢ ТЕХНОЛОГИЯЛЫҚ ШЕШІМДЕРІН ЖАСАУ</w:t>
      </w:r>
    </w:p>
    <w:p w14:paraId="234EA5B4" w14:textId="77777777" w:rsidR="008044CA" w:rsidRPr="00104045" w:rsidRDefault="008044CA" w:rsidP="008044CA">
      <w:pPr>
        <w:autoSpaceDE/>
        <w:autoSpaceDN/>
        <w:ind w:firstLine="709"/>
        <w:jc w:val="both"/>
        <w:rPr>
          <w:b/>
          <w:bCs/>
          <w:sz w:val="28"/>
          <w:szCs w:val="28"/>
          <w:lang w:val="kk-KZ"/>
        </w:rPr>
      </w:pPr>
    </w:p>
    <w:p w14:paraId="781B7CA1" w14:textId="6AE55F2E" w:rsidR="008044CA" w:rsidRPr="00983F55" w:rsidRDefault="008044CA" w:rsidP="00983F55">
      <w:pPr>
        <w:ind w:firstLine="709"/>
        <w:contextualSpacing/>
        <w:jc w:val="both"/>
        <w:rPr>
          <w:b/>
          <w:sz w:val="28"/>
          <w:szCs w:val="28"/>
          <w:lang w:val="kk-KZ"/>
        </w:rPr>
      </w:pPr>
      <w:r w:rsidRPr="00983F55">
        <w:rPr>
          <w:b/>
          <w:sz w:val="28"/>
          <w:szCs w:val="28"/>
          <w:lang w:val="kk-KZ"/>
        </w:rPr>
        <w:t xml:space="preserve">4.1 </w:t>
      </w:r>
      <w:r w:rsidR="00900523" w:rsidRPr="00983F55">
        <w:rPr>
          <w:b/>
          <w:sz w:val="28"/>
          <w:szCs w:val="28"/>
          <w:lang w:val="kk-KZ"/>
        </w:rPr>
        <w:t>Суланған ұңғымалардан мұнайды өндіру көрсеткіштерін арттыру бойынша технико-технологиялық шешімдер. Жалпы принциптер</w:t>
      </w:r>
    </w:p>
    <w:p w14:paraId="51891D08" w14:textId="4D8CE709" w:rsidR="008044CA" w:rsidRDefault="0005229C" w:rsidP="008044CA">
      <w:pPr>
        <w:ind w:firstLine="708"/>
        <w:jc w:val="both"/>
        <w:rPr>
          <w:sz w:val="28"/>
          <w:szCs w:val="28"/>
          <w:lang w:val="kk-KZ"/>
        </w:rPr>
      </w:pPr>
      <w:r w:rsidRPr="0005229C">
        <w:rPr>
          <w:sz w:val="28"/>
          <w:szCs w:val="28"/>
          <w:lang w:val="kk-KZ"/>
        </w:rPr>
        <w:t xml:space="preserve">Ұңғыманың сулануы – ұңғыма өнімінің құрамында белгілі бір мөлшерде судың болуы. Ол су дебитінің мұнай мен су дебиттерінің қосындысына қатынасы ретінде анықталады: </w:t>
      </w:r>
    </w:p>
    <w:p w14:paraId="7789F844" w14:textId="77777777" w:rsidR="00157DC0" w:rsidRPr="00C87948" w:rsidRDefault="00157DC0" w:rsidP="008044CA">
      <w:pPr>
        <w:ind w:firstLine="708"/>
        <w:jc w:val="both"/>
        <w:rPr>
          <w:lang w:val="kk-KZ"/>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157DC0" w14:paraId="7D5392A7" w14:textId="77777777" w:rsidTr="0038539A">
        <w:tc>
          <w:tcPr>
            <w:tcW w:w="8931" w:type="dxa"/>
          </w:tcPr>
          <w:p w14:paraId="7EE8EAB0" w14:textId="2242F759" w:rsidR="00157DC0" w:rsidRPr="00157DC0" w:rsidRDefault="00EE3C0C" w:rsidP="0038539A">
            <w:pPr>
              <w:jc w:val="center"/>
              <w:rPr>
                <w:sz w:val="28"/>
                <w:szCs w:val="28"/>
                <w:lang w:val="kk-KZ"/>
              </w:rPr>
            </w:pPr>
            <m:oMath>
              <m:sSub>
                <m:sSubPr>
                  <m:ctrlPr>
                    <w:rPr>
                      <w:rFonts w:ascii="Cambria Math"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сул</m:t>
                  </m:r>
                </m:sub>
              </m:sSub>
              <m:r>
                <w:rPr>
                  <w:rFonts w:ascii="Cambria Math" w:eastAsiaTheme="minorEastAsia" w:hAnsi="Cambria Math"/>
                  <w:sz w:val="28"/>
                  <w:szCs w:val="28"/>
                  <w:lang w:val="kk-KZ" w:eastAsia="ru-RU"/>
                </w:rPr>
                <m:t>=</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су</m:t>
                      </m:r>
                    </m:sub>
                  </m:sSub>
                </m:num>
                <m:den>
                  <m:sSub>
                    <m:sSubPr>
                      <m:ctrlPr>
                        <w:rPr>
                          <w:rFonts w:ascii="Cambria Math"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м</m:t>
                      </m:r>
                    </m:sub>
                  </m:sSub>
                  <m:r>
                    <w:rPr>
                      <w:rFonts w:ascii="Cambria Math" w:eastAsiaTheme="minorEastAsia" w:hAnsi="Cambria Math"/>
                      <w:sz w:val="28"/>
                      <w:szCs w:val="28"/>
                      <w:lang w:val="kk-KZ" w:eastAsia="ru-RU"/>
                    </w:rPr>
                    <m:t>+</m:t>
                  </m:r>
                  <m:sSub>
                    <m:sSubPr>
                      <m:ctrlPr>
                        <w:rPr>
                          <w:rFonts w:ascii="Cambria Math"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су</m:t>
                      </m:r>
                    </m:sub>
                  </m:sSub>
                </m:den>
              </m:f>
            </m:oMath>
            <w:r w:rsidR="00157DC0" w:rsidRPr="00157DC0">
              <w:rPr>
                <w:rFonts w:eastAsiaTheme="minorEastAsia"/>
                <w:sz w:val="28"/>
                <w:szCs w:val="28"/>
                <w:lang w:val="kk-KZ" w:eastAsia="ru-RU"/>
              </w:rPr>
              <w:t xml:space="preserve">  .</w:t>
            </w:r>
          </w:p>
        </w:tc>
        <w:tc>
          <w:tcPr>
            <w:tcW w:w="708" w:type="dxa"/>
          </w:tcPr>
          <w:p w14:paraId="48804E95" w14:textId="0220A1BA" w:rsidR="00157DC0" w:rsidRDefault="00157DC0" w:rsidP="0038539A">
            <w:pPr>
              <w:jc w:val="both"/>
              <w:rPr>
                <w:spacing w:val="-2"/>
                <w:sz w:val="28"/>
                <w:szCs w:val="28"/>
                <w:lang w:val="kk-KZ"/>
              </w:rPr>
            </w:pPr>
            <w:r w:rsidRPr="00221BEA">
              <w:rPr>
                <w:sz w:val="28"/>
                <w:szCs w:val="28"/>
                <w:lang w:val="kk-KZ"/>
              </w:rPr>
              <w:t>(</w:t>
            </w:r>
            <w:r>
              <w:rPr>
                <w:sz w:val="28"/>
                <w:szCs w:val="28"/>
                <w:lang w:val="kk-KZ"/>
              </w:rPr>
              <w:t>4.1</w:t>
            </w:r>
            <w:r w:rsidRPr="00221BEA">
              <w:rPr>
                <w:sz w:val="28"/>
                <w:szCs w:val="28"/>
                <w:lang w:val="kk-KZ"/>
              </w:rPr>
              <w:t>)</w:t>
            </w:r>
          </w:p>
        </w:tc>
      </w:tr>
    </w:tbl>
    <w:p w14:paraId="2EFBE9B5" w14:textId="77777777" w:rsidR="00157DC0" w:rsidRDefault="00157DC0" w:rsidP="008044CA">
      <w:pPr>
        <w:ind w:firstLine="708"/>
        <w:jc w:val="both"/>
        <w:rPr>
          <w:sz w:val="28"/>
          <w:szCs w:val="28"/>
          <w:lang w:val="kk-KZ"/>
        </w:rPr>
      </w:pPr>
    </w:p>
    <w:p w14:paraId="3F129980" w14:textId="77777777" w:rsidR="00C45A72" w:rsidRDefault="0005229C" w:rsidP="008044CA">
      <w:pPr>
        <w:ind w:firstLine="708"/>
        <w:jc w:val="both"/>
        <w:rPr>
          <w:sz w:val="28"/>
          <w:szCs w:val="28"/>
          <w:lang w:val="kk-KZ"/>
        </w:rPr>
      </w:pPr>
      <w:r w:rsidRPr="00B5434E">
        <w:rPr>
          <w:sz w:val="28"/>
          <w:szCs w:val="28"/>
          <w:lang w:val="kk-KZ"/>
        </w:rPr>
        <w:t>Ұңғыманың сулануын ұңғымадан келіп тұрған сұйықтықтан жүйелі түрде сынама алу арқылы және сулануды автоматты түрде бақылау арқылы анықтайды. Қабат-коллекторлардың сулануы іріктемелі сипатта болады және өнімді қабаттардың қасиеттеріне, мұнайдың бастапқы</w:t>
      </w:r>
      <w:r w:rsidR="00B5434E" w:rsidRPr="00B5434E">
        <w:rPr>
          <w:sz w:val="28"/>
          <w:szCs w:val="28"/>
          <w:lang w:val="kk-KZ"/>
        </w:rPr>
        <w:t xml:space="preserve"> кезеңде қабатта орналасу жағдайына, мұнай кен орындарын өндіру жүйесіне байланысты болады. Қабаттардың қыртысаралық және аумақтық әртектілігі сулану көрсеткішіне басты әсерін тигізеді. Қабаттың өткізгіштігі жоғары қыртыстары қарқынды түрде суланады, ал өткізгіштігі нашар қабаттар сәйкесінше өте баяу суланады.</w:t>
      </w:r>
      <w:r w:rsidR="00B5434E">
        <w:rPr>
          <w:sz w:val="28"/>
          <w:szCs w:val="28"/>
          <w:lang w:val="kk-KZ"/>
        </w:rPr>
        <w:t xml:space="preserve"> </w:t>
      </w:r>
      <w:r w:rsidR="006C5591">
        <w:rPr>
          <w:sz w:val="28"/>
          <w:szCs w:val="28"/>
          <w:lang w:val="kk-KZ"/>
        </w:rPr>
        <w:t>Қуаты мен таралуы бойынша қабат сулануының әркелкі жүруі мұнай мен су тұтқырлықтарының қатынасы жоғары болғанда артады. Өндіру ұңғымалары сулануының басты себебі - ұңғымаға айдалып жатқан судың қабатты жаруы, өйткені</w:t>
      </w:r>
      <w:r w:rsidR="00B5434E" w:rsidRPr="00B5434E">
        <w:rPr>
          <w:sz w:val="28"/>
          <w:szCs w:val="28"/>
          <w:lang w:val="kk-KZ"/>
        </w:rPr>
        <w:t xml:space="preserve"> </w:t>
      </w:r>
      <w:r w:rsidR="006C5591">
        <w:rPr>
          <w:sz w:val="28"/>
          <w:szCs w:val="28"/>
          <w:lang w:val="kk-KZ"/>
        </w:rPr>
        <w:t xml:space="preserve">ұңғымаға айдалып жатқан және ұңғымадан өндіріліп жатқан сулардың тығыздықтары бірдей болып келеді. Сулану себептерін анықтауға көптеген жұмыстар арналған, кей факторлардың сулануға әсері меңгерілген. Алайда, кешенді түрде орындалған зерттеулердің жоқтығы сукелімін шектеу бойынша шешімдер қабылдауды айтарлықтай қиындатады. </w:t>
      </w:r>
    </w:p>
    <w:p w14:paraId="661F9D70" w14:textId="54759CF1" w:rsidR="008044CA" w:rsidRDefault="00673342" w:rsidP="008044CA">
      <w:pPr>
        <w:ind w:firstLine="708"/>
        <w:jc w:val="both"/>
        <w:rPr>
          <w:sz w:val="28"/>
          <w:szCs w:val="28"/>
          <w:lang w:val="kk-KZ"/>
        </w:rPr>
      </w:pPr>
      <w:r>
        <w:rPr>
          <w:sz w:val="28"/>
          <w:szCs w:val="28"/>
          <w:lang w:val="kk-KZ"/>
        </w:rPr>
        <w:t>Сукелімімен күресу тәжірибесін сараптау – өндіруші ұңғымадағы өнімнің сулануын төмендету үшін кешенді шаралар жүргізу қажеттілігін көрсетті, аталмыш шараларға: модельдеу мен шешім қабылдау, кенішке айдалатын су көлемін шектеу және суланған аралық қабаттарды оқшаулау</w:t>
      </w:r>
      <w:r w:rsidR="006C5591">
        <w:rPr>
          <w:sz w:val="28"/>
          <w:szCs w:val="28"/>
          <w:lang w:val="kk-KZ"/>
        </w:rPr>
        <w:t xml:space="preserve"> </w:t>
      </w:r>
      <w:r>
        <w:rPr>
          <w:sz w:val="28"/>
          <w:szCs w:val="28"/>
          <w:lang w:val="kk-KZ"/>
        </w:rPr>
        <w:t xml:space="preserve">сұрақтары кіреді. Ұңғыма сулануы </w:t>
      </w:r>
      <w:r w:rsidRPr="00673342">
        <w:rPr>
          <w:sz w:val="28"/>
          <w:szCs w:val="28"/>
          <w:lang w:val="kk-KZ"/>
        </w:rPr>
        <w:t>98%</w:t>
      </w:r>
      <w:r>
        <w:rPr>
          <w:sz w:val="28"/>
          <w:szCs w:val="28"/>
          <w:lang w:val="kk-KZ"/>
        </w:rPr>
        <w:t>-дан асқанда оны пайдалану тек геологиялық және экономикалық тұрғыда орынды болып табылатын жағдайлар үйлескенде ғана мүмкін болады</w:t>
      </w:r>
      <w:r w:rsidR="009B1D2C">
        <w:rPr>
          <w:sz w:val="28"/>
          <w:szCs w:val="28"/>
          <w:lang w:val="kk-KZ"/>
        </w:rPr>
        <w:t>. ұңғымалардың сулануы өнімділікпен қатар маңызды көрсеткіштердің бірі болып табылады, ол өндіруге кететін шығын көлемін анықтайды. Осыған байланысты, бұл бөлімде суданоқшаулау жұмыстарының тиімділік моделін тұрғызу мен шешім қабылдаудың көпкритерийлі міндетін іске асыру мүмкіндігі қарастырылған.</w:t>
      </w:r>
    </w:p>
    <w:p w14:paraId="43F9FA7E" w14:textId="09AECFC0" w:rsidR="009B1D2C" w:rsidRPr="007849F9" w:rsidRDefault="00743665" w:rsidP="008044CA">
      <w:pPr>
        <w:ind w:firstLine="708"/>
        <w:jc w:val="both"/>
        <w:rPr>
          <w:sz w:val="28"/>
          <w:szCs w:val="28"/>
          <w:lang w:val="kk-KZ"/>
        </w:rPr>
      </w:pPr>
      <w:r>
        <w:rPr>
          <w:sz w:val="28"/>
          <w:szCs w:val="28"/>
          <w:lang w:val="kk-KZ"/>
        </w:rPr>
        <w:t xml:space="preserve">Жинақталған өндірістік тәжірибеден түйетініміз – көп жағдайда ТГТҚ-ны пайдалану тиімділігі төмен болып келеді. Бұл жағдай екі себеппен анықталады: өңдеу жұмыстарын жүргізу үшін ұңғыманы дұрыс таңдамау және суданоқшаулайтын технологиялық шешімдерді дұрыс қабылдамау. Аталмыш жағдай </w:t>
      </w:r>
      <w:r w:rsidR="00B41601">
        <w:rPr>
          <w:sz w:val="28"/>
          <w:szCs w:val="28"/>
          <w:lang w:val="kk-KZ"/>
        </w:rPr>
        <w:t xml:space="preserve">сукелімдерін ТГТҚ көмегімен оқшаулау әдісінің, химиялық реагенттерді пайдалануға негізделген басқа кез-келген әдістер сияқты, кемшіліктері болуымен байланысты. Мысалы, ҰТА-ға ТГТҚ айдау кезінде оның құрамындағы компоненттердің өзара және қабаттық сулармен жанасып, </w:t>
      </w:r>
      <w:r w:rsidR="0024767B">
        <w:rPr>
          <w:sz w:val="28"/>
          <w:szCs w:val="28"/>
          <w:lang w:val="kk-KZ"/>
        </w:rPr>
        <w:t>өте жылдам</w:t>
      </w:r>
      <w:r w:rsidR="00B41601">
        <w:rPr>
          <w:sz w:val="28"/>
          <w:szCs w:val="28"/>
          <w:lang w:val="kk-KZ"/>
        </w:rPr>
        <w:t xml:space="preserve"> тұнбаның түзілуі</w:t>
      </w:r>
      <w:r>
        <w:rPr>
          <w:sz w:val="28"/>
          <w:szCs w:val="28"/>
          <w:lang w:val="kk-KZ"/>
        </w:rPr>
        <w:t xml:space="preserve"> </w:t>
      </w:r>
      <w:r w:rsidR="00B41601">
        <w:rPr>
          <w:sz w:val="28"/>
          <w:szCs w:val="28"/>
          <w:lang w:val="kk-KZ"/>
        </w:rPr>
        <w:t>нәтижесінде</w:t>
      </w:r>
      <w:r w:rsidR="004F6ABF" w:rsidRPr="004F6ABF">
        <w:rPr>
          <w:sz w:val="28"/>
          <w:szCs w:val="28"/>
          <w:lang w:val="kk-KZ"/>
        </w:rPr>
        <w:t xml:space="preserve"> </w:t>
      </w:r>
      <w:r w:rsidR="004F6ABF">
        <w:rPr>
          <w:sz w:val="28"/>
          <w:szCs w:val="28"/>
          <w:lang w:val="kk-KZ"/>
        </w:rPr>
        <w:t xml:space="preserve">тұнбаның максималды мөлшері оқпанда немесе ұңғыма оқпанына жақын жерде түзіледі, соның себебінен кіріс аймақ тұнбамен тығындалып, ҰТА-ға енгізіліп жатқан материалдың таралуына және қажетті радиусты қамтуына кедергі келтіреді. Сонымен қатар, пайда болатын қысым ауытқуы түзілген суданоқшаулау экранын қайта ұңғымаға итеріп шығарып жіберу ықтималдылығы жоғары болады. Осының барлығы </w:t>
      </w:r>
      <w:r w:rsidR="007849F9">
        <w:rPr>
          <w:sz w:val="28"/>
          <w:szCs w:val="28"/>
          <w:lang w:val="kk-KZ"/>
        </w:rPr>
        <w:t xml:space="preserve">қабаттың түптік аймағына қажетті мөлшерде құрамды енгізуге кедергі келтіріп, бұл әдістің тиімділігін төмендетеді </w:t>
      </w:r>
      <w:r w:rsidR="007849F9" w:rsidRPr="007849F9">
        <w:rPr>
          <w:sz w:val="28"/>
          <w:szCs w:val="28"/>
          <w:lang w:val="kk-KZ"/>
        </w:rPr>
        <w:t>[62].</w:t>
      </w:r>
    </w:p>
    <w:p w14:paraId="0635CE7E" w14:textId="33A7A0E4" w:rsidR="008044CA" w:rsidRDefault="00881433" w:rsidP="008044CA">
      <w:pPr>
        <w:autoSpaceDE/>
        <w:autoSpaceDN/>
        <w:ind w:firstLine="720"/>
        <w:jc w:val="both"/>
        <w:rPr>
          <w:sz w:val="28"/>
          <w:szCs w:val="28"/>
          <w:lang w:val="kk-KZ"/>
        </w:rPr>
      </w:pPr>
      <w:r>
        <w:rPr>
          <w:sz w:val="28"/>
          <w:szCs w:val="28"/>
          <w:lang w:val="kk-KZ"/>
        </w:rPr>
        <w:t>Бұдан бөлек, [72, 77</w:t>
      </w:r>
      <w:r w:rsidR="007849F9" w:rsidRPr="007849F9">
        <w:rPr>
          <w:sz w:val="28"/>
          <w:szCs w:val="28"/>
          <w:lang w:val="kk-KZ"/>
        </w:rPr>
        <w:t>]</w:t>
      </w:r>
      <w:r w:rsidR="007849F9">
        <w:rPr>
          <w:sz w:val="28"/>
          <w:szCs w:val="28"/>
          <w:lang w:val="kk-KZ"/>
        </w:rPr>
        <w:t xml:space="preserve"> жұмыстарында аталып өткендей, тұнбагельтүзуші реагенттердің түптік аймақтағы жанасу ауданы кішкентай болуының есебінен араласу аймағының</w:t>
      </w:r>
      <w:r w:rsidR="00BD0F38">
        <w:rPr>
          <w:sz w:val="28"/>
          <w:szCs w:val="28"/>
          <w:lang w:val="kk-KZ"/>
        </w:rPr>
        <w:t xml:space="preserve"> көлемі</w:t>
      </w:r>
      <w:r w:rsidR="007849F9">
        <w:rPr>
          <w:sz w:val="28"/>
          <w:szCs w:val="28"/>
          <w:lang w:val="kk-KZ"/>
        </w:rPr>
        <w:t xml:space="preserve"> өңделіп жатқан интервал ұзындығының </w:t>
      </w:r>
      <w:r w:rsidR="007849F9" w:rsidRPr="007849F9">
        <w:rPr>
          <w:sz w:val="28"/>
          <w:szCs w:val="28"/>
          <w:lang w:val="kk-KZ"/>
        </w:rPr>
        <w:t>16-18%</w:t>
      </w:r>
      <w:r w:rsidR="007849F9">
        <w:rPr>
          <w:sz w:val="28"/>
          <w:szCs w:val="28"/>
          <w:lang w:val="kk-KZ"/>
        </w:rPr>
        <w:t>-ын ғана құрайды</w:t>
      </w:r>
      <w:r w:rsidR="00BD0F38">
        <w:rPr>
          <w:sz w:val="28"/>
          <w:szCs w:val="28"/>
          <w:lang w:val="kk-KZ"/>
        </w:rPr>
        <w:t xml:space="preserve"> да</w:t>
      </w:r>
      <w:r w:rsidR="007849F9">
        <w:rPr>
          <w:sz w:val="28"/>
          <w:szCs w:val="28"/>
          <w:lang w:val="kk-KZ"/>
        </w:rPr>
        <w:t>, бұл көрсеткіш ҰТА-ның суөткізгіштігін едәуір және ұзақ мерзімге төмендету үшін жеткіліксіз болып табылады.</w:t>
      </w:r>
    </w:p>
    <w:p w14:paraId="60CA10A6" w14:textId="77777777" w:rsidR="00BD0F38" w:rsidRDefault="00BD0F38" w:rsidP="008044CA">
      <w:pPr>
        <w:autoSpaceDE/>
        <w:autoSpaceDN/>
        <w:ind w:firstLine="720"/>
        <w:jc w:val="both"/>
        <w:rPr>
          <w:sz w:val="28"/>
          <w:szCs w:val="28"/>
          <w:lang w:val="kk-KZ"/>
        </w:rPr>
      </w:pPr>
      <w:r>
        <w:rPr>
          <w:sz w:val="28"/>
          <w:szCs w:val="28"/>
          <w:lang w:val="kk-KZ"/>
        </w:rPr>
        <w:t xml:space="preserve">Суданоқшаулау жұмыстарының нәтижелілігін арттыру үшін ұңғыманы негіздеп, дұрыс таңдау және де ҰТА-ны өңдеудің тиімділігі жоғары технологиясын қолдану қажет. </w:t>
      </w:r>
    </w:p>
    <w:p w14:paraId="46A3F87B" w14:textId="77777777" w:rsidR="00CA00D9" w:rsidRDefault="00BD0F38" w:rsidP="008044CA">
      <w:pPr>
        <w:autoSpaceDE/>
        <w:autoSpaceDN/>
        <w:ind w:firstLine="720"/>
        <w:jc w:val="both"/>
        <w:rPr>
          <w:sz w:val="28"/>
          <w:szCs w:val="28"/>
          <w:lang w:val="kk-KZ"/>
        </w:rPr>
      </w:pPr>
      <w:r>
        <w:rPr>
          <w:sz w:val="28"/>
          <w:szCs w:val="28"/>
          <w:lang w:val="kk-KZ"/>
        </w:rPr>
        <w:t>Екінші жағынан алатын болсақ, қазіргі таңда ТГТҚ-мен оқшаулау жұмыстарын жүргізу мақсатында</w:t>
      </w:r>
      <w:r w:rsidR="00CA00D9">
        <w:rPr>
          <w:sz w:val="28"/>
          <w:szCs w:val="28"/>
          <w:lang w:val="kk-KZ"/>
        </w:rPr>
        <w:t>,</w:t>
      </w:r>
      <w:r w:rsidR="00CA00D9" w:rsidRPr="00CA00D9">
        <w:rPr>
          <w:sz w:val="28"/>
          <w:szCs w:val="28"/>
          <w:lang w:val="kk-KZ"/>
        </w:rPr>
        <w:t xml:space="preserve"> </w:t>
      </w:r>
      <w:r w:rsidR="00CA00D9">
        <w:rPr>
          <w:sz w:val="28"/>
          <w:szCs w:val="28"/>
          <w:lang w:val="kk-KZ"/>
        </w:rPr>
        <w:t>түрлі объектілер үшін бір тәсілді пайдалануға мүмкіндік беретін, ұңғыманы таңдау ережелері жоқтың қасы</w:t>
      </w:r>
      <w:r>
        <w:rPr>
          <w:sz w:val="28"/>
          <w:szCs w:val="28"/>
          <w:lang w:val="kk-KZ"/>
        </w:rPr>
        <w:t>.</w:t>
      </w:r>
    </w:p>
    <w:p w14:paraId="3ACB9F3B" w14:textId="77777777" w:rsidR="00CA00D9" w:rsidRDefault="00CA00D9" w:rsidP="008044CA">
      <w:pPr>
        <w:autoSpaceDE/>
        <w:autoSpaceDN/>
        <w:ind w:firstLine="720"/>
        <w:jc w:val="both"/>
        <w:rPr>
          <w:sz w:val="28"/>
          <w:szCs w:val="28"/>
          <w:lang w:val="kk-KZ"/>
        </w:rPr>
      </w:pPr>
      <w:r>
        <w:rPr>
          <w:sz w:val="28"/>
          <w:szCs w:val="28"/>
          <w:lang w:val="kk-KZ"/>
        </w:rPr>
        <w:t>ТГТҚ</w:t>
      </w:r>
      <w:r w:rsidRPr="00CA00D9">
        <w:rPr>
          <w:sz w:val="28"/>
          <w:szCs w:val="28"/>
          <w:lang w:val="kk-KZ"/>
        </w:rPr>
        <w:t>-мен оқшаулау жұмыстарын жүргізу</w:t>
      </w:r>
      <w:r>
        <w:rPr>
          <w:sz w:val="28"/>
          <w:szCs w:val="28"/>
          <w:lang w:val="kk-KZ"/>
        </w:rPr>
        <w:t xml:space="preserve"> тиімділігін арттыру</w:t>
      </w:r>
      <w:r w:rsidRPr="00CA00D9">
        <w:rPr>
          <w:sz w:val="28"/>
          <w:szCs w:val="28"/>
          <w:lang w:val="kk-KZ"/>
        </w:rPr>
        <w:t xml:space="preserve"> мақсатында</w:t>
      </w:r>
      <w:r>
        <w:rPr>
          <w:sz w:val="28"/>
          <w:szCs w:val="28"/>
          <w:lang w:val="kk-KZ"/>
        </w:rPr>
        <w:t xml:space="preserve"> ұңғыманы дұрыс таңдау үшін сукелімдерін шектеу процесіне геолого-физикалық, техникалық және технологиялық факторлардың әсерін кешенді түрде меңгеру қажет. </w:t>
      </w:r>
    </w:p>
    <w:p w14:paraId="285373D9" w14:textId="1077B561" w:rsidR="00BD0F38" w:rsidRPr="00BD0F38" w:rsidRDefault="00CA00D9" w:rsidP="008044CA">
      <w:pPr>
        <w:autoSpaceDE/>
        <w:autoSpaceDN/>
        <w:ind w:firstLine="720"/>
        <w:jc w:val="both"/>
        <w:rPr>
          <w:b/>
          <w:bCs/>
          <w:sz w:val="28"/>
          <w:szCs w:val="28"/>
          <w:highlight w:val="yellow"/>
          <w:lang w:val="kk-KZ"/>
        </w:rPr>
      </w:pPr>
      <w:r>
        <w:rPr>
          <w:sz w:val="28"/>
          <w:szCs w:val="28"/>
          <w:lang w:val="kk-KZ"/>
        </w:rPr>
        <w:t xml:space="preserve">Жоғарыда аталып өткен кемшіліктерді жоятын технологиялық шешімдерді жасау мақсатымен осы бөлімде берілген зерттеулер жүргізілді. </w:t>
      </w:r>
      <w:r w:rsidR="00BD0F38">
        <w:rPr>
          <w:sz w:val="28"/>
          <w:szCs w:val="28"/>
          <w:lang w:val="kk-KZ"/>
        </w:rPr>
        <w:t xml:space="preserve">   </w:t>
      </w:r>
    </w:p>
    <w:p w14:paraId="2200CD57" w14:textId="77777777" w:rsidR="00B23DBF" w:rsidRPr="00C87948" w:rsidRDefault="00B23DBF" w:rsidP="00B23DBF">
      <w:pPr>
        <w:autoSpaceDE/>
        <w:autoSpaceDN/>
        <w:ind w:left="520" w:hanging="520"/>
        <w:jc w:val="both"/>
        <w:rPr>
          <w:b/>
          <w:bCs/>
          <w:sz w:val="28"/>
          <w:szCs w:val="28"/>
          <w:lang w:val="kk-KZ"/>
        </w:rPr>
      </w:pPr>
    </w:p>
    <w:p w14:paraId="7AC7ECC6" w14:textId="33DE1824" w:rsidR="00B23DBF" w:rsidRPr="00C45A72" w:rsidRDefault="00B23DBF" w:rsidP="00C45A72">
      <w:pPr>
        <w:autoSpaceDE/>
        <w:autoSpaceDN/>
        <w:ind w:firstLine="709"/>
        <w:jc w:val="both"/>
        <w:rPr>
          <w:b/>
          <w:bCs/>
          <w:sz w:val="28"/>
          <w:szCs w:val="28"/>
          <w:lang w:val="kk-KZ"/>
        </w:rPr>
      </w:pPr>
      <w:r w:rsidRPr="00C45A72">
        <w:rPr>
          <w:b/>
          <w:bCs/>
          <w:sz w:val="28"/>
          <w:szCs w:val="28"/>
          <w:lang w:val="kk-KZ"/>
        </w:rPr>
        <w:t>4.2 Өндіру ұңғымаларында тұнбагельтүзуші құрамдармен сукелімдерін оқшаулау тиімділігіне әсер ететін факторларды сараптау</w:t>
      </w:r>
    </w:p>
    <w:p w14:paraId="487CFAFE" w14:textId="5357F011" w:rsidR="008044CA" w:rsidRPr="00C87948" w:rsidRDefault="00777AB4" w:rsidP="008044CA">
      <w:pPr>
        <w:autoSpaceDE/>
        <w:autoSpaceDN/>
        <w:ind w:firstLine="720"/>
        <w:jc w:val="both"/>
        <w:rPr>
          <w:b/>
          <w:bCs/>
          <w:sz w:val="28"/>
          <w:szCs w:val="28"/>
          <w:lang w:val="kk-KZ"/>
        </w:rPr>
      </w:pPr>
      <w:r w:rsidRPr="00777AB4">
        <w:rPr>
          <w:sz w:val="28"/>
          <w:szCs w:val="28"/>
          <w:lang w:val="kk-KZ"/>
        </w:rPr>
        <w:t>Суданоқшаулау жұмыстарының тиімділігін арттыру үшін сукелімдерін шектеу процесіне геолого-физикалық, техникалық, сондай-ақ технологиялық факторлардың әсерін кешенді түрде меңгеру қажет.</w:t>
      </w:r>
      <w:r>
        <w:rPr>
          <w:sz w:val="28"/>
          <w:szCs w:val="28"/>
          <w:lang w:val="kk-KZ"/>
        </w:rPr>
        <w:t xml:space="preserve"> </w:t>
      </w:r>
    </w:p>
    <w:p w14:paraId="3C406806" w14:textId="77777777" w:rsidR="00C45A72" w:rsidRDefault="00777AB4" w:rsidP="008044CA">
      <w:pPr>
        <w:autoSpaceDE/>
        <w:autoSpaceDN/>
        <w:ind w:firstLine="680"/>
        <w:jc w:val="both"/>
        <w:rPr>
          <w:sz w:val="28"/>
          <w:szCs w:val="28"/>
          <w:lang w:val="kk-KZ"/>
        </w:rPr>
      </w:pPr>
      <w:r w:rsidRPr="00777AB4">
        <w:rPr>
          <w:sz w:val="28"/>
          <w:szCs w:val="28"/>
          <w:lang w:val="kk-KZ"/>
        </w:rPr>
        <w:t>Осы мақсатта мұнай өндіретін кәсіпшіліктің бірінде ҰТА полимерлі ерітіндімен өңделу нәтижелері сарапталды, сонымен қатар</w:t>
      </w:r>
      <w:r>
        <w:rPr>
          <w:sz w:val="28"/>
          <w:szCs w:val="28"/>
          <w:lang w:val="kk-KZ"/>
        </w:rPr>
        <w:t xml:space="preserve"> қолданылатын технологияның</w:t>
      </w:r>
      <w:r w:rsidRPr="00777AB4">
        <w:rPr>
          <w:sz w:val="28"/>
          <w:szCs w:val="28"/>
          <w:lang w:val="kk-KZ"/>
        </w:rPr>
        <w:t xml:space="preserve"> </w:t>
      </w:r>
      <w:r>
        <w:rPr>
          <w:sz w:val="28"/>
          <w:szCs w:val="28"/>
          <w:lang w:val="kk-KZ"/>
        </w:rPr>
        <w:t xml:space="preserve">4.2-кестеде берілген </w:t>
      </w:r>
      <w:r w:rsidRPr="00777AB4">
        <w:rPr>
          <w:sz w:val="28"/>
          <w:szCs w:val="28"/>
          <w:lang w:val="kk-KZ"/>
        </w:rPr>
        <w:t>тиімділік көрсеткіштерінің</w:t>
      </w:r>
      <w:r>
        <w:rPr>
          <w:sz w:val="28"/>
          <w:szCs w:val="28"/>
          <w:lang w:val="kk-KZ"/>
        </w:rPr>
        <w:t xml:space="preserve"> мәндері 4.1-кестеде берілген факторлардан</w:t>
      </w:r>
      <w:r w:rsidRPr="00777AB4">
        <w:rPr>
          <w:sz w:val="28"/>
          <w:szCs w:val="28"/>
          <w:lang w:val="kk-KZ"/>
        </w:rPr>
        <w:t xml:space="preserve"> тәуелділіктерін өрнектейтін теңдеулер тұрғызылды.</w:t>
      </w:r>
      <w:r w:rsidR="006D09AB">
        <w:rPr>
          <w:sz w:val="28"/>
          <w:szCs w:val="28"/>
          <w:lang w:val="kk-KZ"/>
        </w:rPr>
        <w:t xml:space="preserve"> </w:t>
      </w:r>
      <w:r w:rsidR="006D09AB" w:rsidRPr="006D09AB">
        <w:rPr>
          <w:sz w:val="28"/>
          <w:szCs w:val="28"/>
          <w:lang w:val="kk-KZ"/>
        </w:rPr>
        <w:t>Жасалған сараптама негізінде ұңғыма мен ұңғыманың түптік аймағын</w:t>
      </w:r>
      <w:r w:rsidR="006D09AB">
        <w:rPr>
          <w:sz w:val="28"/>
          <w:szCs w:val="28"/>
          <w:lang w:val="kk-KZ"/>
        </w:rPr>
        <w:t xml:space="preserve"> (ҰТА)</w:t>
      </w:r>
      <w:r w:rsidR="006D09AB" w:rsidRPr="006D09AB">
        <w:rPr>
          <w:sz w:val="28"/>
          <w:szCs w:val="28"/>
          <w:lang w:val="kk-KZ"/>
        </w:rPr>
        <w:t xml:space="preserve"> сипаттайтын геолого-физикалық және техникалық факторлар ретінде келесілер таңдалды: өткізгіштік (х</w:t>
      </w:r>
      <w:r w:rsidR="006D09AB" w:rsidRPr="006D09AB">
        <w:rPr>
          <w:sz w:val="28"/>
          <w:szCs w:val="28"/>
          <w:vertAlign w:val="subscript"/>
          <w:lang w:val="kk-KZ"/>
        </w:rPr>
        <w:t>1</w:t>
      </w:r>
      <w:r w:rsidR="006D09AB" w:rsidRPr="006D09AB">
        <w:rPr>
          <w:sz w:val="28"/>
          <w:szCs w:val="28"/>
          <w:lang w:val="kk-KZ"/>
        </w:rPr>
        <w:t>), қабаттың тілімделуі (х</w:t>
      </w:r>
      <w:r w:rsidR="006D09AB" w:rsidRPr="006D09AB">
        <w:rPr>
          <w:sz w:val="28"/>
          <w:szCs w:val="28"/>
          <w:vertAlign w:val="subscript"/>
          <w:lang w:val="kk-KZ"/>
        </w:rPr>
        <w:t>2</w:t>
      </w:r>
      <w:r w:rsidR="006D09AB" w:rsidRPr="006D09AB">
        <w:rPr>
          <w:sz w:val="28"/>
          <w:szCs w:val="28"/>
          <w:lang w:val="kk-KZ"/>
        </w:rPr>
        <w:t>), қабаттық х</w:t>
      </w:r>
      <w:r w:rsidR="006D09AB" w:rsidRPr="006D09AB">
        <w:rPr>
          <w:sz w:val="28"/>
          <w:szCs w:val="28"/>
          <w:vertAlign w:val="subscript"/>
          <w:lang w:val="kk-KZ"/>
        </w:rPr>
        <w:t>3</w:t>
      </w:r>
      <w:r w:rsidR="006D09AB" w:rsidRPr="006D09AB">
        <w:rPr>
          <w:sz w:val="28"/>
          <w:szCs w:val="28"/>
          <w:lang w:val="kk-KZ"/>
        </w:rPr>
        <w:t xml:space="preserve"> және түптік х</w:t>
      </w:r>
      <w:r w:rsidR="006D09AB" w:rsidRPr="006D09AB">
        <w:rPr>
          <w:sz w:val="28"/>
          <w:szCs w:val="28"/>
          <w:vertAlign w:val="subscript"/>
          <w:lang w:val="kk-KZ"/>
        </w:rPr>
        <w:t>4</w:t>
      </w:r>
      <w:r w:rsidR="006D09AB" w:rsidRPr="006D09AB">
        <w:rPr>
          <w:sz w:val="28"/>
          <w:szCs w:val="28"/>
          <w:lang w:val="kk-KZ"/>
        </w:rPr>
        <w:t xml:space="preserve"> қысымдар, қабаттық жағдайдағы мұнайдың тұтқырлығы х</w:t>
      </w:r>
      <w:r w:rsidR="006D09AB" w:rsidRPr="006D09AB">
        <w:rPr>
          <w:sz w:val="28"/>
          <w:szCs w:val="28"/>
          <w:vertAlign w:val="subscript"/>
          <w:lang w:val="kk-KZ"/>
        </w:rPr>
        <w:t>5</w:t>
      </w:r>
      <w:r w:rsidR="006D09AB" w:rsidRPr="006D09AB">
        <w:rPr>
          <w:sz w:val="28"/>
          <w:szCs w:val="28"/>
          <w:lang w:val="kk-KZ"/>
        </w:rPr>
        <w:t>, ағымдағы мұнайды өндіру коэффициенті х</w:t>
      </w:r>
      <w:r w:rsidR="006D09AB" w:rsidRPr="006D09AB">
        <w:rPr>
          <w:sz w:val="28"/>
          <w:szCs w:val="28"/>
          <w:vertAlign w:val="subscript"/>
          <w:lang w:val="kk-KZ"/>
        </w:rPr>
        <w:t>6</w:t>
      </w:r>
      <w:r w:rsidR="006D09AB" w:rsidRPr="006D09AB">
        <w:rPr>
          <w:sz w:val="28"/>
          <w:szCs w:val="28"/>
          <w:lang w:val="kk-KZ"/>
        </w:rPr>
        <w:t xml:space="preserve"> (МӨК), ұңғыманы полимермен өңдеуден 3 ай бұрынғы мұнай х</w:t>
      </w:r>
      <w:r w:rsidR="006D09AB" w:rsidRPr="006D09AB">
        <w:rPr>
          <w:sz w:val="28"/>
          <w:szCs w:val="28"/>
          <w:vertAlign w:val="subscript"/>
          <w:lang w:val="kk-KZ"/>
        </w:rPr>
        <w:t>7</w:t>
      </w:r>
      <w:r w:rsidR="006D09AB" w:rsidRPr="006D09AB">
        <w:rPr>
          <w:sz w:val="28"/>
          <w:szCs w:val="28"/>
          <w:lang w:val="kk-KZ"/>
        </w:rPr>
        <w:t xml:space="preserve"> мен судың х</w:t>
      </w:r>
      <w:r w:rsidR="006D09AB" w:rsidRPr="006D09AB">
        <w:rPr>
          <w:sz w:val="28"/>
          <w:szCs w:val="28"/>
          <w:vertAlign w:val="subscript"/>
          <w:lang w:val="kk-KZ"/>
        </w:rPr>
        <w:t>8</w:t>
      </w:r>
      <w:r w:rsidR="006D09AB" w:rsidRPr="006D09AB">
        <w:rPr>
          <w:sz w:val="28"/>
          <w:szCs w:val="28"/>
          <w:lang w:val="kk-KZ"/>
        </w:rPr>
        <w:t xml:space="preserve"> орташа дебиті</w:t>
      </w:r>
      <w:r w:rsidR="006D09AB">
        <w:rPr>
          <w:sz w:val="28"/>
          <w:szCs w:val="28"/>
          <w:lang w:val="kk-KZ"/>
        </w:rPr>
        <w:t xml:space="preserve"> (салыстыру мақсатында ұсынылған уақыт, </w:t>
      </w:r>
      <w:r w:rsidR="006D09AB" w:rsidRPr="006D09AB">
        <w:rPr>
          <w:sz w:val="28"/>
          <w:szCs w:val="28"/>
          <w:lang w:val="kk-KZ"/>
        </w:rPr>
        <w:t>[32]</w:t>
      </w:r>
      <w:r w:rsidR="006D09AB">
        <w:rPr>
          <w:sz w:val="28"/>
          <w:szCs w:val="28"/>
          <w:lang w:val="kk-KZ"/>
        </w:rPr>
        <w:t xml:space="preserve"> жұмысында берілген)</w:t>
      </w:r>
      <w:r w:rsidR="006D09AB" w:rsidRPr="006D09AB">
        <w:rPr>
          <w:sz w:val="28"/>
          <w:szCs w:val="28"/>
          <w:lang w:val="kk-KZ"/>
        </w:rPr>
        <w:t>, өнімнің сулануы х</w:t>
      </w:r>
      <w:r w:rsidR="006D09AB" w:rsidRPr="006D09AB">
        <w:rPr>
          <w:sz w:val="28"/>
          <w:szCs w:val="28"/>
          <w:vertAlign w:val="subscript"/>
          <w:lang w:val="kk-KZ"/>
        </w:rPr>
        <w:t>9</w:t>
      </w:r>
      <w:r w:rsidR="006D09AB" w:rsidRPr="006D09AB">
        <w:rPr>
          <w:sz w:val="28"/>
          <w:szCs w:val="28"/>
          <w:lang w:val="kk-KZ"/>
        </w:rPr>
        <w:t>, ұңғыма сүзгішінің ұзындығы х</w:t>
      </w:r>
      <w:r w:rsidR="006D09AB" w:rsidRPr="006D09AB">
        <w:rPr>
          <w:sz w:val="28"/>
          <w:szCs w:val="28"/>
          <w:vertAlign w:val="subscript"/>
          <w:lang w:val="kk-KZ"/>
        </w:rPr>
        <w:t>10</w:t>
      </w:r>
      <w:r w:rsidR="006D09AB" w:rsidRPr="006D09AB">
        <w:rPr>
          <w:sz w:val="28"/>
          <w:szCs w:val="28"/>
          <w:lang w:val="kk-KZ"/>
        </w:rPr>
        <w:t xml:space="preserve"> (</w:t>
      </w:r>
      <w:r w:rsidR="006D09AB">
        <w:rPr>
          <w:sz w:val="28"/>
          <w:szCs w:val="28"/>
          <w:lang w:val="kk-KZ"/>
        </w:rPr>
        <w:t>4.</w:t>
      </w:r>
      <w:r w:rsidR="006D09AB" w:rsidRPr="006D09AB">
        <w:rPr>
          <w:sz w:val="28"/>
          <w:szCs w:val="28"/>
          <w:lang w:val="kk-KZ"/>
        </w:rPr>
        <w:t>1-кесте).</w:t>
      </w:r>
      <w:r w:rsidR="006D09AB">
        <w:rPr>
          <w:sz w:val="28"/>
          <w:szCs w:val="28"/>
          <w:lang w:val="kk-KZ"/>
        </w:rPr>
        <w:t xml:space="preserve"> </w:t>
      </w:r>
    </w:p>
    <w:p w14:paraId="7DB5BAD6" w14:textId="6A50E3CF" w:rsidR="008044CA" w:rsidRPr="00A671CC" w:rsidRDefault="006D09AB" w:rsidP="008044CA">
      <w:pPr>
        <w:autoSpaceDE/>
        <w:autoSpaceDN/>
        <w:ind w:firstLine="680"/>
        <w:jc w:val="both"/>
        <w:rPr>
          <w:b/>
          <w:bCs/>
          <w:sz w:val="28"/>
          <w:szCs w:val="28"/>
          <w:lang w:val="kk-KZ"/>
        </w:rPr>
      </w:pPr>
      <w:r w:rsidRPr="006D09AB">
        <w:rPr>
          <w:sz w:val="28"/>
          <w:szCs w:val="28"/>
          <w:lang w:val="kk-KZ"/>
        </w:rPr>
        <w:t>Полимер негізіндегі ерітіндімен ҰТА-ны өңдеу кезінде сукелімін оқшаулау әсерін сипаттайтын критерийлер ретінде келесілер таңдалды: оқшаулау әсерінің ұзақтылығы Y</w:t>
      </w:r>
      <w:r w:rsidRPr="006D09AB">
        <w:rPr>
          <w:sz w:val="28"/>
          <w:szCs w:val="28"/>
          <w:vertAlign w:val="subscript"/>
          <w:lang w:val="kk-KZ"/>
        </w:rPr>
        <w:t>1</w:t>
      </w:r>
      <w:r w:rsidRPr="006D09AB">
        <w:rPr>
          <w:sz w:val="28"/>
          <w:szCs w:val="28"/>
          <w:lang w:val="kk-KZ"/>
        </w:rPr>
        <w:t>, қосымша өндірілген мұнай мөлшері Y</w:t>
      </w:r>
      <w:r w:rsidRPr="006D09AB">
        <w:rPr>
          <w:sz w:val="28"/>
          <w:szCs w:val="28"/>
          <w:vertAlign w:val="subscript"/>
          <w:lang w:val="kk-KZ"/>
        </w:rPr>
        <w:t>2</w:t>
      </w:r>
      <w:r w:rsidRPr="006D09AB">
        <w:rPr>
          <w:sz w:val="28"/>
          <w:szCs w:val="28"/>
          <w:lang w:val="kk-KZ"/>
        </w:rPr>
        <w:t>, шектелген су көлемі Y</w:t>
      </w:r>
      <w:r w:rsidRPr="006D09AB">
        <w:rPr>
          <w:sz w:val="28"/>
          <w:szCs w:val="28"/>
          <w:vertAlign w:val="subscript"/>
          <w:lang w:val="kk-KZ"/>
        </w:rPr>
        <w:t>3</w:t>
      </w:r>
      <w:r w:rsidRPr="006D09AB">
        <w:rPr>
          <w:sz w:val="28"/>
          <w:szCs w:val="28"/>
          <w:lang w:val="kk-KZ"/>
        </w:rPr>
        <w:t>, полимер бағасы ескерілген әр ұңғыма бойынша түсетін пайда Y</w:t>
      </w:r>
      <w:r w:rsidRPr="006D09AB">
        <w:rPr>
          <w:sz w:val="28"/>
          <w:szCs w:val="28"/>
          <w:vertAlign w:val="subscript"/>
          <w:lang w:val="kk-KZ"/>
        </w:rPr>
        <w:t>4</w:t>
      </w:r>
      <w:r>
        <w:rPr>
          <w:sz w:val="28"/>
          <w:szCs w:val="28"/>
          <w:lang w:val="kk-KZ"/>
        </w:rPr>
        <w:t xml:space="preserve"> (4.2-кесте).</w:t>
      </w:r>
      <w:r w:rsidRPr="006D09AB">
        <w:rPr>
          <w:sz w:val="28"/>
          <w:szCs w:val="28"/>
          <w:lang w:val="kk-KZ"/>
        </w:rPr>
        <w:t xml:space="preserve"> Модельдің кез-келген кезеңінде сараптау мен анықтау жұмыстарын жүргізу үшін өрнектерді мультипликативті түрде қолданған ыңғайлырақ.</w:t>
      </w:r>
    </w:p>
    <w:p w14:paraId="3FCD9868" w14:textId="3266C86D" w:rsidR="008044CA" w:rsidRPr="0067741F" w:rsidRDefault="0067741F" w:rsidP="008044CA">
      <w:pPr>
        <w:autoSpaceDE/>
        <w:autoSpaceDN/>
        <w:ind w:firstLine="720"/>
        <w:jc w:val="both"/>
        <w:rPr>
          <w:sz w:val="28"/>
          <w:szCs w:val="28"/>
          <w:lang w:val="kk-KZ"/>
        </w:rPr>
      </w:pPr>
      <w:r w:rsidRPr="0067741F">
        <w:rPr>
          <w:sz w:val="28"/>
          <w:szCs w:val="28"/>
          <w:lang w:val="kk-KZ"/>
        </w:rPr>
        <w:t xml:space="preserve">Осы мақсатта алдын-ала кіріс және шығыс ауыспалылар логарифмдік түрде берілді де, сол мәндер бойынша сызықтық регрессия бағдарламасын іске асыру нәтижесінде көпмүше түріндегі теңдеулер тұрғызылды, кейіннен потенциалдау арқылы мультипликативті түрде өрнектер алынды. Қазақстанның бір кен орнынан жинақталған осындай бастапқы мәліметтер бойынша алынған модельдердің идентификациясы жүргізілді. </w:t>
      </w:r>
      <w:r w:rsidR="008044CA" w:rsidRPr="0067741F">
        <w:rPr>
          <w:sz w:val="28"/>
          <w:szCs w:val="28"/>
          <w:lang w:val="kk-KZ"/>
        </w:rPr>
        <w:t xml:space="preserve"> </w:t>
      </w:r>
    </w:p>
    <w:p w14:paraId="4D5CA094" w14:textId="47979612" w:rsidR="008044CA" w:rsidRDefault="0067741F" w:rsidP="008044CA">
      <w:pPr>
        <w:autoSpaceDE/>
        <w:autoSpaceDN/>
        <w:ind w:firstLine="720"/>
        <w:jc w:val="both"/>
        <w:rPr>
          <w:sz w:val="28"/>
          <w:szCs w:val="28"/>
          <w:lang w:val="kk-KZ"/>
        </w:rPr>
      </w:pPr>
      <w:r w:rsidRPr="0067741F">
        <w:rPr>
          <w:sz w:val="28"/>
          <w:szCs w:val="28"/>
          <w:lang w:val="kk-KZ"/>
        </w:rPr>
        <w:t>[23</w:t>
      </w:r>
      <w:r w:rsidR="00EB587B">
        <w:rPr>
          <w:sz w:val="28"/>
          <w:szCs w:val="28"/>
          <w:lang w:val="kk-KZ"/>
        </w:rPr>
        <w:t>,</w:t>
      </w:r>
      <w:r w:rsidR="00C45A72">
        <w:rPr>
          <w:sz w:val="28"/>
          <w:szCs w:val="28"/>
          <w:lang w:val="kk-KZ"/>
        </w:rPr>
        <w:t xml:space="preserve"> </w:t>
      </w:r>
      <w:r w:rsidR="00EB587B">
        <w:rPr>
          <w:sz w:val="28"/>
          <w:szCs w:val="28"/>
          <w:lang w:val="kk-KZ"/>
        </w:rPr>
        <w:t>37</w:t>
      </w:r>
      <w:r w:rsidRPr="0067741F">
        <w:rPr>
          <w:sz w:val="28"/>
          <w:szCs w:val="28"/>
          <w:lang w:val="kk-KZ"/>
        </w:rPr>
        <w:t>] жұмыста көрсетілгендей, полимерлі ерітінділермен сукелімдерін тиімді және ұзақ уақытқа шектеу үшін ҰТА-ның қабаттық ығысу жылдамдықтары (0,1-1 с</w:t>
      </w:r>
      <w:r w:rsidRPr="0067741F">
        <w:rPr>
          <w:sz w:val="28"/>
          <w:szCs w:val="28"/>
          <w:vertAlign w:val="superscript"/>
          <w:lang w:val="kk-KZ"/>
        </w:rPr>
        <w:t>-1</w:t>
      </w:r>
      <w:r w:rsidRPr="0067741F">
        <w:rPr>
          <w:sz w:val="28"/>
          <w:szCs w:val="28"/>
          <w:lang w:val="kk-KZ"/>
        </w:rPr>
        <w:t>) аумағында немесе олардың ретіне сәйкес келетін ығысу жылдамдықтары аумағында полимерлі экран жасау қажет.</w:t>
      </w:r>
      <w:r>
        <w:rPr>
          <w:sz w:val="28"/>
          <w:szCs w:val="28"/>
          <w:lang w:val="kk-KZ"/>
        </w:rPr>
        <w:t xml:space="preserve"> </w:t>
      </w:r>
      <w:r w:rsidRPr="0067741F">
        <w:rPr>
          <w:sz w:val="28"/>
          <w:szCs w:val="28"/>
          <w:lang w:val="kk-KZ"/>
        </w:rPr>
        <w:t>Бұл аумақ әр ұңғыма үшін қабаттық және техникалық жағдайға байланысты ұңғыма түбінде ұңғыма оқпанынан әртүрлі қашықтықта орналасатын болады. Сондықтан, полимерлі ерітіндімен сукелімдерін оқшаулау тиімділігіне түрлі факторлардың әсерін бағалау кезінде геолого-физикалық және техникалық факторлармен қатар келесідей технологиялық факторлар таңдалды: сүзгіштің  1м-не шаққандағы енгізілген полимер мөлшері х</w:t>
      </w:r>
      <w:r w:rsidRPr="0067741F">
        <w:rPr>
          <w:sz w:val="28"/>
          <w:szCs w:val="28"/>
          <w:vertAlign w:val="subscript"/>
          <w:lang w:val="kk-KZ"/>
        </w:rPr>
        <w:t>11</w:t>
      </w:r>
      <w:r w:rsidRPr="0067741F">
        <w:rPr>
          <w:sz w:val="28"/>
          <w:szCs w:val="28"/>
          <w:lang w:val="kk-KZ"/>
        </w:rPr>
        <w:t xml:space="preserve"> және ҰТА-ның қабаттық ығысу жылдамдықтары әсер ететін аумағын полимерлі ерітіндінің толтыру пайызы х</w:t>
      </w:r>
      <w:r w:rsidRPr="0067741F">
        <w:rPr>
          <w:sz w:val="28"/>
          <w:szCs w:val="28"/>
          <w:vertAlign w:val="subscript"/>
          <w:lang w:val="kk-KZ"/>
        </w:rPr>
        <w:t>12</w:t>
      </w:r>
      <w:r>
        <w:rPr>
          <w:sz w:val="28"/>
          <w:szCs w:val="28"/>
          <w:lang w:val="kk-KZ"/>
        </w:rPr>
        <w:t xml:space="preserve"> (4.2-кестені қараңыз).</w:t>
      </w:r>
    </w:p>
    <w:p w14:paraId="4E96A181" w14:textId="38F54725" w:rsidR="0067741F" w:rsidRPr="0067741F" w:rsidRDefault="0067741F" w:rsidP="008044CA">
      <w:pPr>
        <w:autoSpaceDE/>
        <w:autoSpaceDN/>
        <w:ind w:firstLine="720"/>
        <w:jc w:val="both"/>
        <w:rPr>
          <w:sz w:val="28"/>
          <w:szCs w:val="28"/>
          <w:lang w:val="kk-KZ"/>
        </w:rPr>
      </w:pPr>
      <w:r>
        <w:rPr>
          <w:sz w:val="28"/>
          <w:szCs w:val="28"/>
          <w:lang w:val="kk-KZ"/>
        </w:rPr>
        <w:t>4.1, 4.2-кестелерінен</w:t>
      </w:r>
      <w:r w:rsidRPr="0067741F">
        <w:rPr>
          <w:sz w:val="28"/>
          <w:szCs w:val="28"/>
          <w:lang w:val="kk-KZ"/>
        </w:rPr>
        <w:t xml:space="preserve"> көретініміз – ТА-ғы полимерлі ерітіндімен өңделген барлық дерлік ұңғымалар бойынша сукелімнің шектелуі мен қосымша мұнайдың өндірілуі байқалады. Сонымен қатар, шектелген су көлемі, қосымша өндірілген мұнай мөлшері мен әр өңделген ұңғыма үшін әсер ұзақтығы едәуір ерекшеленеді.</w:t>
      </w:r>
    </w:p>
    <w:p w14:paraId="75891C96" w14:textId="1DE325B6" w:rsidR="008044CA" w:rsidRPr="0067741F" w:rsidRDefault="0067741F" w:rsidP="008044CA">
      <w:pPr>
        <w:autoSpaceDE/>
        <w:autoSpaceDN/>
        <w:ind w:firstLine="680"/>
        <w:jc w:val="both"/>
        <w:rPr>
          <w:sz w:val="28"/>
          <w:szCs w:val="28"/>
          <w:lang w:val="kk-KZ"/>
        </w:rPr>
      </w:pPr>
      <w:r w:rsidRPr="0067741F">
        <w:rPr>
          <w:sz w:val="28"/>
          <w:szCs w:val="28"/>
          <w:lang w:val="kk-KZ"/>
        </w:rPr>
        <w:t xml:space="preserve">ҰТА-ның полимерлі ерітіндімен өңделу тиімділігінің әртүрлі болу себебін анықтау үшін бастапқыда жоғарыда аталған геолого-физикалық, техникалық және технологиялық факторлардың әрқайсысының оқшаулау әсерінің ұзақтығына, қосымша өндірілген мұнай мөлшеріне, шектелген су көлеміне және </w:t>
      </w:r>
      <w:bookmarkStart w:id="14" w:name="_Hlk145241018"/>
      <w:r w:rsidRPr="0067741F">
        <w:rPr>
          <w:sz w:val="28"/>
          <w:szCs w:val="28"/>
          <w:lang w:val="kk-KZ"/>
        </w:rPr>
        <w:t xml:space="preserve">полимер бағасын ескергендегі әр ұңғыма табысына </w:t>
      </w:r>
      <w:bookmarkEnd w:id="14"/>
      <w:r w:rsidRPr="0067741F">
        <w:rPr>
          <w:sz w:val="28"/>
          <w:szCs w:val="28"/>
          <w:lang w:val="kk-KZ"/>
        </w:rPr>
        <w:t>әсері сарапталды. Ол үшін өндірістік мәндер сарапталды, яғни оқшаулау жұмыстарының тиімділік көрсеткіштеріне әр фактордың жеке әсері, сонымен қатар бір мезетте барлық қарастырылып жатқан факторлардың әсері тексерілді.</w:t>
      </w:r>
    </w:p>
    <w:p w14:paraId="281AA9FE" w14:textId="6051E4F2" w:rsidR="008044CA" w:rsidRDefault="003D03A3" w:rsidP="008044CA">
      <w:pPr>
        <w:autoSpaceDE/>
        <w:autoSpaceDN/>
        <w:ind w:firstLine="680"/>
        <w:jc w:val="both"/>
        <w:rPr>
          <w:sz w:val="28"/>
          <w:szCs w:val="28"/>
          <w:lang w:val="kk-KZ"/>
        </w:rPr>
      </w:pPr>
      <w:r w:rsidRPr="003D03A3">
        <w:rPr>
          <w:sz w:val="28"/>
          <w:szCs w:val="28"/>
          <w:lang w:val="kk-KZ"/>
        </w:rPr>
        <w:t xml:space="preserve">Берілген жағдайда </w:t>
      </w:r>
      <w:r>
        <w:rPr>
          <w:sz w:val="28"/>
          <w:szCs w:val="28"/>
          <w:lang w:val="kk-KZ"/>
        </w:rPr>
        <w:t>4.</w:t>
      </w:r>
      <w:r w:rsidRPr="003D03A3">
        <w:rPr>
          <w:sz w:val="28"/>
          <w:szCs w:val="28"/>
          <w:lang w:val="kk-KZ"/>
        </w:rPr>
        <w:t xml:space="preserve">1-кестеде белгіленген факторлар мен </w:t>
      </w:r>
      <w:r>
        <w:rPr>
          <w:sz w:val="28"/>
          <w:szCs w:val="28"/>
          <w:lang w:val="kk-KZ"/>
        </w:rPr>
        <w:t>4.</w:t>
      </w:r>
      <w:r w:rsidRPr="003D03A3">
        <w:rPr>
          <w:sz w:val="28"/>
          <w:szCs w:val="28"/>
          <w:lang w:val="kk-KZ"/>
        </w:rPr>
        <w:t>2-кестедегі шығыс ауыспалылардың байланысын өрнектейтін модельдерді тұрғызу мақсатымен статистикалық сараптама жүргізілді, яғни оқшаулау жұмыстарының тиімділік көрсеткіштері, әсер ұзақтығы, қосымша өндірілген мұнай мөлшерінің мәндері, әсер ету кезіндегі шектелген сукелімдерінің көлемі және ұңғыма бойынша табыс.</w:t>
      </w:r>
    </w:p>
    <w:p w14:paraId="3DF6D907" w14:textId="27D75084" w:rsidR="0067741F" w:rsidRDefault="0067741F" w:rsidP="0067741F">
      <w:pPr>
        <w:autoSpaceDE/>
        <w:autoSpaceDN/>
        <w:jc w:val="both"/>
        <w:rPr>
          <w:sz w:val="28"/>
          <w:szCs w:val="28"/>
          <w:lang w:val="kk-KZ"/>
        </w:rPr>
      </w:pPr>
      <w:r>
        <w:rPr>
          <w:sz w:val="28"/>
          <w:szCs w:val="28"/>
          <w:lang w:val="kk-KZ"/>
        </w:rPr>
        <w:t>Кесте 4.</w:t>
      </w:r>
      <w:r w:rsidRPr="0067741F">
        <w:rPr>
          <w:sz w:val="28"/>
          <w:szCs w:val="28"/>
          <w:lang w:val="az-Latn-AZ"/>
        </w:rPr>
        <w:t>1 –</w:t>
      </w:r>
      <w:r w:rsidRPr="0067741F">
        <w:rPr>
          <w:sz w:val="28"/>
          <w:szCs w:val="28"/>
          <w:lang w:val="kk-KZ"/>
        </w:rPr>
        <w:t xml:space="preserve"> Қазақстанның бір кен орнындағы ұңғымалардың геолого-физикалық және техникалық факторларының мәндері </w:t>
      </w:r>
    </w:p>
    <w:p w14:paraId="7986928F" w14:textId="77777777" w:rsidR="003D03A3" w:rsidRPr="0067741F" w:rsidRDefault="003D03A3" w:rsidP="0067741F">
      <w:pPr>
        <w:autoSpaceDE/>
        <w:autoSpaceDN/>
        <w:jc w:val="both"/>
        <w:rPr>
          <w:sz w:val="28"/>
          <w:szCs w:val="28"/>
          <w:lang w:val="az-Latn-AZ"/>
        </w:rPr>
      </w:pPr>
    </w:p>
    <w:tbl>
      <w:tblPr>
        <w:tblW w:w="4847" w:type="pct"/>
        <w:jc w:val="center"/>
        <w:tblLayout w:type="fixed"/>
        <w:tblLook w:val="04A0" w:firstRow="1" w:lastRow="0" w:firstColumn="1" w:lastColumn="0" w:noHBand="0" w:noVBand="1"/>
      </w:tblPr>
      <w:tblGrid>
        <w:gridCol w:w="450"/>
        <w:gridCol w:w="722"/>
        <w:gridCol w:w="499"/>
        <w:gridCol w:w="609"/>
        <w:gridCol w:w="609"/>
        <w:gridCol w:w="720"/>
        <w:gridCol w:w="760"/>
        <w:gridCol w:w="728"/>
        <w:gridCol w:w="802"/>
        <w:gridCol w:w="718"/>
        <w:gridCol w:w="608"/>
        <w:gridCol w:w="1238"/>
        <w:gridCol w:w="1089"/>
      </w:tblGrid>
      <w:tr w:rsidR="00E515AC" w:rsidRPr="0067741F" w14:paraId="719F685B" w14:textId="77777777" w:rsidTr="00E515AC">
        <w:trPr>
          <w:trHeight w:val="555"/>
          <w:jc w:val="center"/>
        </w:trPr>
        <w:tc>
          <w:tcPr>
            <w:tcW w:w="235" w:type="pct"/>
            <w:vMerge w:val="restart"/>
            <w:tcBorders>
              <w:top w:val="single" w:sz="4" w:space="0" w:color="auto"/>
              <w:left w:val="single" w:sz="4" w:space="0" w:color="auto"/>
              <w:bottom w:val="single" w:sz="4" w:space="0" w:color="000000"/>
              <w:right w:val="single" w:sz="4" w:space="0" w:color="auto"/>
            </w:tcBorders>
            <w:vAlign w:val="center"/>
            <w:hideMark/>
          </w:tcPr>
          <w:p w14:paraId="41F0C233" w14:textId="77777777" w:rsidR="0067741F" w:rsidRPr="0067741F" w:rsidRDefault="0067741F" w:rsidP="0067741F">
            <w:pPr>
              <w:autoSpaceDE/>
              <w:autoSpaceDN/>
              <w:jc w:val="both"/>
            </w:pPr>
            <w:r w:rsidRPr="0067741F">
              <w:t>№</w:t>
            </w:r>
          </w:p>
        </w:tc>
        <w:tc>
          <w:tcPr>
            <w:tcW w:w="378" w:type="pct"/>
            <w:vMerge w:val="restart"/>
            <w:tcBorders>
              <w:top w:val="single" w:sz="4" w:space="0" w:color="auto"/>
              <w:left w:val="single" w:sz="4" w:space="0" w:color="auto"/>
              <w:bottom w:val="single" w:sz="4" w:space="0" w:color="000000"/>
              <w:right w:val="single" w:sz="4" w:space="0" w:color="auto"/>
            </w:tcBorders>
            <w:textDirection w:val="btLr"/>
            <w:hideMark/>
          </w:tcPr>
          <w:p w14:paraId="4C570481" w14:textId="77777777" w:rsidR="0067741F" w:rsidRPr="0067741F" w:rsidRDefault="0067741F" w:rsidP="00E515AC">
            <w:pPr>
              <w:autoSpaceDE/>
              <w:autoSpaceDN/>
              <w:jc w:val="center"/>
            </w:pPr>
            <w:r w:rsidRPr="0067741F">
              <w:rPr>
                <w:lang w:val="kk-KZ"/>
              </w:rPr>
              <w:t>Өткізгіштік</w:t>
            </w:r>
            <w:r w:rsidRPr="0067741F">
              <w:t>, мкм</w:t>
            </w:r>
            <w:r w:rsidRPr="0067741F">
              <w:rPr>
                <w:vertAlign w:val="superscript"/>
              </w:rPr>
              <w:t>2</w:t>
            </w:r>
          </w:p>
        </w:tc>
        <w:tc>
          <w:tcPr>
            <w:tcW w:w="261" w:type="pct"/>
            <w:vMerge w:val="restart"/>
            <w:tcBorders>
              <w:top w:val="single" w:sz="4" w:space="0" w:color="auto"/>
              <w:left w:val="single" w:sz="4" w:space="0" w:color="auto"/>
              <w:bottom w:val="single" w:sz="4" w:space="0" w:color="000000"/>
              <w:right w:val="single" w:sz="4" w:space="0" w:color="auto"/>
            </w:tcBorders>
            <w:textDirection w:val="btLr"/>
            <w:hideMark/>
          </w:tcPr>
          <w:p w14:paraId="4154AADF" w14:textId="77777777" w:rsidR="0067741F" w:rsidRPr="0067741F" w:rsidRDefault="0067741F" w:rsidP="00E515AC">
            <w:pPr>
              <w:autoSpaceDE/>
              <w:autoSpaceDN/>
              <w:jc w:val="center"/>
            </w:pPr>
            <w:r w:rsidRPr="0067741F">
              <w:rPr>
                <w:lang w:val="kk-KZ"/>
              </w:rPr>
              <w:t>Тілімделуі</w:t>
            </w:r>
          </w:p>
        </w:tc>
        <w:tc>
          <w:tcPr>
            <w:tcW w:w="319" w:type="pct"/>
            <w:vMerge w:val="restart"/>
            <w:tcBorders>
              <w:top w:val="single" w:sz="4" w:space="0" w:color="auto"/>
              <w:left w:val="single" w:sz="4" w:space="0" w:color="auto"/>
              <w:bottom w:val="single" w:sz="4" w:space="0" w:color="000000"/>
              <w:right w:val="single" w:sz="4" w:space="0" w:color="auto"/>
            </w:tcBorders>
            <w:textDirection w:val="btLr"/>
            <w:hideMark/>
          </w:tcPr>
          <w:p w14:paraId="682BF6F7" w14:textId="77777777" w:rsidR="0067741F" w:rsidRPr="0067741F" w:rsidRDefault="0067741F" w:rsidP="00E515AC">
            <w:pPr>
              <w:autoSpaceDE/>
              <w:autoSpaceDN/>
              <w:jc w:val="center"/>
            </w:pPr>
            <w:r w:rsidRPr="0067741F">
              <w:rPr>
                <w:lang w:val="kk-KZ"/>
              </w:rPr>
              <w:t>Қабаттық қысым</w:t>
            </w:r>
            <w:r w:rsidRPr="0067741F">
              <w:t>, МПа</w:t>
            </w:r>
          </w:p>
        </w:tc>
        <w:tc>
          <w:tcPr>
            <w:tcW w:w="319" w:type="pct"/>
            <w:vMerge w:val="restart"/>
            <w:tcBorders>
              <w:top w:val="single" w:sz="4" w:space="0" w:color="auto"/>
              <w:left w:val="single" w:sz="4" w:space="0" w:color="auto"/>
              <w:bottom w:val="single" w:sz="4" w:space="0" w:color="000000"/>
              <w:right w:val="single" w:sz="4" w:space="0" w:color="auto"/>
            </w:tcBorders>
            <w:textDirection w:val="btLr"/>
            <w:hideMark/>
          </w:tcPr>
          <w:p w14:paraId="79AE4648" w14:textId="77777777" w:rsidR="0067741F" w:rsidRPr="0067741F" w:rsidRDefault="0067741F" w:rsidP="00E515AC">
            <w:pPr>
              <w:autoSpaceDE/>
              <w:autoSpaceDN/>
              <w:jc w:val="center"/>
            </w:pPr>
            <w:r w:rsidRPr="0067741F">
              <w:rPr>
                <w:lang w:val="kk-KZ"/>
              </w:rPr>
              <w:t>Түптік қысым</w:t>
            </w:r>
            <w:r w:rsidRPr="0067741F">
              <w:t>, МПа</w:t>
            </w:r>
          </w:p>
        </w:tc>
        <w:tc>
          <w:tcPr>
            <w:tcW w:w="377" w:type="pct"/>
            <w:vMerge w:val="restart"/>
            <w:tcBorders>
              <w:top w:val="single" w:sz="4" w:space="0" w:color="auto"/>
              <w:left w:val="single" w:sz="4" w:space="0" w:color="auto"/>
              <w:bottom w:val="single" w:sz="4" w:space="0" w:color="000000"/>
              <w:right w:val="single" w:sz="4" w:space="0" w:color="auto"/>
            </w:tcBorders>
            <w:textDirection w:val="btLr"/>
            <w:hideMark/>
          </w:tcPr>
          <w:p w14:paraId="2DCB2F38" w14:textId="77777777" w:rsidR="0067741F" w:rsidRPr="0067741F" w:rsidRDefault="0067741F" w:rsidP="00E515AC">
            <w:pPr>
              <w:autoSpaceDE/>
              <w:autoSpaceDN/>
              <w:jc w:val="center"/>
            </w:pPr>
            <w:r w:rsidRPr="0067741F">
              <w:rPr>
                <w:lang w:val="kk-KZ"/>
              </w:rPr>
              <w:t>Қабаттық жағдайдағы мұнайдың тұтқырлығы</w:t>
            </w:r>
            <w:r w:rsidRPr="0067741F">
              <w:t>, мПа*с</w:t>
            </w:r>
          </w:p>
        </w:tc>
        <w:tc>
          <w:tcPr>
            <w:tcW w:w="398" w:type="pct"/>
            <w:vMerge w:val="restart"/>
            <w:tcBorders>
              <w:top w:val="single" w:sz="4" w:space="0" w:color="auto"/>
              <w:left w:val="single" w:sz="4" w:space="0" w:color="auto"/>
              <w:bottom w:val="single" w:sz="4" w:space="0" w:color="000000"/>
              <w:right w:val="single" w:sz="4" w:space="0" w:color="auto"/>
            </w:tcBorders>
            <w:textDirection w:val="btLr"/>
            <w:hideMark/>
          </w:tcPr>
          <w:p w14:paraId="66DF42F2" w14:textId="77777777" w:rsidR="0067741F" w:rsidRPr="0067741F" w:rsidRDefault="0067741F" w:rsidP="00E515AC">
            <w:pPr>
              <w:autoSpaceDE/>
              <w:autoSpaceDN/>
              <w:jc w:val="center"/>
              <w:rPr>
                <w:lang w:val="kk-KZ"/>
              </w:rPr>
            </w:pPr>
            <w:r w:rsidRPr="0067741F">
              <w:rPr>
                <w:lang w:val="kk-KZ"/>
              </w:rPr>
              <w:t>Мұнайберілісінің ағымдағы</w:t>
            </w:r>
            <w:r w:rsidRPr="0067741F">
              <w:t xml:space="preserve"> коэффициент</w:t>
            </w:r>
            <w:r w:rsidRPr="0067741F">
              <w:rPr>
                <w:lang w:val="kk-KZ"/>
              </w:rPr>
              <w:t>і</w:t>
            </w:r>
          </w:p>
        </w:tc>
        <w:tc>
          <w:tcPr>
            <w:tcW w:w="801" w:type="pct"/>
            <w:gridSpan w:val="2"/>
            <w:tcBorders>
              <w:top w:val="single" w:sz="4" w:space="0" w:color="auto"/>
              <w:left w:val="nil"/>
              <w:bottom w:val="single" w:sz="4" w:space="0" w:color="auto"/>
              <w:right w:val="single" w:sz="4" w:space="0" w:color="000000"/>
            </w:tcBorders>
            <w:vAlign w:val="center"/>
            <w:hideMark/>
          </w:tcPr>
          <w:p w14:paraId="1E182252" w14:textId="77777777" w:rsidR="0067741F" w:rsidRPr="0067741F" w:rsidRDefault="0067741F" w:rsidP="00E515AC">
            <w:pPr>
              <w:autoSpaceDE/>
              <w:autoSpaceDN/>
              <w:jc w:val="center"/>
            </w:pPr>
            <w:r w:rsidRPr="0067741F">
              <w:rPr>
                <w:lang w:val="kk-KZ"/>
              </w:rPr>
              <w:t>Өңдеуге дейінгі ұңғыма дебиті</w:t>
            </w:r>
          </w:p>
        </w:tc>
        <w:tc>
          <w:tcPr>
            <w:tcW w:w="376"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EE9668D" w14:textId="77777777" w:rsidR="0067741F" w:rsidRPr="0067741F" w:rsidRDefault="0067741F" w:rsidP="00E515AC">
            <w:pPr>
              <w:autoSpaceDE/>
              <w:autoSpaceDN/>
              <w:jc w:val="center"/>
            </w:pPr>
            <w:r w:rsidRPr="0067741F">
              <w:rPr>
                <w:lang w:val="kk-KZ"/>
              </w:rPr>
              <w:t>Сулану</w:t>
            </w:r>
            <w:r w:rsidRPr="0067741F">
              <w:t>, %</w:t>
            </w:r>
          </w:p>
        </w:tc>
        <w:tc>
          <w:tcPr>
            <w:tcW w:w="318"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B1002FD" w14:textId="77777777" w:rsidR="0067741F" w:rsidRPr="0067741F" w:rsidRDefault="0067741F" w:rsidP="00E515AC">
            <w:pPr>
              <w:autoSpaceDE/>
              <w:autoSpaceDN/>
              <w:jc w:val="center"/>
            </w:pPr>
            <w:r w:rsidRPr="0067741F">
              <w:rPr>
                <w:lang w:val="kk-KZ"/>
              </w:rPr>
              <w:t>Сүзгіш ұзындығы</w:t>
            </w:r>
            <w:r w:rsidRPr="0067741F">
              <w:t>, м</w:t>
            </w:r>
          </w:p>
        </w:tc>
        <w:tc>
          <w:tcPr>
            <w:tcW w:w="648" w:type="pct"/>
            <w:vMerge w:val="restart"/>
            <w:tcBorders>
              <w:top w:val="single" w:sz="4" w:space="0" w:color="auto"/>
              <w:left w:val="single" w:sz="4" w:space="0" w:color="auto"/>
              <w:bottom w:val="single" w:sz="4" w:space="0" w:color="000000"/>
              <w:right w:val="single" w:sz="4" w:space="0" w:color="auto"/>
            </w:tcBorders>
            <w:vAlign w:val="center"/>
            <w:hideMark/>
          </w:tcPr>
          <w:p w14:paraId="304FA6F6" w14:textId="77777777" w:rsidR="0067741F" w:rsidRPr="0067741F" w:rsidRDefault="0067741F" w:rsidP="0067741F">
            <w:pPr>
              <w:autoSpaceDE/>
              <w:autoSpaceDN/>
              <w:jc w:val="both"/>
            </w:pPr>
            <w:r w:rsidRPr="0067741F">
              <w:rPr>
                <w:lang w:val="kk-KZ"/>
              </w:rPr>
              <w:t>Сүзгіштің 1м-не шаққандағы полимер мөлшері</w:t>
            </w:r>
            <w:r w:rsidRPr="0067741F">
              <w:t>, кг</w:t>
            </w:r>
          </w:p>
        </w:tc>
        <w:tc>
          <w:tcPr>
            <w:tcW w:w="571" w:type="pct"/>
            <w:vMerge w:val="restart"/>
            <w:tcBorders>
              <w:top w:val="single" w:sz="4" w:space="0" w:color="auto"/>
              <w:left w:val="single" w:sz="4" w:space="0" w:color="auto"/>
              <w:bottom w:val="single" w:sz="4" w:space="0" w:color="000000"/>
              <w:right w:val="single" w:sz="4" w:space="0" w:color="auto"/>
            </w:tcBorders>
            <w:vAlign w:val="center"/>
            <w:hideMark/>
          </w:tcPr>
          <w:p w14:paraId="7AC4F95D" w14:textId="77777777" w:rsidR="0067741F" w:rsidRPr="0067741F" w:rsidRDefault="0067741F" w:rsidP="0067741F">
            <w:pPr>
              <w:autoSpaceDE/>
              <w:autoSpaceDN/>
              <w:jc w:val="both"/>
            </w:pPr>
            <w:r w:rsidRPr="0067741F">
              <w:rPr>
                <w:lang w:val="kk-KZ"/>
              </w:rPr>
              <w:t xml:space="preserve">ҰТА-ның полимермен толу </w:t>
            </w:r>
            <w:r w:rsidRPr="0067741F">
              <w:t>%</w:t>
            </w:r>
          </w:p>
        </w:tc>
      </w:tr>
      <w:tr w:rsidR="00E515AC" w:rsidRPr="0067741F" w14:paraId="7B6EA856" w14:textId="77777777" w:rsidTr="00E515AC">
        <w:trPr>
          <w:trHeight w:val="570"/>
          <w:jc w:val="center"/>
        </w:trPr>
        <w:tc>
          <w:tcPr>
            <w:tcW w:w="235" w:type="pct"/>
            <w:vMerge/>
            <w:tcBorders>
              <w:top w:val="single" w:sz="4" w:space="0" w:color="auto"/>
              <w:left w:val="single" w:sz="4" w:space="0" w:color="auto"/>
              <w:bottom w:val="single" w:sz="4" w:space="0" w:color="000000"/>
              <w:right w:val="single" w:sz="4" w:space="0" w:color="auto"/>
            </w:tcBorders>
            <w:vAlign w:val="center"/>
            <w:hideMark/>
          </w:tcPr>
          <w:p w14:paraId="0B7369C4" w14:textId="77777777" w:rsidR="0067741F" w:rsidRPr="0067741F" w:rsidRDefault="0067741F" w:rsidP="0067741F">
            <w:pPr>
              <w:autoSpaceDE/>
              <w:autoSpaceDN/>
              <w:jc w:val="both"/>
            </w:pPr>
          </w:p>
        </w:tc>
        <w:tc>
          <w:tcPr>
            <w:tcW w:w="378" w:type="pct"/>
            <w:vMerge/>
            <w:tcBorders>
              <w:top w:val="single" w:sz="4" w:space="0" w:color="auto"/>
              <w:left w:val="single" w:sz="4" w:space="0" w:color="auto"/>
              <w:bottom w:val="single" w:sz="4" w:space="0" w:color="000000"/>
              <w:right w:val="single" w:sz="4" w:space="0" w:color="auto"/>
            </w:tcBorders>
            <w:vAlign w:val="center"/>
            <w:hideMark/>
          </w:tcPr>
          <w:p w14:paraId="65AD3DAC" w14:textId="77777777" w:rsidR="0067741F" w:rsidRPr="0067741F" w:rsidRDefault="0067741F" w:rsidP="0067741F">
            <w:pPr>
              <w:autoSpaceDE/>
              <w:autoSpaceDN/>
              <w:jc w:val="both"/>
            </w:pPr>
          </w:p>
        </w:tc>
        <w:tc>
          <w:tcPr>
            <w:tcW w:w="261" w:type="pct"/>
            <w:vMerge/>
            <w:tcBorders>
              <w:top w:val="single" w:sz="4" w:space="0" w:color="auto"/>
              <w:left w:val="single" w:sz="4" w:space="0" w:color="auto"/>
              <w:bottom w:val="single" w:sz="4" w:space="0" w:color="000000"/>
              <w:right w:val="single" w:sz="4" w:space="0" w:color="auto"/>
            </w:tcBorders>
            <w:vAlign w:val="center"/>
            <w:hideMark/>
          </w:tcPr>
          <w:p w14:paraId="4223D589" w14:textId="77777777" w:rsidR="0067741F" w:rsidRPr="0067741F" w:rsidRDefault="0067741F" w:rsidP="0067741F">
            <w:pPr>
              <w:autoSpaceDE/>
              <w:autoSpaceDN/>
              <w:jc w:val="both"/>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73C3D1BE" w14:textId="77777777" w:rsidR="0067741F" w:rsidRPr="0067741F" w:rsidRDefault="0067741F" w:rsidP="0067741F">
            <w:pPr>
              <w:autoSpaceDE/>
              <w:autoSpaceDN/>
              <w:jc w:val="both"/>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3A525238" w14:textId="77777777" w:rsidR="0067741F" w:rsidRPr="0067741F" w:rsidRDefault="0067741F" w:rsidP="0067741F">
            <w:pPr>
              <w:autoSpaceDE/>
              <w:autoSpaceDN/>
              <w:jc w:val="both"/>
            </w:pPr>
          </w:p>
        </w:tc>
        <w:tc>
          <w:tcPr>
            <w:tcW w:w="377" w:type="pct"/>
            <w:vMerge/>
            <w:tcBorders>
              <w:top w:val="single" w:sz="4" w:space="0" w:color="auto"/>
              <w:left w:val="single" w:sz="4" w:space="0" w:color="auto"/>
              <w:bottom w:val="single" w:sz="4" w:space="0" w:color="000000"/>
              <w:right w:val="single" w:sz="4" w:space="0" w:color="auto"/>
            </w:tcBorders>
            <w:vAlign w:val="center"/>
            <w:hideMark/>
          </w:tcPr>
          <w:p w14:paraId="03291347" w14:textId="77777777" w:rsidR="0067741F" w:rsidRPr="0067741F" w:rsidRDefault="0067741F" w:rsidP="0067741F">
            <w:pPr>
              <w:autoSpaceDE/>
              <w:autoSpaceDN/>
              <w:jc w:val="both"/>
            </w:pPr>
          </w:p>
        </w:tc>
        <w:tc>
          <w:tcPr>
            <w:tcW w:w="398" w:type="pct"/>
            <w:vMerge/>
            <w:tcBorders>
              <w:top w:val="single" w:sz="4" w:space="0" w:color="auto"/>
              <w:left w:val="single" w:sz="4" w:space="0" w:color="auto"/>
              <w:bottom w:val="single" w:sz="4" w:space="0" w:color="000000"/>
              <w:right w:val="single" w:sz="4" w:space="0" w:color="auto"/>
            </w:tcBorders>
            <w:vAlign w:val="center"/>
            <w:hideMark/>
          </w:tcPr>
          <w:p w14:paraId="59D5319B" w14:textId="77777777" w:rsidR="0067741F" w:rsidRPr="0067741F" w:rsidRDefault="0067741F" w:rsidP="0067741F">
            <w:pPr>
              <w:autoSpaceDE/>
              <w:autoSpaceDN/>
              <w:jc w:val="both"/>
            </w:pPr>
          </w:p>
        </w:tc>
        <w:tc>
          <w:tcPr>
            <w:tcW w:w="381" w:type="pct"/>
            <w:vMerge w:val="restart"/>
            <w:tcBorders>
              <w:top w:val="nil"/>
              <w:left w:val="single" w:sz="4" w:space="0" w:color="auto"/>
              <w:bottom w:val="single" w:sz="4" w:space="0" w:color="000000"/>
              <w:right w:val="single" w:sz="4" w:space="0" w:color="auto"/>
            </w:tcBorders>
            <w:vAlign w:val="center"/>
            <w:hideMark/>
          </w:tcPr>
          <w:p w14:paraId="62DCE498" w14:textId="77777777" w:rsidR="0067741F" w:rsidRPr="0067741F" w:rsidRDefault="0067741F" w:rsidP="0067741F">
            <w:pPr>
              <w:autoSpaceDE/>
              <w:autoSpaceDN/>
              <w:jc w:val="both"/>
              <w:rPr>
                <w:lang w:val="kk-KZ"/>
              </w:rPr>
            </w:pPr>
            <w:r w:rsidRPr="0067741F">
              <w:rPr>
                <w:lang w:val="kk-KZ"/>
              </w:rPr>
              <w:t>Мұнай</w:t>
            </w:r>
            <w:r w:rsidRPr="0067741F">
              <w:t>, т/</w:t>
            </w:r>
            <w:r w:rsidRPr="0067741F">
              <w:rPr>
                <w:lang w:val="kk-KZ"/>
              </w:rPr>
              <w:t>тәу</w:t>
            </w:r>
          </w:p>
        </w:tc>
        <w:tc>
          <w:tcPr>
            <w:tcW w:w="420" w:type="pct"/>
            <w:vMerge w:val="restart"/>
            <w:tcBorders>
              <w:top w:val="nil"/>
              <w:left w:val="single" w:sz="4" w:space="0" w:color="auto"/>
              <w:bottom w:val="single" w:sz="4" w:space="0" w:color="000000"/>
              <w:right w:val="single" w:sz="4" w:space="0" w:color="auto"/>
            </w:tcBorders>
            <w:vAlign w:val="center"/>
            <w:hideMark/>
          </w:tcPr>
          <w:p w14:paraId="4F3A9188" w14:textId="77777777" w:rsidR="0067741F" w:rsidRPr="0067741F" w:rsidRDefault="0067741F" w:rsidP="0067741F">
            <w:pPr>
              <w:autoSpaceDE/>
              <w:autoSpaceDN/>
              <w:jc w:val="both"/>
              <w:rPr>
                <w:lang w:val="kk-KZ"/>
              </w:rPr>
            </w:pPr>
            <w:r w:rsidRPr="0067741F">
              <w:rPr>
                <w:lang w:val="kk-KZ"/>
              </w:rPr>
              <w:t>Су</w:t>
            </w:r>
            <w:r w:rsidRPr="0067741F">
              <w:t>,</w:t>
            </w:r>
            <w:r w:rsidRPr="0067741F">
              <w:br/>
              <w:t>м</w:t>
            </w:r>
            <w:r w:rsidRPr="0067741F">
              <w:rPr>
                <w:vertAlign w:val="superscript"/>
              </w:rPr>
              <w:t>3</w:t>
            </w:r>
            <w:r w:rsidRPr="0067741F">
              <w:t>/</w:t>
            </w:r>
            <w:r w:rsidRPr="0067741F">
              <w:rPr>
                <w:lang w:val="kk-KZ"/>
              </w:rPr>
              <w:t>тәу</w:t>
            </w:r>
          </w:p>
        </w:tc>
        <w:tc>
          <w:tcPr>
            <w:tcW w:w="376" w:type="pct"/>
            <w:vMerge/>
            <w:tcBorders>
              <w:top w:val="single" w:sz="4" w:space="0" w:color="auto"/>
              <w:left w:val="single" w:sz="4" w:space="0" w:color="auto"/>
              <w:bottom w:val="single" w:sz="4" w:space="0" w:color="000000"/>
              <w:right w:val="single" w:sz="4" w:space="0" w:color="auto"/>
            </w:tcBorders>
            <w:vAlign w:val="center"/>
            <w:hideMark/>
          </w:tcPr>
          <w:p w14:paraId="14EDE0FB" w14:textId="77777777" w:rsidR="0067741F" w:rsidRPr="0067741F" w:rsidRDefault="0067741F" w:rsidP="0067741F">
            <w:pPr>
              <w:autoSpaceDE/>
              <w:autoSpaceDN/>
              <w:jc w:val="both"/>
            </w:pPr>
          </w:p>
        </w:tc>
        <w:tc>
          <w:tcPr>
            <w:tcW w:w="318" w:type="pct"/>
            <w:vMerge/>
            <w:tcBorders>
              <w:top w:val="single" w:sz="4" w:space="0" w:color="auto"/>
              <w:left w:val="single" w:sz="4" w:space="0" w:color="auto"/>
              <w:bottom w:val="single" w:sz="4" w:space="0" w:color="000000"/>
              <w:right w:val="single" w:sz="4" w:space="0" w:color="auto"/>
            </w:tcBorders>
            <w:vAlign w:val="center"/>
            <w:hideMark/>
          </w:tcPr>
          <w:p w14:paraId="04DCB71B" w14:textId="77777777" w:rsidR="0067741F" w:rsidRPr="0067741F" w:rsidRDefault="0067741F" w:rsidP="0067741F">
            <w:pPr>
              <w:autoSpaceDE/>
              <w:autoSpaceDN/>
              <w:jc w:val="both"/>
            </w:pPr>
          </w:p>
        </w:tc>
        <w:tc>
          <w:tcPr>
            <w:tcW w:w="648" w:type="pct"/>
            <w:vMerge/>
            <w:tcBorders>
              <w:top w:val="single" w:sz="4" w:space="0" w:color="auto"/>
              <w:left w:val="single" w:sz="4" w:space="0" w:color="auto"/>
              <w:bottom w:val="single" w:sz="4" w:space="0" w:color="000000"/>
              <w:right w:val="single" w:sz="4" w:space="0" w:color="auto"/>
            </w:tcBorders>
            <w:vAlign w:val="center"/>
            <w:hideMark/>
          </w:tcPr>
          <w:p w14:paraId="226949F2" w14:textId="77777777" w:rsidR="0067741F" w:rsidRPr="0067741F" w:rsidRDefault="0067741F" w:rsidP="0067741F">
            <w:pPr>
              <w:autoSpaceDE/>
              <w:autoSpaceDN/>
              <w:jc w:val="both"/>
            </w:pPr>
          </w:p>
        </w:tc>
        <w:tc>
          <w:tcPr>
            <w:tcW w:w="571" w:type="pct"/>
            <w:vMerge/>
            <w:tcBorders>
              <w:top w:val="single" w:sz="4" w:space="0" w:color="auto"/>
              <w:left w:val="single" w:sz="4" w:space="0" w:color="auto"/>
              <w:bottom w:val="single" w:sz="4" w:space="0" w:color="000000"/>
              <w:right w:val="single" w:sz="4" w:space="0" w:color="auto"/>
            </w:tcBorders>
            <w:vAlign w:val="center"/>
            <w:hideMark/>
          </w:tcPr>
          <w:p w14:paraId="3C46992A" w14:textId="77777777" w:rsidR="0067741F" w:rsidRPr="0067741F" w:rsidRDefault="0067741F" w:rsidP="0067741F">
            <w:pPr>
              <w:autoSpaceDE/>
              <w:autoSpaceDN/>
              <w:jc w:val="both"/>
            </w:pPr>
          </w:p>
        </w:tc>
      </w:tr>
      <w:tr w:rsidR="00E515AC" w:rsidRPr="0067741F" w14:paraId="45A33C9A" w14:textId="77777777" w:rsidTr="00DC20B7">
        <w:trPr>
          <w:trHeight w:val="1555"/>
          <w:jc w:val="center"/>
        </w:trPr>
        <w:tc>
          <w:tcPr>
            <w:tcW w:w="235" w:type="pct"/>
            <w:vMerge/>
            <w:tcBorders>
              <w:top w:val="single" w:sz="4" w:space="0" w:color="auto"/>
              <w:left w:val="single" w:sz="4" w:space="0" w:color="auto"/>
              <w:bottom w:val="single" w:sz="4" w:space="0" w:color="000000"/>
              <w:right w:val="single" w:sz="4" w:space="0" w:color="auto"/>
            </w:tcBorders>
            <w:vAlign w:val="center"/>
            <w:hideMark/>
          </w:tcPr>
          <w:p w14:paraId="5F3CE167" w14:textId="77777777" w:rsidR="0067741F" w:rsidRPr="0067741F" w:rsidRDefault="0067741F" w:rsidP="0067741F">
            <w:pPr>
              <w:autoSpaceDE/>
              <w:autoSpaceDN/>
              <w:jc w:val="both"/>
            </w:pPr>
          </w:p>
        </w:tc>
        <w:tc>
          <w:tcPr>
            <w:tcW w:w="378" w:type="pct"/>
            <w:vMerge/>
            <w:tcBorders>
              <w:top w:val="single" w:sz="4" w:space="0" w:color="auto"/>
              <w:left w:val="single" w:sz="4" w:space="0" w:color="auto"/>
              <w:bottom w:val="single" w:sz="4" w:space="0" w:color="000000"/>
              <w:right w:val="single" w:sz="4" w:space="0" w:color="auto"/>
            </w:tcBorders>
            <w:vAlign w:val="center"/>
            <w:hideMark/>
          </w:tcPr>
          <w:p w14:paraId="3DA0177E" w14:textId="77777777" w:rsidR="0067741F" w:rsidRPr="0067741F" w:rsidRDefault="0067741F" w:rsidP="0067741F">
            <w:pPr>
              <w:autoSpaceDE/>
              <w:autoSpaceDN/>
              <w:jc w:val="both"/>
            </w:pPr>
          </w:p>
        </w:tc>
        <w:tc>
          <w:tcPr>
            <w:tcW w:w="261" w:type="pct"/>
            <w:vMerge/>
            <w:tcBorders>
              <w:top w:val="single" w:sz="4" w:space="0" w:color="auto"/>
              <w:left w:val="single" w:sz="4" w:space="0" w:color="auto"/>
              <w:bottom w:val="single" w:sz="4" w:space="0" w:color="000000"/>
              <w:right w:val="single" w:sz="4" w:space="0" w:color="auto"/>
            </w:tcBorders>
            <w:vAlign w:val="center"/>
            <w:hideMark/>
          </w:tcPr>
          <w:p w14:paraId="41B205E7" w14:textId="77777777" w:rsidR="0067741F" w:rsidRPr="0067741F" w:rsidRDefault="0067741F" w:rsidP="0067741F">
            <w:pPr>
              <w:autoSpaceDE/>
              <w:autoSpaceDN/>
              <w:jc w:val="both"/>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6599538B" w14:textId="77777777" w:rsidR="0067741F" w:rsidRPr="0067741F" w:rsidRDefault="0067741F" w:rsidP="0067741F">
            <w:pPr>
              <w:autoSpaceDE/>
              <w:autoSpaceDN/>
              <w:jc w:val="both"/>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4626F987" w14:textId="77777777" w:rsidR="0067741F" w:rsidRPr="0067741F" w:rsidRDefault="0067741F" w:rsidP="0067741F">
            <w:pPr>
              <w:autoSpaceDE/>
              <w:autoSpaceDN/>
              <w:jc w:val="both"/>
            </w:pPr>
          </w:p>
        </w:tc>
        <w:tc>
          <w:tcPr>
            <w:tcW w:w="377" w:type="pct"/>
            <w:vMerge/>
            <w:tcBorders>
              <w:top w:val="single" w:sz="4" w:space="0" w:color="auto"/>
              <w:left w:val="single" w:sz="4" w:space="0" w:color="auto"/>
              <w:bottom w:val="single" w:sz="4" w:space="0" w:color="000000"/>
              <w:right w:val="single" w:sz="4" w:space="0" w:color="auto"/>
            </w:tcBorders>
            <w:vAlign w:val="center"/>
            <w:hideMark/>
          </w:tcPr>
          <w:p w14:paraId="603F7773" w14:textId="77777777" w:rsidR="0067741F" w:rsidRPr="0067741F" w:rsidRDefault="0067741F" w:rsidP="0067741F">
            <w:pPr>
              <w:autoSpaceDE/>
              <w:autoSpaceDN/>
              <w:jc w:val="both"/>
            </w:pPr>
          </w:p>
        </w:tc>
        <w:tc>
          <w:tcPr>
            <w:tcW w:w="398" w:type="pct"/>
            <w:vMerge/>
            <w:tcBorders>
              <w:top w:val="single" w:sz="4" w:space="0" w:color="auto"/>
              <w:left w:val="single" w:sz="4" w:space="0" w:color="auto"/>
              <w:bottom w:val="single" w:sz="4" w:space="0" w:color="000000"/>
              <w:right w:val="single" w:sz="4" w:space="0" w:color="auto"/>
            </w:tcBorders>
            <w:vAlign w:val="center"/>
            <w:hideMark/>
          </w:tcPr>
          <w:p w14:paraId="7DD65496" w14:textId="77777777" w:rsidR="0067741F" w:rsidRPr="0067741F" w:rsidRDefault="0067741F" w:rsidP="0067741F">
            <w:pPr>
              <w:autoSpaceDE/>
              <w:autoSpaceDN/>
              <w:jc w:val="both"/>
            </w:pPr>
          </w:p>
        </w:tc>
        <w:tc>
          <w:tcPr>
            <w:tcW w:w="381" w:type="pct"/>
            <w:vMerge/>
            <w:tcBorders>
              <w:top w:val="nil"/>
              <w:left w:val="single" w:sz="4" w:space="0" w:color="auto"/>
              <w:bottom w:val="single" w:sz="4" w:space="0" w:color="000000"/>
              <w:right w:val="single" w:sz="4" w:space="0" w:color="auto"/>
            </w:tcBorders>
            <w:vAlign w:val="center"/>
            <w:hideMark/>
          </w:tcPr>
          <w:p w14:paraId="2277E838" w14:textId="77777777" w:rsidR="0067741F" w:rsidRPr="0067741F" w:rsidRDefault="0067741F" w:rsidP="0067741F">
            <w:pPr>
              <w:autoSpaceDE/>
              <w:autoSpaceDN/>
              <w:jc w:val="both"/>
            </w:pPr>
          </w:p>
        </w:tc>
        <w:tc>
          <w:tcPr>
            <w:tcW w:w="420" w:type="pct"/>
            <w:vMerge/>
            <w:tcBorders>
              <w:top w:val="nil"/>
              <w:left w:val="single" w:sz="4" w:space="0" w:color="auto"/>
              <w:bottom w:val="single" w:sz="4" w:space="0" w:color="000000"/>
              <w:right w:val="single" w:sz="4" w:space="0" w:color="auto"/>
            </w:tcBorders>
            <w:vAlign w:val="center"/>
            <w:hideMark/>
          </w:tcPr>
          <w:p w14:paraId="6D146B35" w14:textId="77777777" w:rsidR="0067741F" w:rsidRPr="0067741F" w:rsidRDefault="0067741F" w:rsidP="0067741F">
            <w:pPr>
              <w:autoSpaceDE/>
              <w:autoSpaceDN/>
              <w:jc w:val="both"/>
            </w:pPr>
          </w:p>
        </w:tc>
        <w:tc>
          <w:tcPr>
            <w:tcW w:w="376" w:type="pct"/>
            <w:vMerge/>
            <w:tcBorders>
              <w:top w:val="single" w:sz="4" w:space="0" w:color="auto"/>
              <w:left w:val="single" w:sz="4" w:space="0" w:color="auto"/>
              <w:bottom w:val="single" w:sz="4" w:space="0" w:color="000000"/>
              <w:right w:val="single" w:sz="4" w:space="0" w:color="auto"/>
            </w:tcBorders>
            <w:vAlign w:val="center"/>
            <w:hideMark/>
          </w:tcPr>
          <w:p w14:paraId="4361B94E" w14:textId="77777777" w:rsidR="0067741F" w:rsidRPr="0067741F" w:rsidRDefault="0067741F" w:rsidP="0067741F">
            <w:pPr>
              <w:autoSpaceDE/>
              <w:autoSpaceDN/>
              <w:jc w:val="both"/>
            </w:pPr>
          </w:p>
        </w:tc>
        <w:tc>
          <w:tcPr>
            <w:tcW w:w="318" w:type="pct"/>
            <w:vMerge/>
            <w:tcBorders>
              <w:top w:val="single" w:sz="4" w:space="0" w:color="auto"/>
              <w:left w:val="single" w:sz="4" w:space="0" w:color="auto"/>
              <w:bottom w:val="single" w:sz="4" w:space="0" w:color="000000"/>
              <w:right w:val="single" w:sz="4" w:space="0" w:color="auto"/>
            </w:tcBorders>
            <w:vAlign w:val="center"/>
            <w:hideMark/>
          </w:tcPr>
          <w:p w14:paraId="170EB24A" w14:textId="77777777" w:rsidR="0067741F" w:rsidRPr="0067741F" w:rsidRDefault="0067741F" w:rsidP="0067741F">
            <w:pPr>
              <w:autoSpaceDE/>
              <w:autoSpaceDN/>
              <w:jc w:val="both"/>
            </w:pPr>
          </w:p>
        </w:tc>
        <w:tc>
          <w:tcPr>
            <w:tcW w:w="648" w:type="pct"/>
            <w:vMerge/>
            <w:tcBorders>
              <w:top w:val="single" w:sz="4" w:space="0" w:color="auto"/>
              <w:left w:val="single" w:sz="4" w:space="0" w:color="auto"/>
              <w:bottom w:val="single" w:sz="4" w:space="0" w:color="000000"/>
              <w:right w:val="single" w:sz="4" w:space="0" w:color="auto"/>
            </w:tcBorders>
            <w:vAlign w:val="center"/>
            <w:hideMark/>
          </w:tcPr>
          <w:p w14:paraId="29DA8944" w14:textId="77777777" w:rsidR="0067741F" w:rsidRPr="0067741F" w:rsidRDefault="0067741F" w:rsidP="0067741F">
            <w:pPr>
              <w:autoSpaceDE/>
              <w:autoSpaceDN/>
              <w:jc w:val="both"/>
            </w:pPr>
          </w:p>
        </w:tc>
        <w:tc>
          <w:tcPr>
            <w:tcW w:w="571" w:type="pct"/>
            <w:vMerge/>
            <w:tcBorders>
              <w:top w:val="single" w:sz="4" w:space="0" w:color="auto"/>
              <w:left w:val="single" w:sz="4" w:space="0" w:color="auto"/>
              <w:bottom w:val="single" w:sz="4" w:space="0" w:color="000000"/>
              <w:right w:val="single" w:sz="4" w:space="0" w:color="auto"/>
            </w:tcBorders>
            <w:vAlign w:val="center"/>
            <w:hideMark/>
          </w:tcPr>
          <w:p w14:paraId="3FD0BB03" w14:textId="77777777" w:rsidR="0067741F" w:rsidRPr="0067741F" w:rsidRDefault="0067741F" w:rsidP="0067741F">
            <w:pPr>
              <w:autoSpaceDE/>
              <w:autoSpaceDN/>
              <w:jc w:val="both"/>
            </w:pPr>
          </w:p>
        </w:tc>
      </w:tr>
      <w:tr w:rsidR="00E515AC" w:rsidRPr="0067741F" w14:paraId="531BA75F" w14:textId="77777777" w:rsidTr="00E515AC">
        <w:trPr>
          <w:trHeight w:val="300"/>
          <w:jc w:val="center"/>
        </w:trPr>
        <w:tc>
          <w:tcPr>
            <w:tcW w:w="235" w:type="pct"/>
            <w:vMerge/>
            <w:tcBorders>
              <w:top w:val="single" w:sz="4" w:space="0" w:color="auto"/>
              <w:left w:val="single" w:sz="4" w:space="0" w:color="auto"/>
              <w:bottom w:val="single" w:sz="4" w:space="0" w:color="000000"/>
              <w:right w:val="single" w:sz="4" w:space="0" w:color="auto"/>
            </w:tcBorders>
            <w:vAlign w:val="center"/>
            <w:hideMark/>
          </w:tcPr>
          <w:p w14:paraId="2258C9F9" w14:textId="77777777" w:rsidR="0067741F" w:rsidRPr="0067741F" w:rsidRDefault="0067741F" w:rsidP="0067741F">
            <w:pPr>
              <w:autoSpaceDE/>
              <w:autoSpaceDN/>
              <w:jc w:val="both"/>
            </w:pPr>
          </w:p>
        </w:tc>
        <w:tc>
          <w:tcPr>
            <w:tcW w:w="378" w:type="pct"/>
            <w:tcBorders>
              <w:top w:val="nil"/>
              <w:left w:val="nil"/>
              <w:bottom w:val="single" w:sz="4" w:space="0" w:color="auto"/>
              <w:right w:val="single" w:sz="4" w:space="0" w:color="auto"/>
            </w:tcBorders>
            <w:vAlign w:val="center"/>
            <w:hideMark/>
          </w:tcPr>
          <w:p w14:paraId="434909C2" w14:textId="77777777" w:rsidR="0067741F" w:rsidRPr="0067741F" w:rsidRDefault="0067741F" w:rsidP="0067741F">
            <w:pPr>
              <w:autoSpaceDE/>
              <w:autoSpaceDN/>
              <w:jc w:val="center"/>
            </w:pPr>
            <w:r w:rsidRPr="0067741F">
              <w:t>х</w:t>
            </w:r>
            <w:r w:rsidRPr="0067741F">
              <w:rPr>
                <w:vertAlign w:val="subscript"/>
              </w:rPr>
              <w:t>1</w:t>
            </w:r>
          </w:p>
        </w:tc>
        <w:tc>
          <w:tcPr>
            <w:tcW w:w="261" w:type="pct"/>
            <w:tcBorders>
              <w:top w:val="nil"/>
              <w:left w:val="nil"/>
              <w:bottom w:val="single" w:sz="4" w:space="0" w:color="auto"/>
              <w:right w:val="single" w:sz="4" w:space="0" w:color="auto"/>
            </w:tcBorders>
            <w:vAlign w:val="center"/>
            <w:hideMark/>
          </w:tcPr>
          <w:p w14:paraId="64082912" w14:textId="77777777" w:rsidR="0067741F" w:rsidRPr="0067741F" w:rsidRDefault="0067741F" w:rsidP="0067741F">
            <w:pPr>
              <w:autoSpaceDE/>
              <w:autoSpaceDN/>
              <w:jc w:val="center"/>
            </w:pPr>
            <w:r w:rsidRPr="0067741F">
              <w:t>х</w:t>
            </w:r>
            <w:r w:rsidRPr="0067741F">
              <w:rPr>
                <w:vertAlign w:val="subscript"/>
              </w:rPr>
              <w:t>2</w:t>
            </w:r>
          </w:p>
        </w:tc>
        <w:tc>
          <w:tcPr>
            <w:tcW w:w="319" w:type="pct"/>
            <w:tcBorders>
              <w:top w:val="nil"/>
              <w:left w:val="nil"/>
              <w:bottom w:val="single" w:sz="4" w:space="0" w:color="auto"/>
              <w:right w:val="single" w:sz="4" w:space="0" w:color="auto"/>
            </w:tcBorders>
            <w:vAlign w:val="center"/>
            <w:hideMark/>
          </w:tcPr>
          <w:p w14:paraId="281C9053" w14:textId="77777777" w:rsidR="0067741F" w:rsidRPr="0067741F" w:rsidRDefault="0067741F" w:rsidP="0067741F">
            <w:pPr>
              <w:autoSpaceDE/>
              <w:autoSpaceDN/>
              <w:jc w:val="center"/>
            </w:pPr>
            <w:r w:rsidRPr="0067741F">
              <w:t>х</w:t>
            </w:r>
            <w:r w:rsidRPr="0067741F">
              <w:rPr>
                <w:vertAlign w:val="subscript"/>
              </w:rPr>
              <w:t>3</w:t>
            </w:r>
          </w:p>
        </w:tc>
        <w:tc>
          <w:tcPr>
            <w:tcW w:w="319" w:type="pct"/>
            <w:tcBorders>
              <w:top w:val="nil"/>
              <w:left w:val="nil"/>
              <w:bottom w:val="single" w:sz="4" w:space="0" w:color="auto"/>
              <w:right w:val="single" w:sz="4" w:space="0" w:color="auto"/>
            </w:tcBorders>
            <w:vAlign w:val="center"/>
            <w:hideMark/>
          </w:tcPr>
          <w:p w14:paraId="6AD9927F" w14:textId="77777777" w:rsidR="0067741F" w:rsidRPr="0067741F" w:rsidRDefault="0067741F" w:rsidP="0067741F">
            <w:pPr>
              <w:autoSpaceDE/>
              <w:autoSpaceDN/>
              <w:jc w:val="center"/>
            </w:pPr>
            <w:r w:rsidRPr="0067741F">
              <w:t>х</w:t>
            </w:r>
            <w:r w:rsidRPr="0067741F">
              <w:rPr>
                <w:vertAlign w:val="subscript"/>
              </w:rPr>
              <w:t>4</w:t>
            </w:r>
          </w:p>
        </w:tc>
        <w:tc>
          <w:tcPr>
            <w:tcW w:w="377" w:type="pct"/>
            <w:tcBorders>
              <w:top w:val="nil"/>
              <w:left w:val="nil"/>
              <w:bottom w:val="single" w:sz="4" w:space="0" w:color="auto"/>
              <w:right w:val="single" w:sz="4" w:space="0" w:color="auto"/>
            </w:tcBorders>
            <w:vAlign w:val="center"/>
            <w:hideMark/>
          </w:tcPr>
          <w:p w14:paraId="37D603E1" w14:textId="77777777" w:rsidR="0067741F" w:rsidRPr="0067741F" w:rsidRDefault="0067741F" w:rsidP="0067741F">
            <w:pPr>
              <w:autoSpaceDE/>
              <w:autoSpaceDN/>
              <w:jc w:val="center"/>
            </w:pPr>
            <w:r w:rsidRPr="0067741F">
              <w:t>х</w:t>
            </w:r>
            <w:r w:rsidRPr="0067741F">
              <w:rPr>
                <w:vertAlign w:val="subscript"/>
              </w:rPr>
              <w:t>5</w:t>
            </w:r>
          </w:p>
        </w:tc>
        <w:tc>
          <w:tcPr>
            <w:tcW w:w="398" w:type="pct"/>
            <w:tcBorders>
              <w:top w:val="nil"/>
              <w:left w:val="nil"/>
              <w:bottom w:val="single" w:sz="4" w:space="0" w:color="auto"/>
              <w:right w:val="single" w:sz="4" w:space="0" w:color="auto"/>
            </w:tcBorders>
            <w:vAlign w:val="center"/>
            <w:hideMark/>
          </w:tcPr>
          <w:p w14:paraId="285F9E64" w14:textId="77777777" w:rsidR="0067741F" w:rsidRPr="0067741F" w:rsidRDefault="0067741F" w:rsidP="0067741F">
            <w:pPr>
              <w:autoSpaceDE/>
              <w:autoSpaceDN/>
              <w:jc w:val="center"/>
            </w:pPr>
            <w:r w:rsidRPr="0067741F">
              <w:t>х</w:t>
            </w:r>
            <w:r w:rsidRPr="0067741F">
              <w:rPr>
                <w:vertAlign w:val="subscript"/>
              </w:rPr>
              <w:t>6</w:t>
            </w:r>
          </w:p>
        </w:tc>
        <w:tc>
          <w:tcPr>
            <w:tcW w:w="381" w:type="pct"/>
            <w:tcBorders>
              <w:top w:val="nil"/>
              <w:left w:val="nil"/>
              <w:bottom w:val="single" w:sz="4" w:space="0" w:color="auto"/>
              <w:right w:val="single" w:sz="4" w:space="0" w:color="auto"/>
            </w:tcBorders>
            <w:vAlign w:val="center"/>
            <w:hideMark/>
          </w:tcPr>
          <w:p w14:paraId="774C1906" w14:textId="77777777" w:rsidR="0067741F" w:rsidRPr="0067741F" w:rsidRDefault="0067741F" w:rsidP="0067741F">
            <w:pPr>
              <w:autoSpaceDE/>
              <w:autoSpaceDN/>
              <w:jc w:val="center"/>
            </w:pPr>
            <w:r w:rsidRPr="0067741F">
              <w:t>х</w:t>
            </w:r>
            <w:r w:rsidRPr="0067741F">
              <w:rPr>
                <w:vertAlign w:val="subscript"/>
              </w:rPr>
              <w:t>7</w:t>
            </w:r>
          </w:p>
        </w:tc>
        <w:tc>
          <w:tcPr>
            <w:tcW w:w="420" w:type="pct"/>
            <w:tcBorders>
              <w:top w:val="nil"/>
              <w:left w:val="nil"/>
              <w:bottom w:val="single" w:sz="4" w:space="0" w:color="auto"/>
              <w:right w:val="single" w:sz="4" w:space="0" w:color="auto"/>
            </w:tcBorders>
            <w:vAlign w:val="center"/>
            <w:hideMark/>
          </w:tcPr>
          <w:p w14:paraId="3D68EBF2" w14:textId="77777777" w:rsidR="0067741F" w:rsidRPr="0067741F" w:rsidRDefault="0067741F" w:rsidP="0067741F">
            <w:pPr>
              <w:autoSpaceDE/>
              <w:autoSpaceDN/>
              <w:jc w:val="center"/>
            </w:pPr>
            <w:r w:rsidRPr="0067741F">
              <w:t>х</w:t>
            </w:r>
            <w:r w:rsidRPr="0067741F">
              <w:rPr>
                <w:vertAlign w:val="subscript"/>
              </w:rPr>
              <w:t>8</w:t>
            </w:r>
          </w:p>
        </w:tc>
        <w:tc>
          <w:tcPr>
            <w:tcW w:w="376" w:type="pct"/>
            <w:tcBorders>
              <w:top w:val="nil"/>
              <w:left w:val="nil"/>
              <w:bottom w:val="single" w:sz="4" w:space="0" w:color="auto"/>
              <w:right w:val="single" w:sz="4" w:space="0" w:color="auto"/>
            </w:tcBorders>
            <w:vAlign w:val="center"/>
            <w:hideMark/>
          </w:tcPr>
          <w:p w14:paraId="7D308AFC" w14:textId="77777777" w:rsidR="0067741F" w:rsidRPr="0067741F" w:rsidRDefault="0067741F" w:rsidP="0067741F">
            <w:pPr>
              <w:autoSpaceDE/>
              <w:autoSpaceDN/>
              <w:jc w:val="center"/>
            </w:pPr>
            <w:r w:rsidRPr="0067741F">
              <w:t>х</w:t>
            </w:r>
            <w:r w:rsidRPr="0067741F">
              <w:rPr>
                <w:vertAlign w:val="subscript"/>
              </w:rPr>
              <w:t>9</w:t>
            </w:r>
          </w:p>
        </w:tc>
        <w:tc>
          <w:tcPr>
            <w:tcW w:w="318" w:type="pct"/>
            <w:tcBorders>
              <w:top w:val="nil"/>
              <w:left w:val="nil"/>
              <w:bottom w:val="single" w:sz="4" w:space="0" w:color="auto"/>
              <w:right w:val="single" w:sz="4" w:space="0" w:color="auto"/>
            </w:tcBorders>
            <w:vAlign w:val="center"/>
            <w:hideMark/>
          </w:tcPr>
          <w:p w14:paraId="4A50F137" w14:textId="77777777" w:rsidR="0067741F" w:rsidRPr="0067741F" w:rsidRDefault="0067741F" w:rsidP="0067741F">
            <w:pPr>
              <w:autoSpaceDE/>
              <w:autoSpaceDN/>
              <w:jc w:val="center"/>
            </w:pPr>
            <w:r w:rsidRPr="0067741F">
              <w:t>х</w:t>
            </w:r>
            <w:r w:rsidRPr="0067741F">
              <w:rPr>
                <w:vertAlign w:val="subscript"/>
              </w:rPr>
              <w:t>10</w:t>
            </w:r>
          </w:p>
        </w:tc>
        <w:tc>
          <w:tcPr>
            <w:tcW w:w="648" w:type="pct"/>
            <w:tcBorders>
              <w:top w:val="nil"/>
              <w:left w:val="nil"/>
              <w:bottom w:val="single" w:sz="4" w:space="0" w:color="auto"/>
              <w:right w:val="single" w:sz="4" w:space="0" w:color="auto"/>
            </w:tcBorders>
            <w:vAlign w:val="center"/>
            <w:hideMark/>
          </w:tcPr>
          <w:p w14:paraId="1E4294A3" w14:textId="77777777" w:rsidR="0067741F" w:rsidRPr="0067741F" w:rsidRDefault="0067741F" w:rsidP="0067741F">
            <w:pPr>
              <w:autoSpaceDE/>
              <w:autoSpaceDN/>
              <w:jc w:val="center"/>
            </w:pPr>
            <w:r w:rsidRPr="0067741F">
              <w:t>х</w:t>
            </w:r>
            <w:r w:rsidRPr="0067741F">
              <w:rPr>
                <w:vertAlign w:val="subscript"/>
              </w:rPr>
              <w:t>11</w:t>
            </w:r>
          </w:p>
        </w:tc>
        <w:tc>
          <w:tcPr>
            <w:tcW w:w="571" w:type="pct"/>
            <w:tcBorders>
              <w:top w:val="nil"/>
              <w:left w:val="nil"/>
              <w:bottom w:val="single" w:sz="4" w:space="0" w:color="auto"/>
              <w:right w:val="single" w:sz="4" w:space="0" w:color="auto"/>
            </w:tcBorders>
            <w:vAlign w:val="center"/>
            <w:hideMark/>
          </w:tcPr>
          <w:p w14:paraId="7B4CF9E4" w14:textId="77777777" w:rsidR="0067741F" w:rsidRPr="0067741F" w:rsidRDefault="0067741F" w:rsidP="0067741F">
            <w:pPr>
              <w:autoSpaceDE/>
              <w:autoSpaceDN/>
              <w:jc w:val="center"/>
            </w:pPr>
            <w:r w:rsidRPr="0067741F">
              <w:t>х</w:t>
            </w:r>
            <w:r w:rsidRPr="0067741F">
              <w:rPr>
                <w:vertAlign w:val="subscript"/>
              </w:rPr>
              <w:t>12</w:t>
            </w:r>
          </w:p>
        </w:tc>
      </w:tr>
      <w:tr w:rsidR="00E515AC" w:rsidRPr="0067741F" w14:paraId="0F448A48"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6F0D7FA" w14:textId="77777777" w:rsidR="0067741F" w:rsidRPr="0067741F" w:rsidRDefault="0067741F" w:rsidP="0067741F">
            <w:pPr>
              <w:autoSpaceDE/>
              <w:autoSpaceDN/>
              <w:jc w:val="both"/>
            </w:pPr>
            <w:r w:rsidRPr="0067741F">
              <w:t>1</w:t>
            </w:r>
          </w:p>
        </w:tc>
        <w:tc>
          <w:tcPr>
            <w:tcW w:w="378" w:type="pct"/>
            <w:tcBorders>
              <w:top w:val="nil"/>
              <w:left w:val="nil"/>
              <w:bottom w:val="single" w:sz="4" w:space="0" w:color="auto"/>
              <w:right w:val="single" w:sz="4" w:space="0" w:color="auto"/>
            </w:tcBorders>
            <w:noWrap/>
            <w:vAlign w:val="center"/>
            <w:hideMark/>
          </w:tcPr>
          <w:p w14:paraId="409A8450" w14:textId="77777777" w:rsidR="0067741F" w:rsidRPr="0067741F" w:rsidRDefault="0067741F" w:rsidP="0067741F">
            <w:pPr>
              <w:autoSpaceDE/>
              <w:autoSpaceDN/>
              <w:jc w:val="center"/>
            </w:pPr>
            <w:r w:rsidRPr="0067741F">
              <w:t>0,728</w:t>
            </w:r>
          </w:p>
        </w:tc>
        <w:tc>
          <w:tcPr>
            <w:tcW w:w="261" w:type="pct"/>
            <w:tcBorders>
              <w:top w:val="nil"/>
              <w:left w:val="nil"/>
              <w:bottom w:val="single" w:sz="4" w:space="0" w:color="auto"/>
              <w:right w:val="single" w:sz="4" w:space="0" w:color="auto"/>
            </w:tcBorders>
            <w:noWrap/>
            <w:vAlign w:val="center"/>
            <w:hideMark/>
          </w:tcPr>
          <w:p w14:paraId="02D2B986" w14:textId="77777777" w:rsidR="0067741F" w:rsidRPr="0067741F" w:rsidRDefault="0067741F" w:rsidP="0067741F">
            <w:pPr>
              <w:autoSpaceDE/>
              <w:autoSpaceDN/>
              <w:jc w:val="center"/>
            </w:pPr>
            <w:r w:rsidRPr="0067741F">
              <w:t>5,8</w:t>
            </w:r>
          </w:p>
        </w:tc>
        <w:tc>
          <w:tcPr>
            <w:tcW w:w="319" w:type="pct"/>
            <w:tcBorders>
              <w:top w:val="nil"/>
              <w:left w:val="nil"/>
              <w:bottom w:val="single" w:sz="4" w:space="0" w:color="auto"/>
              <w:right w:val="single" w:sz="4" w:space="0" w:color="auto"/>
            </w:tcBorders>
            <w:noWrap/>
            <w:vAlign w:val="center"/>
            <w:hideMark/>
          </w:tcPr>
          <w:p w14:paraId="6923EF97" w14:textId="77777777" w:rsidR="0067741F" w:rsidRPr="0067741F" w:rsidRDefault="0067741F" w:rsidP="0067741F">
            <w:pPr>
              <w:autoSpaceDE/>
              <w:autoSpaceDN/>
              <w:jc w:val="center"/>
            </w:pPr>
            <w:r w:rsidRPr="0067741F">
              <w:t>36</w:t>
            </w:r>
          </w:p>
        </w:tc>
        <w:tc>
          <w:tcPr>
            <w:tcW w:w="319" w:type="pct"/>
            <w:tcBorders>
              <w:top w:val="nil"/>
              <w:left w:val="nil"/>
              <w:bottom w:val="single" w:sz="4" w:space="0" w:color="auto"/>
              <w:right w:val="single" w:sz="4" w:space="0" w:color="auto"/>
            </w:tcBorders>
            <w:noWrap/>
            <w:vAlign w:val="center"/>
            <w:hideMark/>
          </w:tcPr>
          <w:p w14:paraId="22AB709E" w14:textId="77777777" w:rsidR="0067741F" w:rsidRPr="0067741F" w:rsidRDefault="0067741F" w:rsidP="0067741F">
            <w:pPr>
              <w:autoSpaceDE/>
              <w:autoSpaceDN/>
              <w:jc w:val="center"/>
            </w:pPr>
            <w:r w:rsidRPr="0067741F">
              <w:t>38</w:t>
            </w:r>
          </w:p>
        </w:tc>
        <w:tc>
          <w:tcPr>
            <w:tcW w:w="377" w:type="pct"/>
            <w:tcBorders>
              <w:top w:val="nil"/>
              <w:left w:val="nil"/>
              <w:bottom w:val="single" w:sz="4" w:space="0" w:color="auto"/>
              <w:right w:val="single" w:sz="4" w:space="0" w:color="auto"/>
            </w:tcBorders>
            <w:noWrap/>
            <w:vAlign w:val="center"/>
            <w:hideMark/>
          </w:tcPr>
          <w:p w14:paraId="260C1213" w14:textId="77777777" w:rsidR="0067741F" w:rsidRPr="0067741F" w:rsidRDefault="0067741F" w:rsidP="0067741F">
            <w:pPr>
              <w:autoSpaceDE/>
              <w:autoSpaceDN/>
              <w:jc w:val="center"/>
            </w:pPr>
            <w:r w:rsidRPr="0067741F">
              <w:t>0,997</w:t>
            </w:r>
          </w:p>
        </w:tc>
        <w:tc>
          <w:tcPr>
            <w:tcW w:w="398" w:type="pct"/>
            <w:tcBorders>
              <w:top w:val="nil"/>
              <w:left w:val="nil"/>
              <w:bottom w:val="single" w:sz="4" w:space="0" w:color="auto"/>
              <w:right w:val="single" w:sz="4" w:space="0" w:color="auto"/>
            </w:tcBorders>
            <w:noWrap/>
            <w:vAlign w:val="center"/>
            <w:hideMark/>
          </w:tcPr>
          <w:p w14:paraId="381E30FA"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7949CAFF" w14:textId="77777777" w:rsidR="0067741F" w:rsidRPr="0067741F" w:rsidRDefault="0067741F" w:rsidP="0067741F">
            <w:pPr>
              <w:autoSpaceDE/>
              <w:autoSpaceDN/>
              <w:jc w:val="center"/>
            </w:pPr>
            <w:r w:rsidRPr="0067741F">
              <w:t>1,3</w:t>
            </w:r>
          </w:p>
        </w:tc>
        <w:tc>
          <w:tcPr>
            <w:tcW w:w="420" w:type="pct"/>
            <w:tcBorders>
              <w:top w:val="nil"/>
              <w:left w:val="nil"/>
              <w:bottom w:val="single" w:sz="4" w:space="0" w:color="auto"/>
              <w:right w:val="single" w:sz="4" w:space="0" w:color="auto"/>
            </w:tcBorders>
            <w:noWrap/>
            <w:vAlign w:val="center"/>
            <w:hideMark/>
          </w:tcPr>
          <w:p w14:paraId="1EFD9339" w14:textId="77777777" w:rsidR="0067741F" w:rsidRPr="0067741F" w:rsidRDefault="0067741F" w:rsidP="0067741F">
            <w:pPr>
              <w:autoSpaceDE/>
              <w:autoSpaceDN/>
              <w:jc w:val="center"/>
            </w:pPr>
            <w:r w:rsidRPr="0067741F">
              <w:t>24,9</w:t>
            </w:r>
          </w:p>
        </w:tc>
        <w:tc>
          <w:tcPr>
            <w:tcW w:w="376" w:type="pct"/>
            <w:tcBorders>
              <w:top w:val="nil"/>
              <w:left w:val="nil"/>
              <w:bottom w:val="single" w:sz="4" w:space="0" w:color="auto"/>
              <w:right w:val="single" w:sz="4" w:space="0" w:color="auto"/>
            </w:tcBorders>
            <w:noWrap/>
            <w:vAlign w:val="center"/>
            <w:hideMark/>
          </w:tcPr>
          <w:p w14:paraId="0105AB7B" w14:textId="77777777" w:rsidR="0067741F" w:rsidRPr="0067741F" w:rsidRDefault="0067741F" w:rsidP="0067741F">
            <w:pPr>
              <w:autoSpaceDE/>
              <w:autoSpaceDN/>
              <w:jc w:val="center"/>
            </w:pPr>
            <w:r w:rsidRPr="0067741F">
              <w:t>94,99</w:t>
            </w:r>
          </w:p>
        </w:tc>
        <w:tc>
          <w:tcPr>
            <w:tcW w:w="318" w:type="pct"/>
            <w:tcBorders>
              <w:top w:val="nil"/>
              <w:left w:val="nil"/>
              <w:bottom w:val="single" w:sz="4" w:space="0" w:color="auto"/>
              <w:right w:val="single" w:sz="4" w:space="0" w:color="auto"/>
            </w:tcBorders>
            <w:noWrap/>
            <w:vAlign w:val="center"/>
            <w:hideMark/>
          </w:tcPr>
          <w:p w14:paraId="519042E2" w14:textId="77777777" w:rsidR="0067741F" w:rsidRPr="0067741F" w:rsidRDefault="0067741F" w:rsidP="0067741F">
            <w:pPr>
              <w:autoSpaceDE/>
              <w:autoSpaceDN/>
              <w:jc w:val="center"/>
            </w:pPr>
            <w:r w:rsidRPr="0067741F">
              <w:t>8</w:t>
            </w:r>
          </w:p>
        </w:tc>
        <w:tc>
          <w:tcPr>
            <w:tcW w:w="648" w:type="pct"/>
            <w:tcBorders>
              <w:top w:val="nil"/>
              <w:left w:val="nil"/>
              <w:bottom w:val="single" w:sz="4" w:space="0" w:color="auto"/>
              <w:right w:val="single" w:sz="4" w:space="0" w:color="auto"/>
            </w:tcBorders>
            <w:noWrap/>
            <w:vAlign w:val="center"/>
            <w:hideMark/>
          </w:tcPr>
          <w:p w14:paraId="2662B098" w14:textId="77777777" w:rsidR="0067741F" w:rsidRPr="0067741F" w:rsidRDefault="0067741F" w:rsidP="0067741F">
            <w:pPr>
              <w:autoSpaceDE/>
              <w:autoSpaceDN/>
              <w:jc w:val="center"/>
            </w:pPr>
            <w:r w:rsidRPr="0067741F">
              <w:t>4,4</w:t>
            </w:r>
          </w:p>
        </w:tc>
        <w:tc>
          <w:tcPr>
            <w:tcW w:w="571" w:type="pct"/>
            <w:tcBorders>
              <w:top w:val="nil"/>
              <w:left w:val="nil"/>
              <w:bottom w:val="single" w:sz="4" w:space="0" w:color="auto"/>
              <w:right w:val="single" w:sz="4" w:space="0" w:color="auto"/>
            </w:tcBorders>
            <w:noWrap/>
            <w:vAlign w:val="center"/>
            <w:hideMark/>
          </w:tcPr>
          <w:p w14:paraId="331D8A04" w14:textId="77777777" w:rsidR="0067741F" w:rsidRPr="0067741F" w:rsidRDefault="0067741F" w:rsidP="0067741F">
            <w:pPr>
              <w:autoSpaceDE/>
              <w:autoSpaceDN/>
              <w:jc w:val="center"/>
            </w:pPr>
            <w:r w:rsidRPr="0067741F">
              <w:t>19,2</w:t>
            </w:r>
          </w:p>
        </w:tc>
      </w:tr>
      <w:tr w:rsidR="00E515AC" w:rsidRPr="0067741F" w14:paraId="6E671A02"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79A2EE" w14:textId="77777777" w:rsidR="0067741F" w:rsidRPr="0067741F" w:rsidRDefault="0067741F" w:rsidP="0067741F">
            <w:pPr>
              <w:autoSpaceDE/>
              <w:autoSpaceDN/>
              <w:jc w:val="both"/>
            </w:pPr>
            <w:r w:rsidRPr="0067741F">
              <w:t>2</w:t>
            </w:r>
          </w:p>
        </w:tc>
        <w:tc>
          <w:tcPr>
            <w:tcW w:w="378" w:type="pct"/>
            <w:tcBorders>
              <w:top w:val="nil"/>
              <w:left w:val="nil"/>
              <w:bottom w:val="single" w:sz="4" w:space="0" w:color="auto"/>
              <w:right w:val="single" w:sz="4" w:space="0" w:color="auto"/>
            </w:tcBorders>
            <w:noWrap/>
            <w:vAlign w:val="center"/>
            <w:hideMark/>
          </w:tcPr>
          <w:p w14:paraId="7C6C55D4" w14:textId="77777777" w:rsidR="0067741F" w:rsidRPr="0067741F" w:rsidRDefault="0067741F" w:rsidP="0067741F">
            <w:pPr>
              <w:autoSpaceDE/>
              <w:autoSpaceDN/>
              <w:jc w:val="center"/>
            </w:pPr>
            <w:r w:rsidRPr="0067741F">
              <w:t>1,34</w:t>
            </w:r>
          </w:p>
        </w:tc>
        <w:tc>
          <w:tcPr>
            <w:tcW w:w="261" w:type="pct"/>
            <w:tcBorders>
              <w:top w:val="nil"/>
              <w:left w:val="nil"/>
              <w:bottom w:val="single" w:sz="4" w:space="0" w:color="auto"/>
              <w:right w:val="single" w:sz="4" w:space="0" w:color="auto"/>
            </w:tcBorders>
            <w:noWrap/>
            <w:vAlign w:val="center"/>
            <w:hideMark/>
          </w:tcPr>
          <w:p w14:paraId="6325B042" w14:textId="77777777" w:rsidR="0067741F" w:rsidRPr="0067741F" w:rsidRDefault="0067741F" w:rsidP="0067741F">
            <w:pPr>
              <w:autoSpaceDE/>
              <w:autoSpaceDN/>
              <w:jc w:val="center"/>
            </w:pPr>
            <w:r w:rsidRPr="0067741F">
              <w:t>5,8</w:t>
            </w:r>
          </w:p>
        </w:tc>
        <w:tc>
          <w:tcPr>
            <w:tcW w:w="319" w:type="pct"/>
            <w:tcBorders>
              <w:top w:val="nil"/>
              <w:left w:val="nil"/>
              <w:bottom w:val="single" w:sz="4" w:space="0" w:color="auto"/>
              <w:right w:val="single" w:sz="4" w:space="0" w:color="auto"/>
            </w:tcBorders>
            <w:noWrap/>
            <w:vAlign w:val="center"/>
            <w:hideMark/>
          </w:tcPr>
          <w:p w14:paraId="37E7B2C3" w14:textId="77777777" w:rsidR="0067741F" w:rsidRPr="0067741F" w:rsidRDefault="0067741F" w:rsidP="0067741F">
            <w:pPr>
              <w:autoSpaceDE/>
              <w:autoSpaceDN/>
              <w:jc w:val="center"/>
            </w:pPr>
            <w:r w:rsidRPr="0067741F">
              <w:t>19,6</w:t>
            </w:r>
          </w:p>
        </w:tc>
        <w:tc>
          <w:tcPr>
            <w:tcW w:w="319" w:type="pct"/>
            <w:tcBorders>
              <w:top w:val="nil"/>
              <w:left w:val="nil"/>
              <w:bottom w:val="single" w:sz="4" w:space="0" w:color="auto"/>
              <w:right w:val="single" w:sz="4" w:space="0" w:color="auto"/>
            </w:tcBorders>
            <w:noWrap/>
            <w:vAlign w:val="center"/>
            <w:hideMark/>
          </w:tcPr>
          <w:p w14:paraId="4EC1B410" w14:textId="77777777" w:rsidR="0067741F" w:rsidRPr="0067741F" w:rsidRDefault="0067741F" w:rsidP="0067741F">
            <w:pPr>
              <w:autoSpaceDE/>
              <w:autoSpaceDN/>
              <w:jc w:val="center"/>
            </w:pPr>
            <w:r w:rsidRPr="0067741F">
              <w:t>22,1</w:t>
            </w:r>
          </w:p>
        </w:tc>
        <w:tc>
          <w:tcPr>
            <w:tcW w:w="377" w:type="pct"/>
            <w:tcBorders>
              <w:top w:val="nil"/>
              <w:left w:val="nil"/>
              <w:bottom w:val="single" w:sz="4" w:space="0" w:color="auto"/>
              <w:right w:val="single" w:sz="4" w:space="0" w:color="auto"/>
            </w:tcBorders>
            <w:noWrap/>
            <w:vAlign w:val="center"/>
            <w:hideMark/>
          </w:tcPr>
          <w:p w14:paraId="78259FC1" w14:textId="77777777" w:rsidR="0067741F" w:rsidRPr="0067741F" w:rsidRDefault="0067741F" w:rsidP="0067741F">
            <w:pPr>
              <w:autoSpaceDE/>
              <w:autoSpaceDN/>
              <w:jc w:val="center"/>
            </w:pPr>
            <w:r w:rsidRPr="0067741F">
              <w:t>0,997</w:t>
            </w:r>
          </w:p>
        </w:tc>
        <w:tc>
          <w:tcPr>
            <w:tcW w:w="398" w:type="pct"/>
            <w:tcBorders>
              <w:top w:val="nil"/>
              <w:left w:val="nil"/>
              <w:bottom w:val="single" w:sz="4" w:space="0" w:color="auto"/>
              <w:right w:val="single" w:sz="4" w:space="0" w:color="auto"/>
            </w:tcBorders>
            <w:noWrap/>
            <w:vAlign w:val="center"/>
            <w:hideMark/>
          </w:tcPr>
          <w:p w14:paraId="566E9610"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6B7FD3D4" w14:textId="77777777" w:rsidR="0067741F" w:rsidRPr="0067741F" w:rsidRDefault="0067741F" w:rsidP="0067741F">
            <w:pPr>
              <w:autoSpaceDE/>
              <w:autoSpaceDN/>
              <w:jc w:val="center"/>
            </w:pPr>
            <w:r w:rsidRPr="0067741F">
              <w:t>6,1</w:t>
            </w:r>
          </w:p>
        </w:tc>
        <w:tc>
          <w:tcPr>
            <w:tcW w:w="420" w:type="pct"/>
            <w:tcBorders>
              <w:top w:val="nil"/>
              <w:left w:val="nil"/>
              <w:bottom w:val="single" w:sz="4" w:space="0" w:color="auto"/>
              <w:right w:val="single" w:sz="4" w:space="0" w:color="auto"/>
            </w:tcBorders>
            <w:noWrap/>
            <w:vAlign w:val="center"/>
            <w:hideMark/>
          </w:tcPr>
          <w:p w14:paraId="21EE5B10" w14:textId="77777777" w:rsidR="0067741F" w:rsidRPr="0067741F" w:rsidRDefault="0067741F" w:rsidP="0067741F">
            <w:pPr>
              <w:autoSpaceDE/>
              <w:autoSpaceDN/>
              <w:jc w:val="center"/>
            </w:pPr>
            <w:r w:rsidRPr="0067741F">
              <w:t>129,1</w:t>
            </w:r>
          </w:p>
        </w:tc>
        <w:tc>
          <w:tcPr>
            <w:tcW w:w="376" w:type="pct"/>
            <w:tcBorders>
              <w:top w:val="nil"/>
              <w:left w:val="nil"/>
              <w:bottom w:val="single" w:sz="4" w:space="0" w:color="auto"/>
              <w:right w:val="single" w:sz="4" w:space="0" w:color="auto"/>
            </w:tcBorders>
            <w:noWrap/>
            <w:vAlign w:val="center"/>
            <w:hideMark/>
          </w:tcPr>
          <w:p w14:paraId="50282FC8" w14:textId="77777777" w:rsidR="0067741F" w:rsidRPr="0067741F" w:rsidRDefault="0067741F" w:rsidP="0067741F">
            <w:pPr>
              <w:autoSpaceDE/>
              <w:autoSpaceDN/>
              <w:jc w:val="center"/>
            </w:pPr>
            <w:r w:rsidRPr="0067741F">
              <w:t>95,47</w:t>
            </w:r>
          </w:p>
        </w:tc>
        <w:tc>
          <w:tcPr>
            <w:tcW w:w="318" w:type="pct"/>
            <w:tcBorders>
              <w:top w:val="nil"/>
              <w:left w:val="nil"/>
              <w:bottom w:val="single" w:sz="4" w:space="0" w:color="auto"/>
              <w:right w:val="single" w:sz="4" w:space="0" w:color="auto"/>
            </w:tcBorders>
            <w:noWrap/>
            <w:vAlign w:val="center"/>
            <w:hideMark/>
          </w:tcPr>
          <w:p w14:paraId="30BDE3A0" w14:textId="77777777" w:rsidR="0067741F" w:rsidRPr="0067741F" w:rsidRDefault="0067741F" w:rsidP="0067741F">
            <w:pPr>
              <w:autoSpaceDE/>
              <w:autoSpaceDN/>
              <w:jc w:val="center"/>
            </w:pPr>
            <w:r w:rsidRPr="0067741F">
              <w:t>19,5</w:t>
            </w:r>
          </w:p>
        </w:tc>
        <w:tc>
          <w:tcPr>
            <w:tcW w:w="648" w:type="pct"/>
            <w:tcBorders>
              <w:top w:val="nil"/>
              <w:left w:val="nil"/>
              <w:bottom w:val="single" w:sz="4" w:space="0" w:color="auto"/>
              <w:right w:val="single" w:sz="4" w:space="0" w:color="auto"/>
            </w:tcBorders>
            <w:noWrap/>
            <w:vAlign w:val="center"/>
            <w:hideMark/>
          </w:tcPr>
          <w:p w14:paraId="7FD22E0A" w14:textId="77777777" w:rsidR="0067741F" w:rsidRPr="0067741F" w:rsidRDefault="0067741F" w:rsidP="0067741F">
            <w:pPr>
              <w:autoSpaceDE/>
              <w:autoSpaceDN/>
              <w:jc w:val="center"/>
            </w:pPr>
            <w:r w:rsidRPr="0067741F">
              <w:t>3,8</w:t>
            </w:r>
          </w:p>
        </w:tc>
        <w:tc>
          <w:tcPr>
            <w:tcW w:w="571" w:type="pct"/>
            <w:tcBorders>
              <w:top w:val="nil"/>
              <w:left w:val="nil"/>
              <w:bottom w:val="single" w:sz="4" w:space="0" w:color="auto"/>
              <w:right w:val="single" w:sz="4" w:space="0" w:color="auto"/>
            </w:tcBorders>
            <w:noWrap/>
            <w:vAlign w:val="center"/>
            <w:hideMark/>
          </w:tcPr>
          <w:p w14:paraId="3D3D2953" w14:textId="77777777" w:rsidR="0067741F" w:rsidRPr="0067741F" w:rsidRDefault="0067741F" w:rsidP="0067741F">
            <w:pPr>
              <w:autoSpaceDE/>
              <w:autoSpaceDN/>
              <w:jc w:val="center"/>
            </w:pPr>
            <w:r w:rsidRPr="0067741F">
              <w:t>16,5</w:t>
            </w:r>
          </w:p>
        </w:tc>
      </w:tr>
      <w:tr w:rsidR="00E515AC" w:rsidRPr="0067741F" w14:paraId="777FA0E9"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5DBC29" w14:textId="77777777" w:rsidR="0067741F" w:rsidRPr="0067741F" w:rsidRDefault="0067741F" w:rsidP="0067741F">
            <w:pPr>
              <w:autoSpaceDE/>
              <w:autoSpaceDN/>
              <w:jc w:val="both"/>
            </w:pPr>
            <w:r w:rsidRPr="0067741F">
              <w:t>3</w:t>
            </w:r>
          </w:p>
        </w:tc>
        <w:tc>
          <w:tcPr>
            <w:tcW w:w="378" w:type="pct"/>
            <w:tcBorders>
              <w:top w:val="nil"/>
              <w:left w:val="nil"/>
              <w:bottom w:val="single" w:sz="4" w:space="0" w:color="auto"/>
              <w:right w:val="single" w:sz="4" w:space="0" w:color="auto"/>
            </w:tcBorders>
            <w:noWrap/>
            <w:vAlign w:val="center"/>
            <w:hideMark/>
          </w:tcPr>
          <w:p w14:paraId="1B082712" w14:textId="77777777" w:rsidR="0067741F" w:rsidRPr="0067741F" w:rsidRDefault="0067741F" w:rsidP="0067741F">
            <w:pPr>
              <w:autoSpaceDE/>
              <w:autoSpaceDN/>
              <w:jc w:val="center"/>
            </w:pPr>
            <w:r w:rsidRPr="0067741F">
              <w:t>15,6</w:t>
            </w:r>
          </w:p>
        </w:tc>
        <w:tc>
          <w:tcPr>
            <w:tcW w:w="261" w:type="pct"/>
            <w:tcBorders>
              <w:top w:val="nil"/>
              <w:left w:val="nil"/>
              <w:bottom w:val="single" w:sz="4" w:space="0" w:color="auto"/>
              <w:right w:val="single" w:sz="4" w:space="0" w:color="auto"/>
            </w:tcBorders>
            <w:noWrap/>
            <w:vAlign w:val="center"/>
            <w:hideMark/>
          </w:tcPr>
          <w:p w14:paraId="22CF9D88" w14:textId="77777777" w:rsidR="0067741F" w:rsidRPr="0067741F" w:rsidRDefault="0067741F" w:rsidP="0067741F">
            <w:pPr>
              <w:autoSpaceDE/>
              <w:autoSpaceDN/>
              <w:jc w:val="center"/>
            </w:pPr>
            <w:r w:rsidRPr="0067741F">
              <w:t>5,8</w:t>
            </w:r>
          </w:p>
        </w:tc>
        <w:tc>
          <w:tcPr>
            <w:tcW w:w="319" w:type="pct"/>
            <w:tcBorders>
              <w:top w:val="nil"/>
              <w:left w:val="nil"/>
              <w:bottom w:val="single" w:sz="4" w:space="0" w:color="auto"/>
              <w:right w:val="single" w:sz="4" w:space="0" w:color="auto"/>
            </w:tcBorders>
            <w:noWrap/>
            <w:vAlign w:val="center"/>
            <w:hideMark/>
          </w:tcPr>
          <w:p w14:paraId="11DB2288" w14:textId="77777777" w:rsidR="0067741F" w:rsidRPr="0067741F" w:rsidRDefault="0067741F" w:rsidP="0067741F">
            <w:pPr>
              <w:autoSpaceDE/>
              <w:autoSpaceDN/>
              <w:jc w:val="center"/>
            </w:pPr>
            <w:r w:rsidRPr="0067741F">
              <w:t>26,8</w:t>
            </w:r>
          </w:p>
        </w:tc>
        <w:tc>
          <w:tcPr>
            <w:tcW w:w="319" w:type="pct"/>
            <w:tcBorders>
              <w:top w:val="nil"/>
              <w:left w:val="nil"/>
              <w:bottom w:val="single" w:sz="4" w:space="0" w:color="auto"/>
              <w:right w:val="single" w:sz="4" w:space="0" w:color="auto"/>
            </w:tcBorders>
            <w:noWrap/>
            <w:vAlign w:val="center"/>
            <w:hideMark/>
          </w:tcPr>
          <w:p w14:paraId="1EC870C2" w14:textId="77777777" w:rsidR="0067741F" w:rsidRPr="0067741F" w:rsidRDefault="0067741F" w:rsidP="0067741F">
            <w:pPr>
              <w:autoSpaceDE/>
              <w:autoSpaceDN/>
              <w:jc w:val="center"/>
            </w:pPr>
            <w:r w:rsidRPr="0067741F">
              <w:t>28,8</w:t>
            </w:r>
          </w:p>
        </w:tc>
        <w:tc>
          <w:tcPr>
            <w:tcW w:w="377" w:type="pct"/>
            <w:tcBorders>
              <w:top w:val="nil"/>
              <w:left w:val="nil"/>
              <w:bottom w:val="single" w:sz="4" w:space="0" w:color="auto"/>
              <w:right w:val="single" w:sz="4" w:space="0" w:color="auto"/>
            </w:tcBorders>
            <w:noWrap/>
            <w:vAlign w:val="center"/>
            <w:hideMark/>
          </w:tcPr>
          <w:p w14:paraId="0A9A828B" w14:textId="77777777" w:rsidR="0067741F" w:rsidRPr="0067741F" w:rsidRDefault="0067741F" w:rsidP="0067741F">
            <w:pPr>
              <w:autoSpaceDE/>
              <w:autoSpaceDN/>
              <w:jc w:val="center"/>
            </w:pPr>
            <w:r w:rsidRPr="0067741F">
              <w:t>0,997</w:t>
            </w:r>
          </w:p>
        </w:tc>
        <w:tc>
          <w:tcPr>
            <w:tcW w:w="398" w:type="pct"/>
            <w:tcBorders>
              <w:top w:val="nil"/>
              <w:left w:val="nil"/>
              <w:bottom w:val="single" w:sz="4" w:space="0" w:color="auto"/>
              <w:right w:val="single" w:sz="4" w:space="0" w:color="auto"/>
            </w:tcBorders>
            <w:noWrap/>
            <w:vAlign w:val="center"/>
            <w:hideMark/>
          </w:tcPr>
          <w:p w14:paraId="648ECD95"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5571CB15" w14:textId="77777777" w:rsidR="0067741F" w:rsidRPr="0067741F" w:rsidRDefault="0067741F" w:rsidP="0067741F">
            <w:pPr>
              <w:autoSpaceDE/>
              <w:autoSpaceDN/>
              <w:jc w:val="center"/>
            </w:pPr>
            <w:r w:rsidRPr="0067741F">
              <w:t>3,4</w:t>
            </w:r>
          </w:p>
        </w:tc>
        <w:tc>
          <w:tcPr>
            <w:tcW w:w="420" w:type="pct"/>
            <w:tcBorders>
              <w:top w:val="nil"/>
              <w:left w:val="nil"/>
              <w:bottom w:val="single" w:sz="4" w:space="0" w:color="auto"/>
              <w:right w:val="single" w:sz="4" w:space="0" w:color="auto"/>
            </w:tcBorders>
            <w:noWrap/>
            <w:vAlign w:val="center"/>
            <w:hideMark/>
          </w:tcPr>
          <w:p w14:paraId="0988CB6F" w14:textId="77777777" w:rsidR="0067741F" w:rsidRPr="0067741F" w:rsidRDefault="0067741F" w:rsidP="0067741F">
            <w:pPr>
              <w:autoSpaceDE/>
              <w:autoSpaceDN/>
              <w:jc w:val="center"/>
            </w:pPr>
            <w:r w:rsidRPr="0067741F">
              <w:t>140,6</w:t>
            </w:r>
          </w:p>
        </w:tc>
        <w:tc>
          <w:tcPr>
            <w:tcW w:w="376" w:type="pct"/>
            <w:tcBorders>
              <w:top w:val="nil"/>
              <w:left w:val="nil"/>
              <w:bottom w:val="single" w:sz="4" w:space="0" w:color="auto"/>
              <w:right w:val="single" w:sz="4" w:space="0" w:color="auto"/>
            </w:tcBorders>
            <w:noWrap/>
            <w:vAlign w:val="center"/>
            <w:hideMark/>
          </w:tcPr>
          <w:p w14:paraId="5FF11CE4" w14:textId="77777777" w:rsidR="0067741F" w:rsidRPr="0067741F" w:rsidRDefault="0067741F" w:rsidP="0067741F">
            <w:pPr>
              <w:autoSpaceDE/>
              <w:autoSpaceDN/>
              <w:jc w:val="center"/>
            </w:pPr>
            <w:r w:rsidRPr="0067741F">
              <w:t>97,61</w:t>
            </w:r>
          </w:p>
        </w:tc>
        <w:tc>
          <w:tcPr>
            <w:tcW w:w="318" w:type="pct"/>
            <w:tcBorders>
              <w:top w:val="nil"/>
              <w:left w:val="nil"/>
              <w:bottom w:val="single" w:sz="4" w:space="0" w:color="auto"/>
              <w:right w:val="single" w:sz="4" w:space="0" w:color="auto"/>
            </w:tcBorders>
            <w:noWrap/>
            <w:vAlign w:val="center"/>
            <w:hideMark/>
          </w:tcPr>
          <w:p w14:paraId="3FEE402D" w14:textId="77777777" w:rsidR="0067741F" w:rsidRPr="0067741F" w:rsidRDefault="0067741F" w:rsidP="0067741F">
            <w:pPr>
              <w:autoSpaceDE/>
              <w:autoSpaceDN/>
              <w:jc w:val="center"/>
            </w:pPr>
            <w:r w:rsidRPr="0067741F">
              <w:t>26</w:t>
            </w:r>
          </w:p>
        </w:tc>
        <w:tc>
          <w:tcPr>
            <w:tcW w:w="648" w:type="pct"/>
            <w:tcBorders>
              <w:top w:val="nil"/>
              <w:left w:val="nil"/>
              <w:bottom w:val="single" w:sz="4" w:space="0" w:color="auto"/>
              <w:right w:val="single" w:sz="4" w:space="0" w:color="auto"/>
            </w:tcBorders>
            <w:noWrap/>
            <w:vAlign w:val="center"/>
            <w:hideMark/>
          </w:tcPr>
          <w:p w14:paraId="3220E706" w14:textId="77777777" w:rsidR="0067741F" w:rsidRPr="0067741F" w:rsidRDefault="0067741F" w:rsidP="0067741F">
            <w:pPr>
              <w:autoSpaceDE/>
              <w:autoSpaceDN/>
              <w:jc w:val="center"/>
            </w:pPr>
            <w:r w:rsidRPr="0067741F">
              <w:t>7,8</w:t>
            </w:r>
          </w:p>
        </w:tc>
        <w:tc>
          <w:tcPr>
            <w:tcW w:w="571" w:type="pct"/>
            <w:tcBorders>
              <w:top w:val="nil"/>
              <w:left w:val="nil"/>
              <w:bottom w:val="single" w:sz="4" w:space="0" w:color="auto"/>
              <w:right w:val="single" w:sz="4" w:space="0" w:color="auto"/>
            </w:tcBorders>
            <w:noWrap/>
            <w:vAlign w:val="center"/>
            <w:hideMark/>
          </w:tcPr>
          <w:p w14:paraId="334BA181" w14:textId="77777777" w:rsidR="0067741F" w:rsidRPr="0067741F" w:rsidRDefault="0067741F" w:rsidP="0067741F">
            <w:pPr>
              <w:autoSpaceDE/>
              <w:autoSpaceDN/>
              <w:jc w:val="center"/>
            </w:pPr>
            <w:r w:rsidRPr="0067741F">
              <w:t>34,2</w:t>
            </w:r>
          </w:p>
        </w:tc>
      </w:tr>
      <w:tr w:rsidR="00E515AC" w:rsidRPr="0067741F" w14:paraId="1CDDD0D7"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64CFCAF" w14:textId="77777777" w:rsidR="0067741F" w:rsidRPr="0067741F" w:rsidRDefault="0067741F" w:rsidP="0067741F">
            <w:pPr>
              <w:autoSpaceDE/>
              <w:autoSpaceDN/>
              <w:jc w:val="both"/>
            </w:pPr>
            <w:r w:rsidRPr="0067741F">
              <w:t>4</w:t>
            </w:r>
          </w:p>
        </w:tc>
        <w:tc>
          <w:tcPr>
            <w:tcW w:w="378" w:type="pct"/>
            <w:tcBorders>
              <w:top w:val="nil"/>
              <w:left w:val="nil"/>
              <w:bottom w:val="single" w:sz="4" w:space="0" w:color="auto"/>
              <w:right w:val="single" w:sz="4" w:space="0" w:color="auto"/>
            </w:tcBorders>
            <w:noWrap/>
            <w:vAlign w:val="center"/>
            <w:hideMark/>
          </w:tcPr>
          <w:p w14:paraId="0286B11A" w14:textId="77777777" w:rsidR="0067741F" w:rsidRPr="0067741F" w:rsidRDefault="0067741F" w:rsidP="0067741F">
            <w:pPr>
              <w:autoSpaceDE/>
              <w:autoSpaceDN/>
              <w:jc w:val="center"/>
            </w:pPr>
            <w:r w:rsidRPr="0067741F">
              <w:t>5,67</w:t>
            </w:r>
          </w:p>
        </w:tc>
        <w:tc>
          <w:tcPr>
            <w:tcW w:w="261" w:type="pct"/>
            <w:tcBorders>
              <w:top w:val="nil"/>
              <w:left w:val="nil"/>
              <w:bottom w:val="single" w:sz="4" w:space="0" w:color="auto"/>
              <w:right w:val="single" w:sz="4" w:space="0" w:color="auto"/>
            </w:tcBorders>
            <w:noWrap/>
            <w:vAlign w:val="center"/>
            <w:hideMark/>
          </w:tcPr>
          <w:p w14:paraId="0444D8BD" w14:textId="77777777" w:rsidR="0067741F" w:rsidRPr="0067741F" w:rsidRDefault="0067741F" w:rsidP="0067741F">
            <w:pPr>
              <w:autoSpaceDE/>
              <w:autoSpaceDN/>
              <w:jc w:val="center"/>
            </w:pPr>
            <w:r w:rsidRPr="0067741F">
              <w:t>5,8</w:t>
            </w:r>
          </w:p>
        </w:tc>
        <w:tc>
          <w:tcPr>
            <w:tcW w:w="319" w:type="pct"/>
            <w:tcBorders>
              <w:top w:val="nil"/>
              <w:left w:val="nil"/>
              <w:bottom w:val="single" w:sz="4" w:space="0" w:color="auto"/>
              <w:right w:val="single" w:sz="4" w:space="0" w:color="auto"/>
            </w:tcBorders>
            <w:noWrap/>
            <w:vAlign w:val="center"/>
            <w:hideMark/>
          </w:tcPr>
          <w:p w14:paraId="603B772B" w14:textId="77777777" w:rsidR="0067741F" w:rsidRPr="0067741F" w:rsidRDefault="0067741F" w:rsidP="0067741F">
            <w:pPr>
              <w:autoSpaceDE/>
              <w:autoSpaceDN/>
              <w:jc w:val="center"/>
            </w:pPr>
            <w:r w:rsidRPr="0067741F">
              <w:t>25,7</w:t>
            </w:r>
          </w:p>
        </w:tc>
        <w:tc>
          <w:tcPr>
            <w:tcW w:w="319" w:type="pct"/>
            <w:tcBorders>
              <w:top w:val="nil"/>
              <w:left w:val="nil"/>
              <w:bottom w:val="single" w:sz="4" w:space="0" w:color="auto"/>
              <w:right w:val="single" w:sz="4" w:space="0" w:color="auto"/>
            </w:tcBorders>
            <w:noWrap/>
            <w:vAlign w:val="center"/>
            <w:hideMark/>
          </w:tcPr>
          <w:p w14:paraId="64579968" w14:textId="77777777" w:rsidR="0067741F" w:rsidRPr="0067741F" w:rsidRDefault="0067741F" w:rsidP="0067741F">
            <w:pPr>
              <w:autoSpaceDE/>
              <w:autoSpaceDN/>
              <w:jc w:val="center"/>
            </w:pPr>
            <w:r w:rsidRPr="0067741F">
              <w:t>29,2</w:t>
            </w:r>
          </w:p>
        </w:tc>
        <w:tc>
          <w:tcPr>
            <w:tcW w:w="377" w:type="pct"/>
            <w:tcBorders>
              <w:top w:val="nil"/>
              <w:left w:val="nil"/>
              <w:bottom w:val="single" w:sz="4" w:space="0" w:color="auto"/>
              <w:right w:val="single" w:sz="4" w:space="0" w:color="auto"/>
            </w:tcBorders>
            <w:noWrap/>
            <w:vAlign w:val="center"/>
            <w:hideMark/>
          </w:tcPr>
          <w:p w14:paraId="0FA511D0" w14:textId="77777777" w:rsidR="0067741F" w:rsidRPr="0067741F" w:rsidRDefault="0067741F" w:rsidP="0067741F">
            <w:pPr>
              <w:autoSpaceDE/>
              <w:autoSpaceDN/>
              <w:jc w:val="center"/>
            </w:pPr>
            <w:r w:rsidRPr="0067741F">
              <w:t>1,22</w:t>
            </w:r>
          </w:p>
        </w:tc>
        <w:tc>
          <w:tcPr>
            <w:tcW w:w="398" w:type="pct"/>
            <w:tcBorders>
              <w:top w:val="nil"/>
              <w:left w:val="nil"/>
              <w:bottom w:val="single" w:sz="4" w:space="0" w:color="auto"/>
              <w:right w:val="single" w:sz="4" w:space="0" w:color="auto"/>
            </w:tcBorders>
            <w:noWrap/>
            <w:vAlign w:val="center"/>
            <w:hideMark/>
          </w:tcPr>
          <w:p w14:paraId="4AA902AC"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50D85D78" w14:textId="77777777" w:rsidR="0067741F" w:rsidRPr="0067741F" w:rsidRDefault="0067741F" w:rsidP="0067741F">
            <w:pPr>
              <w:autoSpaceDE/>
              <w:autoSpaceDN/>
              <w:jc w:val="center"/>
            </w:pPr>
            <w:r w:rsidRPr="0067741F">
              <w:t>3,6</w:t>
            </w:r>
          </w:p>
        </w:tc>
        <w:tc>
          <w:tcPr>
            <w:tcW w:w="420" w:type="pct"/>
            <w:tcBorders>
              <w:top w:val="nil"/>
              <w:left w:val="nil"/>
              <w:bottom w:val="single" w:sz="4" w:space="0" w:color="auto"/>
              <w:right w:val="single" w:sz="4" w:space="0" w:color="auto"/>
            </w:tcBorders>
            <w:noWrap/>
            <w:vAlign w:val="center"/>
            <w:hideMark/>
          </w:tcPr>
          <w:p w14:paraId="1786AE65" w14:textId="77777777" w:rsidR="0067741F" w:rsidRPr="0067741F" w:rsidRDefault="0067741F" w:rsidP="0067741F">
            <w:pPr>
              <w:autoSpaceDE/>
              <w:autoSpaceDN/>
              <w:jc w:val="center"/>
            </w:pPr>
            <w:r w:rsidRPr="0067741F">
              <w:t>116,2</w:t>
            </w:r>
          </w:p>
        </w:tc>
        <w:tc>
          <w:tcPr>
            <w:tcW w:w="376" w:type="pct"/>
            <w:tcBorders>
              <w:top w:val="nil"/>
              <w:left w:val="nil"/>
              <w:bottom w:val="single" w:sz="4" w:space="0" w:color="auto"/>
              <w:right w:val="single" w:sz="4" w:space="0" w:color="auto"/>
            </w:tcBorders>
            <w:noWrap/>
            <w:vAlign w:val="center"/>
            <w:hideMark/>
          </w:tcPr>
          <w:p w14:paraId="24DD1E74" w14:textId="77777777" w:rsidR="0067741F" w:rsidRPr="0067741F" w:rsidRDefault="0067741F" w:rsidP="0067741F">
            <w:pPr>
              <w:autoSpaceDE/>
              <w:autoSpaceDN/>
              <w:jc w:val="center"/>
            </w:pPr>
            <w:r w:rsidRPr="0067741F">
              <w:t>96,97</w:t>
            </w:r>
          </w:p>
        </w:tc>
        <w:tc>
          <w:tcPr>
            <w:tcW w:w="318" w:type="pct"/>
            <w:tcBorders>
              <w:top w:val="nil"/>
              <w:left w:val="nil"/>
              <w:bottom w:val="single" w:sz="4" w:space="0" w:color="auto"/>
              <w:right w:val="single" w:sz="4" w:space="0" w:color="auto"/>
            </w:tcBorders>
            <w:noWrap/>
            <w:vAlign w:val="center"/>
            <w:hideMark/>
          </w:tcPr>
          <w:p w14:paraId="51E5FFBD" w14:textId="77777777" w:rsidR="0067741F" w:rsidRPr="0067741F" w:rsidRDefault="0067741F" w:rsidP="0067741F">
            <w:pPr>
              <w:autoSpaceDE/>
              <w:autoSpaceDN/>
              <w:jc w:val="center"/>
            </w:pPr>
            <w:r w:rsidRPr="0067741F">
              <w:t>14</w:t>
            </w:r>
          </w:p>
        </w:tc>
        <w:tc>
          <w:tcPr>
            <w:tcW w:w="648" w:type="pct"/>
            <w:tcBorders>
              <w:top w:val="nil"/>
              <w:left w:val="nil"/>
              <w:bottom w:val="single" w:sz="4" w:space="0" w:color="auto"/>
              <w:right w:val="single" w:sz="4" w:space="0" w:color="auto"/>
            </w:tcBorders>
            <w:noWrap/>
            <w:vAlign w:val="center"/>
            <w:hideMark/>
          </w:tcPr>
          <w:p w14:paraId="7F90C6F4" w14:textId="77777777" w:rsidR="0067741F" w:rsidRPr="0067741F" w:rsidRDefault="0067741F" w:rsidP="0067741F">
            <w:pPr>
              <w:autoSpaceDE/>
              <w:autoSpaceDN/>
              <w:jc w:val="center"/>
            </w:pPr>
            <w:r w:rsidRPr="0067741F">
              <w:t>14</w:t>
            </w:r>
          </w:p>
        </w:tc>
        <w:tc>
          <w:tcPr>
            <w:tcW w:w="571" w:type="pct"/>
            <w:tcBorders>
              <w:top w:val="nil"/>
              <w:left w:val="nil"/>
              <w:bottom w:val="single" w:sz="4" w:space="0" w:color="auto"/>
              <w:right w:val="single" w:sz="4" w:space="0" w:color="auto"/>
            </w:tcBorders>
            <w:noWrap/>
            <w:vAlign w:val="center"/>
            <w:hideMark/>
          </w:tcPr>
          <w:p w14:paraId="702D81EA" w14:textId="77777777" w:rsidR="0067741F" w:rsidRPr="0067741F" w:rsidRDefault="0067741F" w:rsidP="0067741F">
            <w:pPr>
              <w:autoSpaceDE/>
              <w:autoSpaceDN/>
              <w:jc w:val="center"/>
            </w:pPr>
            <w:r w:rsidRPr="0067741F">
              <w:t>61,4</w:t>
            </w:r>
          </w:p>
        </w:tc>
      </w:tr>
      <w:tr w:rsidR="00E515AC" w:rsidRPr="0067741F" w14:paraId="7BAA375D"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A19210" w14:textId="77777777" w:rsidR="0067741F" w:rsidRPr="0067741F" w:rsidRDefault="0067741F" w:rsidP="0067741F">
            <w:pPr>
              <w:autoSpaceDE/>
              <w:autoSpaceDN/>
              <w:jc w:val="both"/>
            </w:pPr>
            <w:r w:rsidRPr="0067741F">
              <w:t>5</w:t>
            </w:r>
          </w:p>
        </w:tc>
        <w:tc>
          <w:tcPr>
            <w:tcW w:w="378" w:type="pct"/>
            <w:tcBorders>
              <w:top w:val="nil"/>
              <w:left w:val="nil"/>
              <w:bottom w:val="single" w:sz="4" w:space="0" w:color="auto"/>
              <w:right w:val="single" w:sz="4" w:space="0" w:color="auto"/>
            </w:tcBorders>
            <w:noWrap/>
            <w:vAlign w:val="center"/>
            <w:hideMark/>
          </w:tcPr>
          <w:p w14:paraId="456D2E01" w14:textId="77777777" w:rsidR="0067741F" w:rsidRPr="0067741F" w:rsidRDefault="0067741F" w:rsidP="0067741F">
            <w:pPr>
              <w:autoSpaceDE/>
              <w:autoSpaceDN/>
              <w:jc w:val="center"/>
            </w:pPr>
            <w:r w:rsidRPr="0067741F">
              <w:t>2,98</w:t>
            </w:r>
          </w:p>
        </w:tc>
        <w:tc>
          <w:tcPr>
            <w:tcW w:w="261" w:type="pct"/>
            <w:tcBorders>
              <w:top w:val="nil"/>
              <w:left w:val="nil"/>
              <w:bottom w:val="single" w:sz="4" w:space="0" w:color="auto"/>
              <w:right w:val="single" w:sz="4" w:space="0" w:color="auto"/>
            </w:tcBorders>
            <w:noWrap/>
            <w:vAlign w:val="center"/>
            <w:hideMark/>
          </w:tcPr>
          <w:p w14:paraId="088AAD11" w14:textId="77777777" w:rsidR="0067741F" w:rsidRPr="0067741F" w:rsidRDefault="0067741F" w:rsidP="0067741F">
            <w:pPr>
              <w:autoSpaceDE/>
              <w:autoSpaceDN/>
              <w:jc w:val="center"/>
            </w:pPr>
            <w:r w:rsidRPr="0067741F">
              <w:t>2,2</w:t>
            </w:r>
          </w:p>
        </w:tc>
        <w:tc>
          <w:tcPr>
            <w:tcW w:w="319" w:type="pct"/>
            <w:tcBorders>
              <w:top w:val="nil"/>
              <w:left w:val="nil"/>
              <w:bottom w:val="single" w:sz="4" w:space="0" w:color="auto"/>
              <w:right w:val="single" w:sz="4" w:space="0" w:color="auto"/>
            </w:tcBorders>
            <w:noWrap/>
            <w:vAlign w:val="center"/>
            <w:hideMark/>
          </w:tcPr>
          <w:p w14:paraId="4B1E0A57" w14:textId="77777777" w:rsidR="0067741F" w:rsidRPr="0067741F" w:rsidRDefault="0067741F" w:rsidP="0067741F">
            <w:pPr>
              <w:autoSpaceDE/>
              <w:autoSpaceDN/>
              <w:jc w:val="center"/>
            </w:pPr>
            <w:r w:rsidRPr="0067741F">
              <w:t>22,6</w:t>
            </w:r>
          </w:p>
        </w:tc>
        <w:tc>
          <w:tcPr>
            <w:tcW w:w="319" w:type="pct"/>
            <w:tcBorders>
              <w:top w:val="nil"/>
              <w:left w:val="nil"/>
              <w:bottom w:val="single" w:sz="4" w:space="0" w:color="auto"/>
              <w:right w:val="single" w:sz="4" w:space="0" w:color="auto"/>
            </w:tcBorders>
            <w:noWrap/>
            <w:vAlign w:val="center"/>
            <w:hideMark/>
          </w:tcPr>
          <w:p w14:paraId="5A7F890A" w14:textId="77777777" w:rsidR="0067741F" w:rsidRPr="0067741F" w:rsidRDefault="0067741F" w:rsidP="0067741F">
            <w:pPr>
              <w:autoSpaceDE/>
              <w:autoSpaceDN/>
              <w:jc w:val="center"/>
            </w:pPr>
            <w:r w:rsidRPr="0067741F">
              <w:t>24,6</w:t>
            </w:r>
          </w:p>
        </w:tc>
        <w:tc>
          <w:tcPr>
            <w:tcW w:w="377" w:type="pct"/>
            <w:tcBorders>
              <w:top w:val="nil"/>
              <w:left w:val="nil"/>
              <w:bottom w:val="single" w:sz="4" w:space="0" w:color="auto"/>
              <w:right w:val="single" w:sz="4" w:space="0" w:color="auto"/>
            </w:tcBorders>
            <w:noWrap/>
            <w:vAlign w:val="center"/>
            <w:hideMark/>
          </w:tcPr>
          <w:p w14:paraId="69B931E0" w14:textId="77777777" w:rsidR="0067741F" w:rsidRPr="0067741F" w:rsidRDefault="0067741F" w:rsidP="0067741F">
            <w:pPr>
              <w:autoSpaceDE/>
              <w:autoSpaceDN/>
              <w:jc w:val="center"/>
            </w:pPr>
            <w:r w:rsidRPr="0067741F">
              <w:t>0,97</w:t>
            </w:r>
          </w:p>
        </w:tc>
        <w:tc>
          <w:tcPr>
            <w:tcW w:w="398" w:type="pct"/>
            <w:tcBorders>
              <w:top w:val="nil"/>
              <w:left w:val="nil"/>
              <w:bottom w:val="single" w:sz="4" w:space="0" w:color="auto"/>
              <w:right w:val="single" w:sz="4" w:space="0" w:color="auto"/>
            </w:tcBorders>
            <w:noWrap/>
            <w:vAlign w:val="center"/>
            <w:hideMark/>
          </w:tcPr>
          <w:p w14:paraId="00BB5823"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2E30F090" w14:textId="77777777" w:rsidR="0067741F" w:rsidRPr="0067741F" w:rsidRDefault="0067741F" w:rsidP="0067741F">
            <w:pPr>
              <w:autoSpaceDE/>
              <w:autoSpaceDN/>
              <w:jc w:val="center"/>
            </w:pPr>
            <w:r w:rsidRPr="0067741F">
              <w:t>5,4</w:t>
            </w:r>
          </w:p>
        </w:tc>
        <w:tc>
          <w:tcPr>
            <w:tcW w:w="420" w:type="pct"/>
            <w:tcBorders>
              <w:top w:val="nil"/>
              <w:left w:val="nil"/>
              <w:bottom w:val="single" w:sz="4" w:space="0" w:color="auto"/>
              <w:right w:val="single" w:sz="4" w:space="0" w:color="auto"/>
            </w:tcBorders>
            <w:noWrap/>
            <w:vAlign w:val="center"/>
            <w:hideMark/>
          </w:tcPr>
          <w:p w14:paraId="2689807C" w14:textId="77777777" w:rsidR="0067741F" w:rsidRPr="0067741F" w:rsidRDefault="0067741F" w:rsidP="0067741F">
            <w:pPr>
              <w:autoSpaceDE/>
              <w:autoSpaceDN/>
              <w:jc w:val="center"/>
            </w:pPr>
            <w:r w:rsidRPr="0067741F">
              <w:t>183,7</w:t>
            </w:r>
          </w:p>
        </w:tc>
        <w:tc>
          <w:tcPr>
            <w:tcW w:w="376" w:type="pct"/>
            <w:tcBorders>
              <w:top w:val="nil"/>
              <w:left w:val="nil"/>
              <w:bottom w:val="single" w:sz="4" w:space="0" w:color="auto"/>
              <w:right w:val="single" w:sz="4" w:space="0" w:color="auto"/>
            </w:tcBorders>
            <w:noWrap/>
            <w:vAlign w:val="center"/>
            <w:hideMark/>
          </w:tcPr>
          <w:p w14:paraId="0412CE8F" w14:textId="77777777" w:rsidR="0067741F" w:rsidRPr="0067741F" w:rsidRDefault="0067741F" w:rsidP="0067741F">
            <w:pPr>
              <w:autoSpaceDE/>
              <w:autoSpaceDN/>
              <w:jc w:val="center"/>
            </w:pPr>
            <w:r w:rsidRPr="0067741F">
              <w:t>97,14</w:t>
            </w:r>
          </w:p>
        </w:tc>
        <w:tc>
          <w:tcPr>
            <w:tcW w:w="318" w:type="pct"/>
            <w:tcBorders>
              <w:top w:val="nil"/>
              <w:left w:val="nil"/>
              <w:bottom w:val="single" w:sz="4" w:space="0" w:color="auto"/>
              <w:right w:val="single" w:sz="4" w:space="0" w:color="auto"/>
            </w:tcBorders>
            <w:noWrap/>
            <w:vAlign w:val="center"/>
            <w:hideMark/>
          </w:tcPr>
          <w:p w14:paraId="608AF3F0" w14:textId="77777777" w:rsidR="0067741F" w:rsidRPr="0067741F" w:rsidRDefault="0067741F" w:rsidP="0067741F">
            <w:pPr>
              <w:autoSpaceDE/>
              <w:autoSpaceDN/>
              <w:jc w:val="center"/>
            </w:pPr>
            <w:r w:rsidRPr="0067741F">
              <w:t>18</w:t>
            </w:r>
          </w:p>
        </w:tc>
        <w:tc>
          <w:tcPr>
            <w:tcW w:w="648" w:type="pct"/>
            <w:tcBorders>
              <w:top w:val="nil"/>
              <w:left w:val="nil"/>
              <w:bottom w:val="single" w:sz="4" w:space="0" w:color="auto"/>
              <w:right w:val="single" w:sz="4" w:space="0" w:color="auto"/>
            </w:tcBorders>
            <w:noWrap/>
            <w:vAlign w:val="center"/>
            <w:hideMark/>
          </w:tcPr>
          <w:p w14:paraId="4DBD3848" w14:textId="77777777" w:rsidR="0067741F" w:rsidRPr="0067741F" w:rsidRDefault="0067741F" w:rsidP="0067741F">
            <w:pPr>
              <w:autoSpaceDE/>
              <w:autoSpaceDN/>
              <w:jc w:val="center"/>
            </w:pPr>
            <w:r w:rsidRPr="0067741F">
              <w:t>16,6</w:t>
            </w:r>
          </w:p>
        </w:tc>
        <w:tc>
          <w:tcPr>
            <w:tcW w:w="571" w:type="pct"/>
            <w:tcBorders>
              <w:top w:val="nil"/>
              <w:left w:val="nil"/>
              <w:bottom w:val="single" w:sz="4" w:space="0" w:color="auto"/>
              <w:right w:val="single" w:sz="4" w:space="0" w:color="auto"/>
            </w:tcBorders>
            <w:noWrap/>
            <w:vAlign w:val="center"/>
            <w:hideMark/>
          </w:tcPr>
          <w:p w14:paraId="6F250E80" w14:textId="77777777" w:rsidR="0067741F" w:rsidRPr="0067741F" w:rsidRDefault="0067741F" w:rsidP="0067741F">
            <w:pPr>
              <w:autoSpaceDE/>
              <w:autoSpaceDN/>
              <w:jc w:val="center"/>
            </w:pPr>
            <w:r w:rsidRPr="0067741F">
              <w:t>72,6</w:t>
            </w:r>
          </w:p>
        </w:tc>
      </w:tr>
      <w:tr w:rsidR="00E515AC" w:rsidRPr="0067741F" w14:paraId="0BA26F28"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C1AD628" w14:textId="77777777" w:rsidR="0067741F" w:rsidRPr="0067741F" w:rsidRDefault="0067741F" w:rsidP="0067741F">
            <w:pPr>
              <w:autoSpaceDE/>
              <w:autoSpaceDN/>
              <w:jc w:val="both"/>
            </w:pPr>
            <w:r w:rsidRPr="0067741F">
              <w:t>6</w:t>
            </w:r>
          </w:p>
        </w:tc>
        <w:tc>
          <w:tcPr>
            <w:tcW w:w="378" w:type="pct"/>
            <w:tcBorders>
              <w:top w:val="nil"/>
              <w:left w:val="nil"/>
              <w:bottom w:val="single" w:sz="4" w:space="0" w:color="auto"/>
              <w:right w:val="single" w:sz="4" w:space="0" w:color="auto"/>
            </w:tcBorders>
            <w:noWrap/>
            <w:vAlign w:val="center"/>
            <w:hideMark/>
          </w:tcPr>
          <w:p w14:paraId="3C96A19C" w14:textId="77777777" w:rsidR="0067741F" w:rsidRPr="0067741F" w:rsidRDefault="0067741F" w:rsidP="0067741F">
            <w:pPr>
              <w:autoSpaceDE/>
              <w:autoSpaceDN/>
              <w:jc w:val="center"/>
            </w:pPr>
            <w:r w:rsidRPr="0067741F">
              <w:t>14,4</w:t>
            </w:r>
          </w:p>
        </w:tc>
        <w:tc>
          <w:tcPr>
            <w:tcW w:w="261" w:type="pct"/>
            <w:tcBorders>
              <w:top w:val="nil"/>
              <w:left w:val="nil"/>
              <w:bottom w:val="single" w:sz="4" w:space="0" w:color="auto"/>
              <w:right w:val="single" w:sz="4" w:space="0" w:color="auto"/>
            </w:tcBorders>
            <w:noWrap/>
            <w:vAlign w:val="center"/>
            <w:hideMark/>
          </w:tcPr>
          <w:p w14:paraId="79C2B8C8" w14:textId="77777777" w:rsidR="0067741F" w:rsidRPr="0067741F" w:rsidRDefault="0067741F" w:rsidP="0067741F">
            <w:pPr>
              <w:autoSpaceDE/>
              <w:autoSpaceDN/>
              <w:jc w:val="center"/>
            </w:pPr>
            <w:r w:rsidRPr="0067741F">
              <w:t>2,2</w:t>
            </w:r>
          </w:p>
        </w:tc>
        <w:tc>
          <w:tcPr>
            <w:tcW w:w="319" w:type="pct"/>
            <w:tcBorders>
              <w:top w:val="nil"/>
              <w:left w:val="nil"/>
              <w:bottom w:val="single" w:sz="4" w:space="0" w:color="auto"/>
              <w:right w:val="single" w:sz="4" w:space="0" w:color="auto"/>
            </w:tcBorders>
            <w:noWrap/>
            <w:vAlign w:val="center"/>
            <w:hideMark/>
          </w:tcPr>
          <w:p w14:paraId="3E37CC10" w14:textId="77777777" w:rsidR="0067741F" w:rsidRPr="0067741F" w:rsidRDefault="0067741F" w:rsidP="0067741F">
            <w:pPr>
              <w:autoSpaceDE/>
              <w:autoSpaceDN/>
              <w:jc w:val="center"/>
            </w:pPr>
            <w:r w:rsidRPr="0067741F">
              <w:t>20,4</w:t>
            </w:r>
          </w:p>
        </w:tc>
        <w:tc>
          <w:tcPr>
            <w:tcW w:w="319" w:type="pct"/>
            <w:tcBorders>
              <w:top w:val="nil"/>
              <w:left w:val="nil"/>
              <w:bottom w:val="single" w:sz="4" w:space="0" w:color="auto"/>
              <w:right w:val="single" w:sz="4" w:space="0" w:color="auto"/>
            </w:tcBorders>
            <w:noWrap/>
            <w:vAlign w:val="center"/>
            <w:hideMark/>
          </w:tcPr>
          <w:p w14:paraId="7D9C61F1" w14:textId="77777777" w:rsidR="0067741F" w:rsidRPr="0067741F" w:rsidRDefault="0067741F" w:rsidP="0067741F">
            <w:pPr>
              <w:autoSpaceDE/>
              <w:autoSpaceDN/>
              <w:jc w:val="center"/>
            </w:pPr>
            <w:r w:rsidRPr="0067741F">
              <w:t>22,4</w:t>
            </w:r>
          </w:p>
        </w:tc>
        <w:tc>
          <w:tcPr>
            <w:tcW w:w="377" w:type="pct"/>
            <w:tcBorders>
              <w:top w:val="nil"/>
              <w:left w:val="nil"/>
              <w:bottom w:val="single" w:sz="4" w:space="0" w:color="auto"/>
              <w:right w:val="single" w:sz="4" w:space="0" w:color="auto"/>
            </w:tcBorders>
            <w:noWrap/>
            <w:vAlign w:val="center"/>
            <w:hideMark/>
          </w:tcPr>
          <w:p w14:paraId="73665C79" w14:textId="77777777" w:rsidR="0067741F" w:rsidRPr="0067741F" w:rsidRDefault="0067741F" w:rsidP="0067741F">
            <w:pPr>
              <w:autoSpaceDE/>
              <w:autoSpaceDN/>
              <w:jc w:val="center"/>
            </w:pPr>
            <w:r w:rsidRPr="0067741F">
              <w:t>0,997</w:t>
            </w:r>
          </w:p>
        </w:tc>
        <w:tc>
          <w:tcPr>
            <w:tcW w:w="398" w:type="pct"/>
            <w:tcBorders>
              <w:top w:val="nil"/>
              <w:left w:val="nil"/>
              <w:bottom w:val="single" w:sz="4" w:space="0" w:color="auto"/>
              <w:right w:val="single" w:sz="4" w:space="0" w:color="auto"/>
            </w:tcBorders>
            <w:noWrap/>
            <w:vAlign w:val="center"/>
            <w:hideMark/>
          </w:tcPr>
          <w:p w14:paraId="38F68CF6"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658A8EB5" w14:textId="77777777" w:rsidR="0067741F" w:rsidRPr="0067741F" w:rsidRDefault="0067741F" w:rsidP="0067741F">
            <w:pPr>
              <w:autoSpaceDE/>
              <w:autoSpaceDN/>
              <w:jc w:val="center"/>
            </w:pPr>
            <w:r w:rsidRPr="0067741F">
              <w:t>6,7</w:t>
            </w:r>
          </w:p>
        </w:tc>
        <w:tc>
          <w:tcPr>
            <w:tcW w:w="420" w:type="pct"/>
            <w:tcBorders>
              <w:top w:val="nil"/>
              <w:left w:val="nil"/>
              <w:bottom w:val="single" w:sz="4" w:space="0" w:color="auto"/>
              <w:right w:val="single" w:sz="4" w:space="0" w:color="auto"/>
            </w:tcBorders>
            <w:noWrap/>
            <w:vAlign w:val="center"/>
            <w:hideMark/>
          </w:tcPr>
          <w:p w14:paraId="0F91B1B0" w14:textId="77777777" w:rsidR="0067741F" w:rsidRPr="0067741F" w:rsidRDefault="0067741F" w:rsidP="0067741F">
            <w:pPr>
              <w:autoSpaceDE/>
              <w:autoSpaceDN/>
              <w:jc w:val="center"/>
            </w:pPr>
            <w:r w:rsidRPr="0067741F">
              <w:t>232,6</w:t>
            </w:r>
          </w:p>
        </w:tc>
        <w:tc>
          <w:tcPr>
            <w:tcW w:w="376" w:type="pct"/>
            <w:tcBorders>
              <w:top w:val="nil"/>
              <w:left w:val="nil"/>
              <w:bottom w:val="single" w:sz="4" w:space="0" w:color="auto"/>
              <w:right w:val="single" w:sz="4" w:space="0" w:color="auto"/>
            </w:tcBorders>
            <w:noWrap/>
            <w:vAlign w:val="center"/>
            <w:hideMark/>
          </w:tcPr>
          <w:p w14:paraId="635A710C" w14:textId="77777777" w:rsidR="0067741F" w:rsidRPr="0067741F" w:rsidRDefault="0067741F" w:rsidP="0067741F">
            <w:pPr>
              <w:autoSpaceDE/>
              <w:autoSpaceDN/>
              <w:jc w:val="center"/>
            </w:pPr>
            <w:r w:rsidRPr="0067741F">
              <w:t>97,19</w:t>
            </w:r>
          </w:p>
        </w:tc>
        <w:tc>
          <w:tcPr>
            <w:tcW w:w="318" w:type="pct"/>
            <w:tcBorders>
              <w:top w:val="nil"/>
              <w:left w:val="nil"/>
              <w:bottom w:val="single" w:sz="4" w:space="0" w:color="auto"/>
              <w:right w:val="single" w:sz="4" w:space="0" w:color="auto"/>
            </w:tcBorders>
            <w:noWrap/>
            <w:vAlign w:val="center"/>
            <w:hideMark/>
          </w:tcPr>
          <w:p w14:paraId="1FAFB779" w14:textId="77777777" w:rsidR="0067741F" w:rsidRPr="0067741F" w:rsidRDefault="0067741F" w:rsidP="0067741F">
            <w:pPr>
              <w:autoSpaceDE/>
              <w:autoSpaceDN/>
              <w:jc w:val="center"/>
            </w:pPr>
            <w:r w:rsidRPr="0067741F">
              <w:t>16</w:t>
            </w:r>
          </w:p>
        </w:tc>
        <w:tc>
          <w:tcPr>
            <w:tcW w:w="648" w:type="pct"/>
            <w:tcBorders>
              <w:top w:val="nil"/>
              <w:left w:val="nil"/>
              <w:bottom w:val="single" w:sz="4" w:space="0" w:color="auto"/>
              <w:right w:val="single" w:sz="4" w:space="0" w:color="auto"/>
            </w:tcBorders>
            <w:noWrap/>
            <w:vAlign w:val="center"/>
            <w:hideMark/>
          </w:tcPr>
          <w:p w14:paraId="331E55D4" w14:textId="77777777" w:rsidR="0067741F" w:rsidRPr="0067741F" w:rsidRDefault="0067741F" w:rsidP="0067741F">
            <w:pPr>
              <w:autoSpaceDE/>
              <w:autoSpaceDN/>
              <w:jc w:val="center"/>
            </w:pPr>
            <w:r w:rsidRPr="0067741F">
              <w:t>11,3</w:t>
            </w:r>
          </w:p>
        </w:tc>
        <w:tc>
          <w:tcPr>
            <w:tcW w:w="571" w:type="pct"/>
            <w:tcBorders>
              <w:top w:val="nil"/>
              <w:left w:val="nil"/>
              <w:bottom w:val="single" w:sz="4" w:space="0" w:color="auto"/>
              <w:right w:val="single" w:sz="4" w:space="0" w:color="auto"/>
            </w:tcBorders>
            <w:noWrap/>
            <w:vAlign w:val="center"/>
            <w:hideMark/>
          </w:tcPr>
          <w:p w14:paraId="2DCF7AB0" w14:textId="77777777" w:rsidR="0067741F" w:rsidRPr="0067741F" w:rsidRDefault="0067741F" w:rsidP="0067741F">
            <w:pPr>
              <w:autoSpaceDE/>
              <w:autoSpaceDN/>
              <w:jc w:val="center"/>
            </w:pPr>
            <w:r w:rsidRPr="0067741F">
              <w:t>49,5</w:t>
            </w:r>
          </w:p>
        </w:tc>
      </w:tr>
      <w:tr w:rsidR="00E515AC" w:rsidRPr="0067741F" w14:paraId="225BCDE8"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8F145D" w14:textId="77777777" w:rsidR="0067741F" w:rsidRPr="0067741F" w:rsidRDefault="0067741F" w:rsidP="0067741F">
            <w:pPr>
              <w:autoSpaceDE/>
              <w:autoSpaceDN/>
              <w:jc w:val="both"/>
            </w:pPr>
            <w:r w:rsidRPr="0067741F">
              <w:t>7</w:t>
            </w:r>
          </w:p>
        </w:tc>
        <w:tc>
          <w:tcPr>
            <w:tcW w:w="378" w:type="pct"/>
            <w:tcBorders>
              <w:top w:val="nil"/>
              <w:left w:val="nil"/>
              <w:bottom w:val="single" w:sz="4" w:space="0" w:color="auto"/>
              <w:right w:val="single" w:sz="4" w:space="0" w:color="auto"/>
            </w:tcBorders>
            <w:noWrap/>
            <w:vAlign w:val="center"/>
            <w:hideMark/>
          </w:tcPr>
          <w:p w14:paraId="190D34E4" w14:textId="77777777" w:rsidR="0067741F" w:rsidRPr="0067741F" w:rsidRDefault="0067741F" w:rsidP="0067741F">
            <w:pPr>
              <w:autoSpaceDE/>
              <w:autoSpaceDN/>
              <w:jc w:val="center"/>
            </w:pPr>
            <w:r w:rsidRPr="0067741F">
              <w:t>4,6</w:t>
            </w:r>
          </w:p>
        </w:tc>
        <w:tc>
          <w:tcPr>
            <w:tcW w:w="261" w:type="pct"/>
            <w:tcBorders>
              <w:top w:val="nil"/>
              <w:left w:val="nil"/>
              <w:bottom w:val="single" w:sz="4" w:space="0" w:color="auto"/>
              <w:right w:val="single" w:sz="4" w:space="0" w:color="auto"/>
            </w:tcBorders>
            <w:noWrap/>
            <w:vAlign w:val="center"/>
            <w:hideMark/>
          </w:tcPr>
          <w:p w14:paraId="2AB2C11B" w14:textId="77777777" w:rsidR="0067741F" w:rsidRPr="0067741F" w:rsidRDefault="0067741F" w:rsidP="0067741F">
            <w:pPr>
              <w:autoSpaceDE/>
              <w:autoSpaceDN/>
              <w:jc w:val="center"/>
            </w:pPr>
            <w:r w:rsidRPr="0067741F">
              <w:t>2,2</w:t>
            </w:r>
          </w:p>
        </w:tc>
        <w:tc>
          <w:tcPr>
            <w:tcW w:w="319" w:type="pct"/>
            <w:tcBorders>
              <w:top w:val="nil"/>
              <w:left w:val="nil"/>
              <w:bottom w:val="single" w:sz="4" w:space="0" w:color="auto"/>
              <w:right w:val="single" w:sz="4" w:space="0" w:color="auto"/>
            </w:tcBorders>
            <w:noWrap/>
            <w:vAlign w:val="center"/>
            <w:hideMark/>
          </w:tcPr>
          <w:p w14:paraId="26A6FE14" w14:textId="77777777" w:rsidR="0067741F" w:rsidRPr="0067741F" w:rsidRDefault="0067741F" w:rsidP="0067741F">
            <w:pPr>
              <w:autoSpaceDE/>
              <w:autoSpaceDN/>
              <w:jc w:val="center"/>
            </w:pPr>
            <w:r w:rsidRPr="0067741F">
              <w:t>28</w:t>
            </w:r>
          </w:p>
        </w:tc>
        <w:tc>
          <w:tcPr>
            <w:tcW w:w="319" w:type="pct"/>
            <w:tcBorders>
              <w:top w:val="nil"/>
              <w:left w:val="nil"/>
              <w:bottom w:val="single" w:sz="4" w:space="0" w:color="auto"/>
              <w:right w:val="single" w:sz="4" w:space="0" w:color="auto"/>
            </w:tcBorders>
            <w:noWrap/>
            <w:vAlign w:val="center"/>
            <w:hideMark/>
          </w:tcPr>
          <w:p w14:paraId="6F6E13DD" w14:textId="77777777" w:rsidR="0067741F" w:rsidRPr="0067741F" w:rsidRDefault="0067741F" w:rsidP="0067741F">
            <w:pPr>
              <w:autoSpaceDE/>
              <w:autoSpaceDN/>
              <w:jc w:val="center"/>
            </w:pPr>
            <w:r w:rsidRPr="0067741F">
              <w:t>30</w:t>
            </w:r>
          </w:p>
        </w:tc>
        <w:tc>
          <w:tcPr>
            <w:tcW w:w="377" w:type="pct"/>
            <w:tcBorders>
              <w:top w:val="nil"/>
              <w:left w:val="nil"/>
              <w:bottom w:val="single" w:sz="4" w:space="0" w:color="auto"/>
              <w:right w:val="single" w:sz="4" w:space="0" w:color="auto"/>
            </w:tcBorders>
            <w:noWrap/>
            <w:vAlign w:val="center"/>
            <w:hideMark/>
          </w:tcPr>
          <w:p w14:paraId="6CFCF3E0" w14:textId="77777777" w:rsidR="0067741F" w:rsidRPr="0067741F" w:rsidRDefault="0067741F" w:rsidP="0067741F">
            <w:pPr>
              <w:autoSpaceDE/>
              <w:autoSpaceDN/>
              <w:jc w:val="center"/>
            </w:pPr>
            <w:r w:rsidRPr="0067741F">
              <w:t>0,8</w:t>
            </w:r>
          </w:p>
        </w:tc>
        <w:tc>
          <w:tcPr>
            <w:tcW w:w="398" w:type="pct"/>
            <w:tcBorders>
              <w:top w:val="nil"/>
              <w:left w:val="nil"/>
              <w:bottom w:val="single" w:sz="4" w:space="0" w:color="auto"/>
              <w:right w:val="single" w:sz="4" w:space="0" w:color="auto"/>
            </w:tcBorders>
            <w:noWrap/>
            <w:vAlign w:val="center"/>
            <w:hideMark/>
          </w:tcPr>
          <w:p w14:paraId="3F24DC79"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042AF0CB" w14:textId="77777777" w:rsidR="0067741F" w:rsidRPr="0067741F" w:rsidRDefault="0067741F" w:rsidP="0067741F">
            <w:pPr>
              <w:autoSpaceDE/>
              <w:autoSpaceDN/>
              <w:jc w:val="center"/>
            </w:pPr>
            <w:r w:rsidRPr="0067741F">
              <w:t>4,1</w:t>
            </w:r>
          </w:p>
        </w:tc>
        <w:tc>
          <w:tcPr>
            <w:tcW w:w="420" w:type="pct"/>
            <w:tcBorders>
              <w:top w:val="nil"/>
              <w:left w:val="nil"/>
              <w:bottom w:val="single" w:sz="4" w:space="0" w:color="auto"/>
              <w:right w:val="single" w:sz="4" w:space="0" w:color="auto"/>
            </w:tcBorders>
            <w:noWrap/>
            <w:vAlign w:val="center"/>
            <w:hideMark/>
          </w:tcPr>
          <w:p w14:paraId="7E643F42" w14:textId="77777777" w:rsidR="0067741F" w:rsidRPr="0067741F" w:rsidRDefault="0067741F" w:rsidP="0067741F">
            <w:pPr>
              <w:autoSpaceDE/>
              <w:autoSpaceDN/>
              <w:jc w:val="center"/>
            </w:pPr>
            <w:r w:rsidRPr="0067741F">
              <w:t>53,6</w:t>
            </w:r>
          </w:p>
        </w:tc>
        <w:tc>
          <w:tcPr>
            <w:tcW w:w="376" w:type="pct"/>
            <w:tcBorders>
              <w:top w:val="nil"/>
              <w:left w:val="nil"/>
              <w:bottom w:val="single" w:sz="4" w:space="0" w:color="auto"/>
              <w:right w:val="single" w:sz="4" w:space="0" w:color="auto"/>
            </w:tcBorders>
            <w:noWrap/>
            <w:vAlign w:val="center"/>
            <w:hideMark/>
          </w:tcPr>
          <w:p w14:paraId="66DBCAEC" w14:textId="77777777" w:rsidR="0067741F" w:rsidRPr="0067741F" w:rsidRDefault="0067741F" w:rsidP="0067741F">
            <w:pPr>
              <w:autoSpaceDE/>
              <w:autoSpaceDN/>
              <w:jc w:val="center"/>
            </w:pPr>
            <w:r w:rsidRPr="0067741F">
              <w:t>92,87</w:t>
            </w:r>
          </w:p>
        </w:tc>
        <w:tc>
          <w:tcPr>
            <w:tcW w:w="318" w:type="pct"/>
            <w:tcBorders>
              <w:top w:val="nil"/>
              <w:left w:val="nil"/>
              <w:bottom w:val="single" w:sz="4" w:space="0" w:color="auto"/>
              <w:right w:val="single" w:sz="4" w:space="0" w:color="auto"/>
            </w:tcBorders>
            <w:noWrap/>
            <w:vAlign w:val="center"/>
            <w:hideMark/>
          </w:tcPr>
          <w:p w14:paraId="1904BAFE" w14:textId="77777777" w:rsidR="0067741F" w:rsidRPr="0067741F" w:rsidRDefault="0067741F" w:rsidP="0067741F">
            <w:pPr>
              <w:autoSpaceDE/>
              <w:autoSpaceDN/>
              <w:jc w:val="center"/>
            </w:pPr>
            <w:r w:rsidRPr="0067741F">
              <w:t>31</w:t>
            </w:r>
          </w:p>
        </w:tc>
        <w:tc>
          <w:tcPr>
            <w:tcW w:w="648" w:type="pct"/>
            <w:tcBorders>
              <w:top w:val="nil"/>
              <w:left w:val="nil"/>
              <w:bottom w:val="single" w:sz="4" w:space="0" w:color="auto"/>
              <w:right w:val="single" w:sz="4" w:space="0" w:color="auto"/>
            </w:tcBorders>
            <w:noWrap/>
            <w:vAlign w:val="center"/>
            <w:hideMark/>
          </w:tcPr>
          <w:p w14:paraId="65867465" w14:textId="77777777" w:rsidR="0067741F" w:rsidRPr="0067741F" w:rsidRDefault="0067741F" w:rsidP="0067741F">
            <w:pPr>
              <w:autoSpaceDE/>
              <w:autoSpaceDN/>
              <w:jc w:val="center"/>
            </w:pPr>
            <w:r w:rsidRPr="0067741F">
              <w:t>2,7</w:t>
            </w:r>
          </w:p>
        </w:tc>
        <w:tc>
          <w:tcPr>
            <w:tcW w:w="571" w:type="pct"/>
            <w:tcBorders>
              <w:top w:val="nil"/>
              <w:left w:val="nil"/>
              <w:bottom w:val="single" w:sz="4" w:space="0" w:color="auto"/>
              <w:right w:val="single" w:sz="4" w:space="0" w:color="auto"/>
            </w:tcBorders>
            <w:noWrap/>
            <w:vAlign w:val="center"/>
            <w:hideMark/>
          </w:tcPr>
          <w:p w14:paraId="722C2386" w14:textId="77777777" w:rsidR="0067741F" w:rsidRPr="0067741F" w:rsidRDefault="0067741F" w:rsidP="0067741F">
            <w:pPr>
              <w:autoSpaceDE/>
              <w:autoSpaceDN/>
              <w:jc w:val="center"/>
            </w:pPr>
            <w:r w:rsidRPr="0067741F">
              <w:t>11,7</w:t>
            </w:r>
          </w:p>
        </w:tc>
      </w:tr>
      <w:tr w:rsidR="00E515AC" w:rsidRPr="0067741F" w14:paraId="2FD6A007"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F70B6F" w14:textId="77777777" w:rsidR="0067741F" w:rsidRPr="0067741F" w:rsidRDefault="0067741F" w:rsidP="0067741F">
            <w:pPr>
              <w:autoSpaceDE/>
              <w:autoSpaceDN/>
              <w:jc w:val="both"/>
            </w:pPr>
            <w:r w:rsidRPr="0067741F">
              <w:t>8</w:t>
            </w:r>
          </w:p>
        </w:tc>
        <w:tc>
          <w:tcPr>
            <w:tcW w:w="378" w:type="pct"/>
            <w:tcBorders>
              <w:top w:val="nil"/>
              <w:left w:val="nil"/>
              <w:bottom w:val="single" w:sz="4" w:space="0" w:color="auto"/>
              <w:right w:val="single" w:sz="4" w:space="0" w:color="auto"/>
            </w:tcBorders>
            <w:noWrap/>
            <w:vAlign w:val="center"/>
            <w:hideMark/>
          </w:tcPr>
          <w:p w14:paraId="3E7E661C" w14:textId="77777777" w:rsidR="0067741F" w:rsidRPr="0067741F" w:rsidRDefault="0067741F" w:rsidP="0067741F">
            <w:pPr>
              <w:autoSpaceDE/>
              <w:autoSpaceDN/>
              <w:jc w:val="center"/>
            </w:pPr>
            <w:r w:rsidRPr="0067741F">
              <w:t>3,91</w:t>
            </w:r>
          </w:p>
        </w:tc>
        <w:tc>
          <w:tcPr>
            <w:tcW w:w="261" w:type="pct"/>
            <w:tcBorders>
              <w:top w:val="nil"/>
              <w:left w:val="nil"/>
              <w:bottom w:val="single" w:sz="4" w:space="0" w:color="auto"/>
              <w:right w:val="single" w:sz="4" w:space="0" w:color="auto"/>
            </w:tcBorders>
            <w:noWrap/>
            <w:vAlign w:val="center"/>
            <w:hideMark/>
          </w:tcPr>
          <w:p w14:paraId="12201046" w14:textId="77777777" w:rsidR="0067741F" w:rsidRPr="0067741F" w:rsidRDefault="0067741F" w:rsidP="0067741F">
            <w:pPr>
              <w:autoSpaceDE/>
              <w:autoSpaceDN/>
              <w:jc w:val="center"/>
            </w:pPr>
            <w:r w:rsidRPr="0067741F">
              <w:t>5,8</w:t>
            </w:r>
          </w:p>
        </w:tc>
        <w:tc>
          <w:tcPr>
            <w:tcW w:w="319" w:type="pct"/>
            <w:tcBorders>
              <w:top w:val="nil"/>
              <w:left w:val="nil"/>
              <w:bottom w:val="single" w:sz="4" w:space="0" w:color="auto"/>
              <w:right w:val="single" w:sz="4" w:space="0" w:color="auto"/>
            </w:tcBorders>
            <w:noWrap/>
            <w:vAlign w:val="center"/>
            <w:hideMark/>
          </w:tcPr>
          <w:p w14:paraId="731D0792" w14:textId="77777777" w:rsidR="0067741F" w:rsidRPr="0067741F" w:rsidRDefault="0067741F" w:rsidP="0067741F">
            <w:pPr>
              <w:autoSpaceDE/>
              <w:autoSpaceDN/>
              <w:jc w:val="center"/>
            </w:pPr>
            <w:r w:rsidRPr="0067741F">
              <w:t>27,4</w:t>
            </w:r>
          </w:p>
        </w:tc>
        <w:tc>
          <w:tcPr>
            <w:tcW w:w="319" w:type="pct"/>
            <w:tcBorders>
              <w:top w:val="nil"/>
              <w:left w:val="nil"/>
              <w:bottom w:val="single" w:sz="4" w:space="0" w:color="auto"/>
              <w:right w:val="single" w:sz="4" w:space="0" w:color="auto"/>
            </w:tcBorders>
            <w:noWrap/>
            <w:vAlign w:val="center"/>
            <w:hideMark/>
          </w:tcPr>
          <w:p w14:paraId="3BB86A72" w14:textId="77777777" w:rsidR="0067741F" w:rsidRPr="0067741F" w:rsidRDefault="0067741F" w:rsidP="0067741F">
            <w:pPr>
              <w:autoSpaceDE/>
              <w:autoSpaceDN/>
              <w:jc w:val="center"/>
            </w:pPr>
            <w:r w:rsidRPr="0067741F">
              <w:t>29,4</w:t>
            </w:r>
          </w:p>
        </w:tc>
        <w:tc>
          <w:tcPr>
            <w:tcW w:w="377" w:type="pct"/>
            <w:tcBorders>
              <w:top w:val="nil"/>
              <w:left w:val="nil"/>
              <w:bottom w:val="single" w:sz="4" w:space="0" w:color="auto"/>
              <w:right w:val="single" w:sz="4" w:space="0" w:color="auto"/>
            </w:tcBorders>
            <w:noWrap/>
            <w:vAlign w:val="center"/>
            <w:hideMark/>
          </w:tcPr>
          <w:p w14:paraId="2CD85B60" w14:textId="77777777" w:rsidR="0067741F" w:rsidRPr="0067741F" w:rsidRDefault="0067741F" w:rsidP="0067741F">
            <w:pPr>
              <w:autoSpaceDE/>
              <w:autoSpaceDN/>
              <w:jc w:val="center"/>
            </w:pPr>
            <w:r w:rsidRPr="0067741F">
              <w:t>0,997</w:t>
            </w:r>
          </w:p>
        </w:tc>
        <w:tc>
          <w:tcPr>
            <w:tcW w:w="398" w:type="pct"/>
            <w:tcBorders>
              <w:top w:val="nil"/>
              <w:left w:val="nil"/>
              <w:bottom w:val="single" w:sz="4" w:space="0" w:color="auto"/>
              <w:right w:val="single" w:sz="4" w:space="0" w:color="auto"/>
            </w:tcBorders>
            <w:noWrap/>
            <w:vAlign w:val="center"/>
            <w:hideMark/>
          </w:tcPr>
          <w:p w14:paraId="0336420D"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5390ADD6" w14:textId="77777777" w:rsidR="0067741F" w:rsidRPr="0067741F" w:rsidRDefault="0067741F" w:rsidP="0067741F">
            <w:pPr>
              <w:autoSpaceDE/>
              <w:autoSpaceDN/>
              <w:jc w:val="center"/>
            </w:pPr>
            <w:r w:rsidRPr="0067741F">
              <w:t>3</w:t>
            </w:r>
          </w:p>
        </w:tc>
        <w:tc>
          <w:tcPr>
            <w:tcW w:w="420" w:type="pct"/>
            <w:tcBorders>
              <w:top w:val="nil"/>
              <w:left w:val="nil"/>
              <w:bottom w:val="single" w:sz="4" w:space="0" w:color="auto"/>
              <w:right w:val="single" w:sz="4" w:space="0" w:color="auto"/>
            </w:tcBorders>
            <w:noWrap/>
            <w:vAlign w:val="center"/>
            <w:hideMark/>
          </w:tcPr>
          <w:p w14:paraId="7069BEA9" w14:textId="77777777" w:rsidR="0067741F" w:rsidRPr="0067741F" w:rsidRDefault="0067741F" w:rsidP="0067741F">
            <w:pPr>
              <w:autoSpaceDE/>
              <w:autoSpaceDN/>
              <w:jc w:val="center"/>
            </w:pPr>
            <w:r w:rsidRPr="0067741F">
              <w:t>139</w:t>
            </w:r>
          </w:p>
        </w:tc>
        <w:tc>
          <w:tcPr>
            <w:tcW w:w="376" w:type="pct"/>
            <w:tcBorders>
              <w:top w:val="nil"/>
              <w:left w:val="nil"/>
              <w:bottom w:val="single" w:sz="4" w:space="0" w:color="auto"/>
              <w:right w:val="single" w:sz="4" w:space="0" w:color="auto"/>
            </w:tcBorders>
            <w:noWrap/>
            <w:vAlign w:val="center"/>
            <w:hideMark/>
          </w:tcPr>
          <w:p w14:paraId="23C45B06" w14:textId="77777777" w:rsidR="0067741F" w:rsidRPr="0067741F" w:rsidRDefault="0067741F" w:rsidP="0067741F">
            <w:pPr>
              <w:autoSpaceDE/>
              <w:autoSpaceDN/>
              <w:jc w:val="center"/>
            </w:pPr>
            <w:r w:rsidRPr="0067741F">
              <w:t>97,86</w:t>
            </w:r>
          </w:p>
        </w:tc>
        <w:tc>
          <w:tcPr>
            <w:tcW w:w="318" w:type="pct"/>
            <w:tcBorders>
              <w:top w:val="nil"/>
              <w:left w:val="nil"/>
              <w:bottom w:val="single" w:sz="4" w:space="0" w:color="auto"/>
              <w:right w:val="single" w:sz="4" w:space="0" w:color="auto"/>
            </w:tcBorders>
            <w:noWrap/>
            <w:vAlign w:val="center"/>
            <w:hideMark/>
          </w:tcPr>
          <w:p w14:paraId="3EE4B1F2" w14:textId="77777777" w:rsidR="0067741F" w:rsidRPr="0067741F" w:rsidRDefault="0067741F" w:rsidP="0067741F">
            <w:pPr>
              <w:autoSpaceDE/>
              <w:autoSpaceDN/>
              <w:jc w:val="center"/>
            </w:pPr>
            <w:r w:rsidRPr="0067741F">
              <w:t>15</w:t>
            </w:r>
          </w:p>
        </w:tc>
        <w:tc>
          <w:tcPr>
            <w:tcW w:w="648" w:type="pct"/>
            <w:tcBorders>
              <w:top w:val="nil"/>
              <w:left w:val="nil"/>
              <w:bottom w:val="single" w:sz="4" w:space="0" w:color="auto"/>
              <w:right w:val="single" w:sz="4" w:space="0" w:color="auto"/>
            </w:tcBorders>
            <w:noWrap/>
            <w:vAlign w:val="center"/>
            <w:hideMark/>
          </w:tcPr>
          <w:p w14:paraId="668B76AA" w14:textId="77777777" w:rsidR="0067741F" w:rsidRPr="0067741F" w:rsidRDefault="0067741F" w:rsidP="0067741F">
            <w:pPr>
              <w:autoSpaceDE/>
              <w:autoSpaceDN/>
              <w:jc w:val="center"/>
            </w:pPr>
            <w:r w:rsidRPr="0067741F">
              <w:t>20,5</w:t>
            </w:r>
          </w:p>
        </w:tc>
        <w:tc>
          <w:tcPr>
            <w:tcW w:w="571" w:type="pct"/>
            <w:tcBorders>
              <w:top w:val="nil"/>
              <w:left w:val="nil"/>
              <w:bottom w:val="single" w:sz="4" w:space="0" w:color="auto"/>
              <w:right w:val="single" w:sz="4" w:space="0" w:color="auto"/>
            </w:tcBorders>
            <w:noWrap/>
            <w:vAlign w:val="center"/>
            <w:hideMark/>
          </w:tcPr>
          <w:p w14:paraId="0F544B3A" w14:textId="77777777" w:rsidR="0067741F" w:rsidRPr="0067741F" w:rsidRDefault="0067741F" w:rsidP="0067741F">
            <w:pPr>
              <w:autoSpaceDE/>
              <w:autoSpaceDN/>
              <w:jc w:val="center"/>
            </w:pPr>
            <w:r w:rsidRPr="0067741F">
              <w:t>90</w:t>
            </w:r>
          </w:p>
        </w:tc>
      </w:tr>
      <w:tr w:rsidR="00E515AC" w:rsidRPr="0067741F" w14:paraId="5E4173FF"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7C5E99C" w14:textId="77777777" w:rsidR="0067741F" w:rsidRPr="0067741F" w:rsidRDefault="0067741F" w:rsidP="0067741F">
            <w:pPr>
              <w:autoSpaceDE/>
              <w:autoSpaceDN/>
              <w:jc w:val="both"/>
            </w:pPr>
            <w:r w:rsidRPr="0067741F">
              <w:t>9</w:t>
            </w:r>
          </w:p>
        </w:tc>
        <w:tc>
          <w:tcPr>
            <w:tcW w:w="378" w:type="pct"/>
            <w:tcBorders>
              <w:top w:val="nil"/>
              <w:left w:val="nil"/>
              <w:bottom w:val="single" w:sz="4" w:space="0" w:color="auto"/>
              <w:right w:val="single" w:sz="4" w:space="0" w:color="auto"/>
            </w:tcBorders>
            <w:noWrap/>
            <w:vAlign w:val="center"/>
            <w:hideMark/>
          </w:tcPr>
          <w:p w14:paraId="5E9FE0EF" w14:textId="77777777" w:rsidR="0067741F" w:rsidRPr="0067741F" w:rsidRDefault="0067741F" w:rsidP="0067741F">
            <w:pPr>
              <w:autoSpaceDE/>
              <w:autoSpaceDN/>
              <w:jc w:val="center"/>
            </w:pPr>
            <w:r w:rsidRPr="0067741F">
              <w:t>9,35</w:t>
            </w:r>
          </w:p>
        </w:tc>
        <w:tc>
          <w:tcPr>
            <w:tcW w:w="261" w:type="pct"/>
            <w:tcBorders>
              <w:top w:val="nil"/>
              <w:left w:val="nil"/>
              <w:bottom w:val="single" w:sz="4" w:space="0" w:color="auto"/>
              <w:right w:val="single" w:sz="4" w:space="0" w:color="auto"/>
            </w:tcBorders>
            <w:noWrap/>
            <w:vAlign w:val="center"/>
            <w:hideMark/>
          </w:tcPr>
          <w:p w14:paraId="368513CE" w14:textId="77777777" w:rsidR="0067741F" w:rsidRPr="0067741F" w:rsidRDefault="0067741F" w:rsidP="0067741F">
            <w:pPr>
              <w:autoSpaceDE/>
              <w:autoSpaceDN/>
              <w:jc w:val="center"/>
            </w:pPr>
            <w:r w:rsidRPr="0067741F">
              <w:t>5,8</w:t>
            </w:r>
          </w:p>
        </w:tc>
        <w:tc>
          <w:tcPr>
            <w:tcW w:w="319" w:type="pct"/>
            <w:tcBorders>
              <w:top w:val="nil"/>
              <w:left w:val="nil"/>
              <w:bottom w:val="single" w:sz="4" w:space="0" w:color="auto"/>
              <w:right w:val="single" w:sz="4" w:space="0" w:color="auto"/>
            </w:tcBorders>
            <w:noWrap/>
            <w:vAlign w:val="center"/>
            <w:hideMark/>
          </w:tcPr>
          <w:p w14:paraId="2A559DA7" w14:textId="77777777" w:rsidR="0067741F" w:rsidRPr="0067741F" w:rsidRDefault="0067741F" w:rsidP="0067741F">
            <w:pPr>
              <w:autoSpaceDE/>
              <w:autoSpaceDN/>
              <w:jc w:val="center"/>
            </w:pPr>
            <w:r w:rsidRPr="0067741F">
              <w:t>27,4</w:t>
            </w:r>
          </w:p>
        </w:tc>
        <w:tc>
          <w:tcPr>
            <w:tcW w:w="319" w:type="pct"/>
            <w:tcBorders>
              <w:top w:val="nil"/>
              <w:left w:val="nil"/>
              <w:bottom w:val="single" w:sz="4" w:space="0" w:color="auto"/>
              <w:right w:val="single" w:sz="4" w:space="0" w:color="auto"/>
            </w:tcBorders>
            <w:noWrap/>
            <w:vAlign w:val="center"/>
            <w:hideMark/>
          </w:tcPr>
          <w:p w14:paraId="318DE503" w14:textId="77777777" w:rsidR="0067741F" w:rsidRPr="0067741F" w:rsidRDefault="0067741F" w:rsidP="0067741F">
            <w:pPr>
              <w:autoSpaceDE/>
              <w:autoSpaceDN/>
              <w:jc w:val="center"/>
            </w:pPr>
            <w:r w:rsidRPr="0067741F">
              <w:t>29,4</w:t>
            </w:r>
          </w:p>
        </w:tc>
        <w:tc>
          <w:tcPr>
            <w:tcW w:w="377" w:type="pct"/>
            <w:tcBorders>
              <w:top w:val="nil"/>
              <w:left w:val="nil"/>
              <w:bottom w:val="single" w:sz="4" w:space="0" w:color="auto"/>
              <w:right w:val="single" w:sz="4" w:space="0" w:color="auto"/>
            </w:tcBorders>
            <w:noWrap/>
            <w:vAlign w:val="center"/>
            <w:hideMark/>
          </w:tcPr>
          <w:p w14:paraId="2B9779A9" w14:textId="77777777" w:rsidR="0067741F" w:rsidRPr="0067741F" w:rsidRDefault="0067741F" w:rsidP="0067741F">
            <w:pPr>
              <w:autoSpaceDE/>
              <w:autoSpaceDN/>
              <w:jc w:val="center"/>
            </w:pPr>
            <w:r w:rsidRPr="0067741F">
              <w:t>0,997</w:t>
            </w:r>
          </w:p>
        </w:tc>
        <w:tc>
          <w:tcPr>
            <w:tcW w:w="398" w:type="pct"/>
            <w:tcBorders>
              <w:top w:val="nil"/>
              <w:left w:val="nil"/>
              <w:bottom w:val="single" w:sz="4" w:space="0" w:color="auto"/>
              <w:right w:val="single" w:sz="4" w:space="0" w:color="auto"/>
            </w:tcBorders>
            <w:noWrap/>
            <w:vAlign w:val="center"/>
            <w:hideMark/>
          </w:tcPr>
          <w:p w14:paraId="6D230C80"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74A38EF8" w14:textId="77777777" w:rsidR="0067741F" w:rsidRPr="0067741F" w:rsidRDefault="0067741F" w:rsidP="0067741F">
            <w:pPr>
              <w:autoSpaceDE/>
              <w:autoSpaceDN/>
              <w:jc w:val="center"/>
            </w:pPr>
            <w:r w:rsidRPr="0067741F">
              <w:t>7,7</w:t>
            </w:r>
          </w:p>
        </w:tc>
        <w:tc>
          <w:tcPr>
            <w:tcW w:w="420" w:type="pct"/>
            <w:tcBorders>
              <w:top w:val="nil"/>
              <w:left w:val="nil"/>
              <w:bottom w:val="single" w:sz="4" w:space="0" w:color="auto"/>
              <w:right w:val="single" w:sz="4" w:space="0" w:color="auto"/>
            </w:tcBorders>
            <w:noWrap/>
            <w:vAlign w:val="center"/>
            <w:hideMark/>
          </w:tcPr>
          <w:p w14:paraId="41B0C5B1" w14:textId="77777777" w:rsidR="0067741F" w:rsidRPr="0067741F" w:rsidRDefault="0067741F" w:rsidP="0067741F">
            <w:pPr>
              <w:autoSpaceDE/>
              <w:autoSpaceDN/>
              <w:jc w:val="center"/>
            </w:pPr>
            <w:r w:rsidRPr="0067741F">
              <w:t>279,9</w:t>
            </w:r>
          </w:p>
        </w:tc>
        <w:tc>
          <w:tcPr>
            <w:tcW w:w="376" w:type="pct"/>
            <w:tcBorders>
              <w:top w:val="nil"/>
              <w:left w:val="nil"/>
              <w:bottom w:val="single" w:sz="4" w:space="0" w:color="auto"/>
              <w:right w:val="single" w:sz="4" w:space="0" w:color="auto"/>
            </w:tcBorders>
            <w:noWrap/>
            <w:vAlign w:val="center"/>
            <w:hideMark/>
          </w:tcPr>
          <w:p w14:paraId="359CEC0C" w14:textId="77777777" w:rsidR="0067741F" w:rsidRPr="0067741F" w:rsidRDefault="0067741F" w:rsidP="0067741F">
            <w:pPr>
              <w:autoSpaceDE/>
              <w:autoSpaceDN/>
              <w:jc w:val="center"/>
            </w:pPr>
            <w:r w:rsidRPr="0067741F">
              <w:t>97,33</w:t>
            </w:r>
          </w:p>
        </w:tc>
        <w:tc>
          <w:tcPr>
            <w:tcW w:w="318" w:type="pct"/>
            <w:tcBorders>
              <w:top w:val="nil"/>
              <w:left w:val="nil"/>
              <w:bottom w:val="single" w:sz="4" w:space="0" w:color="auto"/>
              <w:right w:val="single" w:sz="4" w:space="0" w:color="auto"/>
            </w:tcBorders>
            <w:noWrap/>
            <w:vAlign w:val="center"/>
            <w:hideMark/>
          </w:tcPr>
          <w:p w14:paraId="60184C8B" w14:textId="77777777" w:rsidR="0067741F" w:rsidRPr="0067741F" w:rsidRDefault="0067741F" w:rsidP="0067741F">
            <w:pPr>
              <w:autoSpaceDE/>
              <w:autoSpaceDN/>
              <w:jc w:val="center"/>
            </w:pPr>
            <w:r w:rsidRPr="0067741F">
              <w:t>19</w:t>
            </w:r>
          </w:p>
        </w:tc>
        <w:tc>
          <w:tcPr>
            <w:tcW w:w="648" w:type="pct"/>
            <w:tcBorders>
              <w:top w:val="nil"/>
              <w:left w:val="nil"/>
              <w:bottom w:val="single" w:sz="4" w:space="0" w:color="auto"/>
              <w:right w:val="single" w:sz="4" w:space="0" w:color="auto"/>
            </w:tcBorders>
            <w:noWrap/>
            <w:vAlign w:val="center"/>
            <w:hideMark/>
          </w:tcPr>
          <w:p w14:paraId="1F3D5594" w14:textId="77777777" w:rsidR="0067741F" w:rsidRPr="0067741F" w:rsidRDefault="0067741F" w:rsidP="0067741F">
            <w:pPr>
              <w:autoSpaceDE/>
              <w:autoSpaceDN/>
              <w:jc w:val="center"/>
            </w:pPr>
            <w:r w:rsidRPr="0067741F">
              <w:t>10,3</w:t>
            </w:r>
          </w:p>
        </w:tc>
        <w:tc>
          <w:tcPr>
            <w:tcW w:w="571" w:type="pct"/>
            <w:tcBorders>
              <w:top w:val="nil"/>
              <w:left w:val="nil"/>
              <w:bottom w:val="single" w:sz="4" w:space="0" w:color="auto"/>
              <w:right w:val="single" w:sz="4" w:space="0" w:color="auto"/>
            </w:tcBorders>
            <w:noWrap/>
            <w:vAlign w:val="center"/>
            <w:hideMark/>
          </w:tcPr>
          <w:p w14:paraId="0F08C385" w14:textId="77777777" w:rsidR="0067741F" w:rsidRPr="0067741F" w:rsidRDefault="0067741F" w:rsidP="0067741F">
            <w:pPr>
              <w:autoSpaceDE/>
              <w:autoSpaceDN/>
              <w:jc w:val="center"/>
            </w:pPr>
            <w:r w:rsidRPr="0067741F">
              <w:t>45,2</w:t>
            </w:r>
          </w:p>
        </w:tc>
      </w:tr>
      <w:tr w:rsidR="00E515AC" w:rsidRPr="0067741F" w14:paraId="3690DA85" w14:textId="77777777" w:rsidTr="00E515AC">
        <w:trPr>
          <w:trHeight w:val="300"/>
          <w:jc w:val="center"/>
        </w:trPr>
        <w:tc>
          <w:tcPr>
            <w:tcW w:w="2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00BDDB3" w14:textId="77777777" w:rsidR="0067741F" w:rsidRPr="0067741F" w:rsidRDefault="0067741F" w:rsidP="0067741F">
            <w:pPr>
              <w:autoSpaceDE/>
              <w:autoSpaceDN/>
              <w:jc w:val="both"/>
            </w:pPr>
            <w:r w:rsidRPr="0067741F">
              <w:t>10</w:t>
            </w:r>
          </w:p>
        </w:tc>
        <w:tc>
          <w:tcPr>
            <w:tcW w:w="378" w:type="pct"/>
            <w:tcBorders>
              <w:top w:val="nil"/>
              <w:left w:val="nil"/>
              <w:bottom w:val="single" w:sz="4" w:space="0" w:color="auto"/>
              <w:right w:val="single" w:sz="4" w:space="0" w:color="auto"/>
            </w:tcBorders>
            <w:noWrap/>
            <w:vAlign w:val="center"/>
            <w:hideMark/>
          </w:tcPr>
          <w:p w14:paraId="3244CA42" w14:textId="77777777" w:rsidR="0067741F" w:rsidRPr="0067741F" w:rsidRDefault="0067741F" w:rsidP="0067741F">
            <w:pPr>
              <w:autoSpaceDE/>
              <w:autoSpaceDN/>
              <w:jc w:val="center"/>
            </w:pPr>
            <w:r w:rsidRPr="0067741F">
              <w:t>45,6</w:t>
            </w:r>
          </w:p>
        </w:tc>
        <w:tc>
          <w:tcPr>
            <w:tcW w:w="261" w:type="pct"/>
            <w:tcBorders>
              <w:top w:val="nil"/>
              <w:left w:val="nil"/>
              <w:bottom w:val="single" w:sz="4" w:space="0" w:color="auto"/>
              <w:right w:val="single" w:sz="4" w:space="0" w:color="auto"/>
            </w:tcBorders>
            <w:noWrap/>
            <w:vAlign w:val="center"/>
            <w:hideMark/>
          </w:tcPr>
          <w:p w14:paraId="14102297" w14:textId="77777777" w:rsidR="0067741F" w:rsidRPr="0067741F" w:rsidRDefault="0067741F" w:rsidP="0067741F">
            <w:pPr>
              <w:autoSpaceDE/>
              <w:autoSpaceDN/>
              <w:jc w:val="center"/>
            </w:pPr>
            <w:r w:rsidRPr="0067741F">
              <w:t>2,5</w:t>
            </w:r>
          </w:p>
        </w:tc>
        <w:tc>
          <w:tcPr>
            <w:tcW w:w="319" w:type="pct"/>
            <w:tcBorders>
              <w:top w:val="nil"/>
              <w:left w:val="nil"/>
              <w:bottom w:val="single" w:sz="4" w:space="0" w:color="auto"/>
              <w:right w:val="single" w:sz="4" w:space="0" w:color="auto"/>
            </w:tcBorders>
            <w:noWrap/>
            <w:vAlign w:val="center"/>
            <w:hideMark/>
          </w:tcPr>
          <w:p w14:paraId="4A0BC1D0" w14:textId="77777777" w:rsidR="0067741F" w:rsidRPr="0067741F" w:rsidRDefault="0067741F" w:rsidP="0067741F">
            <w:pPr>
              <w:autoSpaceDE/>
              <w:autoSpaceDN/>
              <w:jc w:val="center"/>
            </w:pPr>
            <w:r w:rsidRPr="0067741F">
              <w:t>21,3</w:t>
            </w:r>
          </w:p>
        </w:tc>
        <w:tc>
          <w:tcPr>
            <w:tcW w:w="319" w:type="pct"/>
            <w:tcBorders>
              <w:top w:val="nil"/>
              <w:left w:val="nil"/>
              <w:bottom w:val="single" w:sz="4" w:space="0" w:color="auto"/>
              <w:right w:val="single" w:sz="4" w:space="0" w:color="auto"/>
            </w:tcBorders>
            <w:noWrap/>
            <w:vAlign w:val="center"/>
            <w:hideMark/>
          </w:tcPr>
          <w:p w14:paraId="401722ED" w14:textId="77777777" w:rsidR="0067741F" w:rsidRPr="0067741F" w:rsidRDefault="0067741F" w:rsidP="0067741F">
            <w:pPr>
              <w:autoSpaceDE/>
              <w:autoSpaceDN/>
              <w:jc w:val="center"/>
            </w:pPr>
            <w:r w:rsidRPr="0067741F">
              <w:t>23,3</w:t>
            </w:r>
          </w:p>
        </w:tc>
        <w:tc>
          <w:tcPr>
            <w:tcW w:w="377" w:type="pct"/>
            <w:tcBorders>
              <w:top w:val="nil"/>
              <w:left w:val="nil"/>
              <w:bottom w:val="single" w:sz="4" w:space="0" w:color="auto"/>
              <w:right w:val="single" w:sz="4" w:space="0" w:color="auto"/>
            </w:tcBorders>
            <w:noWrap/>
            <w:vAlign w:val="center"/>
            <w:hideMark/>
          </w:tcPr>
          <w:p w14:paraId="52A3BA2F" w14:textId="77777777" w:rsidR="0067741F" w:rsidRPr="0067741F" w:rsidRDefault="0067741F" w:rsidP="0067741F">
            <w:pPr>
              <w:autoSpaceDE/>
              <w:autoSpaceDN/>
              <w:jc w:val="center"/>
            </w:pPr>
            <w:r w:rsidRPr="0067741F">
              <w:t>1,02</w:t>
            </w:r>
          </w:p>
        </w:tc>
        <w:tc>
          <w:tcPr>
            <w:tcW w:w="398" w:type="pct"/>
            <w:tcBorders>
              <w:top w:val="nil"/>
              <w:left w:val="nil"/>
              <w:bottom w:val="single" w:sz="4" w:space="0" w:color="auto"/>
              <w:right w:val="single" w:sz="4" w:space="0" w:color="auto"/>
            </w:tcBorders>
            <w:noWrap/>
            <w:vAlign w:val="center"/>
            <w:hideMark/>
          </w:tcPr>
          <w:p w14:paraId="6E2A7FFA" w14:textId="77777777" w:rsidR="0067741F" w:rsidRPr="0067741F" w:rsidRDefault="0067741F" w:rsidP="0067741F">
            <w:pPr>
              <w:autoSpaceDE/>
              <w:autoSpaceDN/>
              <w:jc w:val="center"/>
            </w:pPr>
            <w:r w:rsidRPr="0067741F">
              <w:t>31,4</w:t>
            </w:r>
          </w:p>
        </w:tc>
        <w:tc>
          <w:tcPr>
            <w:tcW w:w="381" w:type="pct"/>
            <w:tcBorders>
              <w:top w:val="nil"/>
              <w:left w:val="nil"/>
              <w:bottom w:val="single" w:sz="4" w:space="0" w:color="auto"/>
              <w:right w:val="single" w:sz="4" w:space="0" w:color="auto"/>
            </w:tcBorders>
            <w:noWrap/>
            <w:vAlign w:val="center"/>
            <w:hideMark/>
          </w:tcPr>
          <w:p w14:paraId="6F7C9107" w14:textId="77777777" w:rsidR="0067741F" w:rsidRPr="0067741F" w:rsidRDefault="0067741F" w:rsidP="0067741F">
            <w:pPr>
              <w:autoSpaceDE/>
              <w:autoSpaceDN/>
              <w:jc w:val="center"/>
            </w:pPr>
            <w:r w:rsidRPr="0067741F">
              <w:t>3,4</w:t>
            </w:r>
          </w:p>
        </w:tc>
        <w:tc>
          <w:tcPr>
            <w:tcW w:w="420" w:type="pct"/>
            <w:tcBorders>
              <w:top w:val="nil"/>
              <w:left w:val="nil"/>
              <w:bottom w:val="single" w:sz="4" w:space="0" w:color="auto"/>
              <w:right w:val="single" w:sz="4" w:space="0" w:color="auto"/>
            </w:tcBorders>
            <w:noWrap/>
            <w:vAlign w:val="center"/>
            <w:hideMark/>
          </w:tcPr>
          <w:p w14:paraId="18D4B973" w14:textId="77777777" w:rsidR="0067741F" w:rsidRPr="0067741F" w:rsidRDefault="0067741F" w:rsidP="0067741F">
            <w:pPr>
              <w:autoSpaceDE/>
              <w:autoSpaceDN/>
              <w:jc w:val="center"/>
            </w:pPr>
            <w:r w:rsidRPr="0067741F">
              <w:t>46,7</w:t>
            </w:r>
          </w:p>
        </w:tc>
        <w:tc>
          <w:tcPr>
            <w:tcW w:w="376" w:type="pct"/>
            <w:tcBorders>
              <w:top w:val="nil"/>
              <w:left w:val="nil"/>
              <w:bottom w:val="single" w:sz="4" w:space="0" w:color="auto"/>
              <w:right w:val="single" w:sz="4" w:space="0" w:color="auto"/>
            </w:tcBorders>
            <w:noWrap/>
            <w:vAlign w:val="center"/>
            <w:hideMark/>
          </w:tcPr>
          <w:p w14:paraId="33DB26A7" w14:textId="77777777" w:rsidR="0067741F" w:rsidRPr="0067741F" w:rsidRDefault="0067741F" w:rsidP="0067741F">
            <w:pPr>
              <w:autoSpaceDE/>
              <w:autoSpaceDN/>
              <w:jc w:val="center"/>
            </w:pPr>
            <w:r w:rsidRPr="0067741F">
              <w:t>93,16</w:t>
            </w:r>
          </w:p>
        </w:tc>
        <w:tc>
          <w:tcPr>
            <w:tcW w:w="318" w:type="pct"/>
            <w:tcBorders>
              <w:top w:val="nil"/>
              <w:left w:val="nil"/>
              <w:bottom w:val="single" w:sz="4" w:space="0" w:color="auto"/>
              <w:right w:val="single" w:sz="4" w:space="0" w:color="auto"/>
            </w:tcBorders>
            <w:noWrap/>
            <w:vAlign w:val="center"/>
            <w:hideMark/>
          </w:tcPr>
          <w:p w14:paraId="79669F25" w14:textId="77777777" w:rsidR="0067741F" w:rsidRPr="0067741F" w:rsidRDefault="0067741F" w:rsidP="0067741F">
            <w:pPr>
              <w:autoSpaceDE/>
              <w:autoSpaceDN/>
              <w:jc w:val="center"/>
            </w:pPr>
            <w:r w:rsidRPr="0067741F">
              <w:t>13</w:t>
            </w:r>
          </w:p>
        </w:tc>
        <w:tc>
          <w:tcPr>
            <w:tcW w:w="648" w:type="pct"/>
            <w:tcBorders>
              <w:top w:val="nil"/>
              <w:left w:val="nil"/>
              <w:bottom w:val="single" w:sz="4" w:space="0" w:color="auto"/>
              <w:right w:val="single" w:sz="4" w:space="0" w:color="auto"/>
            </w:tcBorders>
            <w:noWrap/>
            <w:vAlign w:val="center"/>
            <w:hideMark/>
          </w:tcPr>
          <w:p w14:paraId="70F43D68" w14:textId="77777777" w:rsidR="0067741F" w:rsidRPr="0067741F" w:rsidRDefault="0067741F" w:rsidP="0067741F">
            <w:pPr>
              <w:autoSpaceDE/>
              <w:autoSpaceDN/>
              <w:jc w:val="center"/>
            </w:pPr>
            <w:r w:rsidRPr="0067741F">
              <w:t>3,1</w:t>
            </w:r>
          </w:p>
        </w:tc>
        <w:tc>
          <w:tcPr>
            <w:tcW w:w="571" w:type="pct"/>
            <w:tcBorders>
              <w:top w:val="nil"/>
              <w:left w:val="nil"/>
              <w:bottom w:val="single" w:sz="4" w:space="0" w:color="auto"/>
              <w:right w:val="single" w:sz="4" w:space="0" w:color="auto"/>
            </w:tcBorders>
            <w:noWrap/>
            <w:vAlign w:val="center"/>
            <w:hideMark/>
          </w:tcPr>
          <w:p w14:paraId="64E4BF6E" w14:textId="77777777" w:rsidR="0067741F" w:rsidRPr="0067741F" w:rsidRDefault="0067741F" w:rsidP="0067741F">
            <w:pPr>
              <w:autoSpaceDE/>
              <w:autoSpaceDN/>
              <w:jc w:val="center"/>
            </w:pPr>
            <w:r w:rsidRPr="0067741F">
              <w:t>13,7</w:t>
            </w:r>
          </w:p>
        </w:tc>
      </w:tr>
    </w:tbl>
    <w:p w14:paraId="1EA19868" w14:textId="77777777" w:rsidR="0067741F" w:rsidRDefault="0067741F" w:rsidP="0067741F">
      <w:pPr>
        <w:autoSpaceDE/>
        <w:autoSpaceDN/>
        <w:jc w:val="both"/>
        <w:rPr>
          <w:sz w:val="28"/>
          <w:szCs w:val="28"/>
        </w:rPr>
      </w:pPr>
    </w:p>
    <w:p w14:paraId="61A88F47" w14:textId="77777777" w:rsidR="00486C0B" w:rsidRPr="00486C0B" w:rsidRDefault="00486C0B" w:rsidP="00486C0B">
      <w:pPr>
        <w:autoSpaceDE/>
        <w:autoSpaceDN/>
        <w:jc w:val="both"/>
        <w:rPr>
          <w:sz w:val="28"/>
          <w:szCs w:val="28"/>
          <w:lang w:val="kk-KZ"/>
        </w:rPr>
      </w:pPr>
      <w:r w:rsidRPr="00486C0B">
        <w:rPr>
          <w:sz w:val="28"/>
          <w:szCs w:val="28"/>
          <w:lang w:val="kk-KZ"/>
        </w:rPr>
        <w:t>Кесте 4.</w:t>
      </w:r>
      <w:r w:rsidRPr="00486C0B">
        <w:rPr>
          <w:sz w:val="28"/>
          <w:szCs w:val="28"/>
        </w:rPr>
        <w:t>2</w:t>
      </w:r>
      <w:r w:rsidRPr="00486C0B">
        <w:rPr>
          <w:b/>
          <w:sz w:val="28"/>
          <w:szCs w:val="28"/>
        </w:rPr>
        <w:t xml:space="preserve"> –</w:t>
      </w:r>
      <w:r w:rsidRPr="00486C0B">
        <w:rPr>
          <w:b/>
          <w:sz w:val="28"/>
          <w:szCs w:val="28"/>
          <w:lang w:val="kk-KZ"/>
        </w:rPr>
        <w:t xml:space="preserve"> </w:t>
      </w:r>
      <w:r w:rsidRPr="00486C0B">
        <w:rPr>
          <w:sz w:val="28"/>
          <w:szCs w:val="28"/>
          <w:lang w:val="kk-KZ"/>
        </w:rPr>
        <w:t>Х кен орнының ұңғымалары үшін технологиялық көрсеткіштердің мәндері</w:t>
      </w:r>
    </w:p>
    <w:p w14:paraId="1A8D8B9C" w14:textId="77777777" w:rsidR="00486C0B" w:rsidRPr="00486C0B" w:rsidRDefault="00486C0B" w:rsidP="00486C0B">
      <w:pPr>
        <w:autoSpaceDE/>
        <w:autoSpaceDN/>
        <w:jc w:val="both"/>
        <w:rPr>
          <w:b/>
          <w:sz w:val="28"/>
          <w:szCs w:val="28"/>
          <w:lang w:val="kk-KZ"/>
        </w:rPr>
      </w:pPr>
    </w:p>
    <w:tbl>
      <w:tblPr>
        <w:tblW w:w="8848" w:type="dxa"/>
        <w:jc w:val="center"/>
        <w:tblLook w:val="04A0" w:firstRow="1" w:lastRow="0" w:firstColumn="1" w:lastColumn="0" w:noHBand="0" w:noVBand="1"/>
      </w:tblPr>
      <w:tblGrid>
        <w:gridCol w:w="598"/>
        <w:gridCol w:w="1984"/>
        <w:gridCol w:w="1843"/>
        <w:gridCol w:w="2126"/>
        <w:gridCol w:w="2297"/>
      </w:tblGrid>
      <w:tr w:rsidR="00486C0B" w:rsidRPr="00C34776" w14:paraId="6081BF8A" w14:textId="77777777" w:rsidTr="001153CA">
        <w:trPr>
          <w:trHeight w:val="300"/>
          <w:jc w:val="center"/>
        </w:trPr>
        <w:tc>
          <w:tcPr>
            <w:tcW w:w="598" w:type="dxa"/>
            <w:tcBorders>
              <w:top w:val="single" w:sz="4" w:space="0" w:color="auto"/>
              <w:left w:val="single" w:sz="4" w:space="0" w:color="auto"/>
              <w:bottom w:val="single" w:sz="4" w:space="0" w:color="auto"/>
              <w:right w:val="single" w:sz="4" w:space="0" w:color="auto"/>
            </w:tcBorders>
            <w:vAlign w:val="center"/>
            <w:hideMark/>
          </w:tcPr>
          <w:p w14:paraId="433199F7" w14:textId="77777777" w:rsidR="00486C0B" w:rsidRPr="00C34776" w:rsidRDefault="00486C0B" w:rsidP="00486C0B">
            <w:pPr>
              <w:autoSpaceDE/>
              <w:autoSpaceDN/>
              <w:jc w:val="center"/>
            </w:pPr>
            <w:r w:rsidRPr="00C34776">
              <w:t>№</w:t>
            </w:r>
          </w:p>
        </w:tc>
        <w:tc>
          <w:tcPr>
            <w:tcW w:w="1984" w:type="dxa"/>
            <w:tcBorders>
              <w:top w:val="single" w:sz="4" w:space="0" w:color="auto"/>
              <w:left w:val="nil"/>
              <w:bottom w:val="single" w:sz="4" w:space="0" w:color="auto"/>
              <w:right w:val="single" w:sz="4" w:space="0" w:color="auto"/>
            </w:tcBorders>
            <w:vAlign w:val="center"/>
            <w:hideMark/>
          </w:tcPr>
          <w:p w14:paraId="60EC7EB5" w14:textId="77777777" w:rsidR="00486C0B" w:rsidRPr="00C34776" w:rsidRDefault="00486C0B" w:rsidP="00486C0B">
            <w:pPr>
              <w:autoSpaceDE/>
              <w:autoSpaceDN/>
              <w:jc w:val="center"/>
            </w:pPr>
            <w:r w:rsidRPr="00C34776">
              <w:t>Y</w:t>
            </w:r>
            <w:r w:rsidRPr="00C34776">
              <w:rPr>
                <w:vertAlign w:val="subscript"/>
              </w:rPr>
              <w:t>1</w:t>
            </w:r>
          </w:p>
        </w:tc>
        <w:tc>
          <w:tcPr>
            <w:tcW w:w="1843" w:type="dxa"/>
            <w:tcBorders>
              <w:top w:val="single" w:sz="4" w:space="0" w:color="auto"/>
              <w:left w:val="nil"/>
              <w:bottom w:val="single" w:sz="4" w:space="0" w:color="auto"/>
              <w:right w:val="single" w:sz="4" w:space="0" w:color="auto"/>
            </w:tcBorders>
            <w:vAlign w:val="center"/>
            <w:hideMark/>
          </w:tcPr>
          <w:p w14:paraId="6BC5C7C2" w14:textId="77777777" w:rsidR="00486C0B" w:rsidRPr="00C34776" w:rsidRDefault="00486C0B" w:rsidP="00486C0B">
            <w:pPr>
              <w:autoSpaceDE/>
              <w:autoSpaceDN/>
              <w:jc w:val="center"/>
            </w:pPr>
            <w:r w:rsidRPr="00C34776">
              <w:t>Y</w:t>
            </w:r>
            <w:r w:rsidRPr="00C34776">
              <w:rPr>
                <w:vertAlign w:val="subscript"/>
              </w:rPr>
              <w:t>2</w:t>
            </w:r>
          </w:p>
        </w:tc>
        <w:tc>
          <w:tcPr>
            <w:tcW w:w="2126" w:type="dxa"/>
            <w:tcBorders>
              <w:top w:val="single" w:sz="4" w:space="0" w:color="auto"/>
              <w:left w:val="nil"/>
              <w:bottom w:val="single" w:sz="4" w:space="0" w:color="auto"/>
              <w:right w:val="single" w:sz="4" w:space="0" w:color="auto"/>
            </w:tcBorders>
            <w:vAlign w:val="center"/>
            <w:hideMark/>
          </w:tcPr>
          <w:p w14:paraId="1D8D4DCC" w14:textId="77777777" w:rsidR="00486C0B" w:rsidRPr="00C34776" w:rsidRDefault="00486C0B" w:rsidP="00486C0B">
            <w:pPr>
              <w:autoSpaceDE/>
              <w:autoSpaceDN/>
              <w:jc w:val="center"/>
            </w:pPr>
            <w:r w:rsidRPr="00C34776">
              <w:t>Y</w:t>
            </w:r>
            <w:r w:rsidRPr="00C34776">
              <w:rPr>
                <w:vertAlign w:val="subscript"/>
              </w:rPr>
              <w:t>3</w:t>
            </w:r>
          </w:p>
        </w:tc>
        <w:tc>
          <w:tcPr>
            <w:tcW w:w="2297" w:type="dxa"/>
            <w:tcBorders>
              <w:top w:val="single" w:sz="4" w:space="0" w:color="auto"/>
              <w:left w:val="nil"/>
              <w:bottom w:val="single" w:sz="4" w:space="0" w:color="auto"/>
              <w:right w:val="single" w:sz="4" w:space="0" w:color="auto"/>
            </w:tcBorders>
            <w:vAlign w:val="center"/>
            <w:hideMark/>
          </w:tcPr>
          <w:p w14:paraId="50EE4960" w14:textId="77777777" w:rsidR="00486C0B" w:rsidRPr="00C34776" w:rsidRDefault="00486C0B" w:rsidP="00486C0B">
            <w:pPr>
              <w:autoSpaceDE/>
              <w:autoSpaceDN/>
              <w:jc w:val="center"/>
            </w:pPr>
            <w:r w:rsidRPr="00C34776">
              <w:t>Y</w:t>
            </w:r>
            <w:r w:rsidRPr="00C34776">
              <w:rPr>
                <w:vertAlign w:val="subscript"/>
              </w:rPr>
              <w:t>4</w:t>
            </w:r>
          </w:p>
        </w:tc>
      </w:tr>
      <w:tr w:rsidR="00486C0B" w:rsidRPr="00C34776" w14:paraId="6D8B1B49" w14:textId="77777777" w:rsidTr="001153CA">
        <w:trPr>
          <w:trHeight w:val="465"/>
          <w:jc w:val="center"/>
        </w:trPr>
        <w:tc>
          <w:tcPr>
            <w:tcW w:w="598" w:type="dxa"/>
            <w:vMerge w:val="restart"/>
            <w:tcBorders>
              <w:top w:val="nil"/>
              <w:left w:val="single" w:sz="4" w:space="0" w:color="auto"/>
              <w:bottom w:val="single" w:sz="4" w:space="0" w:color="auto"/>
              <w:right w:val="single" w:sz="4" w:space="0" w:color="auto"/>
            </w:tcBorders>
            <w:vAlign w:val="center"/>
            <w:hideMark/>
          </w:tcPr>
          <w:p w14:paraId="6C9DFEE6" w14:textId="77777777" w:rsidR="00486C0B" w:rsidRPr="00C34776" w:rsidRDefault="00486C0B" w:rsidP="00486C0B">
            <w:pPr>
              <w:autoSpaceDE/>
              <w:autoSpaceDN/>
              <w:jc w:val="both"/>
            </w:pPr>
          </w:p>
        </w:tc>
        <w:tc>
          <w:tcPr>
            <w:tcW w:w="1984" w:type="dxa"/>
            <w:vMerge w:val="restart"/>
            <w:tcBorders>
              <w:top w:val="nil"/>
              <w:left w:val="single" w:sz="4" w:space="0" w:color="auto"/>
              <w:bottom w:val="single" w:sz="4" w:space="0" w:color="auto"/>
              <w:right w:val="single" w:sz="4" w:space="0" w:color="auto"/>
            </w:tcBorders>
            <w:vAlign w:val="center"/>
            <w:hideMark/>
          </w:tcPr>
          <w:p w14:paraId="0448C1BB" w14:textId="77777777" w:rsidR="00486C0B" w:rsidRPr="00C34776" w:rsidRDefault="00486C0B" w:rsidP="00486C0B">
            <w:pPr>
              <w:autoSpaceDE/>
              <w:autoSpaceDN/>
              <w:jc w:val="both"/>
            </w:pPr>
            <w:r w:rsidRPr="00C34776">
              <w:rPr>
                <w:lang w:val="kk-KZ"/>
              </w:rPr>
              <w:t>Әсер ұзақтығы</w:t>
            </w:r>
            <w:r w:rsidRPr="00C34776">
              <w:t xml:space="preserve">, </w:t>
            </w:r>
            <w:r w:rsidRPr="00C34776">
              <w:rPr>
                <w:lang w:val="kk-KZ"/>
              </w:rPr>
              <w:t>ай</w:t>
            </w:r>
          </w:p>
        </w:tc>
        <w:tc>
          <w:tcPr>
            <w:tcW w:w="3969" w:type="dxa"/>
            <w:gridSpan w:val="2"/>
            <w:tcBorders>
              <w:top w:val="single" w:sz="4" w:space="0" w:color="auto"/>
              <w:left w:val="nil"/>
              <w:bottom w:val="single" w:sz="4" w:space="0" w:color="auto"/>
              <w:right w:val="single" w:sz="4" w:space="0" w:color="auto"/>
            </w:tcBorders>
            <w:vAlign w:val="center"/>
            <w:hideMark/>
          </w:tcPr>
          <w:p w14:paraId="763CE64B" w14:textId="77777777" w:rsidR="00486C0B" w:rsidRPr="00C34776" w:rsidRDefault="00486C0B" w:rsidP="00486C0B">
            <w:pPr>
              <w:autoSpaceDE/>
              <w:autoSpaceDN/>
              <w:jc w:val="both"/>
            </w:pPr>
            <w:r w:rsidRPr="00C34776">
              <w:rPr>
                <w:lang w:val="kk-KZ"/>
              </w:rPr>
              <w:t xml:space="preserve">Әсер ету мерзіміндегі қосымша өндірілген мұнай мен шектелген сукелімдерінің орташа мәндері </w:t>
            </w:r>
          </w:p>
        </w:tc>
        <w:tc>
          <w:tcPr>
            <w:tcW w:w="2297" w:type="dxa"/>
            <w:vMerge w:val="restart"/>
            <w:tcBorders>
              <w:top w:val="nil"/>
              <w:left w:val="single" w:sz="4" w:space="0" w:color="auto"/>
              <w:bottom w:val="single" w:sz="4" w:space="0" w:color="auto"/>
              <w:right w:val="single" w:sz="4" w:space="0" w:color="auto"/>
            </w:tcBorders>
            <w:vAlign w:val="center"/>
            <w:hideMark/>
          </w:tcPr>
          <w:p w14:paraId="195BB067" w14:textId="77777777" w:rsidR="00486C0B" w:rsidRPr="00C34776" w:rsidRDefault="00486C0B" w:rsidP="00486C0B">
            <w:pPr>
              <w:autoSpaceDE/>
              <w:autoSpaceDN/>
              <w:jc w:val="both"/>
            </w:pPr>
            <w:r w:rsidRPr="00C34776">
              <w:rPr>
                <w:lang w:val="kk-KZ"/>
              </w:rPr>
              <w:t>Полимер бағасын ескергендегі әр ұңғыма табысы, мың</w:t>
            </w:r>
            <w:r w:rsidRPr="00C34776">
              <w:t xml:space="preserve"> те</w:t>
            </w:r>
            <w:r w:rsidRPr="00C34776">
              <w:rPr>
                <w:lang w:val="kk-KZ"/>
              </w:rPr>
              <w:t>ң</w:t>
            </w:r>
            <w:r w:rsidRPr="00C34776">
              <w:t>ге</w:t>
            </w:r>
          </w:p>
        </w:tc>
      </w:tr>
      <w:tr w:rsidR="00486C0B" w:rsidRPr="00C34776" w14:paraId="1110B0A6" w14:textId="77777777" w:rsidTr="00DC20B7">
        <w:trPr>
          <w:trHeight w:val="371"/>
          <w:jc w:val="center"/>
        </w:trPr>
        <w:tc>
          <w:tcPr>
            <w:tcW w:w="598" w:type="dxa"/>
            <w:vMerge/>
            <w:tcBorders>
              <w:top w:val="nil"/>
              <w:left w:val="single" w:sz="4" w:space="0" w:color="auto"/>
              <w:bottom w:val="single" w:sz="4" w:space="0" w:color="auto"/>
              <w:right w:val="single" w:sz="4" w:space="0" w:color="auto"/>
            </w:tcBorders>
            <w:vAlign w:val="center"/>
            <w:hideMark/>
          </w:tcPr>
          <w:p w14:paraId="0CA29E62" w14:textId="77777777" w:rsidR="00486C0B" w:rsidRPr="00C34776" w:rsidRDefault="00486C0B" w:rsidP="00486C0B">
            <w:pPr>
              <w:autoSpaceDE/>
              <w:autoSpaceDN/>
              <w:jc w:val="both"/>
            </w:pPr>
          </w:p>
        </w:tc>
        <w:tc>
          <w:tcPr>
            <w:tcW w:w="1984" w:type="dxa"/>
            <w:vMerge/>
            <w:tcBorders>
              <w:top w:val="nil"/>
              <w:left w:val="single" w:sz="4" w:space="0" w:color="auto"/>
              <w:bottom w:val="single" w:sz="4" w:space="0" w:color="auto"/>
              <w:right w:val="single" w:sz="4" w:space="0" w:color="auto"/>
            </w:tcBorders>
            <w:vAlign w:val="center"/>
            <w:hideMark/>
          </w:tcPr>
          <w:p w14:paraId="55A2C794" w14:textId="77777777" w:rsidR="00486C0B" w:rsidRPr="00C34776" w:rsidRDefault="00486C0B" w:rsidP="00486C0B">
            <w:pPr>
              <w:autoSpaceDE/>
              <w:autoSpaceDN/>
              <w:jc w:val="both"/>
            </w:pPr>
          </w:p>
        </w:tc>
        <w:tc>
          <w:tcPr>
            <w:tcW w:w="1843" w:type="dxa"/>
            <w:tcBorders>
              <w:top w:val="nil"/>
              <w:left w:val="nil"/>
              <w:bottom w:val="single" w:sz="4" w:space="0" w:color="auto"/>
              <w:right w:val="single" w:sz="4" w:space="0" w:color="auto"/>
            </w:tcBorders>
            <w:vAlign w:val="center"/>
            <w:hideMark/>
          </w:tcPr>
          <w:p w14:paraId="60CF5886" w14:textId="77777777" w:rsidR="00486C0B" w:rsidRPr="00C34776" w:rsidRDefault="00486C0B" w:rsidP="00486C0B">
            <w:pPr>
              <w:autoSpaceDE/>
              <w:autoSpaceDN/>
              <w:jc w:val="center"/>
            </w:pPr>
            <w:r w:rsidRPr="00C34776">
              <w:t>Нефть, т</w:t>
            </w:r>
          </w:p>
        </w:tc>
        <w:tc>
          <w:tcPr>
            <w:tcW w:w="2126" w:type="dxa"/>
            <w:tcBorders>
              <w:top w:val="nil"/>
              <w:left w:val="nil"/>
              <w:bottom w:val="single" w:sz="4" w:space="0" w:color="auto"/>
              <w:right w:val="single" w:sz="4" w:space="0" w:color="auto"/>
            </w:tcBorders>
            <w:vAlign w:val="center"/>
            <w:hideMark/>
          </w:tcPr>
          <w:p w14:paraId="0D83EBC4" w14:textId="77777777" w:rsidR="00486C0B" w:rsidRPr="00C34776" w:rsidRDefault="00486C0B" w:rsidP="00486C0B">
            <w:pPr>
              <w:autoSpaceDE/>
              <w:autoSpaceDN/>
              <w:jc w:val="center"/>
            </w:pPr>
            <w:r w:rsidRPr="00C34776">
              <w:t>Вода, м</w:t>
            </w:r>
            <w:r w:rsidRPr="00C34776">
              <w:rPr>
                <w:vertAlign w:val="superscript"/>
              </w:rPr>
              <w:t>3</w:t>
            </w:r>
          </w:p>
        </w:tc>
        <w:tc>
          <w:tcPr>
            <w:tcW w:w="2297" w:type="dxa"/>
            <w:vMerge/>
            <w:tcBorders>
              <w:top w:val="nil"/>
              <w:left w:val="single" w:sz="4" w:space="0" w:color="auto"/>
              <w:bottom w:val="single" w:sz="4" w:space="0" w:color="auto"/>
              <w:right w:val="single" w:sz="4" w:space="0" w:color="auto"/>
            </w:tcBorders>
            <w:vAlign w:val="center"/>
            <w:hideMark/>
          </w:tcPr>
          <w:p w14:paraId="18F884F0" w14:textId="77777777" w:rsidR="00486C0B" w:rsidRPr="00C34776" w:rsidRDefault="00486C0B" w:rsidP="00486C0B">
            <w:pPr>
              <w:autoSpaceDE/>
              <w:autoSpaceDN/>
              <w:jc w:val="both"/>
            </w:pPr>
          </w:p>
        </w:tc>
      </w:tr>
      <w:tr w:rsidR="00486C0B" w:rsidRPr="00C34776" w14:paraId="2125ABCA"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559264" w14:textId="77777777" w:rsidR="00486C0B" w:rsidRPr="00C34776" w:rsidRDefault="00486C0B" w:rsidP="00486C0B">
            <w:pPr>
              <w:autoSpaceDE/>
              <w:autoSpaceDN/>
              <w:jc w:val="center"/>
            </w:pPr>
            <w:r w:rsidRPr="00C34776">
              <w:t>1</w:t>
            </w:r>
          </w:p>
        </w:tc>
        <w:tc>
          <w:tcPr>
            <w:tcW w:w="1984" w:type="dxa"/>
            <w:tcBorders>
              <w:top w:val="nil"/>
              <w:left w:val="nil"/>
              <w:bottom w:val="single" w:sz="4" w:space="0" w:color="auto"/>
              <w:right w:val="single" w:sz="4" w:space="0" w:color="auto"/>
            </w:tcBorders>
            <w:vAlign w:val="center"/>
            <w:hideMark/>
          </w:tcPr>
          <w:p w14:paraId="15DDE81D" w14:textId="77777777" w:rsidR="00486C0B" w:rsidRPr="00C34776" w:rsidRDefault="00486C0B" w:rsidP="00486C0B">
            <w:pPr>
              <w:autoSpaceDE/>
              <w:autoSpaceDN/>
              <w:jc w:val="center"/>
            </w:pPr>
            <w:r w:rsidRPr="00C34776">
              <w:t>8</w:t>
            </w:r>
          </w:p>
        </w:tc>
        <w:tc>
          <w:tcPr>
            <w:tcW w:w="1843" w:type="dxa"/>
            <w:tcBorders>
              <w:top w:val="nil"/>
              <w:left w:val="nil"/>
              <w:bottom w:val="single" w:sz="4" w:space="0" w:color="auto"/>
              <w:right w:val="single" w:sz="4" w:space="0" w:color="auto"/>
            </w:tcBorders>
            <w:vAlign w:val="center"/>
            <w:hideMark/>
          </w:tcPr>
          <w:p w14:paraId="7D1E5595" w14:textId="77777777" w:rsidR="00486C0B" w:rsidRPr="00C34776" w:rsidRDefault="00486C0B" w:rsidP="00486C0B">
            <w:pPr>
              <w:autoSpaceDE/>
              <w:autoSpaceDN/>
              <w:jc w:val="center"/>
              <w:rPr>
                <w:bCs/>
                <w:lang w:val="en-US"/>
              </w:rPr>
            </w:pPr>
            <w:r w:rsidRPr="00C34776">
              <w:rPr>
                <w:bCs/>
                <w:lang w:val="en-US"/>
              </w:rPr>
              <w:t>37,1</w:t>
            </w:r>
          </w:p>
        </w:tc>
        <w:tc>
          <w:tcPr>
            <w:tcW w:w="2126" w:type="dxa"/>
            <w:tcBorders>
              <w:top w:val="nil"/>
              <w:left w:val="nil"/>
              <w:bottom w:val="single" w:sz="4" w:space="0" w:color="auto"/>
              <w:right w:val="single" w:sz="4" w:space="0" w:color="auto"/>
            </w:tcBorders>
            <w:vAlign w:val="bottom"/>
            <w:hideMark/>
          </w:tcPr>
          <w:p w14:paraId="0FC6260D" w14:textId="77777777" w:rsidR="00486C0B" w:rsidRPr="00C34776" w:rsidRDefault="00486C0B" w:rsidP="00486C0B">
            <w:pPr>
              <w:autoSpaceDE/>
              <w:autoSpaceDN/>
              <w:jc w:val="center"/>
              <w:rPr>
                <w:bCs/>
                <w:lang w:val="en-US"/>
              </w:rPr>
            </w:pPr>
            <w:r w:rsidRPr="00C34776">
              <w:rPr>
                <w:bCs/>
              </w:rPr>
              <w:t>48</w:t>
            </w:r>
          </w:p>
        </w:tc>
        <w:tc>
          <w:tcPr>
            <w:tcW w:w="2297" w:type="dxa"/>
            <w:tcBorders>
              <w:top w:val="nil"/>
              <w:left w:val="nil"/>
              <w:bottom w:val="single" w:sz="4" w:space="0" w:color="auto"/>
              <w:right w:val="single" w:sz="4" w:space="0" w:color="auto"/>
            </w:tcBorders>
            <w:vAlign w:val="bottom"/>
            <w:hideMark/>
          </w:tcPr>
          <w:p w14:paraId="3FAE6A02" w14:textId="77777777" w:rsidR="00486C0B" w:rsidRPr="00C34776" w:rsidRDefault="00486C0B" w:rsidP="00486C0B">
            <w:pPr>
              <w:autoSpaceDE/>
              <w:autoSpaceDN/>
              <w:jc w:val="center"/>
              <w:rPr>
                <w:bCs/>
                <w:lang w:val="en-US"/>
              </w:rPr>
            </w:pPr>
            <w:r w:rsidRPr="00C34776">
              <w:rPr>
                <w:bCs/>
              </w:rPr>
              <w:t>257,1</w:t>
            </w:r>
          </w:p>
        </w:tc>
      </w:tr>
      <w:tr w:rsidR="00486C0B" w:rsidRPr="00C34776" w14:paraId="4D47950C"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3C2EC9" w14:textId="77777777" w:rsidR="00486C0B" w:rsidRPr="00C34776" w:rsidRDefault="00486C0B" w:rsidP="00486C0B">
            <w:pPr>
              <w:autoSpaceDE/>
              <w:autoSpaceDN/>
              <w:jc w:val="center"/>
            </w:pPr>
            <w:r w:rsidRPr="00C34776">
              <w:t>2</w:t>
            </w:r>
          </w:p>
        </w:tc>
        <w:tc>
          <w:tcPr>
            <w:tcW w:w="1984" w:type="dxa"/>
            <w:tcBorders>
              <w:top w:val="nil"/>
              <w:left w:val="nil"/>
              <w:bottom w:val="single" w:sz="4" w:space="0" w:color="auto"/>
              <w:right w:val="single" w:sz="4" w:space="0" w:color="auto"/>
            </w:tcBorders>
            <w:vAlign w:val="center"/>
            <w:hideMark/>
          </w:tcPr>
          <w:p w14:paraId="48DBBD05" w14:textId="77777777" w:rsidR="00486C0B" w:rsidRPr="00C34776" w:rsidRDefault="00486C0B" w:rsidP="00486C0B">
            <w:pPr>
              <w:autoSpaceDE/>
              <w:autoSpaceDN/>
              <w:jc w:val="center"/>
            </w:pPr>
            <w:r w:rsidRPr="00C34776">
              <w:t>4</w:t>
            </w:r>
          </w:p>
        </w:tc>
        <w:tc>
          <w:tcPr>
            <w:tcW w:w="1843" w:type="dxa"/>
            <w:tcBorders>
              <w:top w:val="nil"/>
              <w:left w:val="nil"/>
              <w:bottom w:val="single" w:sz="4" w:space="0" w:color="auto"/>
              <w:right w:val="single" w:sz="4" w:space="0" w:color="auto"/>
            </w:tcBorders>
            <w:vAlign w:val="center"/>
            <w:hideMark/>
          </w:tcPr>
          <w:p w14:paraId="30EF4727" w14:textId="77777777" w:rsidR="00486C0B" w:rsidRPr="00C34776" w:rsidRDefault="00486C0B" w:rsidP="00486C0B">
            <w:pPr>
              <w:autoSpaceDE/>
              <w:autoSpaceDN/>
              <w:jc w:val="center"/>
              <w:rPr>
                <w:bCs/>
                <w:lang w:val="en-US"/>
              </w:rPr>
            </w:pPr>
            <w:r w:rsidRPr="00C34776">
              <w:rPr>
                <w:bCs/>
                <w:lang w:val="en-US"/>
              </w:rPr>
              <w:t>32,3</w:t>
            </w:r>
          </w:p>
        </w:tc>
        <w:tc>
          <w:tcPr>
            <w:tcW w:w="2126" w:type="dxa"/>
            <w:tcBorders>
              <w:top w:val="nil"/>
              <w:left w:val="nil"/>
              <w:bottom w:val="single" w:sz="4" w:space="0" w:color="auto"/>
              <w:right w:val="single" w:sz="4" w:space="0" w:color="auto"/>
            </w:tcBorders>
            <w:vAlign w:val="bottom"/>
            <w:hideMark/>
          </w:tcPr>
          <w:p w14:paraId="668970F1" w14:textId="77777777" w:rsidR="00486C0B" w:rsidRPr="00C34776" w:rsidRDefault="00486C0B" w:rsidP="00486C0B">
            <w:pPr>
              <w:autoSpaceDE/>
              <w:autoSpaceDN/>
              <w:jc w:val="center"/>
              <w:rPr>
                <w:bCs/>
                <w:lang w:val="en-US"/>
              </w:rPr>
            </w:pPr>
            <w:r w:rsidRPr="00C34776">
              <w:rPr>
                <w:bCs/>
              </w:rPr>
              <w:t>75</w:t>
            </w:r>
          </w:p>
        </w:tc>
        <w:tc>
          <w:tcPr>
            <w:tcW w:w="2297" w:type="dxa"/>
            <w:tcBorders>
              <w:top w:val="nil"/>
              <w:left w:val="nil"/>
              <w:bottom w:val="single" w:sz="4" w:space="0" w:color="auto"/>
              <w:right w:val="single" w:sz="4" w:space="0" w:color="auto"/>
            </w:tcBorders>
            <w:vAlign w:val="bottom"/>
            <w:hideMark/>
          </w:tcPr>
          <w:p w14:paraId="41BEBC38" w14:textId="77777777" w:rsidR="00486C0B" w:rsidRPr="00C34776" w:rsidRDefault="00486C0B" w:rsidP="00486C0B">
            <w:pPr>
              <w:autoSpaceDE/>
              <w:autoSpaceDN/>
              <w:jc w:val="center"/>
              <w:rPr>
                <w:bCs/>
                <w:lang w:val="en-US"/>
              </w:rPr>
            </w:pPr>
            <w:r w:rsidRPr="00C34776">
              <w:rPr>
                <w:bCs/>
              </w:rPr>
              <w:t>714,9</w:t>
            </w:r>
          </w:p>
        </w:tc>
      </w:tr>
      <w:tr w:rsidR="00486C0B" w:rsidRPr="00C34776" w14:paraId="4D418D3B"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2DCBFE" w14:textId="77777777" w:rsidR="00486C0B" w:rsidRPr="00C34776" w:rsidRDefault="00486C0B" w:rsidP="00486C0B">
            <w:pPr>
              <w:autoSpaceDE/>
              <w:autoSpaceDN/>
              <w:jc w:val="center"/>
              <w:rPr>
                <w:lang w:val="az-Latn-AZ"/>
              </w:rPr>
            </w:pPr>
            <w:r w:rsidRPr="00C34776">
              <w:t>3</w:t>
            </w:r>
          </w:p>
        </w:tc>
        <w:tc>
          <w:tcPr>
            <w:tcW w:w="1984" w:type="dxa"/>
            <w:tcBorders>
              <w:top w:val="nil"/>
              <w:left w:val="nil"/>
              <w:bottom w:val="single" w:sz="4" w:space="0" w:color="auto"/>
              <w:right w:val="single" w:sz="4" w:space="0" w:color="auto"/>
            </w:tcBorders>
            <w:vAlign w:val="center"/>
            <w:hideMark/>
          </w:tcPr>
          <w:p w14:paraId="4DF7B8EC" w14:textId="77777777" w:rsidR="00486C0B" w:rsidRPr="00C34776" w:rsidRDefault="00486C0B" w:rsidP="00486C0B">
            <w:pPr>
              <w:autoSpaceDE/>
              <w:autoSpaceDN/>
              <w:jc w:val="center"/>
            </w:pPr>
            <w:r w:rsidRPr="00C34776">
              <w:t>6</w:t>
            </w:r>
          </w:p>
        </w:tc>
        <w:tc>
          <w:tcPr>
            <w:tcW w:w="1843" w:type="dxa"/>
            <w:tcBorders>
              <w:top w:val="nil"/>
              <w:left w:val="nil"/>
              <w:bottom w:val="single" w:sz="4" w:space="0" w:color="auto"/>
              <w:right w:val="single" w:sz="4" w:space="0" w:color="auto"/>
            </w:tcBorders>
            <w:vAlign w:val="center"/>
            <w:hideMark/>
          </w:tcPr>
          <w:p w14:paraId="337E13EC" w14:textId="77777777" w:rsidR="00486C0B" w:rsidRPr="00C34776" w:rsidRDefault="00486C0B" w:rsidP="00486C0B">
            <w:pPr>
              <w:autoSpaceDE/>
              <w:autoSpaceDN/>
              <w:jc w:val="center"/>
              <w:rPr>
                <w:bCs/>
                <w:lang w:val="en-US"/>
              </w:rPr>
            </w:pPr>
            <w:r w:rsidRPr="00C34776">
              <w:rPr>
                <w:bCs/>
                <w:lang w:val="en-US"/>
              </w:rPr>
              <w:t>30,6</w:t>
            </w:r>
          </w:p>
        </w:tc>
        <w:tc>
          <w:tcPr>
            <w:tcW w:w="2126" w:type="dxa"/>
            <w:tcBorders>
              <w:top w:val="nil"/>
              <w:left w:val="nil"/>
              <w:bottom w:val="single" w:sz="4" w:space="0" w:color="auto"/>
              <w:right w:val="single" w:sz="4" w:space="0" w:color="auto"/>
            </w:tcBorders>
            <w:vAlign w:val="bottom"/>
            <w:hideMark/>
          </w:tcPr>
          <w:p w14:paraId="06CF0494" w14:textId="77777777" w:rsidR="00486C0B" w:rsidRPr="00C34776" w:rsidRDefault="00486C0B" w:rsidP="00486C0B">
            <w:pPr>
              <w:autoSpaceDE/>
              <w:autoSpaceDN/>
              <w:jc w:val="center"/>
              <w:rPr>
                <w:bCs/>
                <w:lang w:val="en-US"/>
              </w:rPr>
            </w:pPr>
            <w:r w:rsidRPr="00C34776">
              <w:rPr>
                <w:bCs/>
              </w:rPr>
              <w:t>27</w:t>
            </w:r>
          </w:p>
        </w:tc>
        <w:tc>
          <w:tcPr>
            <w:tcW w:w="2297" w:type="dxa"/>
            <w:tcBorders>
              <w:top w:val="nil"/>
              <w:left w:val="nil"/>
              <w:bottom w:val="single" w:sz="4" w:space="0" w:color="auto"/>
              <w:right w:val="single" w:sz="4" w:space="0" w:color="auto"/>
            </w:tcBorders>
            <w:vAlign w:val="bottom"/>
            <w:hideMark/>
          </w:tcPr>
          <w:p w14:paraId="4EEF4BF3" w14:textId="77777777" w:rsidR="00486C0B" w:rsidRPr="00C34776" w:rsidRDefault="00486C0B" w:rsidP="00486C0B">
            <w:pPr>
              <w:autoSpaceDE/>
              <w:autoSpaceDN/>
              <w:jc w:val="center"/>
              <w:rPr>
                <w:bCs/>
                <w:lang w:val="en-US"/>
              </w:rPr>
            </w:pPr>
            <w:r w:rsidRPr="00C34776">
              <w:rPr>
                <w:bCs/>
              </w:rPr>
              <w:t>1141,2</w:t>
            </w:r>
          </w:p>
        </w:tc>
      </w:tr>
      <w:tr w:rsidR="00486C0B" w:rsidRPr="00C34776" w14:paraId="4E8EF4EB"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6D3F61C" w14:textId="77777777" w:rsidR="00486C0B" w:rsidRPr="00C34776" w:rsidRDefault="00486C0B" w:rsidP="00486C0B">
            <w:pPr>
              <w:autoSpaceDE/>
              <w:autoSpaceDN/>
              <w:jc w:val="center"/>
            </w:pPr>
            <w:r w:rsidRPr="00C34776">
              <w:t>4</w:t>
            </w:r>
          </w:p>
        </w:tc>
        <w:tc>
          <w:tcPr>
            <w:tcW w:w="1984" w:type="dxa"/>
            <w:tcBorders>
              <w:top w:val="nil"/>
              <w:left w:val="nil"/>
              <w:bottom w:val="single" w:sz="4" w:space="0" w:color="auto"/>
              <w:right w:val="single" w:sz="4" w:space="0" w:color="auto"/>
            </w:tcBorders>
            <w:vAlign w:val="center"/>
            <w:hideMark/>
          </w:tcPr>
          <w:p w14:paraId="6C957CAA" w14:textId="77777777" w:rsidR="00486C0B" w:rsidRPr="00C34776" w:rsidRDefault="00486C0B" w:rsidP="00486C0B">
            <w:pPr>
              <w:autoSpaceDE/>
              <w:autoSpaceDN/>
              <w:jc w:val="center"/>
            </w:pPr>
            <w:r w:rsidRPr="00C34776">
              <w:t>9</w:t>
            </w:r>
          </w:p>
        </w:tc>
        <w:tc>
          <w:tcPr>
            <w:tcW w:w="1843" w:type="dxa"/>
            <w:tcBorders>
              <w:top w:val="nil"/>
              <w:left w:val="nil"/>
              <w:bottom w:val="single" w:sz="4" w:space="0" w:color="auto"/>
              <w:right w:val="single" w:sz="4" w:space="0" w:color="auto"/>
            </w:tcBorders>
            <w:vAlign w:val="center"/>
            <w:hideMark/>
          </w:tcPr>
          <w:p w14:paraId="3DDC868F" w14:textId="77777777" w:rsidR="00486C0B" w:rsidRPr="00C34776" w:rsidRDefault="00486C0B" w:rsidP="00486C0B">
            <w:pPr>
              <w:autoSpaceDE/>
              <w:autoSpaceDN/>
              <w:jc w:val="center"/>
              <w:rPr>
                <w:bCs/>
                <w:lang w:val="en-US"/>
              </w:rPr>
            </w:pPr>
            <w:r w:rsidRPr="00C34776">
              <w:rPr>
                <w:bCs/>
                <w:lang w:val="en-US"/>
              </w:rPr>
              <w:t>34,5</w:t>
            </w:r>
          </w:p>
        </w:tc>
        <w:tc>
          <w:tcPr>
            <w:tcW w:w="2126" w:type="dxa"/>
            <w:tcBorders>
              <w:top w:val="nil"/>
              <w:left w:val="nil"/>
              <w:bottom w:val="single" w:sz="4" w:space="0" w:color="auto"/>
              <w:right w:val="single" w:sz="4" w:space="0" w:color="auto"/>
            </w:tcBorders>
            <w:vAlign w:val="bottom"/>
            <w:hideMark/>
          </w:tcPr>
          <w:p w14:paraId="5022FF14" w14:textId="77777777" w:rsidR="00486C0B" w:rsidRPr="00C34776" w:rsidRDefault="00486C0B" w:rsidP="00486C0B">
            <w:pPr>
              <w:autoSpaceDE/>
              <w:autoSpaceDN/>
              <w:jc w:val="center"/>
              <w:rPr>
                <w:bCs/>
                <w:lang w:val="en-US"/>
              </w:rPr>
            </w:pPr>
            <w:r w:rsidRPr="00C34776">
              <w:rPr>
                <w:bCs/>
              </w:rPr>
              <w:t>11</w:t>
            </w:r>
          </w:p>
        </w:tc>
        <w:tc>
          <w:tcPr>
            <w:tcW w:w="2297" w:type="dxa"/>
            <w:tcBorders>
              <w:top w:val="nil"/>
              <w:left w:val="nil"/>
              <w:bottom w:val="single" w:sz="4" w:space="0" w:color="auto"/>
              <w:right w:val="single" w:sz="4" w:space="0" w:color="auto"/>
            </w:tcBorders>
            <w:vAlign w:val="bottom"/>
            <w:hideMark/>
          </w:tcPr>
          <w:p w14:paraId="69A08804" w14:textId="77777777" w:rsidR="00486C0B" w:rsidRPr="00C34776" w:rsidRDefault="00486C0B" w:rsidP="00486C0B">
            <w:pPr>
              <w:autoSpaceDE/>
              <w:autoSpaceDN/>
              <w:jc w:val="center"/>
              <w:rPr>
                <w:bCs/>
                <w:lang w:val="en-US"/>
              </w:rPr>
            </w:pPr>
            <w:r w:rsidRPr="00C34776">
              <w:rPr>
                <w:bCs/>
              </w:rPr>
              <w:t>542,2</w:t>
            </w:r>
          </w:p>
        </w:tc>
      </w:tr>
      <w:tr w:rsidR="00486C0B" w:rsidRPr="00C34776" w14:paraId="09A31766"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D56B1B0" w14:textId="77777777" w:rsidR="00486C0B" w:rsidRPr="00C34776" w:rsidRDefault="00486C0B" w:rsidP="00486C0B">
            <w:pPr>
              <w:autoSpaceDE/>
              <w:autoSpaceDN/>
              <w:jc w:val="center"/>
            </w:pPr>
            <w:r w:rsidRPr="00C34776">
              <w:t>5</w:t>
            </w:r>
          </w:p>
        </w:tc>
        <w:tc>
          <w:tcPr>
            <w:tcW w:w="1984" w:type="dxa"/>
            <w:tcBorders>
              <w:top w:val="nil"/>
              <w:left w:val="nil"/>
              <w:bottom w:val="single" w:sz="4" w:space="0" w:color="auto"/>
              <w:right w:val="single" w:sz="4" w:space="0" w:color="auto"/>
            </w:tcBorders>
            <w:vAlign w:val="center"/>
            <w:hideMark/>
          </w:tcPr>
          <w:p w14:paraId="61EB905E" w14:textId="77777777" w:rsidR="00486C0B" w:rsidRPr="00C34776" w:rsidRDefault="00486C0B" w:rsidP="00486C0B">
            <w:pPr>
              <w:autoSpaceDE/>
              <w:autoSpaceDN/>
              <w:jc w:val="center"/>
            </w:pPr>
            <w:r w:rsidRPr="00C34776">
              <w:t>7</w:t>
            </w:r>
          </w:p>
        </w:tc>
        <w:tc>
          <w:tcPr>
            <w:tcW w:w="1843" w:type="dxa"/>
            <w:tcBorders>
              <w:top w:val="nil"/>
              <w:left w:val="nil"/>
              <w:bottom w:val="single" w:sz="4" w:space="0" w:color="auto"/>
              <w:right w:val="single" w:sz="4" w:space="0" w:color="auto"/>
            </w:tcBorders>
            <w:vAlign w:val="center"/>
            <w:hideMark/>
          </w:tcPr>
          <w:p w14:paraId="250E416A" w14:textId="77777777" w:rsidR="00486C0B" w:rsidRPr="00C34776" w:rsidRDefault="00486C0B" w:rsidP="00486C0B">
            <w:pPr>
              <w:autoSpaceDE/>
              <w:autoSpaceDN/>
              <w:jc w:val="center"/>
              <w:rPr>
                <w:bCs/>
                <w:lang w:val="en-US"/>
              </w:rPr>
            </w:pPr>
            <w:r w:rsidRPr="00C34776">
              <w:rPr>
                <w:bCs/>
                <w:lang w:val="en-US"/>
              </w:rPr>
              <w:t>29,2</w:t>
            </w:r>
          </w:p>
        </w:tc>
        <w:tc>
          <w:tcPr>
            <w:tcW w:w="2126" w:type="dxa"/>
            <w:tcBorders>
              <w:top w:val="nil"/>
              <w:left w:val="nil"/>
              <w:bottom w:val="single" w:sz="4" w:space="0" w:color="auto"/>
              <w:right w:val="single" w:sz="4" w:space="0" w:color="auto"/>
            </w:tcBorders>
            <w:vAlign w:val="bottom"/>
            <w:hideMark/>
          </w:tcPr>
          <w:p w14:paraId="2EF03C20" w14:textId="77777777" w:rsidR="00486C0B" w:rsidRPr="00C34776" w:rsidRDefault="00486C0B" w:rsidP="00486C0B">
            <w:pPr>
              <w:autoSpaceDE/>
              <w:autoSpaceDN/>
              <w:jc w:val="center"/>
              <w:rPr>
                <w:bCs/>
                <w:lang w:val="en-US"/>
              </w:rPr>
            </w:pPr>
            <w:r w:rsidRPr="00C34776">
              <w:rPr>
                <w:bCs/>
              </w:rPr>
              <w:t>45</w:t>
            </w:r>
          </w:p>
        </w:tc>
        <w:tc>
          <w:tcPr>
            <w:tcW w:w="2297" w:type="dxa"/>
            <w:tcBorders>
              <w:top w:val="nil"/>
              <w:left w:val="nil"/>
              <w:bottom w:val="single" w:sz="4" w:space="0" w:color="auto"/>
              <w:right w:val="single" w:sz="4" w:space="0" w:color="auto"/>
            </w:tcBorders>
            <w:vAlign w:val="bottom"/>
            <w:hideMark/>
          </w:tcPr>
          <w:p w14:paraId="513F6F71" w14:textId="77777777" w:rsidR="00486C0B" w:rsidRPr="00C34776" w:rsidRDefault="00486C0B" w:rsidP="00486C0B">
            <w:pPr>
              <w:autoSpaceDE/>
              <w:autoSpaceDN/>
              <w:jc w:val="center"/>
              <w:rPr>
                <w:bCs/>
                <w:lang w:val="en-US"/>
              </w:rPr>
            </w:pPr>
            <w:r w:rsidRPr="00C34776">
              <w:rPr>
                <w:bCs/>
              </w:rPr>
              <w:t>646,3</w:t>
            </w:r>
          </w:p>
        </w:tc>
      </w:tr>
      <w:tr w:rsidR="00486C0B" w:rsidRPr="00C34776" w14:paraId="7800F83E"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C55342" w14:textId="77777777" w:rsidR="00486C0B" w:rsidRPr="00C34776" w:rsidRDefault="00486C0B" w:rsidP="00486C0B">
            <w:pPr>
              <w:autoSpaceDE/>
              <w:autoSpaceDN/>
              <w:jc w:val="center"/>
            </w:pPr>
            <w:r w:rsidRPr="00C34776">
              <w:t>6</w:t>
            </w:r>
          </w:p>
        </w:tc>
        <w:tc>
          <w:tcPr>
            <w:tcW w:w="1984" w:type="dxa"/>
            <w:tcBorders>
              <w:top w:val="nil"/>
              <w:left w:val="nil"/>
              <w:bottom w:val="single" w:sz="4" w:space="0" w:color="auto"/>
              <w:right w:val="single" w:sz="4" w:space="0" w:color="auto"/>
            </w:tcBorders>
            <w:vAlign w:val="center"/>
            <w:hideMark/>
          </w:tcPr>
          <w:p w14:paraId="3D17F573" w14:textId="77777777" w:rsidR="00486C0B" w:rsidRPr="00C34776" w:rsidRDefault="00486C0B" w:rsidP="00486C0B">
            <w:pPr>
              <w:autoSpaceDE/>
              <w:autoSpaceDN/>
              <w:jc w:val="center"/>
            </w:pPr>
            <w:r w:rsidRPr="00C34776">
              <w:t>6</w:t>
            </w:r>
          </w:p>
        </w:tc>
        <w:tc>
          <w:tcPr>
            <w:tcW w:w="1843" w:type="dxa"/>
            <w:tcBorders>
              <w:top w:val="nil"/>
              <w:left w:val="nil"/>
              <w:bottom w:val="single" w:sz="4" w:space="0" w:color="auto"/>
              <w:right w:val="single" w:sz="4" w:space="0" w:color="auto"/>
            </w:tcBorders>
            <w:vAlign w:val="center"/>
            <w:hideMark/>
          </w:tcPr>
          <w:p w14:paraId="5B301AE3" w14:textId="77777777" w:rsidR="00486C0B" w:rsidRPr="00C34776" w:rsidRDefault="00486C0B" w:rsidP="00486C0B">
            <w:pPr>
              <w:autoSpaceDE/>
              <w:autoSpaceDN/>
              <w:jc w:val="center"/>
              <w:rPr>
                <w:bCs/>
                <w:lang w:val="en-US"/>
              </w:rPr>
            </w:pPr>
            <w:r w:rsidRPr="00C34776">
              <w:rPr>
                <w:bCs/>
                <w:lang w:val="en-US"/>
              </w:rPr>
              <w:t>28,3</w:t>
            </w:r>
          </w:p>
        </w:tc>
        <w:tc>
          <w:tcPr>
            <w:tcW w:w="2126" w:type="dxa"/>
            <w:tcBorders>
              <w:top w:val="nil"/>
              <w:left w:val="nil"/>
              <w:bottom w:val="single" w:sz="4" w:space="0" w:color="auto"/>
              <w:right w:val="single" w:sz="4" w:space="0" w:color="auto"/>
            </w:tcBorders>
            <w:vAlign w:val="bottom"/>
            <w:hideMark/>
          </w:tcPr>
          <w:p w14:paraId="5F8455B2" w14:textId="77777777" w:rsidR="00486C0B" w:rsidRPr="00C34776" w:rsidRDefault="00486C0B" w:rsidP="00486C0B">
            <w:pPr>
              <w:autoSpaceDE/>
              <w:autoSpaceDN/>
              <w:jc w:val="center"/>
              <w:rPr>
                <w:bCs/>
                <w:lang w:val="en-US"/>
              </w:rPr>
            </w:pPr>
            <w:r w:rsidRPr="00C34776">
              <w:rPr>
                <w:bCs/>
              </w:rPr>
              <w:t>21,8</w:t>
            </w:r>
          </w:p>
        </w:tc>
        <w:tc>
          <w:tcPr>
            <w:tcW w:w="2297" w:type="dxa"/>
            <w:tcBorders>
              <w:top w:val="nil"/>
              <w:left w:val="nil"/>
              <w:bottom w:val="single" w:sz="4" w:space="0" w:color="auto"/>
              <w:right w:val="single" w:sz="4" w:space="0" w:color="auto"/>
            </w:tcBorders>
            <w:vAlign w:val="bottom"/>
            <w:hideMark/>
          </w:tcPr>
          <w:p w14:paraId="72D888B2" w14:textId="77777777" w:rsidR="00486C0B" w:rsidRPr="00C34776" w:rsidRDefault="00486C0B" w:rsidP="00486C0B">
            <w:pPr>
              <w:autoSpaceDE/>
              <w:autoSpaceDN/>
              <w:jc w:val="center"/>
              <w:rPr>
                <w:bCs/>
                <w:lang w:val="en-US"/>
              </w:rPr>
            </w:pPr>
            <w:r w:rsidRPr="00C34776">
              <w:rPr>
                <w:bCs/>
              </w:rPr>
              <w:t>626,3</w:t>
            </w:r>
          </w:p>
        </w:tc>
      </w:tr>
      <w:tr w:rsidR="00486C0B" w:rsidRPr="00C34776" w14:paraId="2A48D159"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404BCC" w14:textId="77777777" w:rsidR="00486C0B" w:rsidRPr="00C34776" w:rsidRDefault="00486C0B" w:rsidP="00486C0B">
            <w:pPr>
              <w:autoSpaceDE/>
              <w:autoSpaceDN/>
              <w:jc w:val="center"/>
            </w:pPr>
            <w:r w:rsidRPr="00C34776">
              <w:t>7</w:t>
            </w:r>
          </w:p>
        </w:tc>
        <w:tc>
          <w:tcPr>
            <w:tcW w:w="1984" w:type="dxa"/>
            <w:tcBorders>
              <w:top w:val="nil"/>
              <w:left w:val="nil"/>
              <w:bottom w:val="single" w:sz="4" w:space="0" w:color="auto"/>
              <w:right w:val="single" w:sz="4" w:space="0" w:color="auto"/>
            </w:tcBorders>
            <w:vAlign w:val="center"/>
            <w:hideMark/>
          </w:tcPr>
          <w:p w14:paraId="35A8B2E4" w14:textId="77777777" w:rsidR="00486C0B" w:rsidRPr="00C34776" w:rsidRDefault="00486C0B" w:rsidP="00486C0B">
            <w:pPr>
              <w:autoSpaceDE/>
              <w:autoSpaceDN/>
              <w:jc w:val="center"/>
            </w:pPr>
            <w:r w:rsidRPr="00C34776">
              <w:t>2</w:t>
            </w:r>
          </w:p>
        </w:tc>
        <w:tc>
          <w:tcPr>
            <w:tcW w:w="1843" w:type="dxa"/>
            <w:tcBorders>
              <w:top w:val="nil"/>
              <w:left w:val="nil"/>
              <w:bottom w:val="single" w:sz="4" w:space="0" w:color="auto"/>
              <w:right w:val="single" w:sz="4" w:space="0" w:color="auto"/>
            </w:tcBorders>
            <w:vAlign w:val="center"/>
            <w:hideMark/>
          </w:tcPr>
          <w:p w14:paraId="23E3B03E" w14:textId="77777777" w:rsidR="00486C0B" w:rsidRPr="00C34776" w:rsidRDefault="00486C0B" w:rsidP="00486C0B">
            <w:pPr>
              <w:autoSpaceDE/>
              <w:autoSpaceDN/>
              <w:jc w:val="center"/>
              <w:rPr>
                <w:bCs/>
                <w:lang w:val="en-US"/>
              </w:rPr>
            </w:pPr>
            <w:r w:rsidRPr="00C34776">
              <w:rPr>
                <w:bCs/>
                <w:lang w:val="en-US"/>
              </w:rPr>
              <w:t>18,8</w:t>
            </w:r>
          </w:p>
        </w:tc>
        <w:tc>
          <w:tcPr>
            <w:tcW w:w="2126" w:type="dxa"/>
            <w:tcBorders>
              <w:top w:val="nil"/>
              <w:left w:val="nil"/>
              <w:bottom w:val="single" w:sz="4" w:space="0" w:color="auto"/>
              <w:right w:val="single" w:sz="4" w:space="0" w:color="auto"/>
            </w:tcBorders>
            <w:vAlign w:val="bottom"/>
            <w:hideMark/>
          </w:tcPr>
          <w:p w14:paraId="70ED0513" w14:textId="77777777" w:rsidR="00486C0B" w:rsidRPr="00C34776" w:rsidRDefault="00486C0B" w:rsidP="00486C0B">
            <w:pPr>
              <w:autoSpaceDE/>
              <w:autoSpaceDN/>
              <w:jc w:val="center"/>
              <w:rPr>
                <w:bCs/>
                <w:lang w:val="en-US"/>
              </w:rPr>
            </w:pPr>
            <w:r w:rsidRPr="00C34776">
              <w:rPr>
                <w:bCs/>
              </w:rPr>
              <w:t>241</w:t>
            </w:r>
          </w:p>
        </w:tc>
        <w:tc>
          <w:tcPr>
            <w:tcW w:w="2297" w:type="dxa"/>
            <w:tcBorders>
              <w:top w:val="nil"/>
              <w:left w:val="nil"/>
              <w:bottom w:val="single" w:sz="4" w:space="0" w:color="auto"/>
              <w:right w:val="single" w:sz="4" w:space="0" w:color="auto"/>
            </w:tcBorders>
            <w:vAlign w:val="bottom"/>
            <w:hideMark/>
          </w:tcPr>
          <w:p w14:paraId="4FE89FD7" w14:textId="77777777" w:rsidR="00486C0B" w:rsidRPr="00C34776" w:rsidRDefault="00486C0B" w:rsidP="00486C0B">
            <w:pPr>
              <w:autoSpaceDE/>
              <w:autoSpaceDN/>
              <w:jc w:val="center"/>
              <w:rPr>
                <w:bCs/>
                <w:lang w:val="en-US"/>
              </w:rPr>
            </w:pPr>
            <w:r w:rsidRPr="00C34776">
              <w:rPr>
                <w:bCs/>
              </w:rPr>
              <w:t>1216,1</w:t>
            </w:r>
          </w:p>
        </w:tc>
      </w:tr>
      <w:tr w:rsidR="00486C0B" w:rsidRPr="00C34776" w14:paraId="5FCA6C9D"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941FCB" w14:textId="77777777" w:rsidR="00486C0B" w:rsidRPr="00C34776" w:rsidRDefault="00486C0B" w:rsidP="00486C0B">
            <w:pPr>
              <w:autoSpaceDE/>
              <w:autoSpaceDN/>
              <w:jc w:val="center"/>
            </w:pPr>
            <w:r w:rsidRPr="00C34776">
              <w:t>8</w:t>
            </w:r>
          </w:p>
        </w:tc>
        <w:tc>
          <w:tcPr>
            <w:tcW w:w="1984" w:type="dxa"/>
            <w:tcBorders>
              <w:top w:val="nil"/>
              <w:left w:val="nil"/>
              <w:bottom w:val="single" w:sz="4" w:space="0" w:color="auto"/>
              <w:right w:val="single" w:sz="4" w:space="0" w:color="auto"/>
            </w:tcBorders>
            <w:vAlign w:val="center"/>
            <w:hideMark/>
          </w:tcPr>
          <w:p w14:paraId="3B948E21" w14:textId="77777777" w:rsidR="00486C0B" w:rsidRPr="00C34776" w:rsidRDefault="00486C0B" w:rsidP="00486C0B">
            <w:pPr>
              <w:autoSpaceDE/>
              <w:autoSpaceDN/>
              <w:jc w:val="center"/>
            </w:pPr>
            <w:r w:rsidRPr="00C34776">
              <w:t>14</w:t>
            </w:r>
          </w:p>
        </w:tc>
        <w:tc>
          <w:tcPr>
            <w:tcW w:w="1843" w:type="dxa"/>
            <w:tcBorders>
              <w:top w:val="nil"/>
              <w:left w:val="nil"/>
              <w:bottom w:val="single" w:sz="4" w:space="0" w:color="auto"/>
              <w:right w:val="single" w:sz="4" w:space="0" w:color="auto"/>
            </w:tcBorders>
            <w:vAlign w:val="center"/>
            <w:hideMark/>
          </w:tcPr>
          <w:p w14:paraId="4D1D6A98" w14:textId="77777777" w:rsidR="00486C0B" w:rsidRPr="00C34776" w:rsidRDefault="00486C0B" w:rsidP="00486C0B">
            <w:pPr>
              <w:autoSpaceDE/>
              <w:autoSpaceDN/>
              <w:jc w:val="center"/>
              <w:rPr>
                <w:bCs/>
                <w:lang w:val="en-US"/>
              </w:rPr>
            </w:pPr>
            <w:r w:rsidRPr="00C34776">
              <w:rPr>
                <w:bCs/>
                <w:lang w:val="en-US"/>
              </w:rPr>
              <w:t>39,5</w:t>
            </w:r>
          </w:p>
        </w:tc>
        <w:tc>
          <w:tcPr>
            <w:tcW w:w="2126" w:type="dxa"/>
            <w:tcBorders>
              <w:top w:val="nil"/>
              <w:left w:val="nil"/>
              <w:bottom w:val="single" w:sz="4" w:space="0" w:color="auto"/>
              <w:right w:val="single" w:sz="4" w:space="0" w:color="auto"/>
            </w:tcBorders>
            <w:vAlign w:val="bottom"/>
            <w:hideMark/>
          </w:tcPr>
          <w:p w14:paraId="7C8F248E" w14:textId="77777777" w:rsidR="00486C0B" w:rsidRPr="00C34776" w:rsidRDefault="00486C0B" w:rsidP="00486C0B">
            <w:pPr>
              <w:autoSpaceDE/>
              <w:autoSpaceDN/>
              <w:jc w:val="center"/>
              <w:rPr>
                <w:bCs/>
                <w:lang w:val="en-US"/>
              </w:rPr>
            </w:pPr>
            <w:r w:rsidRPr="00C34776">
              <w:rPr>
                <w:bCs/>
              </w:rPr>
              <w:t>22</w:t>
            </w:r>
          </w:p>
        </w:tc>
        <w:tc>
          <w:tcPr>
            <w:tcW w:w="2297" w:type="dxa"/>
            <w:tcBorders>
              <w:top w:val="nil"/>
              <w:left w:val="nil"/>
              <w:bottom w:val="single" w:sz="4" w:space="0" w:color="auto"/>
              <w:right w:val="single" w:sz="4" w:space="0" w:color="auto"/>
            </w:tcBorders>
            <w:vAlign w:val="bottom"/>
            <w:hideMark/>
          </w:tcPr>
          <w:p w14:paraId="1A7A458A" w14:textId="77777777" w:rsidR="00486C0B" w:rsidRPr="00C34776" w:rsidRDefault="00486C0B" w:rsidP="00486C0B">
            <w:pPr>
              <w:autoSpaceDE/>
              <w:autoSpaceDN/>
              <w:jc w:val="center"/>
              <w:rPr>
                <w:bCs/>
                <w:lang w:val="en-US"/>
              </w:rPr>
            </w:pPr>
            <w:r w:rsidRPr="00C34776">
              <w:rPr>
                <w:bCs/>
              </w:rPr>
              <w:t>574,2</w:t>
            </w:r>
          </w:p>
        </w:tc>
      </w:tr>
      <w:tr w:rsidR="00486C0B" w:rsidRPr="00C34776" w14:paraId="6B933D66"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B5A6B0" w14:textId="77777777" w:rsidR="00486C0B" w:rsidRPr="00C34776" w:rsidRDefault="00486C0B" w:rsidP="00486C0B">
            <w:pPr>
              <w:autoSpaceDE/>
              <w:autoSpaceDN/>
              <w:jc w:val="center"/>
            </w:pPr>
            <w:r w:rsidRPr="00C34776">
              <w:t>9</w:t>
            </w:r>
          </w:p>
        </w:tc>
        <w:tc>
          <w:tcPr>
            <w:tcW w:w="1984" w:type="dxa"/>
            <w:tcBorders>
              <w:top w:val="nil"/>
              <w:left w:val="nil"/>
              <w:bottom w:val="single" w:sz="4" w:space="0" w:color="auto"/>
              <w:right w:val="single" w:sz="4" w:space="0" w:color="auto"/>
            </w:tcBorders>
            <w:vAlign w:val="center"/>
            <w:hideMark/>
          </w:tcPr>
          <w:p w14:paraId="1AC89E1C" w14:textId="77777777" w:rsidR="00486C0B" w:rsidRPr="00C34776" w:rsidRDefault="00486C0B" w:rsidP="00486C0B">
            <w:pPr>
              <w:autoSpaceDE/>
              <w:autoSpaceDN/>
              <w:jc w:val="center"/>
            </w:pPr>
            <w:r w:rsidRPr="00C34776">
              <w:t>7</w:t>
            </w:r>
          </w:p>
        </w:tc>
        <w:tc>
          <w:tcPr>
            <w:tcW w:w="1843" w:type="dxa"/>
            <w:tcBorders>
              <w:top w:val="nil"/>
              <w:left w:val="nil"/>
              <w:bottom w:val="single" w:sz="4" w:space="0" w:color="auto"/>
              <w:right w:val="single" w:sz="4" w:space="0" w:color="auto"/>
            </w:tcBorders>
            <w:vAlign w:val="center"/>
            <w:hideMark/>
          </w:tcPr>
          <w:p w14:paraId="1D664881" w14:textId="77777777" w:rsidR="00486C0B" w:rsidRPr="00C34776" w:rsidRDefault="00486C0B" w:rsidP="00486C0B">
            <w:pPr>
              <w:autoSpaceDE/>
              <w:autoSpaceDN/>
              <w:jc w:val="center"/>
              <w:rPr>
                <w:bCs/>
                <w:lang w:val="en-US"/>
              </w:rPr>
            </w:pPr>
            <w:r w:rsidRPr="00C34776">
              <w:rPr>
                <w:bCs/>
                <w:lang w:val="en-US"/>
              </w:rPr>
              <w:t>33,1</w:t>
            </w:r>
          </w:p>
        </w:tc>
        <w:tc>
          <w:tcPr>
            <w:tcW w:w="2126" w:type="dxa"/>
            <w:tcBorders>
              <w:top w:val="nil"/>
              <w:left w:val="nil"/>
              <w:bottom w:val="single" w:sz="4" w:space="0" w:color="auto"/>
              <w:right w:val="single" w:sz="4" w:space="0" w:color="auto"/>
            </w:tcBorders>
            <w:vAlign w:val="bottom"/>
            <w:hideMark/>
          </w:tcPr>
          <w:p w14:paraId="77F83668" w14:textId="77777777" w:rsidR="00486C0B" w:rsidRPr="00C34776" w:rsidRDefault="00486C0B" w:rsidP="00486C0B">
            <w:pPr>
              <w:autoSpaceDE/>
              <w:autoSpaceDN/>
              <w:jc w:val="center"/>
              <w:rPr>
                <w:bCs/>
                <w:lang w:val="en-US"/>
              </w:rPr>
            </w:pPr>
            <w:r w:rsidRPr="00C34776">
              <w:rPr>
                <w:bCs/>
              </w:rPr>
              <w:t>18</w:t>
            </w:r>
          </w:p>
        </w:tc>
        <w:tc>
          <w:tcPr>
            <w:tcW w:w="2297" w:type="dxa"/>
            <w:tcBorders>
              <w:top w:val="nil"/>
              <w:left w:val="nil"/>
              <w:bottom w:val="single" w:sz="4" w:space="0" w:color="auto"/>
              <w:right w:val="single" w:sz="4" w:space="0" w:color="auto"/>
            </w:tcBorders>
            <w:vAlign w:val="bottom"/>
            <w:hideMark/>
          </w:tcPr>
          <w:p w14:paraId="084C20CE" w14:textId="77777777" w:rsidR="00486C0B" w:rsidRPr="00C34776" w:rsidRDefault="00486C0B" w:rsidP="00486C0B">
            <w:pPr>
              <w:autoSpaceDE/>
              <w:autoSpaceDN/>
              <w:jc w:val="center"/>
              <w:rPr>
                <w:bCs/>
                <w:lang w:val="en-US"/>
              </w:rPr>
            </w:pPr>
            <w:r w:rsidRPr="00C34776">
              <w:rPr>
                <w:bCs/>
              </w:rPr>
              <w:t>875,2</w:t>
            </w:r>
          </w:p>
        </w:tc>
      </w:tr>
      <w:tr w:rsidR="00486C0B" w:rsidRPr="00C34776" w14:paraId="5EE4B7A7" w14:textId="77777777" w:rsidTr="001153CA">
        <w:trPr>
          <w:trHeight w:val="300"/>
          <w:jc w:val="center"/>
        </w:trPr>
        <w:tc>
          <w:tcPr>
            <w:tcW w:w="5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A76599" w14:textId="77777777" w:rsidR="00486C0B" w:rsidRPr="00C34776" w:rsidRDefault="00486C0B" w:rsidP="00486C0B">
            <w:pPr>
              <w:autoSpaceDE/>
              <w:autoSpaceDN/>
              <w:jc w:val="center"/>
            </w:pPr>
            <w:r w:rsidRPr="00C34776">
              <w:t>10</w:t>
            </w:r>
          </w:p>
        </w:tc>
        <w:tc>
          <w:tcPr>
            <w:tcW w:w="1984" w:type="dxa"/>
            <w:tcBorders>
              <w:top w:val="nil"/>
              <w:left w:val="nil"/>
              <w:bottom w:val="single" w:sz="4" w:space="0" w:color="auto"/>
              <w:right w:val="single" w:sz="4" w:space="0" w:color="auto"/>
            </w:tcBorders>
            <w:vAlign w:val="center"/>
            <w:hideMark/>
          </w:tcPr>
          <w:p w14:paraId="52F155A7" w14:textId="77777777" w:rsidR="00486C0B" w:rsidRPr="00C34776" w:rsidRDefault="00486C0B" w:rsidP="00486C0B">
            <w:pPr>
              <w:autoSpaceDE/>
              <w:autoSpaceDN/>
              <w:jc w:val="center"/>
            </w:pPr>
            <w:r w:rsidRPr="00C34776">
              <w:t>5</w:t>
            </w:r>
          </w:p>
        </w:tc>
        <w:tc>
          <w:tcPr>
            <w:tcW w:w="1843" w:type="dxa"/>
            <w:tcBorders>
              <w:top w:val="nil"/>
              <w:left w:val="nil"/>
              <w:bottom w:val="single" w:sz="4" w:space="0" w:color="auto"/>
              <w:right w:val="single" w:sz="4" w:space="0" w:color="auto"/>
            </w:tcBorders>
            <w:vAlign w:val="center"/>
            <w:hideMark/>
          </w:tcPr>
          <w:p w14:paraId="0F6FD4EB" w14:textId="77777777" w:rsidR="00486C0B" w:rsidRPr="00C34776" w:rsidRDefault="00486C0B" w:rsidP="00486C0B">
            <w:pPr>
              <w:autoSpaceDE/>
              <w:autoSpaceDN/>
              <w:jc w:val="center"/>
              <w:rPr>
                <w:bCs/>
                <w:lang w:val="en-US"/>
              </w:rPr>
            </w:pPr>
            <w:r w:rsidRPr="00C34776">
              <w:rPr>
                <w:bCs/>
                <w:lang w:val="en-US"/>
              </w:rPr>
              <w:t>24,7</w:t>
            </w:r>
          </w:p>
        </w:tc>
        <w:tc>
          <w:tcPr>
            <w:tcW w:w="2126" w:type="dxa"/>
            <w:tcBorders>
              <w:top w:val="nil"/>
              <w:left w:val="nil"/>
              <w:bottom w:val="single" w:sz="4" w:space="0" w:color="auto"/>
              <w:right w:val="single" w:sz="4" w:space="0" w:color="auto"/>
            </w:tcBorders>
            <w:vAlign w:val="bottom"/>
            <w:hideMark/>
          </w:tcPr>
          <w:p w14:paraId="5047E867" w14:textId="77777777" w:rsidR="00486C0B" w:rsidRPr="00C34776" w:rsidRDefault="00486C0B" w:rsidP="00486C0B">
            <w:pPr>
              <w:autoSpaceDE/>
              <w:autoSpaceDN/>
              <w:jc w:val="center"/>
              <w:rPr>
                <w:bCs/>
                <w:lang w:val="en-US"/>
              </w:rPr>
            </w:pPr>
            <w:r w:rsidRPr="00C34776">
              <w:rPr>
                <w:bCs/>
              </w:rPr>
              <w:t>35</w:t>
            </w:r>
          </w:p>
        </w:tc>
        <w:tc>
          <w:tcPr>
            <w:tcW w:w="2297" w:type="dxa"/>
            <w:tcBorders>
              <w:top w:val="nil"/>
              <w:left w:val="nil"/>
              <w:bottom w:val="single" w:sz="4" w:space="0" w:color="auto"/>
              <w:right w:val="single" w:sz="4" w:space="0" w:color="auto"/>
            </w:tcBorders>
            <w:vAlign w:val="bottom"/>
            <w:hideMark/>
          </w:tcPr>
          <w:p w14:paraId="71AB97A0" w14:textId="77777777" w:rsidR="00486C0B" w:rsidRPr="00C34776" w:rsidRDefault="00486C0B" w:rsidP="00486C0B">
            <w:pPr>
              <w:autoSpaceDE/>
              <w:autoSpaceDN/>
              <w:jc w:val="center"/>
              <w:rPr>
                <w:bCs/>
                <w:lang w:val="en-US"/>
              </w:rPr>
            </w:pPr>
            <w:r w:rsidRPr="00C34776">
              <w:rPr>
                <w:bCs/>
              </w:rPr>
              <w:t>568</w:t>
            </w:r>
          </w:p>
        </w:tc>
      </w:tr>
    </w:tbl>
    <w:p w14:paraId="3F9E21A1" w14:textId="77777777" w:rsidR="00486C0B" w:rsidRPr="0067741F" w:rsidRDefault="00486C0B" w:rsidP="0067741F">
      <w:pPr>
        <w:autoSpaceDE/>
        <w:autoSpaceDN/>
        <w:jc w:val="both"/>
        <w:rPr>
          <w:sz w:val="28"/>
          <w:szCs w:val="28"/>
        </w:rPr>
        <w:sectPr w:rsidR="00486C0B" w:rsidRPr="0067741F" w:rsidSect="00EF1444">
          <w:pgSz w:w="11906" w:h="16838"/>
          <w:pgMar w:top="1134" w:right="567" w:bottom="1134" w:left="1701" w:header="0" w:footer="6" w:gutter="0"/>
          <w:cols w:space="720"/>
          <w:docGrid w:linePitch="299"/>
        </w:sectPr>
      </w:pPr>
    </w:p>
    <w:p w14:paraId="6F34FD9E" w14:textId="77777777" w:rsidR="00576222" w:rsidRDefault="00576222" w:rsidP="00856072">
      <w:pPr>
        <w:autoSpaceDE/>
        <w:autoSpaceDN/>
        <w:ind w:firstLine="709"/>
        <w:jc w:val="both"/>
        <w:rPr>
          <w:sz w:val="28"/>
          <w:szCs w:val="28"/>
          <w:lang w:val="kk-KZ"/>
        </w:rPr>
      </w:pPr>
    </w:p>
    <w:p w14:paraId="02C553D1" w14:textId="003E404A" w:rsidR="00AD0344" w:rsidRDefault="009D278E" w:rsidP="00856072">
      <w:pPr>
        <w:autoSpaceDE/>
        <w:autoSpaceDN/>
        <w:ind w:firstLine="709"/>
        <w:jc w:val="both"/>
        <w:rPr>
          <w:sz w:val="28"/>
          <w:szCs w:val="28"/>
          <w:lang w:val="kk-KZ"/>
        </w:rPr>
      </w:pPr>
      <w:r w:rsidRPr="009D278E">
        <w:rPr>
          <w:sz w:val="28"/>
          <w:szCs w:val="28"/>
          <w:lang w:val="kk-KZ"/>
        </w:rPr>
        <w:t xml:space="preserve">Сызықтық регрессия бағдарламасын іске асыру нәтижесінде бірнеше </w:t>
      </w:r>
      <w:r w:rsidR="00AD0344">
        <w:rPr>
          <w:sz w:val="28"/>
          <w:szCs w:val="28"/>
          <w:lang w:val="kk-KZ"/>
        </w:rPr>
        <w:t xml:space="preserve">сызықты </w:t>
      </w:r>
      <w:r w:rsidRPr="009D278E">
        <w:rPr>
          <w:sz w:val="28"/>
          <w:szCs w:val="28"/>
          <w:lang w:val="kk-KZ"/>
        </w:rPr>
        <w:t>корреляциялы теңдеулер алын</w:t>
      </w:r>
      <w:r w:rsidR="00AD0344">
        <w:rPr>
          <w:sz w:val="28"/>
          <w:szCs w:val="28"/>
          <w:lang w:val="kk-KZ"/>
        </w:rPr>
        <w:t xml:space="preserve">ып, осы теңдеулер негізінде мультипликативті түрдегі теңдеулер алынды. Теңдеудің мұндай түрі қосымша мәліметтің түсуіне қарай оларды қажетті күйге келтіруге (нақтылауға) мүмкіндік беретінімен ыңғайлы болып келеді. </w:t>
      </w:r>
    </w:p>
    <w:p w14:paraId="1183EE5C" w14:textId="59552995" w:rsidR="008044CA" w:rsidRDefault="00AD0344" w:rsidP="003B38EE">
      <w:pPr>
        <w:autoSpaceDE/>
        <w:autoSpaceDN/>
        <w:ind w:firstLine="709"/>
        <w:jc w:val="both"/>
        <w:rPr>
          <w:sz w:val="28"/>
          <w:szCs w:val="28"/>
          <w:lang w:val="kk-KZ"/>
        </w:rPr>
      </w:pPr>
      <w:r>
        <w:rPr>
          <w:sz w:val="28"/>
          <w:szCs w:val="28"/>
          <w:lang w:val="kk-KZ"/>
        </w:rPr>
        <w:t>Бұл теңдеулерді тұрғызбас бұрын, мәліметтердің үлестірілу заңдылығымен байланысты алдын-ала бағалау жұмыстарын жүргізу қажет, яғни мәліметтердің қалыпты үлестірілу заңдылығына бағыну дәрежесін алдын-ала анықтау қажет</w:t>
      </w:r>
      <w:r w:rsidR="00933311">
        <w:rPr>
          <w:sz w:val="28"/>
          <w:szCs w:val="28"/>
          <w:lang w:val="kk-KZ"/>
        </w:rPr>
        <w:t>.</w:t>
      </w:r>
      <w:r>
        <w:rPr>
          <w:sz w:val="28"/>
          <w:szCs w:val="28"/>
          <w:lang w:val="kk-KZ"/>
        </w:rPr>
        <w:t xml:space="preserve"> </w:t>
      </w:r>
      <w:r w:rsidR="00933311">
        <w:rPr>
          <w:sz w:val="28"/>
          <w:szCs w:val="28"/>
          <w:lang w:val="kk-KZ"/>
        </w:rPr>
        <w:t>К</w:t>
      </w:r>
      <w:r>
        <w:rPr>
          <w:sz w:val="28"/>
          <w:szCs w:val="28"/>
          <w:lang w:val="kk-KZ"/>
        </w:rPr>
        <w:t xml:space="preserve">өптеген критерийлердің бірін қолдану арқылы </w:t>
      </w:r>
      <w:r w:rsidR="00933311">
        <w:rPr>
          <w:sz w:val="28"/>
          <w:szCs w:val="28"/>
          <w:lang w:val="kk-KZ"/>
        </w:rPr>
        <w:t xml:space="preserve">бұл шарт тексеріледі. Қалыпты үлестірілуге сәйкес </w:t>
      </w:r>
      <w:r w:rsidR="00AD4A63">
        <w:rPr>
          <w:sz w:val="28"/>
          <w:szCs w:val="28"/>
          <w:lang w:val="kk-KZ"/>
        </w:rPr>
        <w:t>келетінін</w:t>
      </w:r>
      <w:r w:rsidR="00933311">
        <w:rPr>
          <w:sz w:val="28"/>
          <w:szCs w:val="28"/>
          <w:lang w:val="kk-KZ"/>
        </w:rPr>
        <w:t xml:space="preserve"> тексеру үшін </w:t>
      </w:r>
      <w:r w:rsidR="00933311" w:rsidRPr="00933311">
        <w:rPr>
          <w:sz w:val="28"/>
          <w:szCs w:val="28"/>
          <w:lang w:val="kk-KZ"/>
        </w:rPr>
        <w:t>Шапиро-Уилк</w:t>
      </w:r>
      <w:r w:rsidR="00933311">
        <w:rPr>
          <w:sz w:val="28"/>
          <w:szCs w:val="28"/>
          <w:lang w:val="kk-KZ"/>
        </w:rPr>
        <w:t>тың</w:t>
      </w:r>
      <w:r w:rsidR="00933311" w:rsidRPr="00933311">
        <w:rPr>
          <w:sz w:val="28"/>
          <w:szCs w:val="28"/>
          <w:lang w:val="kk-KZ"/>
        </w:rPr>
        <w:t xml:space="preserve"> </w:t>
      </w:r>
      <w:r w:rsidR="00933311">
        <w:rPr>
          <w:sz w:val="28"/>
          <w:szCs w:val="28"/>
          <w:lang w:val="kk-KZ"/>
        </w:rPr>
        <w:t xml:space="preserve">критерийі </w:t>
      </w:r>
      <w:r w:rsidR="00933311" w:rsidRPr="00933311">
        <w:rPr>
          <w:sz w:val="28"/>
          <w:szCs w:val="28"/>
          <w:lang w:val="kk-KZ"/>
        </w:rPr>
        <w:t>[51,</w:t>
      </w:r>
      <w:r w:rsidR="00933311">
        <w:rPr>
          <w:sz w:val="28"/>
          <w:szCs w:val="28"/>
          <w:lang w:val="kk-KZ"/>
        </w:rPr>
        <w:t xml:space="preserve"> </w:t>
      </w:r>
      <w:r w:rsidR="00933311" w:rsidRPr="00933311">
        <w:rPr>
          <w:sz w:val="28"/>
          <w:szCs w:val="28"/>
          <w:lang w:val="kk-KZ"/>
        </w:rPr>
        <w:t>52]</w:t>
      </w:r>
      <w:r w:rsidR="00933311">
        <w:rPr>
          <w:sz w:val="28"/>
          <w:szCs w:val="28"/>
          <w:lang w:val="kk-KZ"/>
        </w:rPr>
        <w:t xml:space="preserve"> пайдаланылды, </w:t>
      </w:r>
      <w:r w:rsidR="00AD4A63">
        <w:rPr>
          <w:sz w:val="28"/>
          <w:szCs w:val="28"/>
          <w:lang w:val="kk-KZ"/>
        </w:rPr>
        <w:t>оның мәнісі – дисперсияны</w:t>
      </w:r>
      <w:r w:rsidR="003B38EE">
        <w:rPr>
          <w:sz w:val="28"/>
          <w:szCs w:val="28"/>
          <w:lang w:val="kk-KZ"/>
        </w:rPr>
        <w:t>ң</w:t>
      </w:r>
      <w:r w:rsidR="00AD4A63">
        <w:rPr>
          <w:sz w:val="28"/>
          <w:szCs w:val="28"/>
          <w:lang w:val="kk-KZ"/>
        </w:rPr>
        <w:t xml:space="preserve"> сызықты ығыспаған баға</w:t>
      </w:r>
      <w:r w:rsidR="003B38EE">
        <w:rPr>
          <w:sz w:val="28"/>
          <w:szCs w:val="28"/>
          <w:lang w:val="kk-KZ"/>
        </w:rPr>
        <w:t>лануының осы дисперсияның сенімділік әдісімен бағалануына қатынасында, ол өз кезегінде келесідей түрде болады:</w:t>
      </w:r>
      <w:r>
        <w:rPr>
          <w:sz w:val="28"/>
          <w:szCs w:val="28"/>
          <w:lang w:val="kk-KZ"/>
        </w:rPr>
        <w:t xml:space="preserve"> </w:t>
      </w:r>
    </w:p>
    <w:p w14:paraId="0E6B6C16" w14:textId="77777777" w:rsidR="00C45A72" w:rsidRPr="003B38EE" w:rsidRDefault="00C45A72" w:rsidP="003B38EE">
      <w:pPr>
        <w:autoSpaceDE/>
        <w:autoSpaceDN/>
        <w:ind w:firstLine="709"/>
        <w:jc w:val="both"/>
        <w:rPr>
          <w:sz w:val="28"/>
          <w:szCs w:val="28"/>
          <w:lang w:val="kk-KZ"/>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C45A72" w14:paraId="265BB100" w14:textId="77777777" w:rsidTr="0038539A">
        <w:tc>
          <w:tcPr>
            <w:tcW w:w="8931" w:type="dxa"/>
          </w:tcPr>
          <w:p w14:paraId="0B43217D" w14:textId="5DC2DA15" w:rsidR="00C45A72" w:rsidRPr="00157DC0" w:rsidRDefault="00C45A72" w:rsidP="0038539A">
            <w:pPr>
              <w:jc w:val="center"/>
              <w:rPr>
                <w:sz w:val="28"/>
                <w:szCs w:val="28"/>
                <w:lang w:val="kk-KZ"/>
              </w:rPr>
            </w:pPr>
            <w:r w:rsidRPr="003B38EE">
              <w:rPr>
                <w:position w:val="-30"/>
                <w:sz w:val="28"/>
                <w:szCs w:val="28"/>
              </w:rPr>
              <w:object w:dxaOrig="3060" w:dyaOrig="760" w14:anchorId="194113ED">
                <v:shape id="_x0000_i1028" type="#_x0000_t75" style="width:150pt;height:36pt" o:ole="">
                  <v:imagedata r:id="rId65" o:title=""/>
                </v:shape>
                <o:OLEObject Type="Embed" ProgID="Equation.3" ShapeID="_x0000_i1028" DrawAspect="Content" ObjectID="_1758965805" r:id="rId66"/>
              </w:object>
            </w:r>
            <w:r w:rsidRPr="00C87948">
              <w:rPr>
                <w:sz w:val="28"/>
                <w:szCs w:val="28"/>
                <w:lang w:val="kk-KZ"/>
              </w:rPr>
              <w:t xml:space="preserve"> </w:t>
            </w:r>
            <w:r w:rsidRPr="003B38EE">
              <w:rPr>
                <w:sz w:val="28"/>
                <w:szCs w:val="28"/>
                <w:lang w:val="kk-KZ"/>
              </w:rPr>
              <w:t>,</w:t>
            </w:r>
          </w:p>
        </w:tc>
        <w:tc>
          <w:tcPr>
            <w:tcW w:w="708" w:type="dxa"/>
          </w:tcPr>
          <w:p w14:paraId="29686E49" w14:textId="07857D9E" w:rsidR="00C45A72" w:rsidRDefault="00C45A72" w:rsidP="0038539A">
            <w:pPr>
              <w:jc w:val="both"/>
              <w:rPr>
                <w:spacing w:val="-2"/>
                <w:sz w:val="28"/>
                <w:szCs w:val="28"/>
                <w:lang w:val="kk-KZ"/>
              </w:rPr>
            </w:pPr>
            <w:r w:rsidRPr="00221BEA">
              <w:rPr>
                <w:sz w:val="28"/>
                <w:szCs w:val="28"/>
                <w:lang w:val="kk-KZ"/>
              </w:rPr>
              <w:t>(</w:t>
            </w:r>
            <w:r>
              <w:rPr>
                <w:sz w:val="28"/>
                <w:szCs w:val="28"/>
                <w:lang w:val="kk-KZ"/>
              </w:rPr>
              <w:t>4.2</w:t>
            </w:r>
            <w:r w:rsidRPr="00221BEA">
              <w:rPr>
                <w:sz w:val="28"/>
                <w:szCs w:val="28"/>
                <w:lang w:val="kk-KZ"/>
              </w:rPr>
              <w:t>)</w:t>
            </w:r>
          </w:p>
        </w:tc>
      </w:tr>
    </w:tbl>
    <w:p w14:paraId="4DCCEA83" w14:textId="77777777" w:rsidR="00856072" w:rsidRPr="00C87948" w:rsidRDefault="00856072" w:rsidP="008044CA">
      <w:pPr>
        <w:autoSpaceDE/>
        <w:autoSpaceDN/>
        <w:jc w:val="both"/>
        <w:rPr>
          <w:sz w:val="28"/>
          <w:szCs w:val="28"/>
          <w:highlight w:val="yellow"/>
          <w:lang w:val="kk-KZ"/>
        </w:rPr>
      </w:pPr>
    </w:p>
    <w:p w14:paraId="1D371F92" w14:textId="13C4E073" w:rsidR="008044CA" w:rsidRPr="00C87948" w:rsidRDefault="003B38EE" w:rsidP="008044CA">
      <w:pPr>
        <w:ind w:firstLine="708"/>
        <w:jc w:val="both"/>
        <w:rPr>
          <w:sz w:val="28"/>
          <w:szCs w:val="28"/>
          <w:lang w:val="kk-KZ"/>
        </w:rPr>
      </w:pPr>
      <w:r w:rsidRPr="003B38EE">
        <w:rPr>
          <w:sz w:val="28"/>
          <w:szCs w:val="28"/>
          <w:lang w:val="kk-KZ"/>
        </w:rPr>
        <w:t>мұндағы</w:t>
      </w:r>
      <w:r w:rsidR="008044CA" w:rsidRPr="00C87948">
        <w:rPr>
          <w:sz w:val="28"/>
          <w:szCs w:val="28"/>
          <w:lang w:val="kk-KZ"/>
        </w:rPr>
        <w:t xml:space="preserve"> </w:t>
      </w:r>
      <w:r w:rsidR="008044CA" w:rsidRPr="003B38EE">
        <w:rPr>
          <w:position w:val="-28"/>
          <w:sz w:val="28"/>
          <w:szCs w:val="28"/>
        </w:rPr>
        <w:object w:dxaOrig="2680" w:dyaOrig="680" w14:anchorId="241380D6">
          <v:shape id="_x0000_i1029" type="#_x0000_t75" style="width:132pt;height:36pt" o:ole="">
            <v:imagedata r:id="rId67" o:title=""/>
          </v:shape>
          <o:OLEObject Type="Embed" ProgID="Equation.DSMT4" ShapeID="_x0000_i1029" DrawAspect="Content" ObjectID="_1758965806" r:id="rId68"/>
        </w:object>
      </w:r>
      <w:r w:rsidR="008044CA" w:rsidRPr="00C87948">
        <w:rPr>
          <w:sz w:val="28"/>
          <w:szCs w:val="28"/>
          <w:lang w:val="kk-KZ"/>
        </w:rPr>
        <w:t>.</w:t>
      </w:r>
    </w:p>
    <w:p w14:paraId="0750722A" w14:textId="77777777" w:rsidR="00856072" w:rsidRPr="00C87948" w:rsidRDefault="00856072" w:rsidP="008044CA">
      <w:pPr>
        <w:ind w:firstLine="708"/>
        <w:jc w:val="both"/>
        <w:rPr>
          <w:sz w:val="28"/>
          <w:szCs w:val="28"/>
          <w:highlight w:val="yellow"/>
          <w:lang w:val="kk-KZ"/>
        </w:rPr>
      </w:pPr>
    </w:p>
    <w:p w14:paraId="138B5B9D" w14:textId="77777777" w:rsidR="003E7CCD" w:rsidRDefault="008B024C" w:rsidP="008044CA">
      <w:pPr>
        <w:ind w:firstLine="708"/>
        <w:jc w:val="both"/>
        <w:rPr>
          <w:sz w:val="28"/>
          <w:szCs w:val="28"/>
          <w:lang w:val="kk-KZ"/>
        </w:rPr>
      </w:pPr>
      <w:r w:rsidRPr="008B024C">
        <w:rPr>
          <w:sz w:val="28"/>
          <w:szCs w:val="28"/>
          <w:lang w:val="kk-KZ"/>
        </w:rPr>
        <w:t xml:space="preserve">Алымы – Ллойдтың орташаквадраттық ауытқуының квадраты түрінде берілген </w:t>
      </w:r>
      <w:r w:rsidR="008044CA" w:rsidRPr="00C87948">
        <w:rPr>
          <w:sz w:val="28"/>
          <w:szCs w:val="28"/>
          <w:lang w:val="kk-KZ"/>
        </w:rPr>
        <w:t>[34].</w:t>
      </w:r>
      <w:r w:rsidRPr="008B024C">
        <w:rPr>
          <w:sz w:val="28"/>
          <w:szCs w:val="28"/>
          <w:lang w:val="kk-KZ"/>
        </w:rPr>
        <w:t xml:space="preserve"> </w:t>
      </w:r>
      <w:r w:rsidRPr="003E7CCD">
        <w:rPr>
          <w:sz w:val="28"/>
          <w:szCs w:val="28"/>
          <w:lang w:val="kk-KZ"/>
        </w:rPr>
        <w:t>W(</w:t>
      </w:r>
      <w:r w:rsidRPr="008B024C">
        <w:rPr>
          <w:sz w:val="28"/>
          <w:szCs w:val="28"/>
        </w:rPr>
        <w:sym w:font="Symbol" w:char="0061"/>
      </w:r>
      <w:r w:rsidRPr="003E7CCD">
        <w:rPr>
          <w:sz w:val="28"/>
          <w:szCs w:val="28"/>
          <w:lang w:val="kk-KZ"/>
        </w:rPr>
        <w:t>)</w:t>
      </w:r>
      <w:r w:rsidR="003E7CCD">
        <w:rPr>
          <w:sz w:val="28"/>
          <w:szCs w:val="28"/>
          <w:lang w:val="kk-KZ"/>
        </w:rPr>
        <w:t xml:space="preserve"> статистикасының критикалық мәндері </w:t>
      </w:r>
      <w:r>
        <w:rPr>
          <w:sz w:val="28"/>
          <w:szCs w:val="28"/>
          <w:lang w:val="kk-KZ"/>
        </w:rPr>
        <w:t xml:space="preserve">әдеби </w:t>
      </w:r>
      <w:r w:rsidR="003E7CCD">
        <w:rPr>
          <w:sz w:val="28"/>
          <w:szCs w:val="28"/>
          <w:lang w:val="kk-KZ"/>
        </w:rPr>
        <w:t xml:space="preserve">мәліметтерге сәйкес анықталды, мысалы, </w:t>
      </w:r>
      <w:r w:rsidR="003E7CCD" w:rsidRPr="003E7CCD">
        <w:rPr>
          <w:sz w:val="28"/>
          <w:szCs w:val="28"/>
          <w:lang w:val="kk-KZ"/>
        </w:rPr>
        <w:t>[53]</w:t>
      </w:r>
      <w:r w:rsidR="003E7CCD">
        <w:rPr>
          <w:sz w:val="28"/>
          <w:szCs w:val="28"/>
          <w:lang w:val="kk-KZ"/>
        </w:rPr>
        <w:t xml:space="preserve">. Егер, </w:t>
      </w:r>
      <w:r w:rsidR="003E7CCD" w:rsidRPr="003E7CCD">
        <w:rPr>
          <w:sz w:val="28"/>
          <w:szCs w:val="28"/>
          <w:lang w:val="kk-KZ"/>
        </w:rPr>
        <w:t>W &lt; W(</w:t>
      </w:r>
      <w:r w:rsidR="003E7CCD" w:rsidRPr="003E7CCD">
        <w:rPr>
          <w:sz w:val="28"/>
          <w:szCs w:val="28"/>
        </w:rPr>
        <w:sym w:font="Symbol" w:char="0061"/>
      </w:r>
      <w:r w:rsidR="003E7CCD" w:rsidRPr="003E7CCD">
        <w:rPr>
          <w:sz w:val="28"/>
          <w:szCs w:val="28"/>
          <w:lang w:val="kk-KZ"/>
        </w:rPr>
        <w:t>)</w:t>
      </w:r>
      <w:r w:rsidR="003E7CCD">
        <w:rPr>
          <w:sz w:val="28"/>
          <w:szCs w:val="28"/>
          <w:lang w:val="kk-KZ"/>
        </w:rPr>
        <w:t xml:space="preserve"> болса</w:t>
      </w:r>
      <w:r w:rsidR="003E7CCD" w:rsidRPr="003E7CCD">
        <w:rPr>
          <w:sz w:val="28"/>
          <w:szCs w:val="28"/>
          <w:lang w:val="kk-KZ"/>
        </w:rPr>
        <w:t>,</w:t>
      </w:r>
      <w:r w:rsidR="003E7CCD">
        <w:rPr>
          <w:sz w:val="28"/>
          <w:szCs w:val="28"/>
          <w:lang w:val="kk-KZ"/>
        </w:rPr>
        <w:t xml:space="preserve"> онда үлестірілудің қалыптылық нөлдік гипотезасы </w:t>
      </w:r>
      <w:r w:rsidR="003E7CCD" w:rsidRPr="003E7CCD">
        <w:rPr>
          <w:sz w:val="28"/>
          <w:szCs w:val="28"/>
        </w:rPr>
        <w:sym w:font="Symbol" w:char="0061"/>
      </w:r>
      <w:r w:rsidR="003E7CCD">
        <w:rPr>
          <w:sz w:val="28"/>
          <w:szCs w:val="28"/>
          <w:lang w:val="kk-KZ"/>
        </w:rPr>
        <w:t xml:space="preserve"> маңыздылық деңгейінде ауытқиды.</w:t>
      </w:r>
    </w:p>
    <w:p w14:paraId="794803B2" w14:textId="3B3F06C2" w:rsidR="003E7CCD" w:rsidRDefault="003E7CCD" w:rsidP="008044CA">
      <w:pPr>
        <w:ind w:firstLine="708"/>
        <w:jc w:val="both"/>
        <w:rPr>
          <w:sz w:val="28"/>
          <w:szCs w:val="28"/>
          <w:lang w:val="kk-KZ"/>
        </w:rPr>
      </w:pPr>
      <w:r>
        <w:rPr>
          <w:sz w:val="28"/>
          <w:szCs w:val="28"/>
          <w:lang w:val="kk-KZ"/>
        </w:rPr>
        <w:t xml:space="preserve">Жасалған зерттеулер негізінде Шапиро-Уилк критерийінің қолдану тиімділігі </w:t>
      </w:r>
      <w:r w:rsidR="00811DC9">
        <w:rPr>
          <w:sz w:val="28"/>
          <w:szCs w:val="28"/>
          <w:lang w:val="kk-KZ"/>
        </w:rPr>
        <w:t xml:space="preserve">жоғары екендігін айтуға болады. Жүргізілген есептеулер </w:t>
      </w:r>
      <w:r w:rsidR="00D00AE3">
        <w:rPr>
          <w:sz w:val="28"/>
          <w:szCs w:val="28"/>
          <w:lang w:val="kk-KZ"/>
        </w:rPr>
        <w:t xml:space="preserve">корреляциялы сараптау кезіндегі мәліметтерді пайдалануға негіздеме береді. </w:t>
      </w:r>
      <w:r w:rsidR="00897A9A">
        <w:rPr>
          <w:sz w:val="28"/>
          <w:szCs w:val="28"/>
          <w:lang w:val="kk-KZ"/>
        </w:rPr>
        <w:t>Геолого-технологиялық шараларды жүргізу тиімділігіне әсер ететін і</w:t>
      </w:r>
      <w:r w:rsidR="00D00AE3">
        <w:rPr>
          <w:sz w:val="28"/>
          <w:szCs w:val="28"/>
          <w:lang w:val="kk-KZ"/>
        </w:rPr>
        <w:t xml:space="preserve">ріктеліп алынған критерийлер қатарының тәуелділіктерін тұрғызу үшін </w:t>
      </w:r>
      <w:r w:rsidR="00897A9A">
        <w:rPr>
          <w:sz w:val="28"/>
          <w:szCs w:val="28"/>
          <w:lang w:val="kk-KZ"/>
        </w:rPr>
        <w:t xml:space="preserve">олардың өңделуін корреляциялы сараптамаға сәйкес жүргізеді. </w:t>
      </w:r>
      <w:r w:rsidR="00D00AE3">
        <w:rPr>
          <w:sz w:val="28"/>
          <w:szCs w:val="28"/>
          <w:lang w:val="kk-KZ"/>
        </w:rPr>
        <w:t xml:space="preserve"> </w:t>
      </w:r>
      <w:r w:rsidR="00811DC9">
        <w:rPr>
          <w:sz w:val="28"/>
          <w:szCs w:val="28"/>
          <w:lang w:val="kk-KZ"/>
        </w:rPr>
        <w:t xml:space="preserve"> </w:t>
      </w:r>
    </w:p>
    <w:p w14:paraId="5660068F" w14:textId="491BB0DB" w:rsidR="008044CA" w:rsidRPr="00A671CC" w:rsidRDefault="009D278E" w:rsidP="000045B0">
      <w:pPr>
        <w:ind w:firstLine="708"/>
        <w:jc w:val="both"/>
        <w:rPr>
          <w:sz w:val="28"/>
          <w:szCs w:val="28"/>
          <w:lang w:val="az-Latn-AZ"/>
        </w:rPr>
      </w:pPr>
      <w:r>
        <w:rPr>
          <w:sz w:val="28"/>
          <w:szCs w:val="28"/>
          <w:lang w:val="kk-KZ"/>
        </w:rPr>
        <w:t>Белгіленген сараптама нәтижесінде</w:t>
      </w:r>
      <w:r w:rsidR="00A671CC">
        <w:rPr>
          <w:sz w:val="28"/>
          <w:szCs w:val="28"/>
          <w:lang w:val="kk-KZ"/>
        </w:rPr>
        <w:t>,</w:t>
      </w:r>
      <w:r w:rsidRPr="009D278E">
        <w:rPr>
          <w:sz w:val="28"/>
          <w:szCs w:val="28"/>
          <w:lang w:val="kk-KZ"/>
        </w:rPr>
        <w:t xml:space="preserve"> соңынан параметрлерді анықтау мүмкіндігімен</w:t>
      </w:r>
      <w:r w:rsidR="00A671CC">
        <w:rPr>
          <w:sz w:val="28"/>
          <w:szCs w:val="28"/>
          <w:lang w:val="kk-KZ"/>
        </w:rPr>
        <w:t>,</w:t>
      </w:r>
      <w:r w:rsidRPr="00A671CC">
        <w:rPr>
          <w:sz w:val="28"/>
          <w:szCs w:val="28"/>
          <w:lang w:val="az-Latn-AZ"/>
        </w:rPr>
        <w:t xml:space="preserve"> </w:t>
      </w:r>
      <w:r w:rsidR="00A671CC" w:rsidRPr="009D278E">
        <w:rPr>
          <w:sz w:val="28"/>
          <w:szCs w:val="28"/>
          <w:lang w:val="kk-KZ"/>
        </w:rPr>
        <w:t>анықталып жатқан тәуелділіктер мультипликативті түрде алынды</w:t>
      </w:r>
      <w:r w:rsidR="00A671CC">
        <w:rPr>
          <w:sz w:val="28"/>
          <w:szCs w:val="28"/>
          <w:lang w:val="kk-KZ"/>
        </w:rPr>
        <w:t xml:space="preserve">: </w:t>
      </w:r>
    </w:p>
    <w:p w14:paraId="20E8DF4F" w14:textId="77777777" w:rsidR="00A671CC" w:rsidRDefault="00A671CC" w:rsidP="000045B0">
      <w:pPr>
        <w:ind w:firstLine="708"/>
        <w:rPr>
          <w:sz w:val="28"/>
          <w:szCs w:val="28"/>
          <w:lang w:val="az-Latn-AZ"/>
        </w:rPr>
      </w:pPr>
      <w:r w:rsidRPr="00A671CC">
        <w:rPr>
          <w:sz w:val="28"/>
          <w:szCs w:val="28"/>
          <w:lang w:val="kk-KZ"/>
        </w:rPr>
        <w:t>әсер ұзақтығы үшін келесідей тәуелділік алынды</w:t>
      </w:r>
      <w:r w:rsidRPr="00A671CC">
        <w:rPr>
          <w:sz w:val="28"/>
          <w:szCs w:val="28"/>
          <w:lang w:val="az-Latn-AZ"/>
        </w:rPr>
        <w:t>:</w:t>
      </w:r>
    </w:p>
    <w:p w14:paraId="7AACD7FE" w14:textId="77777777" w:rsidR="00BB00EA" w:rsidRDefault="00BB00EA" w:rsidP="000045B0">
      <w:pPr>
        <w:ind w:firstLine="708"/>
        <w:rPr>
          <w:sz w:val="28"/>
          <w:szCs w:val="28"/>
          <w:lang w:val="az-Latn-AZ"/>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BB00EA" w14:paraId="31BCEC24" w14:textId="77777777" w:rsidTr="0038539A">
        <w:tc>
          <w:tcPr>
            <w:tcW w:w="8931" w:type="dxa"/>
          </w:tcPr>
          <w:p w14:paraId="1173E200" w14:textId="798A4CAF" w:rsidR="00BB00EA" w:rsidRPr="00BB00EA" w:rsidRDefault="00EE3C0C" w:rsidP="0038539A">
            <w:pPr>
              <w:jc w:val="center"/>
              <w:rPr>
                <w:sz w:val="28"/>
                <w:szCs w:val="28"/>
                <w:lang w:val="kk-KZ"/>
              </w:rPr>
            </w:pPr>
            <m:oMath>
              <m:sSub>
                <m:sSubPr>
                  <m:ctrlPr>
                    <w:rPr>
                      <w:rFonts w:ascii="Cambria Math" w:hAnsi="Cambria Math"/>
                      <w:sz w:val="28"/>
                      <w:szCs w:val="28"/>
                    </w:rPr>
                  </m:ctrlPr>
                </m:sSubPr>
                <m:e>
                  <m:r>
                    <w:rPr>
                      <w:rFonts w:ascii="Cambria Math" w:hAnsi="Cambria Math"/>
                      <w:sz w:val="28"/>
                      <w:szCs w:val="28"/>
                      <w:lang w:val="az-Latn-AZ"/>
                    </w:rPr>
                    <m:t>Y</m:t>
                  </m:r>
                </m:e>
                <m:sub>
                  <m:r>
                    <w:rPr>
                      <w:rFonts w:ascii="Cambria Math" w:hAnsi="Cambria Math"/>
                      <w:sz w:val="28"/>
                      <w:szCs w:val="28"/>
                      <w:lang w:val="az-Latn-AZ"/>
                    </w:rPr>
                    <m:t>1</m:t>
                  </m:r>
                </m:sub>
              </m:sSub>
              <m:r>
                <m:rPr>
                  <m:sty m:val="p"/>
                </m:rPr>
                <w:rPr>
                  <w:rFonts w:ascii="Cambria Math" w:hAnsi="Cambria Math"/>
                  <w:sz w:val="28"/>
                  <w:szCs w:val="28"/>
                  <w:lang w:val="az-Latn-AZ"/>
                </w:rPr>
                <m:t xml:space="preserve">= 122,504 </m:t>
              </m:r>
              <m:f>
                <m:fPr>
                  <m:ctrlPr>
                    <w:rPr>
                      <w:rFonts w:ascii="Cambria Math" w:hAnsi="Cambria Math"/>
                      <w:sz w:val="28"/>
                      <w:szCs w:val="28"/>
                    </w:rPr>
                  </m:ctrlPr>
                </m:fPr>
                <m:num>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m:t>
                      </m:r>
                    </m:sub>
                    <m:sup>
                      <m:r>
                        <m:rPr>
                          <m:sty m:val="p"/>
                        </m:rPr>
                        <w:rPr>
                          <w:rFonts w:ascii="Cambria Math" w:hAnsi="Cambria Math"/>
                          <w:sz w:val="28"/>
                          <w:szCs w:val="28"/>
                          <w:lang w:val="az-Latn-AZ"/>
                        </w:rPr>
                        <m:t>0,0279</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2</m:t>
                      </m:r>
                    </m:sub>
                    <m:sup>
                      <m:r>
                        <m:rPr>
                          <m:sty m:val="p"/>
                        </m:rPr>
                        <w:rPr>
                          <w:rFonts w:ascii="Cambria Math" w:hAnsi="Cambria Math"/>
                          <w:sz w:val="28"/>
                          <w:szCs w:val="28"/>
                          <w:lang w:val="az-Latn-AZ"/>
                        </w:rPr>
                        <m:t>0,2117</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3</m:t>
                      </m:r>
                    </m:sub>
                    <m:sup>
                      <m:r>
                        <m:rPr>
                          <m:sty m:val="p"/>
                        </m:rPr>
                        <w:rPr>
                          <w:rFonts w:ascii="Cambria Math" w:hAnsi="Cambria Math"/>
                          <w:sz w:val="28"/>
                          <w:szCs w:val="28"/>
                          <w:lang w:val="az-Latn-AZ"/>
                        </w:rPr>
                        <m:t>0,8552</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5</m:t>
                      </m:r>
                    </m:sub>
                    <m:sup>
                      <m:r>
                        <m:rPr>
                          <m:sty m:val="p"/>
                        </m:rPr>
                        <w:rPr>
                          <w:rFonts w:ascii="Cambria Math" w:hAnsi="Cambria Math"/>
                          <w:sz w:val="28"/>
                          <w:szCs w:val="28"/>
                          <w:lang w:val="az-Latn-AZ"/>
                        </w:rPr>
                        <m:t>0,1911</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6</m:t>
                      </m:r>
                    </m:sub>
                    <m:sup>
                      <m:r>
                        <m:rPr>
                          <m:sty m:val="p"/>
                        </m:rPr>
                        <w:rPr>
                          <w:rFonts w:ascii="Cambria Math" w:hAnsi="Cambria Math"/>
                          <w:sz w:val="28"/>
                          <w:szCs w:val="28"/>
                          <w:lang w:val="az-Latn-AZ"/>
                        </w:rPr>
                        <m:t>0,2134</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12</m:t>
                      </m:r>
                    </m:sub>
                    <m:sup>
                      <m:r>
                        <m:rPr>
                          <m:sty m:val="p"/>
                        </m:rPr>
                        <w:rPr>
                          <w:rFonts w:ascii="Cambria Math" w:hAnsi="Cambria Math"/>
                          <w:sz w:val="28"/>
                          <w:szCs w:val="28"/>
                          <w:lang w:val="az-Latn-AZ"/>
                        </w:rPr>
                        <m:t>0,5022</m:t>
                      </m:r>
                    </m:sup>
                  </m:sSubSup>
                </m:num>
                <m:den>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4</m:t>
                      </m:r>
                    </m:sub>
                    <m:sup>
                      <m:r>
                        <m:rPr>
                          <m:sty m:val="p"/>
                        </m:rPr>
                        <w:rPr>
                          <w:rFonts w:ascii="Cambria Math" w:hAnsi="Cambria Math"/>
                          <w:sz w:val="28"/>
                          <w:szCs w:val="28"/>
                          <w:lang w:val="az-Latn-AZ"/>
                        </w:rPr>
                        <m:t>0,8354</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7</m:t>
                      </m:r>
                    </m:sub>
                    <m:sup>
                      <m:r>
                        <m:rPr>
                          <m:sty m:val="p"/>
                        </m:rPr>
                        <w:rPr>
                          <w:rFonts w:ascii="Cambria Math" w:hAnsi="Cambria Math"/>
                          <w:sz w:val="28"/>
                          <w:szCs w:val="28"/>
                          <w:lang w:val="az-Latn-AZ"/>
                        </w:rPr>
                        <m:t>0,1116</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8</m:t>
                      </m:r>
                    </m:sub>
                    <m:sup>
                      <m:r>
                        <m:rPr>
                          <m:sty m:val="p"/>
                        </m:rPr>
                        <w:rPr>
                          <w:rFonts w:ascii="Cambria Math" w:hAnsi="Cambria Math"/>
                          <w:sz w:val="28"/>
                          <w:szCs w:val="28"/>
                          <w:lang w:val="az-Latn-AZ"/>
                        </w:rPr>
                        <m:t>0,0122</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9</m:t>
                      </m:r>
                    </m:sub>
                    <m:sup>
                      <m:r>
                        <m:rPr>
                          <m:sty m:val="p"/>
                        </m:rPr>
                        <w:rPr>
                          <w:rFonts w:ascii="Cambria Math" w:hAnsi="Cambria Math"/>
                          <w:sz w:val="28"/>
                          <w:szCs w:val="28"/>
                          <w:lang w:val="az-Latn-AZ"/>
                        </w:rPr>
                        <m:t>1,0794</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10</m:t>
                      </m:r>
                    </m:sub>
                    <m:sup>
                      <m:r>
                        <m:rPr>
                          <m:sty m:val="p"/>
                        </m:rPr>
                        <w:rPr>
                          <w:rFonts w:ascii="Cambria Math" w:hAnsi="Cambria Math"/>
                          <w:sz w:val="28"/>
                          <w:szCs w:val="28"/>
                          <w:lang w:val="az-Latn-AZ"/>
                        </w:rPr>
                        <m:t>0,6955</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11</m:t>
                      </m:r>
                    </m:sub>
                    <m:sup>
                      <m:r>
                        <m:rPr>
                          <m:sty m:val="p"/>
                        </m:rPr>
                        <w:rPr>
                          <w:rFonts w:ascii="Cambria Math" w:hAnsi="Cambria Math"/>
                          <w:sz w:val="28"/>
                          <w:szCs w:val="28"/>
                          <w:lang w:val="az-Latn-AZ"/>
                        </w:rPr>
                        <m:t>0,0266</m:t>
                      </m:r>
                    </m:sup>
                  </m:sSubSup>
                </m:den>
              </m:f>
            </m:oMath>
            <w:r w:rsidR="00BB00EA">
              <w:rPr>
                <w:sz w:val="28"/>
                <w:szCs w:val="28"/>
                <w:lang w:val="kk-KZ"/>
              </w:rPr>
              <w:t xml:space="preserve"> ,</w:t>
            </w:r>
          </w:p>
        </w:tc>
        <w:tc>
          <w:tcPr>
            <w:tcW w:w="708" w:type="dxa"/>
          </w:tcPr>
          <w:p w14:paraId="25B1D173" w14:textId="4D81694D" w:rsidR="00BB00EA" w:rsidRDefault="00BB00EA" w:rsidP="0038539A">
            <w:pPr>
              <w:jc w:val="both"/>
              <w:rPr>
                <w:spacing w:val="-2"/>
                <w:sz w:val="28"/>
                <w:szCs w:val="28"/>
                <w:lang w:val="kk-KZ"/>
              </w:rPr>
            </w:pPr>
            <w:r w:rsidRPr="00221BEA">
              <w:rPr>
                <w:sz w:val="28"/>
                <w:szCs w:val="28"/>
                <w:lang w:val="kk-KZ"/>
              </w:rPr>
              <w:t>(</w:t>
            </w:r>
            <w:r>
              <w:rPr>
                <w:sz w:val="28"/>
                <w:szCs w:val="28"/>
                <w:lang w:val="kk-KZ"/>
              </w:rPr>
              <w:t>4.3</w:t>
            </w:r>
            <w:r w:rsidRPr="00221BEA">
              <w:rPr>
                <w:sz w:val="28"/>
                <w:szCs w:val="28"/>
                <w:lang w:val="kk-KZ"/>
              </w:rPr>
              <w:t>)</w:t>
            </w:r>
          </w:p>
        </w:tc>
      </w:tr>
    </w:tbl>
    <w:p w14:paraId="522A024F" w14:textId="77777777" w:rsidR="00A671CC" w:rsidRPr="00A671CC" w:rsidRDefault="00A671CC" w:rsidP="00BB00EA">
      <w:pPr>
        <w:rPr>
          <w:sz w:val="28"/>
          <w:szCs w:val="28"/>
          <w:lang w:val="az-Latn-AZ"/>
        </w:rPr>
      </w:pPr>
    </w:p>
    <w:p w14:paraId="3F4E6142" w14:textId="30A7606D" w:rsidR="00A671CC" w:rsidRDefault="00A671CC" w:rsidP="000045B0">
      <w:pPr>
        <w:ind w:firstLine="708"/>
        <w:rPr>
          <w:sz w:val="28"/>
          <w:szCs w:val="28"/>
          <w:lang w:val="az-Latn-AZ"/>
        </w:rPr>
      </w:pPr>
      <w:r w:rsidRPr="00A671CC">
        <w:rPr>
          <w:sz w:val="28"/>
          <w:szCs w:val="28"/>
          <w:lang w:val="kk-KZ"/>
        </w:rPr>
        <w:t>қосымша өндірілген мұнай үшін</w:t>
      </w:r>
      <w:r w:rsidRPr="00A671CC">
        <w:rPr>
          <w:sz w:val="28"/>
          <w:szCs w:val="28"/>
          <w:lang w:val="az-Latn-AZ"/>
        </w:rPr>
        <w:t>:</w:t>
      </w:r>
    </w:p>
    <w:p w14:paraId="7B6D10B6" w14:textId="77777777" w:rsidR="00BB00EA" w:rsidRDefault="00BB00EA" w:rsidP="000045B0">
      <w:pPr>
        <w:ind w:firstLine="708"/>
        <w:rPr>
          <w:sz w:val="28"/>
          <w:szCs w:val="28"/>
          <w:lang w:val="az-Latn-AZ"/>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BB00EA" w14:paraId="771BA7FE" w14:textId="77777777" w:rsidTr="0038539A">
        <w:tc>
          <w:tcPr>
            <w:tcW w:w="8931" w:type="dxa"/>
          </w:tcPr>
          <w:p w14:paraId="586D2291" w14:textId="6E5F2220" w:rsidR="00BB00EA" w:rsidRPr="00BB00EA" w:rsidRDefault="00EE3C0C" w:rsidP="0038539A">
            <w:pPr>
              <w:jc w:val="center"/>
              <w:rPr>
                <w:sz w:val="28"/>
                <w:szCs w:val="28"/>
                <w:lang w:val="kk-KZ"/>
              </w:rPr>
            </w:pPr>
            <m:oMath>
              <m:sSub>
                <m:sSubPr>
                  <m:ctrlPr>
                    <w:rPr>
                      <w:rFonts w:ascii="Cambria Math" w:hAnsi="Cambria Math"/>
                      <w:sz w:val="28"/>
                      <w:szCs w:val="28"/>
                    </w:rPr>
                  </m:ctrlPr>
                </m:sSubPr>
                <m:e>
                  <m:r>
                    <w:rPr>
                      <w:rFonts w:ascii="Cambria Math" w:hAnsi="Cambria Math"/>
                      <w:sz w:val="28"/>
                      <w:szCs w:val="28"/>
                      <w:lang w:val="az-Latn-AZ"/>
                    </w:rPr>
                    <m:t>Y</m:t>
                  </m:r>
                </m:e>
                <m:sub>
                  <m:r>
                    <w:rPr>
                      <w:rFonts w:ascii="Cambria Math" w:hAnsi="Cambria Math"/>
                      <w:sz w:val="28"/>
                      <w:szCs w:val="28"/>
                      <w:lang w:val="az-Latn-AZ"/>
                    </w:rPr>
                    <m:t>2</m:t>
                  </m:r>
                </m:sub>
              </m:sSub>
              <m:r>
                <m:rPr>
                  <m:sty m:val="p"/>
                </m:rPr>
                <w:rPr>
                  <w:rFonts w:ascii="Cambria Math" w:hAnsi="Cambria Math"/>
                  <w:sz w:val="28"/>
                  <w:szCs w:val="28"/>
                  <w:lang w:val="az-Latn-AZ"/>
                </w:rPr>
                <m:t xml:space="preserve">=10258,863 </m:t>
              </m:r>
              <m:f>
                <m:fPr>
                  <m:ctrlPr>
                    <w:rPr>
                      <w:rFonts w:ascii="Cambria Math" w:hAnsi="Cambria Math"/>
                      <w:sz w:val="28"/>
                      <w:szCs w:val="28"/>
                    </w:rPr>
                  </m:ctrlPr>
                </m:fPr>
                <m:num>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2</m:t>
                      </m:r>
                    </m:sub>
                    <m:sup>
                      <m:r>
                        <m:rPr>
                          <m:sty m:val="p"/>
                        </m:rPr>
                        <w:rPr>
                          <w:rFonts w:ascii="Cambria Math" w:hAnsi="Cambria Math"/>
                          <w:sz w:val="28"/>
                          <w:szCs w:val="28"/>
                          <w:lang w:val="az-Latn-AZ"/>
                        </w:rPr>
                        <m:t>0,0199</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3</m:t>
                      </m:r>
                    </m:sub>
                    <m:sup>
                      <m:r>
                        <m:rPr>
                          <m:sty m:val="p"/>
                        </m:rPr>
                        <w:rPr>
                          <w:rFonts w:ascii="Cambria Math" w:hAnsi="Cambria Math"/>
                          <w:sz w:val="28"/>
                          <w:szCs w:val="28"/>
                          <w:lang w:val="az-Latn-AZ"/>
                        </w:rPr>
                        <m:t>0,2676</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5</m:t>
                      </m:r>
                    </m:sub>
                    <m:sup>
                      <m:r>
                        <m:rPr>
                          <m:sty m:val="p"/>
                        </m:rPr>
                        <w:rPr>
                          <w:rFonts w:ascii="Cambria Math" w:hAnsi="Cambria Math"/>
                          <w:sz w:val="28"/>
                          <w:szCs w:val="28"/>
                          <w:lang w:val="az-Latn-AZ"/>
                        </w:rPr>
                        <m:t>0,2869</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8</m:t>
                      </m:r>
                    </m:sub>
                    <m:sup>
                      <m:r>
                        <m:rPr>
                          <m:sty m:val="p"/>
                        </m:rPr>
                        <w:rPr>
                          <w:rFonts w:ascii="Cambria Math" w:hAnsi="Cambria Math"/>
                          <w:sz w:val="28"/>
                          <w:szCs w:val="28"/>
                          <w:lang w:val="az-Latn-AZ"/>
                        </w:rPr>
                        <m:t>0,1664</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12</m:t>
                      </m:r>
                    </m:sub>
                    <m:sup>
                      <m:r>
                        <m:rPr>
                          <m:sty m:val="p"/>
                        </m:rPr>
                        <w:rPr>
                          <w:rFonts w:ascii="Cambria Math" w:hAnsi="Cambria Math"/>
                          <w:sz w:val="28"/>
                          <w:szCs w:val="28"/>
                          <w:lang w:val="az-Latn-AZ"/>
                        </w:rPr>
                        <m:t>0,15</m:t>
                      </m:r>
                    </m:sup>
                  </m:sSubSup>
                </m:num>
                <m:den>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m:t>
                      </m:r>
                    </m:sub>
                    <m:sup>
                      <m:r>
                        <m:rPr>
                          <m:sty m:val="p"/>
                        </m:rPr>
                        <w:rPr>
                          <w:rFonts w:ascii="Cambria Math" w:hAnsi="Cambria Math"/>
                          <w:sz w:val="28"/>
                          <w:szCs w:val="28"/>
                          <w:lang w:val="az-Latn-AZ"/>
                        </w:rPr>
                        <m:t>0,0329</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4</m:t>
                      </m:r>
                    </m:sub>
                    <m:sup>
                      <m:r>
                        <m:rPr>
                          <m:sty m:val="p"/>
                        </m:rPr>
                        <w:rPr>
                          <w:rFonts w:ascii="Cambria Math" w:hAnsi="Cambria Math"/>
                          <w:sz w:val="28"/>
                          <w:szCs w:val="28"/>
                          <w:lang w:val="az-Latn-AZ"/>
                        </w:rPr>
                        <m:t>0,3559</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6</m:t>
                      </m:r>
                    </m:sub>
                    <m:sup>
                      <m:r>
                        <m:rPr>
                          <m:sty m:val="p"/>
                        </m:rPr>
                        <w:rPr>
                          <w:rFonts w:ascii="Cambria Math" w:hAnsi="Cambria Math"/>
                          <w:sz w:val="28"/>
                          <w:szCs w:val="28"/>
                          <w:lang w:val="az-Latn-AZ"/>
                        </w:rPr>
                        <m:t>0,0187</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7</m:t>
                      </m:r>
                    </m:sub>
                    <m:sup>
                      <m:r>
                        <m:rPr>
                          <m:sty m:val="p"/>
                        </m:rPr>
                        <w:rPr>
                          <w:rFonts w:ascii="Cambria Math" w:hAnsi="Cambria Math"/>
                          <w:sz w:val="28"/>
                          <w:szCs w:val="28"/>
                          <w:lang w:val="az-Latn-AZ"/>
                        </w:rPr>
                        <m:t>0,1458</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9</m:t>
                      </m:r>
                    </m:sub>
                    <m:sup>
                      <m:r>
                        <m:rPr>
                          <m:sty m:val="p"/>
                        </m:rPr>
                        <w:rPr>
                          <w:rFonts w:ascii="Cambria Math" w:hAnsi="Cambria Math"/>
                          <w:sz w:val="28"/>
                          <w:szCs w:val="28"/>
                          <w:lang w:val="az-Latn-AZ"/>
                        </w:rPr>
                        <m:t>1,2373</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10</m:t>
                      </m:r>
                    </m:sub>
                    <m:sup>
                      <m:r>
                        <m:rPr>
                          <m:sty m:val="p"/>
                        </m:rPr>
                        <w:rPr>
                          <w:rFonts w:ascii="Cambria Math" w:hAnsi="Cambria Math"/>
                          <w:sz w:val="28"/>
                          <w:szCs w:val="28"/>
                          <w:lang w:val="az-Latn-AZ"/>
                        </w:rPr>
                        <m:t>0,2664</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11</m:t>
                      </m:r>
                    </m:sub>
                    <m:sup>
                      <m:r>
                        <m:rPr>
                          <m:sty m:val="p"/>
                        </m:rPr>
                        <w:rPr>
                          <w:rFonts w:ascii="Cambria Math" w:hAnsi="Cambria Math"/>
                          <w:sz w:val="28"/>
                          <w:szCs w:val="28"/>
                          <w:lang w:val="az-Latn-AZ"/>
                        </w:rPr>
                        <m:t>0,0446</m:t>
                      </m:r>
                    </m:sup>
                  </m:sSubSup>
                </m:den>
              </m:f>
            </m:oMath>
            <w:r w:rsidR="00BB00EA" w:rsidRPr="00A671CC">
              <w:rPr>
                <w:sz w:val="28"/>
                <w:szCs w:val="28"/>
                <w:lang w:val="az-Latn-AZ"/>
              </w:rPr>
              <w:t xml:space="preserve"> </w:t>
            </w:r>
            <w:r w:rsidR="00BB00EA">
              <w:rPr>
                <w:sz w:val="28"/>
                <w:szCs w:val="28"/>
                <w:lang w:val="kk-KZ"/>
              </w:rPr>
              <w:t>,</w:t>
            </w:r>
          </w:p>
        </w:tc>
        <w:tc>
          <w:tcPr>
            <w:tcW w:w="708" w:type="dxa"/>
          </w:tcPr>
          <w:p w14:paraId="6DD3F2EF" w14:textId="5236A699" w:rsidR="00BB00EA" w:rsidRDefault="00BB00EA" w:rsidP="0038539A">
            <w:pPr>
              <w:jc w:val="both"/>
              <w:rPr>
                <w:spacing w:val="-2"/>
                <w:sz w:val="28"/>
                <w:szCs w:val="28"/>
                <w:lang w:val="kk-KZ"/>
              </w:rPr>
            </w:pPr>
            <w:r w:rsidRPr="00221BEA">
              <w:rPr>
                <w:sz w:val="28"/>
                <w:szCs w:val="28"/>
                <w:lang w:val="kk-KZ"/>
              </w:rPr>
              <w:t>(</w:t>
            </w:r>
            <w:r>
              <w:rPr>
                <w:sz w:val="28"/>
                <w:szCs w:val="28"/>
                <w:lang w:val="kk-KZ"/>
              </w:rPr>
              <w:t>4.4</w:t>
            </w:r>
            <w:r w:rsidRPr="00221BEA">
              <w:rPr>
                <w:sz w:val="28"/>
                <w:szCs w:val="28"/>
                <w:lang w:val="kk-KZ"/>
              </w:rPr>
              <w:t>)</w:t>
            </w:r>
          </w:p>
        </w:tc>
      </w:tr>
    </w:tbl>
    <w:p w14:paraId="45AC3E31" w14:textId="77777777" w:rsidR="00A671CC" w:rsidRPr="00A671CC" w:rsidRDefault="00A671CC" w:rsidP="00BB00EA">
      <w:pPr>
        <w:rPr>
          <w:sz w:val="28"/>
          <w:szCs w:val="28"/>
          <w:lang w:val="az-Latn-AZ"/>
        </w:rPr>
      </w:pPr>
    </w:p>
    <w:p w14:paraId="7BDAA62E" w14:textId="1D9CF419" w:rsidR="00A671CC" w:rsidRDefault="00A671CC" w:rsidP="000045B0">
      <w:pPr>
        <w:ind w:firstLine="708"/>
        <w:rPr>
          <w:sz w:val="28"/>
          <w:szCs w:val="28"/>
          <w:lang w:val="az-Latn-AZ"/>
        </w:rPr>
      </w:pPr>
      <w:r w:rsidRPr="00A671CC">
        <w:rPr>
          <w:sz w:val="28"/>
          <w:szCs w:val="28"/>
          <w:lang w:val="kk-KZ"/>
        </w:rPr>
        <w:t>шектелген су көлемі үшін</w:t>
      </w:r>
      <w:r w:rsidRPr="00A671CC">
        <w:rPr>
          <w:sz w:val="28"/>
          <w:szCs w:val="28"/>
          <w:lang w:val="az-Latn-AZ"/>
        </w:rPr>
        <w:t>:</w:t>
      </w:r>
    </w:p>
    <w:p w14:paraId="3397A693" w14:textId="77777777" w:rsidR="00A671CC" w:rsidRPr="00A671CC" w:rsidRDefault="00A671CC" w:rsidP="000045B0">
      <w:pPr>
        <w:ind w:firstLine="708"/>
        <w:rPr>
          <w:sz w:val="28"/>
          <w:szCs w:val="28"/>
          <w:lang w:val="az-Latn-AZ"/>
        </w:rPr>
      </w:pPr>
    </w:p>
    <w:p w14:paraId="4EA86F69" w14:textId="77777777" w:rsidR="007D1C9B" w:rsidRDefault="007D1C9B" w:rsidP="000045B0">
      <w:pPr>
        <w:ind w:firstLine="708"/>
        <w:jc w:val="right"/>
        <w:rPr>
          <w:sz w:val="28"/>
          <w:szCs w:val="28"/>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7D1C9B" w14:paraId="7FB36047" w14:textId="77777777" w:rsidTr="0038539A">
        <w:tc>
          <w:tcPr>
            <w:tcW w:w="8931" w:type="dxa"/>
          </w:tcPr>
          <w:p w14:paraId="23B7C636" w14:textId="17A32F5A" w:rsidR="007D1C9B" w:rsidRPr="00BB00EA" w:rsidRDefault="00EE3C0C" w:rsidP="0038539A">
            <w:pPr>
              <w:jc w:val="center"/>
              <w:rPr>
                <w:sz w:val="28"/>
                <w:szCs w:val="28"/>
                <w:lang w:val="kk-KZ"/>
              </w:rPr>
            </w:pPr>
            <m:oMath>
              <m:sSub>
                <m:sSubPr>
                  <m:ctrlPr>
                    <w:rPr>
                      <w:rFonts w:ascii="Cambria Math" w:hAnsi="Cambria Math"/>
                      <w:sz w:val="28"/>
                      <w:szCs w:val="28"/>
                    </w:rPr>
                  </m:ctrlPr>
                </m:sSubPr>
                <m:e>
                  <m:r>
                    <w:rPr>
                      <w:rFonts w:ascii="Cambria Math" w:hAnsi="Cambria Math"/>
                      <w:sz w:val="28"/>
                      <w:szCs w:val="28"/>
                      <w:lang w:val="az-Latn-AZ"/>
                    </w:rPr>
                    <m:t>Y</m:t>
                  </m:r>
                </m:e>
                <m:sub>
                  <m:r>
                    <w:rPr>
                      <w:rFonts w:ascii="Cambria Math" w:hAnsi="Cambria Math"/>
                      <w:sz w:val="28"/>
                      <w:szCs w:val="28"/>
                      <w:lang w:val="az-Latn-AZ"/>
                    </w:rPr>
                    <m:t>3</m:t>
                  </m:r>
                </m:sub>
              </m:sSub>
              <m:r>
                <m:rPr>
                  <m:sty m:val="p"/>
                </m:rPr>
                <w:rPr>
                  <w:rFonts w:ascii="Cambria Math" w:hAnsi="Cambria Math"/>
                  <w:sz w:val="28"/>
                  <w:szCs w:val="28"/>
                  <w:lang w:val="az-Latn-AZ"/>
                </w:rPr>
                <m:t xml:space="preserve">=471,068 </m:t>
              </m:r>
              <m:f>
                <m:fPr>
                  <m:ctrlPr>
                    <w:rPr>
                      <w:rFonts w:ascii="Cambria Math" w:hAnsi="Cambria Math"/>
                      <w:sz w:val="28"/>
                      <w:szCs w:val="28"/>
                    </w:rPr>
                  </m:ctrlPr>
                </m:fPr>
                <m:num>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4</m:t>
                      </m:r>
                    </m:sub>
                    <m:sup>
                      <m:r>
                        <m:rPr>
                          <m:sty m:val="p"/>
                        </m:rPr>
                        <w:rPr>
                          <w:rFonts w:ascii="Cambria Math" w:hAnsi="Cambria Math"/>
                          <w:sz w:val="28"/>
                          <w:szCs w:val="28"/>
                          <w:lang w:val="az-Latn-AZ"/>
                        </w:rPr>
                        <m:t>0,9415</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7</m:t>
                      </m:r>
                    </m:sub>
                    <m:sup>
                      <m:r>
                        <m:rPr>
                          <m:sty m:val="p"/>
                        </m:rPr>
                        <w:rPr>
                          <w:rFonts w:ascii="Cambria Math" w:hAnsi="Cambria Math"/>
                          <w:sz w:val="28"/>
                          <w:szCs w:val="28"/>
                          <w:lang w:val="az-Latn-AZ"/>
                        </w:rPr>
                        <m:t>0,2407</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9</m:t>
                      </m:r>
                    </m:sub>
                    <m:sup>
                      <m:r>
                        <m:rPr>
                          <m:sty m:val="p"/>
                        </m:rPr>
                        <w:rPr>
                          <w:rFonts w:ascii="Cambria Math" w:hAnsi="Cambria Math"/>
                          <w:sz w:val="28"/>
                          <w:szCs w:val="28"/>
                          <w:lang w:val="az-Latn-AZ"/>
                        </w:rPr>
                        <m:t>0,3228</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10</m:t>
                      </m:r>
                    </m:sub>
                    <m:sup>
                      <m:r>
                        <m:rPr>
                          <m:sty m:val="p"/>
                        </m:rPr>
                        <w:rPr>
                          <w:rFonts w:ascii="Cambria Math" w:hAnsi="Cambria Math"/>
                          <w:sz w:val="28"/>
                          <w:szCs w:val="28"/>
                          <w:lang w:val="az-Latn-AZ"/>
                        </w:rPr>
                        <m:t>1,0051</m:t>
                      </m:r>
                    </m:sup>
                  </m:sSubSup>
                </m:num>
                <m:den>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m:t>
                      </m:r>
                    </m:sub>
                    <m:sup>
                      <m:r>
                        <m:rPr>
                          <m:sty m:val="p"/>
                        </m:rPr>
                        <w:rPr>
                          <w:rFonts w:ascii="Cambria Math" w:hAnsi="Cambria Math"/>
                          <w:sz w:val="28"/>
                          <w:szCs w:val="28"/>
                          <w:lang w:val="az-Latn-AZ"/>
                        </w:rPr>
                        <m:t>0,2207</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2</m:t>
                      </m:r>
                    </m:sub>
                    <m:sup>
                      <m:r>
                        <m:rPr>
                          <m:sty m:val="p"/>
                        </m:rPr>
                        <w:rPr>
                          <w:rFonts w:ascii="Cambria Math" w:hAnsi="Cambria Math"/>
                          <w:sz w:val="28"/>
                          <w:szCs w:val="28"/>
                          <w:lang w:val="az-Latn-AZ"/>
                        </w:rPr>
                        <m:t>0,1253</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3</m:t>
                      </m:r>
                    </m:sub>
                    <m:sup>
                      <m:r>
                        <m:rPr>
                          <m:sty m:val="p"/>
                        </m:rPr>
                        <w:rPr>
                          <w:rFonts w:ascii="Cambria Math" w:hAnsi="Cambria Math"/>
                          <w:sz w:val="28"/>
                          <w:szCs w:val="28"/>
                          <w:lang w:val="az-Latn-AZ"/>
                        </w:rPr>
                        <m:t>0,8418</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5</m:t>
                      </m:r>
                    </m:sub>
                    <m:sup>
                      <m:r>
                        <m:rPr>
                          <m:sty m:val="p"/>
                        </m:rPr>
                        <w:rPr>
                          <w:rFonts w:ascii="Cambria Math" w:hAnsi="Cambria Math"/>
                          <w:sz w:val="28"/>
                          <w:szCs w:val="28"/>
                          <w:lang w:val="az-Latn-AZ"/>
                        </w:rPr>
                        <m:t>0,6897</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6</m:t>
                      </m:r>
                    </m:sub>
                    <m:sup>
                      <m:r>
                        <m:rPr>
                          <m:sty m:val="p"/>
                        </m:rPr>
                        <w:rPr>
                          <w:rFonts w:ascii="Cambria Math" w:hAnsi="Cambria Math"/>
                          <w:sz w:val="28"/>
                          <w:szCs w:val="28"/>
                          <w:lang w:val="az-Latn-AZ"/>
                        </w:rPr>
                        <m:t>0,1753</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8</m:t>
                      </m:r>
                    </m:sub>
                    <m:sup>
                      <m:r>
                        <m:rPr>
                          <m:sty m:val="p"/>
                        </m:rPr>
                        <w:rPr>
                          <w:rFonts w:ascii="Cambria Math" w:hAnsi="Cambria Math"/>
                          <w:sz w:val="28"/>
                          <w:szCs w:val="28"/>
                          <w:lang w:val="az-Latn-AZ"/>
                        </w:rPr>
                        <m:t>0,4635</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11</m:t>
                      </m:r>
                    </m:sub>
                    <m:sup>
                      <m:r>
                        <m:rPr>
                          <m:sty m:val="p"/>
                        </m:rPr>
                        <w:rPr>
                          <w:rFonts w:ascii="Cambria Math" w:hAnsi="Cambria Math"/>
                          <w:sz w:val="28"/>
                          <w:szCs w:val="28"/>
                          <w:lang w:val="az-Latn-AZ"/>
                        </w:rPr>
                        <m:t>0,0456</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12</m:t>
                      </m:r>
                    </m:sub>
                    <m:sup>
                      <m:r>
                        <m:rPr>
                          <m:sty m:val="p"/>
                        </m:rPr>
                        <w:rPr>
                          <w:rFonts w:ascii="Cambria Math" w:hAnsi="Cambria Math"/>
                          <w:sz w:val="28"/>
                          <w:szCs w:val="28"/>
                          <w:lang w:val="az-Latn-AZ"/>
                        </w:rPr>
                        <m:t>0,5124</m:t>
                      </m:r>
                    </m:sup>
                  </m:sSubSup>
                </m:den>
              </m:f>
            </m:oMath>
            <w:r w:rsidR="007D1C9B">
              <w:rPr>
                <w:sz w:val="28"/>
                <w:szCs w:val="28"/>
                <w:lang w:val="kk-KZ"/>
              </w:rPr>
              <w:t xml:space="preserve"> ,</w:t>
            </w:r>
          </w:p>
        </w:tc>
        <w:tc>
          <w:tcPr>
            <w:tcW w:w="708" w:type="dxa"/>
          </w:tcPr>
          <w:p w14:paraId="5C3BDDA8" w14:textId="44D79EF7" w:rsidR="007D1C9B" w:rsidRDefault="007D1C9B" w:rsidP="0038539A">
            <w:pPr>
              <w:jc w:val="both"/>
              <w:rPr>
                <w:spacing w:val="-2"/>
                <w:sz w:val="28"/>
                <w:szCs w:val="28"/>
                <w:lang w:val="kk-KZ"/>
              </w:rPr>
            </w:pPr>
            <w:r w:rsidRPr="00221BEA">
              <w:rPr>
                <w:sz w:val="28"/>
                <w:szCs w:val="28"/>
                <w:lang w:val="kk-KZ"/>
              </w:rPr>
              <w:t>(</w:t>
            </w:r>
            <w:r>
              <w:rPr>
                <w:sz w:val="28"/>
                <w:szCs w:val="28"/>
                <w:lang w:val="kk-KZ"/>
              </w:rPr>
              <w:t>4.5</w:t>
            </w:r>
            <w:r w:rsidRPr="00221BEA">
              <w:rPr>
                <w:sz w:val="28"/>
                <w:szCs w:val="28"/>
                <w:lang w:val="kk-KZ"/>
              </w:rPr>
              <w:t>)</w:t>
            </w:r>
          </w:p>
        </w:tc>
      </w:tr>
    </w:tbl>
    <w:p w14:paraId="22E45AB1" w14:textId="77777777" w:rsidR="007D1C9B" w:rsidRDefault="007D1C9B" w:rsidP="000045B0">
      <w:pPr>
        <w:ind w:firstLine="708"/>
        <w:jc w:val="right"/>
        <w:rPr>
          <w:sz w:val="28"/>
          <w:szCs w:val="28"/>
        </w:rPr>
      </w:pPr>
    </w:p>
    <w:p w14:paraId="2CA4D26E" w14:textId="294D2E16" w:rsidR="00A671CC" w:rsidRDefault="00A671CC" w:rsidP="000045B0">
      <w:pPr>
        <w:ind w:firstLine="708"/>
        <w:rPr>
          <w:sz w:val="28"/>
          <w:szCs w:val="28"/>
          <w:lang w:val="az-Latn-AZ"/>
        </w:rPr>
      </w:pPr>
      <w:r w:rsidRPr="00A671CC">
        <w:rPr>
          <w:sz w:val="28"/>
          <w:szCs w:val="28"/>
          <w:lang w:val="kk-KZ"/>
        </w:rPr>
        <w:t>полимер бағасын ескергендегі әр ұңғыма табысы үшін</w:t>
      </w:r>
      <w:r w:rsidRPr="00A671CC">
        <w:rPr>
          <w:sz w:val="28"/>
          <w:szCs w:val="28"/>
          <w:lang w:val="az-Latn-AZ"/>
        </w:rPr>
        <w:t>:</w:t>
      </w:r>
    </w:p>
    <w:p w14:paraId="227C5EB4" w14:textId="77777777" w:rsidR="007D1C9B" w:rsidRDefault="007D1C9B" w:rsidP="000045B0">
      <w:pPr>
        <w:ind w:firstLine="708"/>
        <w:rPr>
          <w:sz w:val="28"/>
          <w:szCs w:val="28"/>
          <w:lang w:val="az-Latn-AZ"/>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7D1C9B" w14:paraId="77055124" w14:textId="77777777" w:rsidTr="0038539A">
        <w:tc>
          <w:tcPr>
            <w:tcW w:w="8931" w:type="dxa"/>
          </w:tcPr>
          <w:p w14:paraId="3E6172E5" w14:textId="4D4F6D36" w:rsidR="007D1C9B" w:rsidRPr="00BB00EA" w:rsidRDefault="00EE3C0C" w:rsidP="0038539A">
            <w:pPr>
              <w:jc w:val="center"/>
              <w:rPr>
                <w:sz w:val="28"/>
                <w:szCs w:val="28"/>
                <w:lang w:val="kk-KZ"/>
              </w:rPr>
            </w:pPr>
            <m:oMath>
              <m:sSub>
                <m:sSubPr>
                  <m:ctrlPr>
                    <w:rPr>
                      <w:rFonts w:ascii="Cambria Math" w:hAnsi="Cambria Math"/>
                      <w:sz w:val="28"/>
                      <w:szCs w:val="28"/>
                    </w:rPr>
                  </m:ctrlPr>
                </m:sSubPr>
                <m:e>
                  <m:r>
                    <w:rPr>
                      <w:rFonts w:ascii="Cambria Math" w:hAnsi="Cambria Math"/>
                      <w:sz w:val="28"/>
                      <w:szCs w:val="28"/>
                      <w:lang w:val="az-Latn-AZ"/>
                    </w:rPr>
                    <m:t>Y</m:t>
                  </m:r>
                </m:e>
                <m:sub>
                  <m:r>
                    <w:rPr>
                      <w:rFonts w:ascii="Cambria Math" w:hAnsi="Cambria Math"/>
                      <w:sz w:val="28"/>
                      <w:szCs w:val="28"/>
                      <w:lang w:val="az-Latn-AZ"/>
                    </w:rPr>
                    <m:t>4</m:t>
                  </m:r>
                </m:sub>
              </m:sSub>
              <m:r>
                <m:rPr>
                  <m:sty m:val="p"/>
                </m:rPr>
                <w:rPr>
                  <w:rFonts w:ascii="Cambria Math" w:hAnsi="Cambria Math"/>
                  <w:sz w:val="28"/>
                  <w:szCs w:val="28"/>
                  <w:lang w:val="az-Latn-AZ"/>
                </w:rPr>
                <m:t xml:space="preserve">=0,1779 </m:t>
              </m:r>
              <m:f>
                <m:fPr>
                  <m:ctrlPr>
                    <w:rPr>
                      <w:rFonts w:ascii="Cambria Math" w:hAnsi="Cambria Math"/>
                      <w:sz w:val="28"/>
                      <w:szCs w:val="28"/>
                    </w:rPr>
                  </m:ctrlPr>
                </m:fPr>
                <m:num>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4</m:t>
                      </m:r>
                    </m:sub>
                    <m:sup>
                      <m:r>
                        <m:rPr>
                          <m:sty m:val="p"/>
                        </m:rPr>
                        <w:rPr>
                          <w:rFonts w:ascii="Cambria Math" w:hAnsi="Cambria Math"/>
                          <w:sz w:val="28"/>
                          <w:szCs w:val="28"/>
                          <w:lang w:val="az-Latn-AZ"/>
                        </w:rPr>
                        <m:t>1,6104</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6</m:t>
                      </m:r>
                    </m:sub>
                    <m:sup>
                      <m:r>
                        <m:rPr>
                          <m:sty m:val="p"/>
                        </m:rPr>
                        <w:rPr>
                          <w:rFonts w:ascii="Cambria Math" w:hAnsi="Cambria Math"/>
                          <w:sz w:val="28"/>
                          <w:szCs w:val="28"/>
                          <w:lang w:val="az-Latn-AZ"/>
                        </w:rPr>
                        <m:t>0,0487</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7</m:t>
                      </m:r>
                    </m:sub>
                    <m:sup>
                      <m:r>
                        <m:rPr>
                          <m:sty m:val="p"/>
                        </m:rPr>
                        <w:rPr>
                          <w:rFonts w:ascii="Cambria Math" w:hAnsi="Cambria Math"/>
                          <w:sz w:val="28"/>
                          <w:szCs w:val="28"/>
                          <w:lang w:val="az-Latn-AZ"/>
                        </w:rPr>
                        <m:t>0,017</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8</m:t>
                      </m:r>
                    </m:sub>
                    <m:sup>
                      <m:r>
                        <m:rPr>
                          <m:sty m:val="p"/>
                        </m:rPr>
                        <w:rPr>
                          <w:rFonts w:ascii="Cambria Math" w:hAnsi="Cambria Math"/>
                          <w:sz w:val="28"/>
                          <w:szCs w:val="28"/>
                          <w:lang w:val="az-Latn-AZ"/>
                        </w:rPr>
                        <m:t>0,0217</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9</m:t>
                      </m:r>
                    </m:sub>
                    <m:sup>
                      <m:r>
                        <m:rPr>
                          <m:sty m:val="p"/>
                        </m:rPr>
                        <w:rPr>
                          <w:rFonts w:ascii="Cambria Math" w:hAnsi="Cambria Math"/>
                          <w:sz w:val="28"/>
                          <w:szCs w:val="28"/>
                          <w:lang w:val="az-Latn-AZ"/>
                        </w:rPr>
                        <m:t>1,1505</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10</m:t>
                      </m:r>
                    </m:sub>
                    <m:sup>
                      <m:r>
                        <m:rPr>
                          <m:sty m:val="p"/>
                        </m:rPr>
                        <w:rPr>
                          <w:rFonts w:ascii="Cambria Math" w:hAnsi="Cambria Math"/>
                          <w:sz w:val="28"/>
                          <w:szCs w:val="28"/>
                          <w:lang w:val="az-Latn-AZ"/>
                        </w:rPr>
                        <m:t>1,0366</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12</m:t>
                      </m:r>
                    </m:sub>
                    <m:sup>
                      <m:r>
                        <m:rPr>
                          <m:sty m:val="p"/>
                        </m:rPr>
                        <w:rPr>
                          <w:rFonts w:ascii="Cambria Math" w:hAnsi="Cambria Math"/>
                          <w:sz w:val="28"/>
                          <w:szCs w:val="28"/>
                          <w:lang w:val="az-Latn-AZ"/>
                        </w:rPr>
                        <m:t>0,0943</m:t>
                      </m:r>
                    </m:sup>
                  </m:sSubSup>
                </m:num>
                <m:den>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m:t>
                      </m:r>
                    </m:sub>
                    <m:sup>
                      <m:r>
                        <m:rPr>
                          <m:sty m:val="p"/>
                        </m:rPr>
                        <w:rPr>
                          <w:rFonts w:ascii="Cambria Math" w:hAnsi="Cambria Math"/>
                          <w:sz w:val="28"/>
                          <w:szCs w:val="28"/>
                          <w:lang w:val="az-Latn-AZ"/>
                        </w:rPr>
                        <m:t>0,0078</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2</m:t>
                      </m:r>
                    </m:sub>
                    <m:sup>
                      <m:r>
                        <m:rPr>
                          <m:sty m:val="p"/>
                        </m:rPr>
                        <w:rPr>
                          <w:rFonts w:ascii="Cambria Math" w:hAnsi="Cambria Math"/>
                          <w:sz w:val="28"/>
                          <w:szCs w:val="28"/>
                          <w:lang w:val="az-Latn-AZ"/>
                        </w:rPr>
                        <m:t>0,2062</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3</m:t>
                      </m:r>
                    </m:sub>
                    <m:sup>
                      <m:r>
                        <m:rPr>
                          <m:sty m:val="p"/>
                        </m:rPr>
                        <w:rPr>
                          <w:rFonts w:ascii="Cambria Math" w:hAnsi="Cambria Math"/>
                          <w:sz w:val="28"/>
                          <w:szCs w:val="28"/>
                          <w:lang w:val="az-Latn-AZ"/>
                        </w:rPr>
                        <m:t>1,1539</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5</m:t>
                      </m:r>
                    </m:sub>
                    <m:sup>
                      <m:r>
                        <m:rPr>
                          <m:sty m:val="p"/>
                        </m:rPr>
                        <w:rPr>
                          <w:rFonts w:ascii="Cambria Math" w:hAnsi="Cambria Math"/>
                          <w:sz w:val="28"/>
                          <w:szCs w:val="28"/>
                          <w:lang w:val="az-Latn-AZ"/>
                        </w:rPr>
                        <m:t>0,9984</m:t>
                      </m:r>
                    </m:sup>
                  </m:sSubSup>
                  <m:sSubSup>
                    <m:sSubSupPr>
                      <m:ctrlPr>
                        <w:rPr>
                          <w:rFonts w:ascii="Cambria Math" w:hAnsi="Cambria Math"/>
                          <w:i/>
                          <w:sz w:val="28"/>
                          <w:szCs w:val="28"/>
                        </w:rPr>
                      </m:ctrlPr>
                    </m:sSubSupPr>
                    <m:e>
                      <m:r>
                        <w:rPr>
                          <w:rFonts w:ascii="Cambria Math" w:hAnsi="Cambria Math"/>
                          <w:sz w:val="28"/>
                          <w:szCs w:val="28"/>
                          <w:lang w:val="az-Latn-AZ"/>
                        </w:rPr>
                        <m:t>x</m:t>
                      </m:r>
                    </m:e>
                    <m:sub>
                      <m:r>
                        <w:rPr>
                          <w:rFonts w:ascii="Cambria Math" w:hAnsi="Cambria Math"/>
                          <w:sz w:val="28"/>
                          <w:szCs w:val="28"/>
                          <w:lang w:val="az-Latn-AZ"/>
                        </w:rPr>
                        <m:t>11</m:t>
                      </m:r>
                    </m:sub>
                    <m:sup>
                      <m:r>
                        <m:rPr>
                          <m:sty m:val="p"/>
                        </m:rPr>
                        <w:rPr>
                          <w:rFonts w:ascii="Cambria Math" w:hAnsi="Cambria Math"/>
                          <w:sz w:val="28"/>
                          <w:szCs w:val="28"/>
                          <w:lang w:val="az-Latn-AZ"/>
                        </w:rPr>
                        <m:t>0,1685</m:t>
                      </m:r>
                    </m:sup>
                  </m:sSubSup>
                </m:den>
              </m:f>
            </m:oMath>
            <w:r w:rsidR="007D1C9B">
              <w:rPr>
                <w:sz w:val="28"/>
                <w:szCs w:val="28"/>
                <w:lang w:val="kk-KZ"/>
              </w:rPr>
              <w:t xml:space="preserve"> .</w:t>
            </w:r>
          </w:p>
        </w:tc>
        <w:tc>
          <w:tcPr>
            <w:tcW w:w="708" w:type="dxa"/>
          </w:tcPr>
          <w:p w14:paraId="3B81A0DF" w14:textId="67E2AA00" w:rsidR="007D1C9B" w:rsidRDefault="007D1C9B" w:rsidP="0038539A">
            <w:pPr>
              <w:jc w:val="both"/>
              <w:rPr>
                <w:spacing w:val="-2"/>
                <w:sz w:val="28"/>
                <w:szCs w:val="28"/>
                <w:lang w:val="kk-KZ"/>
              </w:rPr>
            </w:pPr>
            <w:r w:rsidRPr="00221BEA">
              <w:rPr>
                <w:sz w:val="28"/>
                <w:szCs w:val="28"/>
                <w:lang w:val="kk-KZ"/>
              </w:rPr>
              <w:t>(</w:t>
            </w:r>
            <w:r>
              <w:rPr>
                <w:sz w:val="28"/>
                <w:szCs w:val="28"/>
                <w:lang w:val="kk-KZ"/>
              </w:rPr>
              <w:t>4.6</w:t>
            </w:r>
            <w:r w:rsidRPr="00221BEA">
              <w:rPr>
                <w:sz w:val="28"/>
                <w:szCs w:val="28"/>
                <w:lang w:val="kk-KZ"/>
              </w:rPr>
              <w:t>)</w:t>
            </w:r>
          </w:p>
        </w:tc>
      </w:tr>
    </w:tbl>
    <w:p w14:paraId="33BEC6A6" w14:textId="77777777" w:rsidR="00A671CC" w:rsidRPr="00A671CC" w:rsidRDefault="00A671CC" w:rsidP="000045B0">
      <w:pPr>
        <w:ind w:firstLine="708"/>
        <w:rPr>
          <w:sz w:val="28"/>
          <w:szCs w:val="28"/>
          <w:lang w:val="az-Latn-AZ"/>
        </w:rPr>
      </w:pPr>
    </w:p>
    <w:p w14:paraId="0574C59A" w14:textId="4735AAA4" w:rsidR="00A27D30" w:rsidRPr="00A27D30" w:rsidRDefault="006D5CFD" w:rsidP="00A60E8D">
      <w:pPr>
        <w:ind w:firstLine="700"/>
        <w:jc w:val="both"/>
        <w:rPr>
          <w:rFonts w:eastAsia="Microsoft Sans Serif"/>
          <w:color w:val="000000"/>
          <w:sz w:val="28"/>
          <w:szCs w:val="28"/>
          <w:lang w:val="kk-KZ" w:eastAsia="ru-RU" w:bidi="ru-RU"/>
        </w:rPr>
      </w:pPr>
      <w:r w:rsidRPr="006D5CFD">
        <w:rPr>
          <w:rFonts w:eastAsia="Microsoft Sans Serif"/>
          <w:color w:val="000000"/>
          <w:sz w:val="28"/>
          <w:szCs w:val="28"/>
          <w:lang w:val="kk-KZ" w:eastAsia="ru-RU" w:bidi="ru-RU"/>
        </w:rPr>
        <w:t>Регрессионды сараптаманы қолданатын ғылыми зерттеулерде кіріс (тәуелсіз) ауыспалылардың шығыс ауыпалыларға әсер ету деңгейі бойынша маңыздылық дәрежесін салыстырмалы бағалауды жүргізу қажет болып табылады</w:t>
      </w:r>
      <w:r>
        <w:rPr>
          <w:rFonts w:eastAsia="Microsoft Sans Serif"/>
          <w:color w:val="000000"/>
          <w:sz w:val="28"/>
          <w:szCs w:val="28"/>
          <w:lang w:val="kk-KZ" w:eastAsia="ru-RU" w:bidi="ru-RU"/>
        </w:rPr>
        <w:t xml:space="preserve"> </w:t>
      </w:r>
      <w:r w:rsidR="008044CA" w:rsidRPr="006D5CFD">
        <w:rPr>
          <w:rFonts w:eastAsia="Microsoft Sans Serif"/>
          <w:color w:val="000000"/>
          <w:sz w:val="28"/>
          <w:szCs w:val="28"/>
          <w:lang w:val="az-Latn-AZ" w:eastAsia="ru-RU" w:bidi="ru-RU"/>
        </w:rPr>
        <w:t>[54, 56-58].</w:t>
      </w:r>
      <w:r w:rsidR="00897A9A">
        <w:rPr>
          <w:rFonts w:eastAsia="Microsoft Sans Serif"/>
          <w:color w:val="000000"/>
          <w:sz w:val="28"/>
          <w:szCs w:val="28"/>
          <w:lang w:val="kk-KZ" w:eastAsia="ru-RU" w:bidi="ru-RU"/>
        </w:rPr>
        <w:t xml:space="preserve"> </w:t>
      </w:r>
      <w:r w:rsidR="00897A9A" w:rsidRPr="00897A9A">
        <w:rPr>
          <w:rFonts w:eastAsia="Microsoft Sans Serif"/>
          <w:color w:val="000000"/>
          <w:sz w:val="28"/>
          <w:szCs w:val="28"/>
          <w:lang w:val="kk-KZ" w:eastAsia="ru-RU" w:bidi="ru-RU"/>
        </w:rPr>
        <w:t xml:space="preserve">[59] </w:t>
      </w:r>
      <w:r w:rsidR="00897A9A">
        <w:rPr>
          <w:rFonts w:eastAsia="Microsoft Sans Serif"/>
          <w:color w:val="000000"/>
          <w:sz w:val="28"/>
          <w:szCs w:val="28"/>
          <w:lang w:val="kk-KZ" w:eastAsia="ru-RU" w:bidi="ru-RU"/>
        </w:rPr>
        <w:t xml:space="preserve">жұмыста сызықты регрессионды модельдердің маңыздылық факторларының бағаларын анықтау әдісі берілген. </w:t>
      </w:r>
      <w:r w:rsidR="00897A9A" w:rsidRPr="00897A9A">
        <w:rPr>
          <w:rFonts w:eastAsia="Microsoft Sans Serif"/>
          <w:color w:val="000000"/>
          <w:sz w:val="28"/>
          <w:szCs w:val="28"/>
          <w:lang w:val="kk-KZ" w:eastAsia="ru-RU" w:bidi="ru-RU"/>
        </w:rPr>
        <w:t>[60</w:t>
      </w:r>
      <w:r w:rsidR="00881433">
        <w:rPr>
          <w:rFonts w:eastAsia="Microsoft Sans Serif"/>
          <w:color w:val="000000"/>
          <w:sz w:val="28"/>
          <w:szCs w:val="28"/>
          <w:lang w:val="kk-KZ" w:eastAsia="ru-RU" w:bidi="ru-RU"/>
        </w:rPr>
        <w:t>,</w:t>
      </w:r>
      <w:r w:rsidR="00881433" w:rsidRPr="00881433">
        <w:rPr>
          <w:rFonts w:eastAsia="Microsoft Sans Serif"/>
          <w:color w:val="000000"/>
          <w:sz w:val="28"/>
          <w:szCs w:val="28"/>
          <w:lang w:val="kk-KZ" w:eastAsia="ru-RU" w:bidi="ru-RU"/>
        </w:rPr>
        <w:t>79</w:t>
      </w:r>
      <w:r w:rsidR="00897A9A" w:rsidRPr="00897A9A">
        <w:rPr>
          <w:rFonts w:eastAsia="Microsoft Sans Serif"/>
          <w:color w:val="000000"/>
          <w:sz w:val="28"/>
          <w:szCs w:val="28"/>
          <w:lang w:val="kk-KZ" w:eastAsia="ru-RU" w:bidi="ru-RU"/>
        </w:rPr>
        <w:t xml:space="preserve">] </w:t>
      </w:r>
      <w:r w:rsidR="00897A9A">
        <w:rPr>
          <w:rFonts w:eastAsia="Microsoft Sans Serif"/>
          <w:color w:val="000000"/>
          <w:sz w:val="28"/>
          <w:szCs w:val="28"/>
          <w:lang w:val="kk-KZ" w:eastAsia="ru-RU" w:bidi="ru-RU"/>
        </w:rPr>
        <w:t xml:space="preserve">жұмыста регрессионды модельдегі факторлардың маңыздылығын бағалауды тәуелсіз факторлардың үлестерін анықтау арқылы жүргізеді. </w:t>
      </w:r>
      <w:r w:rsidR="003A2875" w:rsidRPr="003A2875">
        <w:rPr>
          <w:rFonts w:eastAsia="Microsoft Sans Serif"/>
          <w:color w:val="000000"/>
          <w:sz w:val="28"/>
          <w:szCs w:val="28"/>
          <w:lang w:val="kk-KZ" w:eastAsia="ru-RU" w:bidi="ru-RU"/>
        </w:rPr>
        <w:t>Бұл жұмыста сараптау объектісі ретінде геолого-физикалық жағдайлар мен технологиялық процессті сипаттайтын факторлар қызмет атқарады, олар суданоқшаулау жұмыстарының (шығыс ауыспалылар) тиімділік көрсеткіштеріне біріккен түрде әсер етеді.</w:t>
      </w:r>
      <w:r w:rsidR="00A60E8D">
        <w:rPr>
          <w:rFonts w:eastAsia="Microsoft Sans Serif"/>
          <w:color w:val="000000"/>
          <w:sz w:val="28"/>
          <w:szCs w:val="28"/>
          <w:lang w:val="kk-KZ" w:eastAsia="ru-RU" w:bidi="ru-RU"/>
        </w:rPr>
        <w:t xml:space="preserve"> </w:t>
      </w:r>
      <w:r w:rsidR="00A27D30" w:rsidRPr="00A27D30">
        <w:rPr>
          <w:rFonts w:eastAsia="Microsoft Sans Serif"/>
          <w:color w:val="000000"/>
          <w:sz w:val="28"/>
          <w:szCs w:val="28"/>
          <w:lang w:val="kk-KZ" w:eastAsia="ru-RU" w:bidi="ru-RU"/>
        </w:rPr>
        <w:t>Аталған факторлардың регрессионды модельдердегі (</w:t>
      </w:r>
      <w:r w:rsidR="00A27D30">
        <w:rPr>
          <w:rFonts w:eastAsia="Microsoft Sans Serif"/>
          <w:color w:val="000000"/>
          <w:sz w:val="28"/>
          <w:szCs w:val="28"/>
          <w:lang w:val="kk-KZ" w:eastAsia="ru-RU" w:bidi="ru-RU"/>
        </w:rPr>
        <w:t>4.3</w:t>
      </w:r>
      <w:r w:rsidR="00A27D30" w:rsidRPr="00A27D30">
        <w:rPr>
          <w:rFonts w:eastAsia="Microsoft Sans Serif"/>
          <w:color w:val="000000"/>
          <w:sz w:val="28"/>
          <w:szCs w:val="28"/>
          <w:lang w:val="kk-KZ" w:eastAsia="ru-RU" w:bidi="ru-RU"/>
        </w:rPr>
        <w:t>)-(</w:t>
      </w:r>
      <w:r w:rsidR="00A27D30">
        <w:rPr>
          <w:rFonts w:eastAsia="Microsoft Sans Serif"/>
          <w:color w:val="000000"/>
          <w:sz w:val="28"/>
          <w:szCs w:val="28"/>
          <w:lang w:val="kk-KZ" w:eastAsia="ru-RU" w:bidi="ru-RU"/>
        </w:rPr>
        <w:t>4.6</w:t>
      </w:r>
      <w:r w:rsidR="00A27D30" w:rsidRPr="00A27D30">
        <w:rPr>
          <w:rFonts w:eastAsia="Microsoft Sans Serif"/>
          <w:color w:val="000000"/>
          <w:sz w:val="28"/>
          <w:szCs w:val="28"/>
          <w:lang w:val="kk-KZ" w:eastAsia="ru-RU" w:bidi="ru-RU"/>
        </w:rPr>
        <w:t>) үлестерінің бағаларын мына өрнектің көмегімен табамыз [</w:t>
      </w:r>
      <w:r w:rsidR="00C0487B">
        <w:rPr>
          <w:rFonts w:eastAsia="Microsoft Sans Serif"/>
          <w:color w:val="000000"/>
          <w:sz w:val="28"/>
          <w:szCs w:val="28"/>
          <w:lang w:val="kk-KZ" w:eastAsia="ru-RU" w:bidi="ru-RU"/>
        </w:rPr>
        <w:t>60</w:t>
      </w:r>
      <w:r w:rsidR="00A27D30" w:rsidRPr="00A27D30">
        <w:rPr>
          <w:rFonts w:eastAsia="Microsoft Sans Serif"/>
          <w:color w:val="000000"/>
          <w:sz w:val="28"/>
          <w:szCs w:val="28"/>
          <w:lang w:val="kk-KZ" w:eastAsia="ru-RU" w:bidi="ru-RU"/>
        </w:rPr>
        <w:t>]:</w:t>
      </w:r>
    </w:p>
    <w:p w14:paraId="6BCD6B13" w14:textId="77777777" w:rsidR="00A27D30" w:rsidRDefault="00A27D30" w:rsidP="00A27D30">
      <w:pPr>
        <w:rPr>
          <w:rFonts w:eastAsia="Microsoft Sans Serif"/>
          <w:color w:val="000000"/>
          <w:sz w:val="28"/>
          <w:szCs w:val="28"/>
          <w:lang w:val="kk-KZ" w:eastAsia="ru-RU" w:bidi="ru-RU"/>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7D1C9B" w14:paraId="5007EAB1" w14:textId="77777777" w:rsidTr="0038539A">
        <w:tc>
          <w:tcPr>
            <w:tcW w:w="8931" w:type="dxa"/>
          </w:tcPr>
          <w:p w14:paraId="5E450A2D" w14:textId="2B59DF0C" w:rsidR="007D1C9B" w:rsidRPr="007D1C9B" w:rsidRDefault="007D1C9B" w:rsidP="0038539A">
            <w:pPr>
              <w:jc w:val="center"/>
              <w:rPr>
                <w:sz w:val="28"/>
                <w:szCs w:val="28"/>
                <w:lang w:val="kk-KZ"/>
              </w:rPr>
            </w:pPr>
            <w:r w:rsidRPr="00693053">
              <w:rPr>
                <w:rFonts w:eastAsia="Microsoft Sans Serif"/>
                <w:color w:val="000000"/>
                <w:sz w:val="28"/>
                <w:szCs w:val="28"/>
                <w:lang w:val="kk-KZ" w:eastAsia="ru-RU" w:bidi="ru-RU"/>
              </w:rPr>
              <w:t xml:space="preserve"> </w:t>
            </w:r>
            <w:r w:rsidRPr="007D1C9B">
              <w:rPr>
                <w:rFonts w:ascii="Symbol" w:eastAsiaTheme="minorHAnsi" w:hAnsi="Symbol"/>
                <w:sz w:val="28"/>
                <w:szCs w:val="28"/>
                <w:lang w:val="az-Latn-AZ"/>
              </w:rPr>
              <w:t></w:t>
            </w:r>
            <w:r w:rsidRPr="007D1C9B">
              <w:rPr>
                <w:rFonts w:ascii="Symbol" w:eastAsiaTheme="minorHAnsi" w:hAnsi="Symbol"/>
                <w:sz w:val="28"/>
                <w:szCs w:val="28"/>
                <w:vertAlign w:val="subscript"/>
                <w:lang w:val="kk-KZ"/>
              </w:rPr>
              <w:t></w:t>
            </w:r>
            <m:oMath>
              <m:r>
                <w:rPr>
                  <w:rFonts w:ascii="Cambria Math" w:eastAsia="Microsoft Sans Serif"/>
                  <w:color w:val="000000"/>
                  <w:sz w:val="28"/>
                  <w:szCs w:val="28"/>
                  <w:lang w:val="kk-KZ" w:eastAsia="ru-RU" w:bidi="ru-RU"/>
                </w:rPr>
                <m:t>=</m:t>
              </m:r>
              <m:f>
                <m:fPr>
                  <m:ctrlPr>
                    <w:rPr>
                      <w:rFonts w:ascii="Cambria Math" w:eastAsiaTheme="minorHAnsi" w:hAnsi="Cambria Math"/>
                      <w:i/>
                      <w:sz w:val="28"/>
                      <w:szCs w:val="28"/>
                    </w:rPr>
                  </m:ctrlPr>
                </m:fPr>
                <m:num>
                  <m:r>
                    <w:rPr>
                      <w:rFonts w:ascii="Cambria Math" w:eastAsia="Microsoft Sans Serif"/>
                      <w:color w:val="000000"/>
                      <w:sz w:val="28"/>
                      <w:szCs w:val="28"/>
                      <w:lang w:val="kk-KZ" w:eastAsia="ru-RU" w:bidi="ru-RU"/>
                    </w:rPr>
                    <m:t>100%|</m:t>
                  </m:r>
                  <m:sSub>
                    <m:sSubPr>
                      <m:ctrlPr>
                        <w:rPr>
                          <w:rFonts w:ascii="Cambria Math" w:eastAsiaTheme="minorHAnsi" w:hAnsi="Cambria Math"/>
                          <w:i/>
                          <w:sz w:val="28"/>
                          <w:szCs w:val="28"/>
                        </w:rPr>
                      </m:ctrlPr>
                    </m:sSubPr>
                    <m:e>
                      <m:r>
                        <w:rPr>
                          <w:rFonts w:ascii="Cambria Math" w:eastAsia="Microsoft Sans Serif" w:hAnsi="Cambria Math"/>
                          <w:color w:val="000000"/>
                          <w:sz w:val="28"/>
                          <w:szCs w:val="28"/>
                          <w:lang w:val="kk-KZ" w:eastAsia="ru-RU" w:bidi="ru-RU"/>
                        </w:rPr>
                        <m:t>a</m:t>
                      </m:r>
                    </m:e>
                    <m:sub>
                      <m:r>
                        <w:rPr>
                          <w:rFonts w:ascii="Cambria Math" w:eastAsia="Microsoft Sans Serif" w:hAnsi="Cambria Math"/>
                          <w:color w:val="000000"/>
                          <w:sz w:val="28"/>
                          <w:szCs w:val="28"/>
                          <w:lang w:val="kk-KZ" w:eastAsia="ru-RU" w:bidi="ru-RU"/>
                        </w:rPr>
                        <m:t>i</m:t>
                      </m:r>
                    </m:sub>
                  </m:sSub>
                  <m:sSubSup>
                    <m:sSubSupPr>
                      <m:ctrlPr>
                        <w:rPr>
                          <w:rFonts w:ascii="Cambria Math" w:eastAsiaTheme="minorHAnsi" w:hAnsi="Cambria Math"/>
                          <w:i/>
                          <w:sz w:val="28"/>
                          <w:szCs w:val="28"/>
                        </w:rPr>
                      </m:ctrlPr>
                    </m:sSubSupPr>
                    <m:e>
                      <m:r>
                        <w:rPr>
                          <w:rFonts w:ascii="Cambria Math" w:eastAsia="Microsoft Sans Serif" w:hAnsi="Cambria Math"/>
                          <w:color w:val="000000"/>
                          <w:sz w:val="28"/>
                          <w:szCs w:val="28"/>
                          <w:lang w:val="kk-KZ" w:eastAsia="ru-RU" w:bidi="ru-RU"/>
                        </w:rPr>
                        <m:t>x</m:t>
                      </m:r>
                    </m:e>
                    <m:sub>
                      <m:r>
                        <w:rPr>
                          <w:rFonts w:ascii="Cambria Math" w:eastAsia="Microsoft Sans Serif" w:hAnsi="Cambria Math"/>
                          <w:color w:val="000000"/>
                          <w:sz w:val="28"/>
                          <w:szCs w:val="28"/>
                          <w:lang w:val="kk-KZ" w:eastAsia="ru-RU" w:bidi="ru-RU"/>
                        </w:rPr>
                        <m:t>i</m:t>
                      </m:r>
                    </m:sub>
                    <m:sup>
                      <m:r>
                        <w:rPr>
                          <w:rFonts w:ascii="Cambria Math" w:eastAsia="Microsoft Sans Serif" w:hAnsi="Cambria Math"/>
                          <w:color w:val="000000"/>
                          <w:sz w:val="28"/>
                          <w:szCs w:val="28"/>
                          <w:lang w:val="kk-KZ" w:eastAsia="ru-RU" w:bidi="ru-RU"/>
                        </w:rPr>
                        <m:t>*</m:t>
                      </m:r>
                    </m:sup>
                  </m:sSubSup>
                  <m:r>
                    <w:rPr>
                      <w:rFonts w:ascii="Cambria Math" w:eastAsia="Microsoft Sans Serif"/>
                      <w:color w:val="000000"/>
                      <w:sz w:val="28"/>
                      <w:szCs w:val="28"/>
                      <w:lang w:val="kk-KZ" w:eastAsia="ru-RU" w:bidi="ru-RU"/>
                    </w:rPr>
                    <m:t>|</m:t>
                  </m:r>
                </m:num>
                <m:den>
                  <m:nary>
                    <m:naryPr>
                      <m:chr m:val="∑"/>
                      <m:limLoc m:val="subSup"/>
                      <m:ctrlPr>
                        <w:rPr>
                          <w:rFonts w:ascii="Cambria Math" w:eastAsiaTheme="minorHAnsi" w:hAnsi="Cambria Math"/>
                          <w:i/>
                          <w:sz w:val="28"/>
                          <w:szCs w:val="28"/>
                        </w:rPr>
                      </m:ctrlPr>
                    </m:naryPr>
                    <m:sub>
                      <m:r>
                        <w:rPr>
                          <w:rFonts w:ascii="Cambria Math" w:eastAsia="Microsoft Sans Serif" w:hAnsi="Cambria Math"/>
                          <w:color w:val="000000"/>
                          <w:sz w:val="28"/>
                          <w:szCs w:val="28"/>
                          <w:lang w:val="kk-KZ" w:eastAsia="ru-RU" w:bidi="ru-RU"/>
                        </w:rPr>
                        <m:t>j</m:t>
                      </m:r>
                      <m:r>
                        <w:rPr>
                          <w:rFonts w:ascii="Cambria Math" w:eastAsia="Microsoft Sans Serif"/>
                          <w:color w:val="000000"/>
                          <w:sz w:val="28"/>
                          <w:szCs w:val="28"/>
                          <w:lang w:val="kk-KZ" w:eastAsia="ru-RU" w:bidi="ru-RU"/>
                        </w:rPr>
                        <m:t>=1</m:t>
                      </m:r>
                    </m:sub>
                    <m:sup>
                      <m:r>
                        <w:rPr>
                          <w:rFonts w:ascii="Cambria Math" w:eastAsia="Microsoft Sans Serif"/>
                          <w:color w:val="000000"/>
                          <w:sz w:val="28"/>
                          <w:szCs w:val="28"/>
                          <w:lang w:val="kk-KZ" w:eastAsia="ru-RU" w:bidi="ru-RU"/>
                        </w:rPr>
                        <m:t>2</m:t>
                      </m:r>
                    </m:sup>
                    <m:e>
                      <m:r>
                        <w:rPr>
                          <w:rFonts w:ascii="Cambria Math" w:eastAsia="Microsoft Sans Serif"/>
                          <w:color w:val="000000"/>
                          <w:sz w:val="28"/>
                          <w:szCs w:val="28"/>
                          <w:lang w:val="kk-KZ" w:eastAsia="ru-RU" w:bidi="ru-RU"/>
                        </w:rPr>
                        <m:t>|</m:t>
                      </m:r>
                      <m:sSub>
                        <m:sSubPr>
                          <m:ctrlPr>
                            <w:rPr>
                              <w:rFonts w:ascii="Cambria Math" w:eastAsiaTheme="minorHAnsi" w:hAnsi="Cambria Math"/>
                              <w:i/>
                              <w:sz w:val="28"/>
                              <w:szCs w:val="28"/>
                            </w:rPr>
                          </m:ctrlPr>
                        </m:sSubPr>
                        <m:e>
                          <m:r>
                            <w:rPr>
                              <w:rFonts w:ascii="Cambria Math" w:eastAsia="Microsoft Sans Serif" w:hAnsi="Cambria Math"/>
                              <w:color w:val="000000"/>
                              <w:sz w:val="28"/>
                              <w:szCs w:val="28"/>
                              <w:lang w:val="kk-KZ" w:eastAsia="ru-RU" w:bidi="ru-RU"/>
                            </w:rPr>
                            <m:t>a</m:t>
                          </m:r>
                        </m:e>
                        <m:sub>
                          <m:r>
                            <w:rPr>
                              <w:rFonts w:ascii="Cambria Math" w:eastAsia="Microsoft Sans Serif" w:hAnsi="Cambria Math"/>
                              <w:color w:val="000000"/>
                              <w:sz w:val="28"/>
                              <w:szCs w:val="28"/>
                              <w:lang w:val="kk-KZ" w:eastAsia="ru-RU" w:bidi="ru-RU"/>
                            </w:rPr>
                            <m:t>j</m:t>
                          </m:r>
                        </m:sub>
                      </m:sSub>
                      <m:sSubSup>
                        <m:sSubSupPr>
                          <m:ctrlPr>
                            <w:rPr>
                              <w:rFonts w:ascii="Cambria Math" w:eastAsiaTheme="minorHAnsi" w:hAnsi="Cambria Math"/>
                              <w:i/>
                              <w:sz w:val="28"/>
                              <w:szCs w:val="28"/>
                            </w:rPr>
                          </m:ctrlPr>
                        </m:sSubSupPr>
                        <m:e>
                          <m:r>
                            <w:rPr>
                              <w:rFonts w:ascii="Cambria Math" w:eastAsia="Microsoft Sans Serif" w:hAnsi="Cambria Math"/>
                              <w:color w:val="000000"/>
                              <w:sz w:val="28"/>
                              <w:szCs w:val="28"/>
                              <w:lang w:val="kk-KZ" w:eastAsia="ru-RU" w:bidi="ru-RU"/>
                            </w:rPr>
                            <m:t>x</m:t>
                          </m:r>
                        </m:e>
                        <m:sub>
                          <m:r>
                            <w:rPr>
                              <w:rFonts w:ascii="Cambria Math" w:eastAsia="Microsoft Sans Serif" w:hAnsi="Cambria Math"/>
                              <w:color w:val="000000"/>
                              <w:sz w:val="28"/>
                              <w:szCs w:val="28"/>
                              <w:lang w:val="kk-KZ" w:eastAsia="ru-RU" w:bidi="ru-RU"/>
                            </w:rPr>
                            <m:t>j</m:t>
                          </m:r>
                        </m:sub>
                        <m:sup>
                          <m:r>
                            <w:rPr>
                              <w:rFonts w:ascii="Cambria Math" w:eastAsia="Microsoft Sans Serif" w:hAnsi="Cambria Math"/>
                              <w:color w:val="000000"/>
                              <w:sz w:val="28"/>
                              <w:szCs w:val="28"/>
                              <w:lang w:val="kk-KZ" w:eastAsia="ru-RU" w:bidi="ru-RU"/>
                            </w:rPr>
                            <m:t>*</m:t>
                          </m:r>
                        </m:sup>
                      </m:sSubSup>
                      <m:r>
                        <w:rPr>
                          <w:rFonts w:ascii="Cambria Math" w:eastAsia="Microsoft Sans Serif"/>
                          <w:color w:val="000000"/>
                          <w:sz w:val="28"/>
                          <w:szCs w:val="28"/>
                          <w:lang w:val="kk-KZ" w:eastAsia="ru-RU" w:bidi="ru-RU"/>
                        </w:rPr>
                        <m:t>|</m:t>
                      </m:r>
                    </m:e>
                  </m:nary>
                </m:den>
              </m:f>
            </m:oMath>
            <w:r w:rsidRPr="007D1C9B">
              <w:rPr>
                <w:rFonts w:eastAsia="Microsoft Sans Serif"/>
                <w:color w:val="000000"/>
                <w:sz w:val="28"/>
                <w:szCs w:val="28"/>
                <w:lang w:val="kk-KZ" w:eastAsia="ru-RU" w:bidi="ru-RU"/>
              </w:rPr>
              <w:t xml:space="preserve"> , </w:t>
            </w:r>
          </w:p>
        </w:tc>
        <w:tc>
          <w:tcPr>
            <w:tcW w:w="708" w:type="dxa"/>
          </w:tcPr>
          <w:p w14:paraId="19A452C4" w14:textId="07BA3CB7" w:rsidR="007D1C9B" w:rsidRDefault="007D1C9B" w:rsidP="0038539A">
            <w:pPr>
              <w:jc w:val="both"/>
              <w:rPr>
                <w:spacing w:val="-2"/>
                <w:sz w:val="28"/>
                <w:szCs w:val="28"/>
                <w:lang w:val="kk-KZ"/>
              </w:rPr>
            </w:pPr>
            <w:r w:rsidRPr="00221BEA">
              <w:rPr>
                <w:sz w:val="28"/>
                <w:szCs w:val="28"/>
                <w:lang w:val="kk-KZ"/>
              </w:rPr>
              <w:t>(</w:t>
            </w:r>
            <w:r>
              <w:rPr>
                <w:sz w:val="28"/>
                <w:szCs w:val="28"/>
                <w:lang w:val="kk-KZ"/>
              </w:rPr>
              <w:t>4.7</w:t>
            </w:r>
            <w:r w:rsidRPr="00221BEA">
              <w:rPr>
                <w:sz w:val="28"/>
                <w:szCs w:val="28"/>
                <w:lang w:val="kk-KZ"/>
              </w:rPr>
              <w:t>)</w:t>
            </w:r>
          </w:p>
        </w:tc>
      </w:tr>
    </w:tbl>
    <w:p w14:paraId="745AE661" w14:textId="77777777" w:rsidR="007D1C9B" w:rsidRPr="00A27D30" w:rsidRDefault="007D1C9B" w:rsidP="00A27D30">
      <w:pPr>
        <w:rPr>
          <w:rFonts w:eastAsia="Microsoft Sans Serif"/>
          <w:color w:val="000000"/>
          <w:sz w:val="28"/>
          <w:szCs w:val="28"/>
          <w:lang w:val="kk-KZ" w:eastAsia="ru-RU" w:bidi="ru-RU"/>
        </w:rPr>
      </w:pPr>
    </w:p>
    <w:p w14:paraId="28F77E37" w14:textId="77777777" w:rsidR="00A27D30" w:rsidRDefault="00A27D30" w:rsidP="00A27D30">
      <w:pPr>
        <w:ind w:firstLine="709"/>
        <w:rPr>
          <w:rFonts w:eastAsia="Microsoft Sans Serif"/>
          <w:color w:val="000000"/>
          <w:sz w:val="28"/>
          <w:szCs w:val="28"/>
          <w:lang w:val="kk-KZ" w:eastAsia="ru-RU" w:bidi="ru-RU"/>
        </w:rPr>
      </w:pPr>
      <w:r w:rsidRPr="00A27D30">
        <w:rPr>
          <w:rFonts w:eastAsia="Microsoft Sans Serif"/>
          <w:color w:val="000000"/>
          <w:sz w:val="28"/>
          <w:szCs w:val="28"/>
          <w:lang w:val="kk-KZ" w:eastAsia="ru-RU" w:bidi="ru-RU"/>
        </w:rPr>
        <w:t xml:space="preserve">мұндағы </w:t>
      </w:r>
      <m:oMath>
        <m:sSubSup>
          <m:sSubSupPr>
            <m:ctrlPr>
              <w:rPr>
                <w:rFonts w:ascii="Cambria Math" w:eastAsia="Microsoft Sans Serif" w:hAnsi="Cambria Math"/>
                <w:i/>
                <w:color w:val="000000"/>
                <w:sz w:val="28"/>
                <w:szCs w:val="28"/>
                <w:lang w:eastAsia="ru-RU" w:bidi="ru-RU"/>
              </w:rPr>
            </m:ctrlPr>
          </m:sSubSupPr>
          <m:e>
            <m:r>
              <w:rPr>
                <w:rFonts w:ascii="Cambria Math" w:eastAsia="Microsoft Sans Serif" w:hAnsi="Cambria Math"/>
                <w:color w:val="000000"/>
                <w:sz w:val="28"/>
                <w:szCs w:val="28"/>
                <w:lang w:val="kk-KZ" w:eastAsia="ru-RU" w:bidi="ru-RU"/>
              </w:rPr>
              <m:t>x</m:t>
            </m:r>
          </m:e>
          <m:sub>
            <m:r>
              <w:rPr>
                <w:rFonts w:ascii="Cambria Math" w:eastAsia="Microsoft Sans Serif" w:hAnsi="Cambria Math"/>
                <w:color w:val="000000"/>
                <w:sz w:val="28"/>
                <w:szCs w:val="28"/>
                <w:lang w:val="kk-KZ" w:eastAsia="ru-RU" w:bidi="ru-RU"/>
              </w:rPr>
              <m:t>j</m:t>
            </m:r>
          </m:sub>
          <m:sup>
            <m:r>
              <w:rPr>
                <w:rFonts w:ascii="Cambria Math" w:eastAsia="Microsoft Sans Serif" w:hAnsi="Cambria Math"/>
                <w:color w:val="000000"/>
                <w:sz w:val="28"/>
                <w:szCs w:val="28"/>
                <w:lang w:val="kk-KZ" w:eastAsia="ru-RU" w:bidi="ru-RU"/>
              </w:rPr>
              <m:t>*</m:t>
            </m:r>
          </m:sup>
        </m:sSubSup>
      </m:oMath>
      <w:r w:rsidRPr="00A27D30">
        <w:rPr>
          <w:rFonts w:eastAsia="Microsoft Sans Serif"/>
          <w:color w:val="000000"/>
          <w:sz w:val="28"/>
          <w:szCs w:val="28"/>
          <w:lang w:val="kk-KZ" w:eastAsia="ru-RU" w:bidi="ru-RU"/>
        </w:rPr>
        <w:t>— барлық іріктеудегі j-ші ауыспалының мәні.</w:t>
      </w:r>
    </w:p>
    <w:p w14:paraId="4E91E26B" w14:textId="35C5C410" w:rsidR="00C0487B" w:rsidRPr="00576222" w:rsidRDefault="00897A9A" w:rsidP="00576222">
      <w:pPr>
        <w:ind w:firstLine="709"/>
        <w:jc w:val="both"/>
        <w:rPr>
          <w:rFonts w:eastAsia="Microsoft Sans Serif"/>
          <w:iCs/>
          <w:color w:val="000000"/>
          <w:sz w:val="28"/>
          <w:szCs w:val="28"/>
          <w:lang w:val="kk-KZ" w:eastAsia="ru-RU" w:bidi="ru-RU"/>
        </w:rPr>
      </w:pPr>
      <w:r w:rsidRPr="00897A9A">
        <w:rPr>
          <w:rFonts w:eastAsia="Microsoft Sans Serif"/>
          <w:i/>
          <w:color w:val="000000"/>
          <w:sz w:val="28"/>
          <w:szCs w:val="28"/>
          <w:lang w:val="kk-KZ" w:eastAsia="ru-RU" w:bidi="ru-RU"/>
        </w:rPr>
        <w:t>а</w:t>
      </w:r>
      <w:r>
        <w:rPr>
          <w:rFonts w:eastAsia="Microsoft Sans Serif"/>
          <w:i/>
          <w:color w:val="000000"/>
          <w:sz w:val="28"/>
          <w:szCs w:val="28"/>
          <w:lang w:val="kk-KZ" w:eastAsia="ru-RU" w:bidi="ru-RU"/>
        </w:rPr>
        <w:t xml:space="preserve"> </w:t>
      </w:r>
      <w:r w:rsidRPr="00897A9A">
        <w:rPr>
          <w:rFonts w:eastAsia="Microsoft Sans Serif"/>
          <w:iCs/>
          <w:color w:val="000000"/>
          <w:sz w:val="28"/>
          <w:szCs w:val="28"/>
          <w:lang w:val="kk-KZ" w:eastAsia="ru-RU" w:bidi="ru-RU"/>
        </w:rPr>
        <w:t xml:space="preserve">көрсеткіштері </w:t>
      </w:r>
      <w:r>
        <w:rPr>
          <w:rFonts w:eastAsia="Microsoft Sans Serif"/>
          <w:iCs/>
          <w:color w:val="000000"/>
          <w:sz w:val="28"/>
          <w:szCs w:val="28"/>
          <w:lang w:val="kk-KZ" w:eastAsia="ru-RU" w:bidi="ru-RU"/>
        </w:rPr>
        <w:t>–</w:t>
      </w:r>
      <w:r>
        <w:rPr>
          <w:rFonts w:eastAsia="Microsoft Sans Serif"/>
          <w:i/>
          <w:color w:val="000000"/>
          <w:sz w:val="28"/>
          <w:szCs w:val="28"/>
          <w:lang w:val="kk-KZ" w:eastAsia="ru-RU" w:bidi="ru-RU"/>
        </w:rPr>
        <w:t xml:space="preserve"> </w:t>
      </w:r>
      <w:r>
        <w:rPr>
          <w:rFonts w:eastAsia="Microsoft Sans Serif"/>
          <w:iCs/>
          <w:color w:val="000000"/>
          <w:sz w:val="28"/>
          <w:szCs w:val="28"/>
          <w:lang w:val="kk-KZ" w:eastAsia="ru-RU" w:bidi="ru-RU"/>
        </w:rPr>
        <w:t>алдын-ала тұрғызылған</w:t>
      </w:r>
      <w:r w:rsidR="00DF0B5E">
        <w:rPr>
          <w:rFonts w:eastAsia="Microsoft Sans Serif"/>
          <w:iCs/>
          <w:color w:val="000000"/>
          <w:sz w:val="28"/>
          <w:szCs w:val="28"/>
          <w:lang w:val="kk-KZ" w:eastAsia="ru-RU" w:bidi="ru-RU"/>
        </w:rPr>
        <w:t xml:space="preserve"> </w:t>
      </w:r>
      <w:r>
        <w:rPr>
          <w:rFonts w:eastAsia="Microsoft Sans Serif"/>
          <w:iCs/>
          <w:color w:val="000000"/>
          <w:sz w:val="28"/>
          <w:szCs w:val="28"/>
          <w:lang w:val="kk-KZ" w:eastAsia="ru-RU" w:bidi="ru-RU"/>
        </w:rPr>
        <w:t xml:space="preserve">көпмүше түріндегі қосалқы сызықтық модель </w:t>
      </w:r>
      <w:r w:rsidR="00DF0B5E">
        <w:rPr>
          <w:rFonts w:eastAsia="Microsoft Sans Serif"/>
          <w:iCs/>
          <w:color w:val="000000"/>
          <w:sz w:val="28"/>
          <w:szCs w:val="28"/>
          <w:lang w:val="kk-KZ" w:eastAsia="ru-RU" w:bidi="ru-RU"/>
        </w:rPr>
        <w:t>көрсеткіштері.</w:t>
      </w:r>
      <w:r w:rsidR="00576222">
        <w:rPr>
          <w:rFonts w:eastAsia="Microsoft Sans Serif"/>
          <w:iCs/>
          <w:color w:val="000000"/>
          <w:sz w:val="28"/>
          <w:szCs w:val="28"/>
          <w:lang w:val="kk-KZ" w:eastAsia="ru-RU" w:bidi="ru-RU"/>
        </w:rPr>
        <w:t xml:space="preserve"> </w:t>
      </w:r>
      <w:r w:rsidR="00C0487B" w:rsidRPr="00C0487B">
        <w:rPr>
          <w:sz w:val="28"/>
          <w:szCs w:val="28"/>
          <w:lang w:val="kk-KZ"/>
        </w:rPr>
        <w:t xml:space="preserve">Салмақтық үлестерді есептеу нәтижелері </w:t>
      </w:r>
      <w:r w:rsidR="00C0487B">
        <w:rPr>
          <w:sz w:val="28"/>
          <w:szCs w:val="28"/>
          <w:lang w:val="kk-KZ"/>
        </w:rPr>
        <w:t>4.</w:t>
      </w:r>
      <w:r w:rsidR="00C0487B" w:rsidRPr="00C0487B">
        <w:rPr>
          <w:sz w:val="28"/>
          <w:szCs w:val="28"/>
          <w:lang w:val="kk-KZ"/>
        </w:rPr>
        <w:t xml:space="preserve">3-кестеде берілген. </w:t>
      </w:r>
    </w:p>
    <w:p w14:paraId="105FAFB8" w14:textId="77777777" w:rsidR="008044CA" w:rsidRPr="00C0487B" w:rsidRDefault="008044CA" w:rsidP="008044CA">
      <w:pPr>
        <w:ind w:firstLine="700"/>
        <w:jc w:val="both"/>
        <w:rPr>
          <w:sz w:val="28"/>
          <w:szCs w:val="28"/>
          <w:lang w:val="kk-KZ"/>
        </w:rPr>
      </w:pPr>
    </w:p>
    <w:p w14:paraId="2697B410" w14:textId="737772E4" w:rsidR="004B62C7" w:rsidRDefault="004B62C7" w:rsidP="004B62C7">
      <w:pPr>
        <w:spacing w:line="276" w:lineRule="auto"/>
        <w:jc w:val="both"/>
        <w:rPr>
          <w:sz w:val="28"/>
          <w:lang w:val="kk-KZ"/>
        </w:rPr>
      </w:pPr>
      <w:r>
        <w:rPr>
          <w:sz w:val="28"/>
          <w:lang w:val="kk-KZ"/>
        </w:rPr>
        <w:t>Кесте</w:t>
      </w:r>
      <w:r w:rsidR="008044CA" w:rsidRPr="00576222">
        <w:rPr>
          <w:sz w:val="28"/>
          <w:lang w:val="kk-KZ"/>
        </w:rPr>
        <w:t xml:space="preserve"> 4.3</w:t>
      </w:r>
      <w:r w:rsidR="00576222">
        <w:rPr>
          <w:sz w:val="28"/>
          <w:lang w:val="kk-KZ"/>
        </w:rPr>
        <w:t xml:space="preserve"> - </w:t>
      </w:r>
      <w:r w:rsidR="00576222" w:rsidRPr="00C0487B">
        <w:rPr>
          <w:sz w:val="28"/>
          <w:szCs w:val="28"/>
          <w:lang w:val="kk-KZ"/>
        </w:rPr>
        <w:t>Салмақтық үлестерді есептеу нәтижелері</w:t>
      </w:r>
    </w:p>
    <w:p w14:paraId="5D9432F8" w14:textId="77777777" w:rsidR="00576222" w:rsidRPr="00576222" w:rsidRDefault="00576222" w:rsidP="004B62C7">
      <w:pPr>
        <w:spacing w:line="276" w:lineRule="auto"/>
        <w:jc w:val="both"/>
        <w:rPr>
          <w:sz w:val="28"/>
          <w:lang w:val="kk-KZ"/>
        </w:rPr>
      </w:pPr>
    </w:p>
    <w:tbl>
      <w:tblPr>
        <w:tblStyle w:val="af2"/>
        <w:tblW w:w="0" w:type="auto"/>
        <w:jc w:val="center"/>
        <w:tblLayout w:type="fixed"/>
        <w:tblLook w:val="04A0" w:firstRow="1" w:lastRow="0" w:firstColumn="1" w:lastColumn="0" w:noHBand="0" w:noVBand="1"/>
      </w:tblPr>
      <w:tblGrid>
        <w:gridCol w:w="1046"/>
        <w:gridCol w:w="567"/>
        <w:gridCol w:w="715"/>
        <w:gridCol w:w="772"/>
        <w:gridCol w:w="772"/>
        <w:gridCol w:w="736"/>
        <w:gridCol w:w="736"/>
        <w:gridCol w:w="701"/>
        <w:gridCol w:w="736"/>
        <w:gridCol w:w="772"/>
        <w:gridCol w:w="772"/>
        <w:gridCol w:w="737"/>
        <w:gridCol w:w="630"/>
      </w:tblGrid>
      <w:tr w:rsidR="008044CA" w:rsidRPr="00576222" w14:paraId="15CCE8A2" w14:textId="77777777" w:rsidTr="00576222">
        <w:trPr>
          <w:jc w:val="center"/>
        </w:trPr>
        <w:tc>
          <w:tcPr>
            <w:tcW w:w="1046" w:type="dxa"/>
            <w:vMerge w:val="restart"/>
            <w:vAlign w:val="center"/>
          </w:tcPr>
          <w:p w14:paraId="40BDD73C" w14:textId="77777777" w:rsidR="008044CA" w:rsidRPr="00576222" w:rsidRDefault="008044CA" w:rsidP="008044CA">
            <w:pPr>
              <w:jc w:val="center"/>
            </w:pPr>
            <w:r w:rsidRPr="00576222">
              <w:t>Модель</w:t>
            </w:r>
          </w:p>
        </w:tc>
        <w:tc>
          <w:tcPr>
            <w:tcW w:w="8646" w:type="dxa"/>
            <w:gridSpan w:val="12"/>
          </w:tcPr>
          <w:p w14:paraId="4DF6F2C9" w14:textId="605B6772" w:rsidR="008044CA" w:rsidRPr="00576222" w:rsidRDefault="004B62C7" w:rsidP="008044CA">
            <w:pPr>
              <w:jc w:val="center"/>
            </w:pPr>
            <w:r w:rsidRPr="00576222">
              <w:rPr>
                <w:lang w:val="kk-KZ"/>
              </w:rPr>
              <w:t>Салмақтық үлес</w:t>
            </w:r>
          </w:p>
        </w:tc>
      </w:tr>
      <w:tr w:rsidR="008044CA" w:rsidRPr="00576222" w14:paraId="678D63F6" w14:textId="77777777" w:rsidTr="00576222">
        <w:trPr>
          <w:jc w:val="center"/>
        </w:trPr>
        <w:tc>
          <w:tcPr>
            <w:tcW w:w="1046" w:type="dxa"/>
            <w:vMerge/>
          </w:tcPr>
          <w:p w14:paraId="710539A2" w14:textId="77777777" w:rsidR="008044CA" w:rsidRPr="00576222" w:rsidRDefault="008044CA" w:rsidP="008044CA">
            <w:pPr>
              <w:jc w:val="center"/>
            </w:pPr>
          </w:p>
        </w:tc>
        <w:tc>
          <w:tcPr>
            <w:tcW w:w="567" w:type="dxa"/>
          </w:tcPr>
          <w:p w14:paraId="7080F130" w14:textId="77777777" w:rsidR="008044CA" w:rsidRPr="00576222" w:rsidRDefault="008044CA" w:rsidP="008044CA">
            <w:pPr>
              <w:jc w:val="center"/>
              <w:rPr>
                <w:rFonts w:ascii="Symbol" w:hAnsi="Symbol"/>
                <w:lang w:val="az-Latn-AZ"/>
              </w:rPr>
            </w:pPr>
            <w:r w:rsidRPr="00576222">
              <w:rPr>
                <w:rFonts w:ascii="Symbol" w:hAnsi="Symbol"/>
                <w:lang w:val="az-Latn-AZ"/>
              </w:rPr>
              <w:t></w:t>
            </w:r>
            <w:r w:rsidRPr="00576222">
              <w:rPr>
                <w:rFonts w:ascii="Symbol" w:hAnsi="Symbol"/>
                <w:vertAlign w:val="subscript"/>
                <w:lang w:val="az-Latn-AZ"/>
              </w:rPr>
              <w:t></w:t>
            </w:r>
          </w:p>
        </w:tc>
        <w:tc>
          <w:tcPr>
            <w:tcW w:w="715" w:type="dxa"/>
          </w:tcPr>
          <w:p w14:paraId="1DB1A9AA"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p>
        </w:tc>
        <w:tc>
          <w:tcPr>
            <w:tcW w:w="772" w:type="dxa"/>
          </w:tcPr>
          <w:p w14:paraId="43C68F89"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p>
        </w:tc>
        <w:tc>
          <w:tcPr>
            <w:tcW w:w="772" w:type="dxa"/>
          </w:tcPr>
          <w:p w14:paraId="337D5E20"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p>
        </w:tc>
        <w:tc>
          <w:tcPr>
            <w:tcW w:w="736" w:type="dxa"/>
          </w:tcPr>
          <w:p w14:paraId="6B90C5EB"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p>
        </w:tc>
        <w:tc>
          <w:tcPr>
            <w:tcW w:w="736" w:type="dxa"/>
          </w:tcPr>
          <w:p w14:paraId="2C05AF79"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p>
        </w:tc>
        <w:tc>
          <w:tcPr>
            <w:tcW w:w="701" w:type="dxa"/>
          </w:tcPr>
          <w:p w14:paraId="71298C65"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p>
        </w:tc>
        <w:tc>
          <w:tcPr>
            <w:tcW w:w="736" w:type="dxa"/>
          </w:tcPr>
          <w:p w14:paraId="61FBFDEB"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p>
        </w:tc>
        <w:tc>
          <w:tcPr>
            <w:tcW w:w="772" w:type="dxa"/>
          </w:tcPr>
          <w:p w14:paraId="1B490AB2"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p>
        </w:tc>
        <w:tc>
          <w:tcPr>
            <w:tcW w:w="772" w:type="dxa"/>
          </w:tcPr>
          <w:p w14:paraId="5C2C1ED6"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r w:rsidRPr="00576222">
              <w:rPr>
                <w:rFonts w:ascii="Symbol" w:hAnsi="Symbol"/>
                <w:vertAlign w:val="subscript"/>
                <w:lang w:val="az-Latn-AZ"/>
              </w:rPr>
              <w:t></w:t>
            </w:r>
          </w:p>
        </w:tc>
        <w:tc>
          <w:tcPr>
            <w:tcW w:w="737" w:type="dxa"/>
          </w:tcPr>
          <w:p w14:paraId="23A7DF38"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r w:rsidRPr="00576222">
              <w:rPr>
                <w:rFonts w:ascii="Symbol" w:hAnsi="Symbol"/>
                <w:vertAlign w:val="subscript"/>
                <w:lang w:val="az-Latn-AZ"/>
              </w:rPr>
              <w:t></w:t>
            </w:r>
          </w:p>
        </w:tc>
        <w:tc>
          <w:tcPr>
            <w:tcW w:w="630" w:type="dxa"/>
          </w:tcPr>
          <w:p w14:paraId="7A2B3B43" w14:textId="77777777" w:rsidR="008044CA" w:rsidRPr="00576222" w:rsidRDefault="008044CA" w:rsidP="008044CA">
            <w:pPr>
              <w:jc w:val="center"/>
            </w:pPr>
            <w:r w:rsidRPr="00576222">
              <w:rPr>
                <w:rFonts w:ascii="Symbol" w:hAnsi="Symbol"/>
                <w:lang w:val="az-Latn-AZ"/>
              </w:rPr>
              <w:t></w:t>
            </w:r>
            <w:r w:rsidRPr="00576222">
              <w:rPr>
                <w:rFonts w:ascii="Symbol" w:hAnsi="Symbol"/>
                <w:vertAlign w:val="subscript"/>
                <w:lang w:val="az-Latn-AZ"/>
              </w:rPr>
              <w:t></w:t>
            </w:r>
            <w:r w:rsidRPr="00576222">
              <w:rPr>
                <w:rFonts w:ascii="Symbol" w:hAnsi="Symbol"/>
                <w:vertAlign w:val="subscript"/>
                <w:lang w:val="az-Latn-AZ"/>
              </w:rPr>
              <w:t></w:t>
            </w:r>
          </w:p>
        </w:tc>
      </w:tr>
      <w:tr w:rsidR="008044CA" w:rsidRPr="00576222" w14:paraId="1095E825" w14:textId="77777777" w:rsidTr="00576222">
        <w:trPr>
          <w:jc w:val="center"/>
        </w:trPr>
        <w:tc>
          <w:tcPr>
            <w:tcW w:w="1046" w:type="dxa"/>
          </w:tcPr>
          <w:p w14:paraId="3640C07D" w14:textId="73832674" w:rsidR="008044CA" w:rsidRPr="00576222" w:rsidRDefault="00EE3C0C" w:rsidP="008044CA">
            <w:pPr>
              <w:spacing w:line="276" w:lineRule="auto"/>
              <w:jc w:val="center"/>
            </w:pPr>
            <m:oMathPara>
              <m:oMath>
                <m:sSub>
                  <m:sSubPr>
                    <m:ctrlPr>
                      <w:rPr>
                        <w:rFonts w:ascii="Cambria Math" w:hAnsi="Cambria Math"/>
                      </w:rPr>
                    </m:ctrlPr>
                  </m:sSubPr>
                  <m:e>
                    <m:r>
                      <w:rPr>
                        <w:rFonts w:ascii="Cambria Math" w:hAnsi="Cambria Math"/>
                      </w:rPr>
                      <m:t>Y</m:t>
                    </m:r>
                  </m:e>
                  <m:sub>
                    <m:r>
                      <w:rPr>
                        <w:rFonts w:ascii="Cambria Math" w:hAnsi="Cambria Math"/>
                      </w:rPr>
                      <m:t>1</m:t>
                    </m:r>
                  </m:sub>
                </m:sSub>
              </m:oMath>
            </m:oMathPara>
          </w:p>
        </w:tc>
        <w:tc>
          <w:tcPr>
            <w:tcW w:w="567" w:type="dxa"/>
          </w:tcPr>
          <w:p w14:paraId="6D25595E" w14:textId="77777777" w:rsidR="008044CA" w:rsidRPr="00576222" w:rsidRDefault="008044CA" w:rsidP="008044CA">
            <w:pPr>
              <w:jc w:val="center"/>
            </w:pPr>
            <w:r w:rsidRPr="00576222">
              <w:t>1</w:t>
            </w:r>
          </w:p>
        </w:tc>
        <w:tc>
          <w:tcPr>
            <w:tcW w:w="715" w:type="dxa"/>
          </w:tcPr>
          <w:p w14:paraId="4CE262CF" w14:textId="77777777" w:rsidR="008044CA" w:rsidRPr="00576222" w:rsidRDefault="008044CA" w:rsidP="008044CA">
            <w:pPr>
              <w:jc w:val="center"/>
            </w:pPr>
            <w:r w:rsidRPr="00576222">
              <w:t>3,7</w:t>
            </w:r>
          </w:p>
        </w:tc>
        <w:tc>
          <w:tcPr>
            <w:tcW w:w="772" w:type="dxa"/>
          </w:tcPr>
          <w:p w14:paraId="23F57C30" w14:textId="77777777" w:rsidR="008044CA" w:rsidRPr="00576222" w:rsidRDefault="008044CA" w:rsidP="008044CA">
            <w:pPr>
              <w:jc w:val="center"/>
            </w:pPr>
            <w:r w:rsidRPr="00576222">
              <w:t>21,9</w:t>
            </w:r>
          </w:p>
        </w:tc>
        <w:tc>
          <w:tcPr>
            <w:tcW w:w="772" w:type="dxa"/>
          </w:tcPr>
          <w:p w14:paraId="1BAA00E0" w14:textId="77777777" w:rsidR="008044CA" w:rsidRPr="00576222" w:rsidRDefault="008044CA" w:rsidP="008044CA">
            <w:pPr>
              <w:jc w:val="center"/>
            </w:pPr>
            <w:r w:rsidRPr="00576222">
              <w:t>21,6</w:t>
            </w:r>
          </w:p>
        </w:tc>
        <w:tc>
          <w:tcPr>
            <w:tcW w:w="736" w:type="dxa"/>
          </w:tcPr>
          <w:p w14:paraId="63F05722" w14:textId="77777777" w:rsidR="008044CA" w:rsidRPr="00576222" w:rsidRDefault="008044CA" w:rsidP="008044CA">
            <w:pPr>
              <w:jc w:val="center"/>
            </w:pPr>
            <w:r w:rsidRPr="00576222">
              <w:t>2,1</w:t>
            </w:r>
          </w:p>
        </w:tc>
        <w:tc>
          <w:tcPr>
            <w:tcW w:w="736" w:type="dxa"/>
          </w:tcPr>
          <w:p w14:paraId="164B9151" w14:textId="77777777" w:rsidR="008044CA" w:rsidRPr="00576222" w:rsidRDefault="008044CA" w:rsidP="008044CA">
            <w:pPr>
              <w:jc w:val="center"/>
            </w:pPr>
            <w:r w:rsidRPr="00576222">
              <w:t>5,3</w:t>
            </w:r>
          </w:p>
        </w:tc>
        <w:tc>
          <w:tcPr>
            <w:tcW w:w="701" w:type="dxa"/>
          </w:tcPr>
          <w:p w14:paraId="6C127B5B" w14:textId="77777777" w:rsidR="008044CA" w:rsidRPr="00576222" w:rsidRDefault="008044CA" w:rsidP="008044CA">
            <w:pPr>
              <w:jc w:val="center"/>
            </w:pPr>
            <w:r w:rsidRPr="00576222">
              <w:t>2,1</w:t>
            </w:r>
          </w:p>
        </w:tc>
        <w:tc>
          <w:tcPr>
            <w:tcW w:w="736" w:type="dxa"/>
          </w:tcPr>
          <w:p w14:paraId="1C135556" w14:textId="77777777" w:rsidR="008044CA" w:rsidRPr="00576222" w:rsidRDefault="008044CA" w:rsidP="008044CA">
            <w:pPr>
              <w:jc w:val="center"/>
            </w:pPr>
            <w:r w:rsidRPr="00576222">
              <w:t>0,3</w:t>
            </w:r>
          </w:p>
        </w:tc>
        <w:tc>
          <w:tcPr>
            <w:tcW w:w="772" w:type="dxa"/>
          </w:tcPr>
          <w:p w14:paraId="2CBD80B6" w14:textId="77777777" w:rsidR="008044CA" w:rsidRPr="00576222" w:rsidRDefault="008044CA" w:rsidP="008044CA">
            <w:pPr>
              <w:jc w:val="center"/>
            </w:pPr>
            <w:r w:rsidRPr="00576222">
              <w:t>21,5</w:t>
            </w:r>
          </w:p>
        </w:tc>
        <w:tc>
          <w:tcPr>
            <w:tcW w:w="772" w:type="dxa"/>
          </w:tcPr>
          <w:p w14:paraId="7CFF8FFE" w14:textId="77777777" w:rsidR="008044CA" w:rsidRPr="00576222" w:rsidRDefault="008044CA" w:rsidP="008044CA">
            <w:pPr>
              <w:jc w:val="center"/>
            </w:pPr>
            <w:r w:rsidRPr="00576222">
              <w:t>10,4</w:t>
            </w:r>
          </w:p>
        </w:tc>
        <w:tc>
          <w:tcPr>
            <w:tcW w:w="737" w:type="dxa"/>
          </w:tcPr>
          <w:p w14:paraId="73440738" w14:textId="77777777" w:rsidR="008044CA" w:rsidRPr="00576222" w:rsidRDefault="008044CA" w:rsidP="008044CA">
            <w:pPr>
              <w:jc w:val="center"/>
            </w:pPr>
            <w:r w:rsidRPr="00576222">
              <w:t>0,3</w:t>
            </w:r>
          </w:p>
        </w:tc>
        <w:tc>
          <w:tcPr>
            <w:tcW w:w="630" w:type="dxa"/>
          </w:tcPr>
          <w:p w14:paraId="13D5EA9B" w14:textId="77777777" w:rsidR="008044CA" w:rsidRPr="00576222" w:rsidRDefault="008044CA" w:rsidP="008044CA">
            <w:pPr>
              <w:jc w:val="center"/>
            </w:pPr>
            <w:r w:rsidRPr="00576222">
              <w:t>9,8</w:t>
            </w:r>
          </w:p>
        </w:tc>
      </w:tr>
      <w:tr w:rsidR="008044CA" w:rsidRPr="00576222" w14:paraId="37107588" w14:textId="77777777" w:rsidTr="00576222">
        <w:trPr>
          <w:jc w:val="center"/>
        </w:trPr>
        <w:tc>
          <w:tcPr>
            <w:tcW w:w="1046" w:type="dxa"/>
          </w:tcPr>
          <w:p w14:paraId="61F790E2" w14:textId="4160AB6A" w:rsidR="008044CA" w:rsidRPr="00576222" w:rsidRDefault="00EE3C0C" w:rsidP="008044CA">
            <w:pPr>
              <w:spacing w:line="276" w:lineRule="auto"/>
              <w:jc w:val="center"/>
            </w:pPr>
            <m:oMathPara>
              <m:oMathParaPr>
                <m:jc m:val="center"/>
              </m:oMathParaPr>
              <m:oMath>
                <m:sSub>
                  <m:sSubPr>
                    <m:ctrlPr>
                      <w:rPr>
                        <w:rFonts w:ascii="Cambria Math" w:hAnsi="Cambria Math"/>
                      </w:rPr>
                    </m:ctrlPr>
                  </m:sSubPr>
                  <m:e>
                    <m:r>
                      <w:rPr>
                        <w:rFonts w:ascii="Cambria Math" w:hAnsi="Cambria Math"/>
                      </w:rPr>
                      <m:t>Y</m:t>
                    </m:r>
                  </m:e>
                  <m:sub>
                    <m:r>
                      <w:rPr>
                        <w:rFonts w:ascii="Cambria Math" w:hAnsi="Cambria Math"/>
                      </w:rPr>
                      <m:t>2</m:t>
                    </m:r>
                  </m:sub>
                </m:sSub>
              </m:oMath>
            </m:oMathPara>
          </w:p>
        </w:tc>
        <w:tc>
          <w:tcPr>
            <w:tcW w:w="567" w:type="dxa"/>
          </w:tcPr>
          <w:p w14:paraId="717E05D7" w14:textId="77777777" w:rsidR="008044CA" w:rsidRPr="00576222" w:rsidRDefault="008044CA" w:rsidP="008044CA">
            <w:pPr>
              <w:jc w:val="center"/>
            </w:pPr>
            <w:r w:rsidRPr="00576222">
              <w:t>2</w:t>
            </w:r>
          </w:p>
        </w:tc>
        <w:tc>
          <w:tcPr>
            <w:tcW w:w="715" w:type="dxa"/>
          </w:tcPr>
          <w:p w14:paraId="0AB2FDD9" w14:textId="77777777" w:rsidR="008044CA" w:rsidRPr="00576222" w:rsidRDefault="008044CA" w:rsidP="008044CA">
            <w:pPr>
              <w:jc w:val="center"/>
            </w:pPr>
            <w:r w:rsidRPr="00576222">
              <w:t>0,6</w:t>
            </w:r>
          </w:p>
        </w:tc>
        <w:tc>
          <w:tcPr>
            <w:tcW w:w="772" w:type="dxa"/>
          </w:tcPr>
          <w:p w14:paraId="0FC12150" w14:textId="77777777" w:rsidR="008044CA" w:rsidRPr="00576222" w:rsidRDefault="008044CA" w:rsidP="008044CA">
            <w:pPr>
              <w:jc w:val="center"/>
            </w:pPr>
            <w:r w:rsidRPr="00576222">
              <w:t>11,4</w:t>
            </w:r>
          </w:p>
        </w:tc>
        <w:tc>
          <w:tcPr>
            <w:tcW w:w="772" w:type="dxa"/>
          </w:tcPr>
          <w:p w14:paraId="7F27A55E" w14:textId="77777777" w:rsidR="008044CA" w:rsidRPr="00576222" w:rsidRDefault="008044CA" w:rsidP="008044CA">
            <w:pPr>
              <w:jc w:val="center"/>
            </w:pPr>
            <w:r w:rsidRPr="00576222">
              <w:t>15,3</w:t>
            </w:r>
          </w:p>
        </w:tc>
        <w:tc>
          <w:tcPr>
            <w:tcW w:w="736" w:type="dxa"/>
          </w:tcPr>
          <w:p w14:paraId="2F0006E7" w14:textId="77777777" w:rsidR="008044CA" w:rsidRPr="00576222" w:rsidRDefault="008044CA" w:rsidP="008044CA">
            <w:pPr>
              <w:jc w:val="center"/>
            </w:pPr>
            <w:r w:rsidRPr="00576222">
              <w:t>5,2</w:t>
            </w:r>
          </w:p>
        </w:tc>
        <w:tc>
          <w:tcPr>
            <w:tcW w:w="736" w:type="dxa"/>
          </w:tcPr>
          <w:p w14:paraId="2F159A38" w14:textId="77777777" w:rsidR="008044CA" w:rsidRPr="00576222" w:rsidRDefault="008044CA" w:rsidP="008044CA">
            <w:pPr>
              <w:jc w:val="center"/>
            </w:pPr>
            <w:r w:rsidRPr="00576222">
              <w:t>0,8</w:t>
            </w:r>
          </w:p>
        </w:tc>
        <w:tc>
          <w:tcPr>
            <w:tcW w:w="701" w:type="dxa"/>
          </w:tcPr>
          <w:p w14:paraId="6ACA2910" w14:textId="77777777" w:rsidR="008044CA" w:rsidRPr="00576222" w:rsidRDefault="008044CA" w:rsidP="008044CA">
            <w:pPr>
              <w:jc w:val="center"/>
            </w:pPr>
            <w:r w:rsidRPr="00576222">
              <w:t>4,6</w:t>
            </w:r>
          </w:p>
        </w:tc>
        <w:tc>
          <w:tcPr>
            <w:tcW w:w="736" w:type="dxa"/>
          </w:tcPr>
          <w:p w14:paraId="68963908" w14:textId="77777777" w:rsidR="008044CA" w:rsidRPr="00576222" w:rsidRDefault="008044CA" w:rsidP="008044CA">
            <w:pPr>
              <w:jc w:val="center"/>
            </w:pPr>
            <w:r w:rsidRPr="00576222">
              <w:t>6,8</w:t>
            </w:r>
          </w:p>
        </w:tc>
        <w:tc>
          <w:tcPr>
            <w:tcW w:w="772" w:type="dxa"/>
          </w:tcPr>
          <w:p w14:paraId="6616C93C" w14:textId="77777777" w:rsidR="008044CA" w:rsidRPr="00576222" w:rsidRDefault="008044CA" w:rsidP="008044CA">
            <w:pPr>
              <w:jc w:val="center"/>
            </w:pPr>
            <w:r w:rsidRPr="00576222">
              <w:t>41</w:t>
            </w:r>
          </w:p>
        </w:tc>
        <w:tc>
          <w:tcPr>
            <w:tcW w:w="772" w:type="dxa"/>
          </w:tcPr>
          <w:p w14:paraId="13330121" w14:textId="77777777" w:rsidR="008044CA" w:rsidRPr="00576222" w:rsidRDefault="008044CA" w:rsidP="008044CA">
            <w:pPr>
              <w:jc w:val="center"/>
            </w:pPr>
            <w:r w:rsidRPr="00576222">
              <w:t>6,6</w:t>
            </w:r>
          </w:p>
        </w:tc>
        <w:tc>
          <w:tcPr>
            <w:tcW w:w="737" w:type="dxa"/>
          </w:tcPr>
          <w:p w14:paraId="26BF0BE8" w14:textId="77777777" w:rsidR="008044CA" w:rsidRPr="00576222" w:rsidRDefault="008044CA" w:rsidP="008044CA">
            <w:pPr>
              <w:jc w:val="center"/>
            </w:pPr>
            <w:r w:rsidRPr="00576222">
              <w:t>1</w:t>
            </w:r>
          </w:p>
        </w:tc>
        <w:tc>
          <w:tcPr>
            <w:tcW w:w="630" w:type="dxa"/>
          </w:tcPr>
          <w:p w14:paraId="0A38909C" w14:textId="77777777" w:rsidR="008044CA" w:rsidRPr="00576222" w:rsidRDefault="008044CA" w:rsidP="008044CA">
            <w:pPr>
              <w:jc w:val="center"/>
            </w:pPr>
            <w:r w:rsidRPr="00576222">
              <w:t>4,9</w:t>
            </w:r>
          </w:p>
        </w:tc>
      </w:tr>
      <w:tr w:rsidR="008044CA" w:rsidRPr="00576222" w14:paraId="1BB16565" w14:textId="77777777" w:rsidTr="00576222">
        <w:trPr>
          <w:jc w:val="center"/>
        </w:trPr>
        <w:tc>
          <w:tcPr>
            <w:tcW w:w="1046" w:type="dxa"/>
          </w:tcPr>
          <w:p w14:paraId="0D79B97A" w14:textId="612D2589" w:rsidR="008044CA" w:rsidRPr="00576222" w:rsidRDefault="00EE3C0C" w:rsidP="008044CA">
            <w:pPr>
              <w:spacing w:line="276" w:lineRule="auto"/>
              <w:jc w:val="center"/>
            </w:pPr>
            <m:oMathPara>
              <m:oMath>
                <m:sSub>
                  <m:sSubPr>
                    <m:ctrlPr>
                      <w:rPr>
                        <w:rFonts w:ascii="Cambria Math" w:hAnsi="Cambria Math"/>
                      </w:rPr>
                    </m:ctrlPr>
                  </m:sSubPr>
                  <m:e>
                    <m:r>
                      <w:rPr>
                        <w:rFonts w:ascii="Cambria Math" w:hAnsi="Cambria Math"/>
                      </w:rPr>
                      <m:t>Y</m:t>
                    </m:r>
                  </m:e>
                  <m:sub>
                    <m:r>
                      <w:rPr>
                        <w:rFonts w:ascii="Cambria Math" w:hAnsi="Cambria Math"/>
                      </w:rPr>
                      <m:t>3</m:t>
                    </m:r>
                  </m:sub>
                </m:sSub>
              </m:oMath>
            </m:oMathPara>
          </w:p>
        </w:tc>
        <w:tc>
          <w:tcPr>
            <w:tcW w:w="567" w:type="dxa"/>
          </w:tcPr>
          <w:p w14:paraId="11CD3359" w14:textId="77777777" w:rsidR="008044CA" w:rsidRPr="00576222" w:rsidRDefault="008044CA" w:rsidP="008044CA">
            <w:pPr>
              <w:jc w:val="center"/>
            </w:pPr>
            <w:r w:rsidRPr="00576222">
              <w:t>7</w:t>
            </w:r>
          </w:p>
        </w:tc>
        <w:tc>
          <w:tcPr>
            <w:tcW w:w="715" w:type="dxa"/>
          </w:tcPr>
          <w:p w14:paraId="08378F63" w14:textId="77777777" w:rsidR="008044CA" w:rsidRPr="00576222" w:rsidRDefault="008044CA" w:rsidP="008044CA">
            <w:pPr>
              <w:jc w:val="center"/>
            </w:pPr>
            <w:r w:rsidRPr="00576222">
              <w:t>1,9</w:t>
            </w:r>
          </w:p>
        </w:tc>
        <w:tc>
          <w:tcPr>
            <w:tcW w:w="772" w:type="dxa"/>
          </w:tcPr>
          <w:p w14:paraId="56848954" w14:textId="77777777" w:rsidR="008044CA" w:rsidRPr="00576222" w:rsidRDefault="008044CA" w:rsidP="008044CA">
            <w:pPr>
              <w:jc w:val="center"/>
            </w:pPr>
            <w:r w:rsidRPr="00576222">
              <w:t>18,6</w:t>
            </w:r>
          </w:p>
        </w:tc>
        <w:tc>
          <w:tcPr>
            <w:tcW w:w="772" w:type="dxa"/>
          </w:tcPr>
          <w:p w14:paraId="3595367B" w14:textId="77777777" w:rsidR="008044CA" w:rsidRPr="00576222" w:rsidRDefault="008044CA" w:rsidP="008044CA">
            <w:pPr>
              <w:jc w:val="center"/>
            </w:pPr>
            <w:r w:rsidRPr="00576222">
              <w:t>21</w:t>
            </w:r>
          </w:p>
        </w:tc>
        <w:tc>
          <w:tcPr>
            <w:tcW w:w="736" w:type="dxa"/>
          </w:tcPr>
          <w:p w14:paraId="3857D3CB" w14:textId="77777777" w:rsidR="008044CA" w:rsidRPr="00576222" w:rsidRDefault="008044CA" w:rsidP="008044CA">
            <w:pPr>
              <w:jc w:val="center"/>
            </w:pPr>
            <w:r w:rsidRPr="00576222">
              <w:t>6,5</w:t>
            </w:r>
          </w:p>
        </w:tc>
        <w:tc>
          <w:tcPr>
            <w:tcW w:w="736" w:type="dxa"/>
          </w:tcPr>
          <w:p w14:paraId="1C64D4AF" w14:textId="77777777" w:rsidR="008044CA" w:rsidRPr="00576222" w:rsidRDefault="008044CA" w:rsidP="008044CA">
            <w:pPr>
              <w:jc w:val="center"/>
            </w:pPr>
            <w:r w:rsidRPr="00576222">
              <w:t>3,8</w:t>
            </w:r>
          </w:p>
        </w:tc>
        <w:tc>
          <w:tcPr>
            <w:tcW w:w="701" w:type="dxa"/>
          </w:tcPr>
          <w:p w14:paraId="6340116B" w14:textId="77777777" w:rsidR="008044CA" w:rsidRPr="00576222" w:rsidRDefault="008044CA" w:rsidP="008044CA">
            <w:pPr>
              <w:jc w:val="center"/>
            </w:pPr>
            <w:r w:rsidRPr="00576222">
              <w:t>3,9</w:t>
            </w:r>
          </w:p>
        </w:tc>
        <w:tc>
          <w:tcPr>
            <w:tcW w:w="736" w:type="dxa"/>
          </w:tcPr>
          <w:p w14:paraId="2BE91987" w14:textId="77777777" w:rsidR="008044CA" w:rsidRPr="00576222" w:rsidRDefault="008044CA" w:rsidP="008044CA">
            <w:pPr>
              <w:jc w:val="center"/>
            </w:pPr>
            <w:r w:rsidRPr="00576222">
              <w:t>9,8</w:t>
            </w:r>
          </w:p>
        </w:tc>
        <w:tc>
          <w:tcPr>
            <w:tcW w:w="772" w:type="dxa"/>
          </w:tcPr>
          <w:p w14:paraId="288519D9" w14:textId="77777777" w:rsidR="008044CA" w:rsidRPr="00576222" w:rsidRDefault="008044CA" w:rsidP="008044CA">
            <w:pPr>
              <w:jc w:val="center"/>
            </w:pPr>
            <w:r w:rsidRPr="00576222">
              <w:t>5,5</w:t>
            </w:r>
          </w:p>
        </w:tc>
        <w:tc>
          <w:tcPr>
            <w:tcW w:w="772" w:type="dxa"/>
          </w:tcPr>
          <w:p w14:paraId="153D7074" w14:textId="77777777" w:rsidR="008044CA" w:rsidRPr="00576222" w:rsidRDefault="008044CA" w:rsidP="008044CA">
            <w:pPr>
              <w:jc w:val="center"/>
            </w:pPr>
            <w:r w:rsidRPr="00576222">
              <w:t>12,9</w:t>
            </w:r>
          </w:p>
        </w:tc>
        <w:tc>
          <w:tcPr>
            <w:tcW w:w="737" w:type="dxa"/>
          </w:tcPr>
          <w:p w14:paraId="710FC4B7" w14:textId="77777777" w:rsidR="008044CA" w:rsidRPr="00576222" w:rsidRDefault="008044CA" w:rsidP="008044CA">
            <w:pPr>
              <w:jc w:val="center"/>
            </w:pPr>
            <w:r w:rsidRPr="00576222">
              <w:t>0,52</w:t>
            </w:r>
          </w:p>
        </w:tc>
        <w:tc>
          <w:tcPr>
            <w:tcW w:w="630" w:type="dxa"/>
          </w:tcPr>
          <w:p w14:paraId="04FA91A0" w14:textId="77777777" w:rsidR="008044CA" w:rsidRPr="00576222" w:rsidRDefault="008044CA" w:rsidP="008044CA">
            <w:pPr>
              <w:jc w:val="center"/>
            </w:pPr>
            <w:r w:rsidRPr="00576222">
              <w:t>8,6</w:t>
            </w:r>
          </w:p>
        </w:tc>
      </w:tr>
      <w:tr w:rsidR="008044CA" w:rsidRPr="00576222" w14:paraId="6F359BB1" w14:textId="77777777" w:rsidTr="00576222">
        <w:trPr>
          <w:jc w:val="center"/>
        </w:trPr>
        <w:tc>
          <w:tcPr>
            <w:tcW w:w="1046" w:type="dxa"/>
          </w:tcPr>
          <w:p w14:paraId="7F8B84FE" w14:textId="17A84349" w:rsidR="008044CA" w:rsidRPr="00576222" w:rsidRDefault="00EE3C0C" w:rsidP="008044CA">
            <w:pPr>
              <w:spacing w:line="276" w:lineRule="auto"/>
              <w:jc w:val="center"/>
            </w:pPr>
            <m:oMathPara>
              <m:oMath>
                <m:sSub>
                  <m:sSubPr>
                    <m:ctrlPr>
                      <w:rPr>
                        <w:rFonts w:ascii="Cambria Math" w:hAnsi="Cambria Math"/>
                      </w:rPr>
                    </m:ctrlPr>
                  </m:sSubPr>
                  <m:e>
                    <m:r>
                      <w:rPr>
                        <w:rFonts w:ascii="Cambria Math" w:hAnsi="Cambria Math"/>
                      </w:rPr>
                      <m:t>Y</m:t>
                    </m:r>
                  </m:e>
                  <m:sub>
                    <m:r>
                      <w:rPr>
                        <w:rFonts w:ascii="Cambria Math" w:hAnsi="Cambria Math"/>
                      </w:rPr>
                      <m:t>4</m:t>
                    </m:r>
                  </m:sub>
                </m:sSub>
              </m:oMath>
            </m:oMathPara>
          </w:p>
        </w:tc>
        <w:tc>
          <w:tcPr>
            <w:tcW w:w="567" w:type="dxa"/>
          </w:tcPr>
          <w:p w14:paraId="2679F20C" w14:textId="77777777" w:rsidR="008044CA" w:rsidRPr="00576222" w:rsidRDefault="008044CA" w:rsidP="008044CA">
            <w:pPr>
              <w:jc w:val="center"/>
            </w:pPr>
            <w:r w:rsidRPr="00576222">
              <w:t>0,2</w:t>
            </w:r>
          </w:p>
        </w:tc>
        <w:tc>
          <w:tcPr>
            <w:tcW w:w="715" w:type="dxa"/>
          </w:tcPr>
          <w:p w14:paraId="2F476DE2" w14:textId="77777777" w:rsidR="008044CA" w:rsidRPr="00576222" w:rsidRDefault="008044CA" w:rsidP="008044CA">
            <w:pPr>
              <w:jc w:val="center"/>
            </w:pPr>
            <w:r w:rsidRPr="00576222">
              <w:t>2,79</w:t>
            </w:r>
          </w:p>
        </w:tc>
        <w:tc>
          <w:tcPr>
            <w:tcW w:w="772" w:type="dxa"/>
          </w:tcPr>
          <w:p w14:paraId="624F416E" w14:textId="77777777" w:rsidR="008044CA" w:rsidRPr="00576222" w:rsidRDefault="008044CA" w:rsidP="008044CA">
            <w:pPr>
              <w:jc w:val="center"/>
            </w:pPr>
            <w:r w:rsidRPr="00576222">
              <w:t>22,64</w:t>
            </w:r>
          </w:p>
        </w:tc>
        <w:tc>
          <w:tcPr>
            <w:tcW w:w="772" w:type="dxa"/>
          </w:tcPr>
          <w:p w14:paraId="158DF9FF" w14:textId="77777777" w:rsidR="008044CA" w:rsidRPr="00576222" w:rsidRDefault="008044CA" w:rsidP="008044CA">
            <w:pPr>
              <w:jc w:val="center"/>
            </w:pPr>
            <w:r w:rsidRPr="00576222">
              <w:t>31,89</w:t>
            </w:r>
          </w:p>
        </w:tc>
        <w:tc>
          <w:tcPr>
            <w:tcW w:w="736" w:type="dxa"/>
          </w:tcPr>
          <w:p w14:paraId="02BC67BC" w14:textId="77777777" w:rsidR="008044CA" w:rsidRPr="00576222" w:rsidRDefault="008044CA" w:rsidP="008044CA">
            <w:pPr>
              <w:jc w:val="center"/>
            </w:pPr>
            <w:r w:rsidRPr="00576222">
              <w:t>8,32</w:t>
            </w:r>
          </w:p>
        </w:tc>
        <w:tc>
          <w:tcPr>
            <w:tcW w:w="736" w:type="dxa"/>
          </w:tcPr>
          <w:p w14:paraId="10E43E56" w14:textId="77777777" w:rsidR="008044CA" w:rsidRPr="00576222" w:rsidRDefault="008044CA" w:rsidP="008044CA">
            <w:pPr>
              <w:jc w:val="center"/>
            </w:pPr>
            <w:r w:rsidRPr="00576222">
              <w:t>0,93</w:t>
            </w:r>
          </w:p>
        </w:tc>
        <w:tc>
          <w:tcPr>
            <w:tcW w:w="701" w:type="dxa"/>
          </w:tcPr>
          <w:p w14:paraId="1F383513" w14:textId="77777777" w:rsidR="008044CA" w:rsidRPr="00576222" w:rsidRDefault="008044CA" w:rsidP="008044CA">
            <w:pPr>
              <w:jc w:val="center"/>
            </w:pPr>
            <w:r w:rsidRPr="00576222">
              <w:t>0,2</w:t>
            </w:r>
          </w:p>
        </w:tc>
        <w:tc>
          <w:tcPr>
            <w:tcW w:w="736" w:type="dxa"/>
          </w:tcPr>
          <w:p w14:paraId="4A58DD7D" w14:textId="77777777" w:rsidR="008044CA" w:rsidRPr="00576222" w:rsidRDefault="008044CA" w:rsidP="008044CA">
            <w:pPr>
              <w:jc w:val="center"/>
            </w:pPr>
            <w:r w:rsidRPr="00576222">
              <w:t>0,41</w:t>
            </w:r>
          </w:p>
        </w:tc>
        <w:tc>
          <w:tcPr>
            <w:tcW w:w="772" w:type="dxa"/>
          </w:tcPr>
          <w:p w14:paraId="4E35D81B" w14:textId="77777777" w:rsidR="008044CA" w:rsidRPr="00576222" w:rsidRDefault="008044CA" w:rsidP="008044CA">
            <w:pPr>
              <w:jc w:val="center"/>
            </w:pPr>
            <w:r w:rsidRPr="00576222">
              <w:t>17,58</w:t>
            </w:r>
          </w:p>
        </w:tc>
        <w:tc>
          <w:tcPr>
            <w:tcW w:w="772" w:type="dxa"/>
          </w:tcPr>
          <w:p w14:paraId="02B05988" w14:textId="77777777" w:rsidR="008044CA" w:rsidRPr="00576222" w:rsidRDefault="008044CA" w:rsidP="008044CA">
            <w:pPr>
              <w:jc w:val="center"/>
            </w:pPr>
            <w:r w:rsidRPr="00576222">
              <w:t>11,87</w:t>
            </w:r>
          </w:p>
        </w:tc>
        <w:tc>
          <w:tcPr>
            <w:tcW w:w="737" w:type="dxa"/>
          </w:tcPr>
          <w:p w14:paraId="42676217" w14:textId="77777777" w:rsidR="008044CA" w:rsidRPr="00576222" w:rsidRDefault="008044CA" w:rsidP="008044CA">
            <w:pPr>
              <w:jc w:val="center"/>
            </w:pPr>
            <w:r w:rsidRPr="00576222">
              <w:t>1,70</w:t>
            </w:r>
          </w:p>
        </w:tc>
        <w:tc>
          <w:tcPr>
            <w:tcW w:w="630" w:type="dxa"/>
          </w:tcPr>
          <w:p w14:paraId="132AE23B" w14:textId="77777777" w:rsidR="008044CA" w:rsidRPr="00576222" w:rsidRDefault="008044CA" w:rsidP="008044CA">
            <w:pPr>
              <w:jc w:val="center"/>
            </w:pPr>
            <w:r w:rsidRPr="00576222">
              <w:t>1,41</w:t>
            </w:r>
          </w:p>
        </w:tc>
      </w:tr>
    </w:tbl>
    <w:p w14:paraId="76A2C038" w14:textId="77777777" w:rsidR="008044CA" w:rsidRPr="008044CA" w:rsidRDefault="008044CA" w:rsidP="008044CA">
      <w:pPr>
        <w:ind w:firstLine="708"/>
      </w:pPr>
    </w:p>
    <w:p w14:paraId="1ABA793B" w14:textId="034F1DC0" w:rsidR="00A60E8D" w:rsidRDefault="00754712" w:rsidP="00A60E8D">
      <w:pPr>
        <w:ind w:firstLine="709"/>
        <w:jc w:val="both"/>
        <w:rPr>
          <w:sz w:val="28"/>
          <w:lang w:val="kk-KZ"/>
        </w:rPr>
      </w:pPr>
      <w:r w:rsidRPr="00754712">
        <w:rPr>
          <w:sz w:val="28"/>
          <w:lang w:val="kk-KZ"/>
        </w:rPr>
        <w:t>Кестеден байқағанымыздай, сукелімдерін шектеу бойынша шаралардың тиімділік көрсеткіштерінің мәндеріне ең үлкен үлесті қосатын факторлар – қабаттық қысым, түптік қысым, қабаттық жағдайдағы мұнай тұтқырлығы, сулану, сүзгіш ұзындығы</w:t>
      </w:r>
      <w:r w:rsidR="008044CA" w:rsidRPr="008044CA">
        <w:rPr>
          <w:sz w:val="28"/>
        </w:rPr>
        <w:t>.</w:t>
      </w:r>
      <w:r w:rsidR="00576222">
        <w:rPr>
          <w:sz w:val="28"/>
          <w:lang w:val="kk-KZ"/>
        </w:rPr>
        <w:t xml:space="preserve"> </w:t>
      </w:r>
      <w:r w:rsidRPr="00754712">
        <w:rPr>
          <w:sz w:val="28"/>
          <w:lang w:val="kk-KZ"/>
        </w:rPr>
        <w:t>Алынған регрессия теңдеулерінен кейін есептік мәндердің нақты мәндермен сәйкестік дәрежесі анықталады. Сәйкестік дәрежесінің сандық бағалануы келесі формула бойынша (оның мәндері нөлден бірге дейін өзгеруі тиіс)</w:t>
      </w:r>
      <w:r>
        <w:rPr>
          <w:sz w:val="28"/>
          <w:lang w:val="kk-KZ"/>
        </w:rPr>
        <w:t xml:space="preserve">, </w:t>
      </w:r>
      <w:r w:rsidRPr="00754712">
        <w:rPr>
          <w:sz w:val="28"/>
          <w:lang w:val="kk-KZ"/>
        </w:rPr>
        <w:t>[54]</w:t>
      </w:r>
      <w:r>
        <w:rPr>
          <w:sz w:val="28"/>
          <w:lang w:val="kk-KZ"/>
        </w:rPr>
        <w:t xml:space="preserve"> жұмысында берілгеніндей,</w:t>
      </w:r>
      <w:r w:rsidRPr="00754712">
        <w:rPr>
          <w:sz w:val="28"/>
          <w:lang w:val="kk-KZ"/>
        </w:rPr>
        <w:t xml:space="preserve"> ұқсастық өлшемімен анықталады:</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A60E8D" w14:paraId="45210237" w14:textId="77777777" w:rsidTr="0038539A">
        <w:tc>
          <w:tcPr>
            <w:tcW w:w="8931" w:type="dxa"/>
          </w:tcPr>
          <w:p w14:paraId="2AB3571B" w14:textId="36768E23" w:rsidR="00A60E8D" w:rsidRPr="007D1C9B" w:rsidRDefault="00A60E8D" w:rsidP="0038539A">
            <w:pPr>
              <w:jc w:val="center"/>
              <w:rPr>
                <w:sz w:val="28"/>
                <w:szCs w:val="28"/>
                <w:lang w:val="kk-KZ"/>
              </w:rPr>
            </w:pPr>
            <m:oMath>
              <m:r>
                <m:rPr>
                  <m:sty m:val="p"/>
                </m:rPr>
                <w:rPr>
                  <w:rFonts w:ascii="Cambria Math" w:hAnsi="Cambria Math"/>
                  <w:sz w:val="28"/>
                  <w:szCs w:val="28"/>
                  <w:lang w:val="kk-KZ" w:bidi="en-US"/>
                </w:rPr>
                <m:t>I</m:t>
              </m:r>
              <m:r>
                <m:rPr>
                  <m:sty m:val="p"/>
                </m:rP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r>
                    <w:rPr>
                      <w:rFonts w:ascii="Cambria Math" w:hAnsi="Cambria Math"/>
                      <w:sz w:val="28"/>
                      <w:szCs w:val="28"/>
                      <w:lang w:val="kk-KZ"/>
                    </w:rPr>
                    <m:t xml:space="preserve">1 + </m:t>
                  </m:r>
                  <m:f>
                    <m:fPr>
                      <m:ctrlPr>
                        <w:rPr>
                          <w:rFonts w:ascii="Cambria Math" w:hAnsi="Cambria Math"/>
                          <w:i/>
                          <w:sz w:val="28"/>
                          <w:szCs w:val="28"/>
                          <w:lang w:bidi="en-US"/>
                        </w:rPr>
                      </m:ctrlPr>
                    </m:fPr>
                    <m:num>
                      <m:nary>
                        <m:naryPr>
                          <m:chr m:val="∑"/>
                          <m:limLoc m:val="undOvr"/>
                          <m:ctrlPr>
                            <w:rPr>
                              <w:rFonts w:ascii="Cambria Math" w:hAnsi="Cambria Math"/>
                              <w:i/>
                              <w:sz w:val="28"/>
                              <w:szCs w:val="28"/>
                            </w:rPr>
                          </m:ctrlPr>
                        </m:naryPr>
                        <m:sub>
                          <m:r>
                            <w:rPr>
                              <w:rFonts w:ascii="Cambria Math" w:hAnsi="Cambria Math"/>
                              <w:sz w:val="28"/>
                              <w:szCs w:val="28"/>
                              <w:lang w:val="kk-KZ"/>
                            </w:rPr>
                            <m:t>i=1</m:t>
                          </m:r>
                        </m:sub>
                        <m:sup>
                          <m:r>
                            <w:rPr>
                              <w:rFonts w:ascii="Cambria Math" w:hAnsi="Cambria Math"/>
                              <w:sz w:val="28"/>
                              <w:szCs w:val="28"/>
                              <w:lang w:val="kk-KZ"/>
                            </w:rPr>
                            <m:t>N</m:t>
                          </m:r>
                        </m:sup>
                        <m:e>
                          <m:sSup>
                            <m:sSupPr>
                              <m:ctrlPr>
                                <w:rPr>
                                  <w:rFonts w:ascii="Cambria Math" w:hAnsi="Cambria Math"/>
                                  <w:i/>
                                  <w:sz w:val="28"/>
                                  <w:szCs w:val="28"/>
                                </w:rPr>
                              </m:ctrlPr>
                            </m:sSupPr>
                            <m:e>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есепт i</m:t>
                                  </m:r>
                                </m:sub>
                              </m:sSub>
                              <m:r>
                                <w:rPr>
                                  <w:rFonts w:ascii="Cambria Math" w:hAnsi="Cambria Math"/>
                                  <w:sz w:val="28"/>
                                  <w:szCs w:val="28"/>
                                  <w:lang w:val="kk-KZ"/>
                                </w:rPr>
                                <m:t>-Y)</m:t>
                              </m:r>
                            </m:e>
                            <m:sup>
                              <m:r>
                                <w:rPr>
                                  <w:rFonts w:ascii="Cambria Math" w:hAnsi="Cambria Math"/>
                                  <w:sz w:val="28"/>
                                  <w:szCs w:val="28"/>
                                  <w:lang w:val="kk-KZ"/>
                                </w:rPr>
                                <m:t>2</m:t>
                              </m:r>
                            </m:sup>
                          </m:sSup>
                        </m:e>
                      </m:nary>
                    </m:num>
                    <m:den>
                      <m:nary>
                        <m:naryPr>
                          <m:chr m:val="∑"/>
                          <m:limLoc m:val="undOvr"/>
                          <m:ctrlPr>
                            <w:rPr>
                              <w:rFonts w:ascii="Cambria Math" w:hAnsi="Cambria Math"/>
                              <w:i/>
                              <w:sz w:val="28"/>
                              <w:szCs w:val="28"/>
                            </w:rPr>
                          </m:ctrlPr>
                        </m:naryPr>
                        <m:sub>
                          <m:r>
                            <w:rPr>
                              <w:rFonts w:ascii="Cambria Math" w:hAnsi="Cambria Math"/>
                              <w:sz w:val="28"/>
                              <w:szCs w:val="28"/>
                              <w:lang w:val="kk-KZ"/>
                            </w:rPr>
                            <m:t>i=1</m:t>
                          </m:r>
                        </m:sub>
                        <m:sup>
                          <m:r>
                            <w:rPr>
                              <w:rFonts w:ascii="Cambria Math" w:hAnsi="Cambria Math"/>
                              <w:sz w:val="28"/>
                              <w:szCs w:val="28"/>
                              <w:lang w:val="kk-KZ"/>
                            </w:rPr>
                            <m:t>N</m:t>
                          </m:r>
                        </m:sup>
                        <m:e>
                          <m:sSup>
                            <m:sSupPr>
                              <m:ctrlPr>
                                <w:rPr>
                                  <w:rFonts w:ascii="Cambria Math" w:hAnsi="Cambria Math"/>
                                  <w:i/>
                                  <w:sz w:val="28"/>
                                  <w:szCs w:val="28"/>
                                </w:rPr>
                              </m:ctrlPr>
                            </m:sSupPr>
                            <m:e>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есепт i</m:t>
                                  </m:r>
                                </m:sub>
                              </m:sSub>
                              <m:r>
                                <w:rPr>
                                  <w:rFonts w:ascii="Cambria Math" w:hAnsi="Cambria Math"/>
                                  <w:sz w:val="28"/>
                                  <w:szCs w:val="28"/>
                                  <w:lang w:val="kk-KZ"/>
                                </w:rPr>
                                <m:t>-</m:t>
                              </m:r>
                              <m:acc>
                                <m:accPr>
                                  <m:chr m:val="̅"/>
                                  <m:ctrlPr>
                                    <w:rPr>
                                      <w:rFonts w:ascii="Cambria Math" w:hAnsi="Cambria Math"/>
                                      <w:i/>
                                      <w:sz w:val="28"/>
                                      <w:szCs w:val="28"/>
                                    </w:rPr>
                                  </m:ctrlPr>
                                </m:accPr>
                                <m:e>
                                  <m:r>
                                    <w:rPr>
                                      <w:rFonts w:ascii="Cambria Math" w:hAnsi="Cambria Math"/>
                                      <w:sz w:val="28"/>
                                      <w:szCs w:val="28"/>
                                      <w:lang w:val="kk-KZ"/>
                                    </w:rPr>
                                    <m:t>Y</m:t>
                                  </m:r>
                                </m:e>
                              </m:acc>
                              <m:r>
                                <w:rPr>
                                  <w:rFonts w:ascii="Cambria Math" w:hAnsi="Cambria Math"/>
                                  <w:sz w:val="28"/>
                                  <w:szCs w:val="28"/>
                                  <w:lang w:val="kk-KZ"/>
                                </w:rPr>
                                <m:t>)</m:t>
                              </m:r>
                            </m:e>
                            <m:sup>
                              <m:r>
                                <w:rPr>
                                  <w:rFonts w:ascii="Cambria Math" w:hAnsi="Cambria Math"/>
                                  <w:sz w:val="28"/>
                                  <w:szCs w:val="28"/>
                                  <w:lang w:val="kk-KZ"/>
                                </w:rPr>
                                <m:t>2</m:t>
                              </m:r>
                            </m:sup>
                          </m:sSup>
                        </m:e>
                      </m:nary>
                    </m:den>
                  </m:f>
                </m:den>
              </m:f>
            </m:oMath>
            <w:r w:rsidRPr="007D1C9B">
              <w:rPr>
                <w:rFonts w:eastAsia="Microsoft Sans Serif"/>
                <w:color w:val="000000"/>
                <w:sz w:val="28"/>
                <w:szCs w:val="28"/>
                <w:lang w:val="kk-KZ" w:eastAsia="ru-RU" w:bidi="ru-RU"/>
              </w:rPr>
              <w:t xml:space="preserve"> </w:t>
            </w:r>
            <w:r>
              <w:rPr>
                <w:rFonts w:eastAsia="Microsoft Sans Serif"/>
                <w:color w:val="000000"/>
                <w:sz w:val="28"/>
                <w:szCs w:val="28"/>
                <w:lang w:val="kk-KZ" w:eastAsia="ru-RU" w:bidi="ru-RU"/>
              </w:rPr>
              <w:t>.</w:t>
            </w:r>
          </w:p>
        </w:tc>
        <w:tc>
          <w:tcPr>
            <w:tcW w:w="708" w:type="dxa"/>
          </w:tcPr>
          <w:p w14:paraId="3D2164B3" w14:textId="1355B669" w:rsidR="00A60E8D" w:rsidRDefault="00A60E8D" w:rsidP="0038539A">
            <w:pPr>
              <w:jc w:val="both"/>
              <w:rPr>
                <w:spacing w:val="-2"/>
                <w:sz w:val="28"/>
                <w:szCs w:val="28"/>
                <w:lang w:val="kk-KZ"/>
              </w:rPr>
            </w:pPr>
            <w:r w:rsidRPr="00221BEA">
              <w:rPr>
                <w:sz w:val="28"/>
                <w:szCs w:val="28"/>
                <w:lang w:val="kk-KZ"/>
              </w:rPr>
              <w:t>(</w:t>
            </w:r>
            <w:r>
              <w:rPr>
                <w:sz w:val="28"/>
                <w:szCs w:val="28"/>
                <w:lang w:val="kk-KZ"/>
              </w:rPr>
              <w:t>4.8</w:t>
            </w:r>
            <w:r w:rsidRPr="00221BEA">
              <w:rPr>
                <w:sz w:val="28"/>
                <w:szCs w:val="28"/>
                <w:lang w:val="kk-KZ"/>
              </w:rPr>
              <w:t>)</w:t>
            </w:r>
          </w:p>
        </w:tc>
      </w:tr>
    </w:tbl>
    <w:p w14:paraId="15FD1FA2" w14:textId="77777777" w:rsidR="00A60E8D" w:rsidRPr="000045B0" w:rsidRDefault="00A60E8D" w:rsidP="00576222">
      <w:pPr>
        <w:ind w:firstLine="709"/>
        <w:jc w:val="both"/>
        <w:rPr>
          <w:sz w:val="28"/>
          <w:lang w:val="kk-KZ"/>
        </w:rPr>
      </w:pPr>
    </w:p>
    <w:p w14:paraId="26508E40" w14:textId="33AE0A1D" w:rsidR="00275CF1" w:rsidRDefault="00CA5365" w:rsidP="000045B0">
      <w:pPr>
        <w:jc w:val="both"/>
        <w:rPr>
          <w:sz w:val="28"/>
          <w:szCs w:val="28"/>
          <w:lang w:val="kk-KZ"/>
        </w:rPr>
      </w:pPr>
      <w:r w:rsidRPr="00CA5365">
        <w:rPr>
          <w:sz w:val="28"/>
          <w:szCs w:val="28"/>
          <w:lang w:val="kk-KZ"/>
        </w:rPr>
        <w:t xml:space="preserve">Жасалған есептеулер нәтижелері мен қателіктерді бағалау </w:t>
      </w:r>
      <w:r>
        <w:rPr>
          <w:sz w:val="28"/>
          <w:szCs w:val="28"/>
          <w:lang w:val="kk-KZ"/>
        </w:rPr>
        <w:t xml:space="preserve">4.4-кестеде берліген. </w:t>
      </w:r>
    </w:p>
    <w:p w14:paraId="1AF1A074" w14:textId="77777777" w:rsidR="00CA5365" w:rsidRPr="00805253" w:rsidRDefault="00CA5365" w:rsidP="008044CA">
      <w:pPr>
        <w:ind w:firstLine="709"/>
        <w:jc w:val="both"/>
        <w:rPr>
          <w:sz w:val="28"/>
          <w:szCs w:val="28"/>
          <w:lang w:val="kk-KZ"/>
        </w:rPr>
      </w:pPr>
    </w:p>
    <w:p w14:paraId="2FD4B1BF" w14:textId="6060279B" w:rsidR="00CA5365" w:rsidRDefault="00CA5365" w:rsidP="00CA5365">
      <w:pPr>
        <w:jc w:val="both"/>
        <w:rPr>
          <w:sz w:val="28"/>
          <w:szCs w:val="28"/>
          <w:lang w:val="kk-KZ"/>
        </w:rPr>
      </w:pPr>
      <w:r>
        <w:rPr>
          <w:sz w:val="28"/>
          <w:szCs w:val="28"/>
          <w:lang w:val="kk-KZ"/>
        </w:rPr>
        <w:t xml:space="preserve">Кесте 4.4 – Модельдердің </w:t>
      </w:r>
      <w:r w:rsidR="00DF0B5E" w:rsidRPr="00DF0B5E">
        <w:rPr>
          <w:sz w:val="28"/>
          <w:szCs w:val="28"/>
          <w:lang w:val="kk-KZ"/>
        </w:rPr>
        <w:t>дұрыстығын</w:t>
      </w:r>
      <w:r w:rsidR="004563BB" w:rsidRPr="00DF0B5E">
        <w:rPr>
          <w:sz w:val="28"/>
          <w:szCs w:val="28"/>
          <w:lang w:val="kk-KZ"/>
        </w:rPr>
        <w:t xml:space="preserve"> </w:t>
      </w:r>
      <w:r w:rsidR="004563BB">
        <w:rPr>
          <w:sz w:val="28"/>
          <w:szCs w:val="28"/>
          <w:lang w:val="kk-KZ"/>
        </w:rPr>
        <w:t>бағалу нәтижелері</w:t>
      </w:r>
    </w:p>
    <w:p w14:paraId="44864C62" w14:textId="77777777" w:rsidR="00275CF1" w:rsidRPr="00721165" w:rsidRDefault="00275CF1" w:rsidP="004563BB">
      <w:pPr>
        <w:autoSpaceDE/>
        <w:autoSpaceDN/>
        <w:rPr>
          <w:b/>
          <w:sz w:val="28"/>
          <w:szCs w:val="28"/>
          <w:lang w:val="kk-KZ"/>
        </w:rPr>
      </w:pPr>
    </w:p>
    <w:tbl>
      <w:tblPr>
        <w:tblStyle w:val="af2"/>
        <w:tblW w:w="0" w:type="auto"/>
        <w:jc w:val="center"/>
        <w:tblLook w:val="04A0" w:firstRow="1" w:lastRow="0" w:firstColumn="1" w:lastColumn="0" w:noHBand="0" w:noVBand="1"/>
      </w:tblPr>
      <w:tblGrid>
        <w:gridCol w:w="1557"/>
        <w:gridCol w:w="1557"/>
        <w:gridCol w:w="1557"/>
        <w:gridCol w:w="1558"/>
        <w:gridCol w:w="1558"/>
        <w:gridCol w:w="1558"/>
      </w:tblGrid>
      <w:tr w:rsidR="008044CA" w:rsidRPr="00576222" w14:paraId="67F74A40" w14:textId="77777777" w:rsidTr="004563BB">
        <w:trPr>
          <w:jc w:val="center"/>
        </w:trPr>
        <w:tc>
          <w:tcPr>
            <w:tcW w:w="1557" w:type="dxa"/>
            <w:vAlign w:val="center"/>
          </w:tcPr>
          <w:p w14:paraId="6C45E85E" w14:textId="77777777" w:rsidR="008044CA" w:rsidRPr="00576222" w:rsidRDefault="008044CA" w:rsidP="008044CA">
            <w:pPr>
              <w:jc w:val="center"/>
              <w:rPr>
                <w:lang w:val="en-US"/>
              </w:rPr>
            </w:pPr>
            <w:r w:rsidRPr="00576222">
              <w:rPr>
                <w:lang w:val="en-US"/>
              </w:rPr>
              <w:t>Y</w:t>
            </w:r>
            <w:r w:rsidRPr="00576222">
              <w:rPr>
                <w:vertAlign w:val="subscript"/>
                <w:lang w:val="en-US"/>
              </w:rPr>
              <w:t>i</w:t>
            </w:r>
          </w:p>
        </w:tc>
        <w:tc>
          <w:tcPr>
            <w:tcW w:w="1557" w:type="dxa"/>
            <w:vAlign w:val="center"/>
          </w:tcPr>
          <w:p w14:paraId="50F04446" w14:textId="77777777" w:rsidR="008044CA" w:rsidRPr="00576222" w:rsidRDefault="008044CA" w:rsidP="008044CA">
            <w:pPr>
              <w:jc w:val="center"/>
            </w:pPr>
            <w:r w:rsidRPr="00576222">
              <w:rPr>
                <w:lang w:val="en-US"/>
              </w:rPr>
              <w:t>Y</w:t>
            </w:r>
            <w:r w:rsidRPr="00576222">
              <w:rPr>
                <w:vertAlign w:val="subscript"/>
              </w:rPr>
              <w:t>р</w:t>
            </w:r>
          </w:p>
        </w:tc>
        <w:tc>
          <w:tcPr>
            <w:tcW w:w="1557" w:type="dxa"/>
            <w:vAlign w:val="center"/>
          </w:tcPr>
          <w:p w14:paraId="2C782173" w14:textId="77777777" w:rsidR="008044CA" w:rsidRPr="00576222" w:rsidRDefault="008044CA" w:rsidP="008044CA">
            <w:pPr>
              <w:jc w:val="center"/>
            </w:pPr>
            <w:r w:rsidRPr="00576222">
              <w:rPr>
                <w:lang w:val="en-US"/>
              </w:rPr>
              <w:t>Y</w:t>
            </w:r>
            <w:r w:rsidRPr="00576222">
              <w:rPr>
                <w:vertAlign w:val="subscript"/>
              </w:rPr>
              <w:t>ф</w:t>
            </w:r>
          </w:p>
        </w:tc>
        <w:tc>
          <w:tcPr>
            <w:tcW w:w="1558" w:type="dxa"/>
            <w:vAlign w:val="center"/>
          </w:tcPr>
          <w:p w14:paraId="17A80176" w14:textId="77777777" w:rsidR="008044CA" w:rsidRPr="00576222" w:rsidRDefault="008044CA" w:rsidP="008044CA">
            <w:pPr>
              <w:jc w:val="center"/>
              <w:rPr>
                <w:lang w:val="en-US"/>
              </w:rPr>
            </w:pPr>
            <w:r w:rsidRPr="00576222">
              <w:t>Δ</w:t>
            </w:r>
            <w:r w:rsidRPr="00576222">
              <w:rPr>
                <w:lang w:val="en-US"/>
              </w:rPr>
              <w:t>=|Y</w:t>
            </w:r>
            <w:r w:rsidRPr="00576222">
              <w:rPr>
                <w:vertAlign w:val="subscript"/>
              </w:rPr>
              <w:t>р</w:t>
            </w:r>
            <w:r w:rsidRPr="00576222">
              <w:rPr>
                <w:lang w:val="en-US"/>
              </w:rPr>
              <w:t xml:space="preserve"> - Y</w:t>
            </w:r>
            <w:r w:rsidRPr="00576222">
              <w:rPr>
                <w:vertAlign w:val="subscript"/>
              </w:rPr>
              <w:t>ф</w:t>
            </w:r>
            <w:r w:rsidRPr="00576222">
              <w:rPr>
                <w:lang w:val="en-US"/>
              </w:rPr>
              <w:t>|</w:t>
            </w:r>
          </w:p>
        </w:tc>
        <w:tc>
          <w:tcPr>
            <w:tcW w:w="1558" w:type="dxa"/>
            <w:vAlign w:val="center"/>
          </w:tcPr>
          <w:p w14:paraId="234CC6B0" w14:textId="19553937" w:rsidR="008044CA" w:rsidRPr="00576222" w:rsidRDefault="00EE3C0C" w:rsidP="008044CA">
            <w:pPr>
              <w:jc w:val="center"/>
              <w:rPr>
                <w:lang w:val="en-US"/>
              </w:rPr>
            </w:pPr>
            <m:oMathPara>
              <m:oMath>
                <m:f>
                  <m:fPr>
                    <m:ctrlPr>
                      <w:rPr>
                        <w:rFonts w:ascii="Cambria Math" w:hAnsi="Cambria Math"/>
                        <w:i/>
                      </w:rPr>
                    </m:ctrlPr>
                  </m:fPr>
                  <m:num>
                    <m:r>
                      <m:rPr>
                        <m:sty m:val="p"/>
                      </m:rPr>
                      <w:rPr>
                        <w:rFonts w:ascii="Cambria Math" w:hAnsi="Cambria Math"/>
                      </w:rPr>
                      <m:t>Δ</m:t>
                    </m:r>
                  </m:num>
                  <m:den>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ф</m:t>
                        </m:r>
                      </m:sub>
                    </m:sSub>
                  </m:den>
                </m:f>
                <m:r>
                  <w:rPr>
                    <w:rFonts w:ascii="Cambria Math" w:hAnsi="Cambria Math"/>
                  </w:rPr>
                  <m:t>*100%</m:t>
                </m:r>
              </m:oMath>
            </m:oMathPara>
          </w:p>
        </w:tc>
        <w:tc>
          <w:tcPr>
            <w:tcW w:w="1558" w:type="dxa"/>
            <w:vAlign w:val="center"/>
          </w:tcPr>
          <w:p w14:paraId="536F17F7" w14:textId="77777777" w:rsidR="008044CA" w:rsidRPr="00576222" w:rsidRDefault="008044CA" w:rsidP="008044CA">
            <w:pPr>
              <w:jc w:val="center"/>
              <w:rPr>
                <w:lang w:val="en-US"/>
              </w:rPr>
            </w:pPr>
            <w:r w:rsidRPr="00576222">
              <w:rPr>
                <w:lang w:val="en-US"/>
              </w:rPr>
              <w:t>I</w:t>
            </w:r>
          </w:p>
        </w:tc>
      </w:tr>
      <w:tr w:rsidR="008044CA" w:rsidRPr="00576222" w14:paraId="2B0BC333" w14:textId="77777777" w:rsidTr="004563BB">
        <w:trPr>
          <w:jc w:val="center"/>
        </w:trPr>
        <w:tc>
          <w:tcPr>
            <w:tcW w:w="1557" w:type="dxa"/>
            <w:vMerge w:val="restart"/>
            <w:vAlign w:val="center"/>
          </w:tcPr>
          <w:p w14:paraId="14E86C31" w14:textId="77777777" w:rsidR="008044CA" w:rsidRPr="00576222" w:rsidRDefault="008044CA" w:rsidP="008044CA">
            <w:pPr>
              <w:jc w:val="center"/>
            </w:pPr>
            <w:r w:rsidRPr="00576222">
              <w:rPr>
                <w:lang w:val="en-US"/>
              </w:rPr>
              <w:t>Y</w:t>
            </w:r>
            <w:r w:rsidRPr="00576222">
              <w:rPr>
                <w:vertAlign w:val="subscript"/>
              </w:rPr>
              <w:t>1</w:t>
            </w:r>
          </w:p>
        </w:tc>
        <w:tc>
          <w:tcPr>
            <w:tcW w:w="1557" w:type="dxa"/>
            <w:tcBorders>
              <w:top w:val="nil"/>
              <w:left w:val="single" w:sz="8" w:space="0" w:color="auto"/>
              <w:bottom w:val="single" w:sz="8" w:space="0" w:color="auto"/>
              <w:right w:val="single" w:sz="8" w:space="0" w:color="auto"/>
            </w:tcBorders>
            <w:shd w:val="clear" w:color="auto" w:fill="auto"/>
            <w:vAlign w:val="center"/>
          </w:tcPr>
          <w:p w14:paraId="338B5FB4" w14:textId="77777777" w:rsidR="008044CA" w:rsidRPr="00576222" w:rsidRDefault="008044CA" w:rsidP="008044CA">
            <w:pPr>
              <w:jc w:val="center"/>
              <w:rPr>
                <w:lang w:val="en-US"/>
              </w:rPr>
            </w:pPr>
            <w:r w:rsidRPr="00576222">
              <w:rPr>
                <w:lang w:val="en-US"/>
              </w:rPr>
              <w:t>9.788</w:t>
            </w:r>
          </w:p>
        </w:tc>
        <w:tc>
          <w:tcPr>
            <w:tcW w:w="1557" w:type="dxa"/>
            <w:tcBorders>
              <w:top w:val="nil"/>
              <w:left w:val="nil"/>
              <w:bottom w:val="single" w:sz="8" w:space="0" w:color="auto"/>
              <w:right w:val="single" w:sz="8" w:space="0" w:color="auto"/>
            </w:tcBorders>
            <w:shd w:val="clear" w:color="auto" w:fill="auto"/>
            <w:vAlign w:val="center"/>
          </w:tcPr>
          <w:p w14:paraId="04E3564F" w14:textId="77777777" w:rsidR="008044CA" w:rsidRPr="00576222" w:rsidRDefault="008044CA" w:rsidP="008044CA">
            <w:pPr>
              <w:jc w:val="center"/>
              <w:rPr>
                <w:lang w:val="en-US"/>
              </w:rPr>
            </w:pPr>
            <w:r w:rsidRPr="00576222">
              <w:rPr>
                <w:lang w:val="en-US"/>
              </w:rPr>
              <w:t>8</w:t>
            </w:r>
          </w:p>
        </w:tc>
        <w:tc>
          <w:tcPr>
            <w:tcW w:w="1558" w:type="dxa"/>
            <w:tcBorders>
              <w:top w:val="nil"/>
              <w:left w:val="nil"/>
              <w:bottom w:val="single" w:sz="8" w:space="0" w:color="auto"/>
              <w:right w:val="single" w:sz="8" w:space="0" w:color="auto"/>
            </w:tcBorders>
            <w:shd w:val="clear" w:color="auto" w:fill="auto"/>
            <w:vAlign w:val="center"/>
          </w:tcPr>
          <w:p w14:paraId="2072C6FA" w14:textId="77777777" w:rsidR="008044CA" w:rsidRPr="00576222" w:rsidRDefault="008044CA" w:rsidP="008044CA">
            <w:pPr>
              <w:jc w:val="center"/>
              <w:rPr>
                <w:lang w:val="en-US"/>
              </w:rPr>
            </w:pPr>
            <w:r w:rsidRPr="00576222">
              <w:rPr>
                <w:lang w:val="en-US"/>
              </w:rPr>
              <w:t>1.788</w:t>
            </w:r>
          </w:p>
        </w:tc>
        <w:tc>
          <w:tcPr>
            <w:tcW w:w="1558" w:type="dxa"/>
            <w:tcBorders>
              <w:top w:val="nil"/>
              <w:left w:val="nil"/>
              <w:bottom w:val="single" w:sz="8" w:space="0" w:color="auto"/>
              <w:right w:val="single" w:sz="8" w:space="0" w:color="auto"/>
            </w:tcBorders>
            <w:shd w:val="clear" w:color="auto" w:fill="auto"/>
            <w:vAlign w:val="center"/>
          </w:tcPr>
          <w:p w14:paraId="6E483A16" w14:textId="77777777" w:rsidR="008044CA" w:rsidRPr="00576222" w:rsidRDefault="008044CA" w:rsidP="008044CA">
            <w:pPr>
              <w:jc w:val="center"/>
              <w:rPr>
                <w:lang w:val="en-US"/>
              </w:rPr>
            </w:pPr>
            <w:r w:rsidRPr="00576222">
              <w:rPr>
                <w:lang w:val="en-US"/>
              </w:rPr>
              <w:t>22.35</w:t>
            </w:r>
          </w:p>
        </w:tc>
        <w:tc>
          <w:tcPr>
            <w:tcW w:w="1558" w:type="dxa"/>
            <w:vMerge w:val="restart"/>
            <w:vAlign w:val="center"/>
          </w:tcPr>
          <w:p w14:paraId="63E952F4" w14:textId="77777777" w:rsidR="008044CA" w:rsidRPr="00576222" w:rsidRDefault="008044CA" w:rsidP="008044CA">
            <w:pPr>
              <w:jc w:val="center"/>
              <w:rPr>
                <w:lang w:val="en-US"/>
              </w:rPr>
            </w:pPr>
          </w:p>
          <w:p w14:paraId="09204950" w14:textId="77777777" w:rsidR="008044CA" w:rsidRPr="00576222" w:rsidRDefault="008044CA" w:rsidP="008044CA">
            <w:pPr>
              <w:jc w:val="center"/>
              <w:rPr>
                <w:lang w:val="en-US"/>
              </w:rPr>
            </w:pPr>
          </w:p>
          <w:p w14:paraId="36A94067" w14:textId="77777777" w:rsidR="008044CA" w:rsidRPr="00576222" w:rsidRDefault="008044CA" w:rsidP="008044CA">
            <w:pPr>
              <w:jc w:val="center"/>
              <w:rPr>
                <w:lang w:val="en-US"/>
              </w:rPr>
            </w:pPr>
          </w:p>
          <w:p w14:paraId="16188E0E" w14:textId="77777777" w:rsidR="008044CA" w:rsidRPr="00576222" w:rsidRDefault="008044CA" w:rsidP="008044CA">
            <w:pPr>
              <w:jc w:val="center"/>
              <w:rPr>
                <w:lang w:val="en-US"/>
              </w:rPr>
            </w:pPr>
          </w:p>
          <w:p w14:paraId="470E725F" w14:textId="77777777" w:rsidR="008044CA" w:rsidRPr="00576222" w:rsidRDefault="008044CA" w:rsidP="008044CA">
            <w:pPr>
              <w:jc w:val="center"/>
              <w:rPr>
                <w:lang w:val="en-US"/>
              </w:rPr>
            </w:pPr>
          </w:p>
          <w:p w14:paraId="104684B3" w14:textId="77777777" w:rsidR="008044CA" w:rsidRPr="00576222" w:rsidRDefault="008044CA" w:rsidP="008044CA">
            <w:pPr>
              <w:jc w:val="center"/>
              <w:rPr>
                <w:lang w:val="en-US"/>
              </w:rPr>
            </w:pPr>
            <w:r w:rsidRPr="00576222">
              <w:rPr>
                <w:lang w:val="en-US"/>
              </w:rPr>
              <w:t>0.881895</w:t>
            </w:r>
          </w:p>
          <w:p w14:paraId="7C5D86DD" w14:textId="77777777" w:rsidR="008044CA" w:rsidRPr="00576222" w:rsidRDefault="008044CA" w:rsidP="008044CA">
            <w:pPr>
              <w:jc w:val="center"/>
              <w:rPr>
                <w:lang w:val="en-US"/>
              </w:rPr>
            </w:pPr>
          </w:p>
        </w:tc>
      </w:tr>
      <w:tr w:rsidR="008044CA" w:rsidRPr="00576222" w14:paraId="798D835D" w14:textId="77777777" w:rsidTr="004563BB">
        <w:trPr>
          <w:jc w:val="center"/>
        </w:trPr>
        <w:tc>
          <w:tcPr>
            <w:tcW w:w="1557" w:type="dxa"/>
            <w:vMerge/>
            <w:vAlign w:val="center"/>
          </w:tcPr>
          <w:p w14:paraId="7D4C3931"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703AF972" w14:textId="77777777" w:rsidR="008044CA" w:rsidRPr="00576222" w:rsidRDefault="008044CA" w:rsidP="008044CA">
            <w:pPr>
              <w:jc w:val="center"/>
              <w:rPr>
                <w:lang w:val="en-US"/>
              </w:rPr>
            </w:pPr>
            <w:r w:rsidRPr="00576222">
              <w:rPr>
                <w:lang w:val="en-US"/>
              </w:rPr>
              <w:t>3.823</w:t>
            </w:r>
          </w:p>
        </w:tc>
        <w:tc>
          <w:tcPr>
            <w:tcW w:w="1557" w:type="dxa"/>
            <w:tcBorders>
              <w:top w:val="nil"/>
              <w:left w:val="nil"/>
              <w:bottom w:val="single" w:sz="8" w:space="0" w:color="auto"/>
              <w:right w:val="single" w:sz="8" w:space="0" w:color="auto"/>
            </w:tcBorders>
            <w:shd w:val="clear" w:color="auto" w:fill="auto"/>
            <w:vAlign w:val="center"/>
          </w:tcPr>
          <w:p w14:paraId="218072F1" w14:textId="77777777" w:rsidR="008044CA" w:rsidRPr="00576222" w:rsidRDefault="008044CA" w:rsidP="008044CA">
            <w:pPr>
              <w:jc w:val="center"/>
              <w:rPr>
                <w:lang w:val="en-US"/>
              </w:rPr>
            </w:pPr>
            <w:r w:rsidRPr="00576222">
              <w:rPr>
                <w:lang w:val="en-US"/>
              </w:rPr>
              <w:t>4</w:t>
            </w:r>
          </w:p>
        </w:tc>
        <w:tc>
          <w:tcPr>
            <w:tcW w:w="1558" w:type="dxa"/>
            <w:tcBorders>
              <w:top w:val="nil"/>
              <w:left w:val="nil"/>
              <w:bottom w:val="single" w:sz="8" w:space="0" w:color="auto"/>
              <w:right w:val="single" w:sz="8" w:space="0" w:color="auto"/>
            </w:tcBorders>
            <w:shd w:val="clear" w:color="auto" w:fill="auto"/>
            <w:vAlign w:val="center"/>
          </w:tcPr>
          <w:p w14:paraId="57C64A03" w14:textId="77777777" w:rsidR="008044CA" w:rsidRPr="00576222" w:rsidRDefault="008044CA" w:rsidP="008044CA">
            <w:pPr>
              <w:jc w:val="center"/>
              <w:rPr>
                <w:lang w:val="en-US"/>
              </w:rPr>
            </w:pPr>
            <w:r w:rsidRPr="00576222">
              <w:rPr>
                <w:lang w:val="en-US"/>
              </w:rPr>
              <w:t>0.177</w:t>
            </w:r>
          </w:p>
        </w:tc>
        <w:tc>
          <w:tcPr>
            <w:tcW w:w="1558" w:type="dxa"/>
            <w:tcBorders>
              <w:top w:val="nil"/>
              <w:left w:val="nil"/>
              <w:bottom w:val="single" w:sz="8" w:space="0" w:color="auto"/>
              <w:right w:val="single" w:sz="8" w:space="0" w:color="auto"/>
            </w:tcBorders>
            <w:shd w:val="clear" w:color="auto" w:fill="auto"/>
            <w:vAlign w:val="center"/>
          </w:tcPr>
          <w:p w14:paraId="6D123359" w14:textId="77777777" w:rsidR="008044CA" w:rsidRPr="00576222" w:rsidRDefault="008044CA" w:rsidP="008044CA">
            <w:pPr>
              <w:jc w:val="center"/>
              <w:rPr>
                <w:lang w:val="en-US"/>
              </w:rPr>
            </w:pPr>
            <w:r w:rsidRPr="00576222">
              <w:rPr>
                <w:lang w:val="en-US"/>
              </w:rPr>
              <w:t>4.425</w:t>
            </w:r>
          </w:p>
        </w:tc>
        <w:tc>
          <w:tcPr>
            <w:tcW w:w="1558" w:type="dxa"/>
            <w:vMerge/>
            <w:vAlign w:val="center"/>
          </w:tcPr>
          <w:p w14:paraId="6E48CA80" w14:textId="77777777" w:rsidR="008044CA" w:rsidRPr="00576222" w:rsidRDefault="008044CA" w:rsidP="008044CA">
            <w:pPr>
              <w:jc w:val="center"/>
              <w:rPr>
                <w:lang w:val="en-US"/>
              </w:rPr>
            </w:pPr>
          </w:p>
        </w:tc>
      </w:tr>
      <w:tr w:rsidR="008044CA" w:rsidRPr="00576222" w14:paraId="42CF1EA9" w14:textId="77777777" w:rsidTr="004563BB">
        <w:trPr>
          <w:jc w:val="center"/>
        </w:trPr>
        <w:tc>
          <w:tcPr>
            <w:tcW w:w="1557" w:type="dxa"/>
            <w:vMerge/>
            <w:vAlign w:val="center"/>
          </w:tcPr>
          <w:p w14:paraId="44F57228"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17294D9D" w14:textId="77777777" w:rsidR="008044CA" w:rsidRPr="00576222" w:rsidRDefault="008044CA" w:rsidP="008044CA">
            <w:pPr>
              <w:jc w:val="center"/>
              <w:rPr>
                <w:lang w:val="en-US"/>
              </w:rPr>
            </w:pPr>
            <w:r w:rsidRPr="00576222">
              <w:rPr>
                <w:lang w:val="en-US"/>
              </w:rPr>
              <w:t>5.17</w:t>
            </w:r>
          </w:p>
        </w:tc>
        <w:tc>
          <w:tcPr>
            <w:tcW w:w="1557" w:type="dxa"/>
            <w:tcBorders>
              <w:top w:val="nil"/>
              <w:left w:val="nil"/>
              <w:bottom w:val="single" w:sz="8" w:space="0" w:color="auto"/>
              <w:right w:val="single" w:sz="8" w:space="0" w:color="auto"/>
            </w:tcBorders>
            <w:shd w:val="clear" w:color="auto" w:fill="auto"/>
            <w:vAlign w:val="center"/>
          </w:tcPr>
          <w:p w14:paraId="269334C9" w14:textId="77777777" w:rsidR="008044CA" w:rsidRPr="00576222" w:rsidRDefault="008044CA" w:rsidP="008044CA">
            <w:pPr>
              <w:jc w:val="center"/>
              <w:rPr>
                <w:lang w:val="en-US"/>
              </w:rPr>
            </w:pPr>
            <w:r w:rsidRPr="00576222">
              <w:rPr>
                <w:lang w:val="en-US"/>
              </w:rPr>
              <w:t>6</w:t>
            </w:r>
          </w:p>
        </w:tc>
        <w:tc>
          <w:tcPr>
            <w:tcW w:w="1558" w:type="dxa"/>
            <w:tcBorders>
              <w:top w:val="nil"/>
              <w:left w:val="nil"/>
              <w:bottom w:val="single" w:sz="8" w:space="0" w:color="auto"/>
              <w:right w:val="single" w:sz="8" w:space="0" w:color="auto"/>
            </w:tcBorders>
            <w:shd w:val="clear" w:color="auto" w:fill="auto"/>
            <w:vAlign w:val="center"/>
          </w:tcPr>
          <w:p w14:paraId="785CD80F" w14:textId="77777777" w:rsidR="008044CA" w:rsidRPr="00576222" w:rsidRDefault="008044CA" w:rsidP="008044CA">
            <w:pPr>
              <w:jc w:val="center"/>
              <w:rPr>
                <w:lang w:val="en-US"/>
              </w:rPr>
            </w:pPr>
            <w:r w:rsidRPr="00576222">
              <w:rPr>
                <w:lang w:val="en-US"/>
              </w:rPr>
              <w:t>0.83</w:t>
            </w:r>
          </w:p>
        </w:tc>
        <w:tc>
          <w:tcPr>
            <w:tcW w:w="1558" w:type="dxa"/>
            <w:tcBorders>
              <w:top w:val="nil"/>
              <w:left w:val="nil"/>
              <w:bottom w:val="single" w:sz="8" w:space="0" w:color="auto"/>
              <w:right w:val="single" w:sz="8" w:space="0" w:color="auto"/>
            </w:tcBorders>
            <w:shd w:val="clear" w:color="auto" w:fill="auto"/>
            <w:vAlign w:val="center"/>
          </w:tcPr>
          <w:p w14:paraId="1CD9BDE0" w14:textId="77777777" w:rsidR="008044CA" w:rsidRPr="00576222" w:rsidRDefault="008044CA" w:rsidP="008044CA">
            <w:pPr>
              <w:jc w:val="center"/>
              <w:rPr>
                <w:lang w:val="en-US"/>
              </w:rPr>
            </w:pPr>
            <w:r w:rsidRPr="00576222">
              <w:rPr>
                <w:lang w:val="en-US"/>
              </w:rPr>
              <w:t>13.833</w:t>
            </w:r>
          </w:p>
        </w:tc>
        <w:tc>
          <w:tcPr>
            <w:tcW w:w="1558" w:type="dxa"/>
            <w:vMerge/>
            <w:vAlign w:val="center"/>
          </w:tcPr>
          <w:p w14:paraId="6855E8C1" w14:textId="77777777" w:rsidR="008044CA" w:rsidRPr="00576222" w:rsidRDefault="008044CA" w:rsidP="008044CA">
            <w:pPr>
              <w:jc w:val="center"/>
              <w:rPr>
                <w:lang w:val="en-US"/>
              </w:rPr>
            </w:pPr>
          </w:p>
        </w:tc>
      </w:tr>
      <w:tr w:rsidR="008044CA" w:rsidRPr="00576222" w14:paraId="2AE24046" w14:textId="77777777" w:rsidTr="004563BB">
        <w:trPr>
          <w:jc w:val="center"/>
        </w:trPr>
        <w:tc>
          <w:tcPr>
            <w:tcW w:w="1557" w:type="dxa"/>
            <w:vMerge/>
            <w:vAlign w:val="center"/>
          </w:tcPr>
          <w:p w14:paraId="1ED81E7A"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6415E311" w14:textId="77777777" w:rsidR="008044CA" w:rsidRPr="00576222" w:rsidRDefault="008044CA" w:rsidP="008044CA">
            <w:pPr>
              <w:jc w:val="center"/>
              <w:rPr>
                <w:lang w:val="en-US"/>
              </w:rPr>
            </w:pPr>
            <w:r w:rsidRPr="00576222">
              <w:rPr>
                <w:lang w:val="en-US"/>
              </w:rPr>
              <w:t>10.153</w:t>
            </w:r>
          </w:p>
        </w:tc>
        <w:tc>
          <w:tcPr>
            <w:tcW w:w="1557" w:type="dxa"/>
            <w:tcBorders>
              <w:top w:val="nil"/>
              <w:left w:val="nil"/>
              <w:bottom w:val="single" w:sz="8" w:space="0" w:color="auto"/>
              <w:right w:val="single" w:sz="8" w:space="0" w:color="auto"/>
            </w:tcBorders>
            <w:shd w:val="clear" w:color="auto" w:fill="auto"/>
            <w:vAlign w:val="center"/>
          </w:tcPr>
          <w:p w14:paraId="36B4FE95" w14:textId="77777777" w:rsidR="008044CA" w:rsidRPr="00576222" w:rsidRDefault="008044CA" w:rsidP="008044CA">
            <w:pPr>
              <w:jc w:val="center"/>
              <w:rPr>
                <w:lang w:val="en-US"/>
              </w:rPr>
            </w:pPr>
            <w:r w:rsidRPr="00576222">
              <w:rPr>
                <w:lang w:val="en-US"/>
              </w:rPr>
              <w:t>9</w:t>
            </w:r>
          </w:p>
        </w:tc>
        <w:tc>
          <w:tcPr>
            <w:tcW w:w="1558" w:type="dxa"/>
            <w:tcBorders>
              <w:top w:val="nil"/>
              <w:left w:val="nil"/>
              <w:bottom w:val="single" w:sz="8" w:space="0" w:color="auto"/>
              <w:right w:val="single" w:sz="8" w:space="0" w:color="auto"/>
            </w:tcBorders>
            <w:shd w:val="clear" w:color="auto" w:fill="auto"/>
            <w:vAlign w:val="center"/>
          </w:tcPr>
          <w:p w14:paraId="58977A30" w14:textId="77777777" w:rsidR="008044CA" w:rsidRPr="00576222" w:rsidRDefault="008044CA" w:rsidP="008044CA">
            <w:pPr>
              <w:jc w:val="center"/>
              <w:rPr>
                <w:lang w:val="en-US"/>
              </w:rPr>
            </w:pPr>
            <w:r w:rsidRPr="00576222">
              <w:rPr>
                <w:lang w:val="en-US"/>
              </w:rPr>
              <w:t>1.153</w:t>
            </w:r>
          </w:p>
        </w:tc>
        <w:tc>
          <w:tcPr>
            <w:tcW w:w="1558" w:type="dxa"/>
            <w:tcBorders>
              <w:top w:val="nil"/>
              <w:left w:val="nil"/>
              <w:bottom w:val="single" w:sz="8" w:space="0" w:color="auto"/>
              <w:right w:val="single" w:sz="8" w:space="0" w:color="auto"/>
            </w:tcBorders>
            <w:shd w:val="clear" w:color="auto" w:fill="auto"/>
            <w:vAlign w:val="center"/>
          </w:tcPr>
          <w:p w14:paraId="46375808" w14:textId="77777777" w:rsidR="008044CA" w:rsidRPr="00576222" w:rsidRDefault="008044CA" w:rsidP="008044CA">
            <w:pPr>
              <w:jc w:val="center"/>
              <w:rPr>
                <w:lang w:val="en-US"/>
              </w:rPr>
            </w:pPr>
            <w:r w:rsidRPr="00576222">
              <w:rPr>
                <w:lang w:val="en-US"/>
              </w:rPr>
              <w:t>12.8111</w:t>
            </w:r>
          </w:p>
        </w:tc>
        <w:tc>
          <w:tcPr>
            <w:tcW w:w="1558" w:type="dxa"/>
            <w:vMerge/>
            <w:vAlign w:val="center"/>
          </w:tcPr>
          <w:p w14:paraId="54390784" w14:textId="77777777" w:rsidR="008044CA" w:rsidRPr="00576222" w:rsidRDefault="008044CA" w:rsidP="008044CA">
            <w:pPr>
              <w:jc w:val="center"/>
              <w:rPr>
                <w:lang w:val="en-US"/>
              </w:rPr>
            </w:pPr>
          </w:p>
        </w:tc>
      </w:tr>
      <w:tr w:rsidR="008044CA" w:rsidRPr="00576222" w14:paraId="4EBC1F11" w14:textId="77777777" w:rsidTr="004563BB">
        <w:trPr>
          <w:jc w:val="center"/>
        </w:trPr>
        <w:tc>
          <w:tcPr>
            <w:tcW w:w="1557" w:type="dxa"/>
            <w:vMerge/>
            <w:vAlign w:val="center"/>
          </w:tcPr>
          <w:p w14:paraId="44C897CB"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5E7422D5" w14:textId="77777777" w:rsidR="008044CA" w:rsidRPr="00576222" w:rsidRDefault="008044CA" w:rsidP="008044CA">
            <w:pPr>
              <w:jc w:val="center"/>
              <w:rPr>
                <w:lang w:val="en-US"/>
              </w:rPr>
            </w:pPr>
            <w:r w:rsidRPr="00576222">
              <w:rPr>
                <w:lang w:val="en-US"/>
              </w:rPr>
              <w:t>6.932</w:t>
            </w:r>
          </w:p>
        </w:tc>
        <w:tc>
          <w:tcPr>
            <w:tcW w:w="1557" w:type="dxa"/>
            <w:tcBorders>
              <w:top w:val="nil"/>
              <w:left w:val="nil"/>
              <w:bottom w:val="single" w:sz="8" w:space="0" w:color="auto"/>
              <w:right w:val="single" w:sz="8" w:space="0" w:color="auto"/>
            </w:tcBorders>
            <w:shd w:val="clear" w:color="auto" w:fill="auto"/>
            <w:vAlign w:val="center"/>
          </w:tcPr>
          <w:p w14:paraId="28692849" w14:textId="77777777" w:rsidR="008044CA" w:rsidRPr="00576222" w:rsidRDefault="008044CA" w:rsidP="008044CA">
            <w:pPr>
              <w:jc w:val="center"/>
              <w:rPr>
                <w:lang w:val="en-US"/>
              </w:rPr>
            </w:pPr>
            <w:r w:rsidRPr="00576222">
              <w:rPr>
                <w:lang w:val="en-US"/>
              </w:rPr>
              <w:t>7</w:t>
            </w:r>
          </w:p>
        </w:tc>
        <w:tc>
          <w:tcPr>
            <w:tcW w:w="1558" w:type="dxa"/>
            <w:tcBorders>
              <w:top w:val="nil"/>
              <w:left w:val="nil"/>
              <w:bottom w:val="single" w:sz="8" w:space="0" w:color="auto"/>
              <w:right w:val="single" w:sz="8" w:space="0" w:color="auto"/>
            </w:tcBorders>
            <w:shd w:val="clear" w:color="auto" w:fill="auto"/>
            <w:vAlign w:val="center"/>
          </w:tcPr>
          <w:p w14:paraId="653B495D" w14:textId="77777777" w:rsidR="008044CA" w:rsidRPr="00576222" w:rsidRDefault="008044CA" w:rsidP="008044CA">
            <w:pPr>
              <w:jc w:val="center"/>
              <w:rPr>
                <w:lang w:val="en-US"/>
              </w:rPr>
            </w:pPr>
            <w:r w:rsidRPr="00576222">
              <w:rPr>
                <w:lang w:val="en-US"/>
              </w:rPr>
              <w:t>0.068</w:t>
            </w:r>
          </w:p>
        </w:tc>
        <w:tc>
          <w:tcPr>
            <w:tcW w:w="1558" w:type="dxa"/>
            <w:tcBorders>
              <w:top w:val="nil"/>
              <w:left w:val="nil"/>
              <w:bottom w:val="single" w:sz="8" w:space="0" w:color="auto"/>
              <w:right w:val="single" w:sz="8" w:space="0" w:color="auto"/>
            </w:tcBorders>
            <w:shd w:val="clear" w:color="auto" w:fill="auto"/>
            <w:vAlign w:val="center"/>
          </w:tcPr>
          <w:p w14:paraId="2E7A749D" w14:textId="77777777" w:rsidR="008044CA" w:rsidRPr="00576222" w:rsidRDefault="008044CA" w:rsidP="008044CA">
            <w:pPr>
              <w:jc w:val="center"/>
              <w:rPr>
                <w:lang w:val="en-US"/>
              </w:rPr>
            </w:pPr>
            <w:r w:rsidRPr="00576222">
              <w:rPr>
                <w:lang w:val="en-US"/>
              </w:rPr>
              <w:t>0.9714</w:t>
            </w:r>
          </w:p>
        </w:tc>
        <w:tc>
          <w:tcPr>
            <w:tcW w:w="1558" w:type="dxa"/>
            <w:vMerge/>
            <w:vAlign w:val="center"/>
          </w:tcPr>
          <w:p w14:paraId="2AD8803B" w14:textId="77777777" w:rsidR="008044CA" w:rsidRPr="00576222" w:rsidRDefault="008044CA" w:rsidP="008044CA">
            <w:pPr>
              <w:jc w:val="center"/>
              <w:rPr>
                <w:lang w:val="en-US"/>
              </w:rPr>
            </w:pPr>
          </w:p>
        </w:tc>
      </w:tr>
      <w:tr w:rsidR="008044CA" w:rsidRPr="00576222" w14:paraId="7BB3ADD5" w14:textId="77777777" w:rsidTr="004563BB">
        <w:trPr>
          <w:jc w:val="center"/>
        </w:trPr>
        <w:tc>
          <w:tcPr>
            <w:tcW w:w="1557" w:type="dxa"/>
            <w:vMerge/>
            <w:vAlign w:val="center"/>
          </w:tcPr>
          <w:p w14:paraId="22009B88"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0C5B6768" w14:textId="77777777" w:rsidR="008044CA" w:rsidRPr="00576222" w:rsidRDefault="008044CA" w:rsidP="008044CA">
            <w:pPr>
              <w:jc w:val="center"/>
              <w:rPr>
                <w:lang w:val="en-US"/>
              </w:rPr>
            </w:pPr>
            <w:r w:rsidRPr="00576222">
              <w:rPr>
                <w:lang w:val="en-US"/>
              </w:rPr>
              <w:t>6.349</w:t>
            </w:r>
          </w:p>
        </w:tc>
        <w:tc>
          <w:tcPr>
            <w:tcW w:w="1557" w:type="dxa"/>
            <w:tcBorders>
              <w:top w:val="nil"/>
              <w:left w:val="nil"/>
              <w:bottom w:val="single" w:sz="8" w:space="0" w:color="auto"/>
              <w:right w:val="single" w:sz="8" w:space="0" w:color="auto"/>
            </w:tcBorders>
            <w:shd w:val="clear" w:color="auto" w:fill="auto"/>
            <w:vAlign w:val="center"/>
          </w:tcPr>
          <w:p w14:paraId="299AC0B2" w14:textId="77777777" w:rsidR="008044CA" w:rsidRPr="00576222" w:rsidRDefault="008044CA" w:rsidP="008044CA">
            <w:pPr>
              <w:jc w:val="center"/>
              <w:rPr>
                <w:lang w:val="en-US"/>
              </w:rPr>
            </w:pPr>
            <w:r w:rsidRPr="00576222">
              <w:rPr>
                <w:lang w:val="en-US"/>
              </w:rPr>
              <w:t>6</w:t>
            </w:r>
          </w:p>
        </w:tc>
        <w:tc>
          <w:tcPr>
            <w:tcW w:w="1558" w:type="dxa"/>
            <w:tcBorders>
              <w:top w:val="nil"/>
              <w:left w:val="nil"/>
              <w:bottom w:val="single" w:sz="8" w:space="0" w:color="auto"/>
              <w:right w:val="single" w:sz="8" w:space="0" w:color="auto"/>
            </w:tcBorders>
            <w:shd w:val="clear" w:color="auto" w:fill="auto"/>
            <w:vAlign w:val="center"/>
          </w:tcPr>
          <w:p w14:paraId="30DF442E" w14:textId="77777777" w:rsidR="008044CA" w:rsidRPr="00576222" w:rsidRDefault="008044CA" w:rsidP="008044CA">
            <w:pPr>
              <w:jc w:val="center"/>
              <w:rPr>
                <w:lang w:val="en-US"/>
              </w:rPr>
            </w:pPr>
            <w:r w:rsidRPr="00576222">
              <w:rPr>
                <w:lang w:val="en-US"/>
              </w:rPr>
              <w:t>0.349</w:t>
            </w:r>
          </w:p>
        </w:tc>
        <w:tc>
          <w:tcPr>
            <w:tcW w:w="1558" w:type="dxa"/>
            <w:tcBorders>
              <w:top w:val="nil"/>
              <w:left w:val="nil"/>
              <w:bottom w:val="single" w:sz="8" w:space="0" w:color="auto"/>
              <w:right w:val="single" w:sz="8" w:space="0" w:color="auto"/>
            </w:tcBorders>
            <w:shd w:val="clear" w:color="auto" w:fill="auto"/>
            <w:vAlign w:val="center"/>
          </w:tcPr>
          <w:p w14:paraId="0047788C" w14:textId="77777777" w:rsidR="008044CA" w:rsidRPr="00576222" w:rsidRDefault="008044CA" w:rsidP="008044CA">
            <w:pPr>
              <w:jc w:val="center"/>
              <w:rPr>
                <w:lang w:val="en-US"/>
              </w:rPr>
            </w:pPr>
            <w:r w:rsidRPr="00576222">
              <w:rPr>
                <w:lang w:val="en-US"/>
              </w:rPr>
              <w:t>5.81667</w:t>
            </w:r>
          </w:p>
        </w:tc>
        <w:tc>
          <w:tcPr>
            <w:tcW w:w="1558" w:type="dxa"/>
            <w:vMerge/>
            <w:vAlign w:val="center"/>
          </w:tcPr>
          <w:p w14:paraId="50E8528C" w14:textId="77777777" w:rsidR="008044CA" w:rsidRPr="00576222" w:rsidRDefault="008044CA" w:rsidP="008044CA">
            <w:pPr>
              <w:jc w:val="center"/>
              <w:rPr>
                <w:lang w:val="en-US"/>
              </w:rPr>
            </w:pPr>
          </w:p>
        </w:tc>
      </w:tr>
      <w:tr w:rsidR="008044CA" w:rsidRPr="00576222" w14:paraId="02AC9F9F" w14:textId="77777777" w:rsidTr="004563BB">
        <w:trPr>
          <w:jc w:val="center"/>
        </w:trPr>
        <w:tc>
          <w:tcPr>
            <w:tcW w:w="1557" w:type="dxa"/>
            <w:vMerge/>
            <w:vAlign w:val="center"/>
          </w:tcPr>
          <w:p w14:paraId="3720BEF6"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7E4AC37F" w14:textId="77777777" w:rsidR="008044CA" w:rsidRPr="00576222" w:rsidRDefault="008044CA" w:rsidP="008044CA">
            <w:pPr>
              <w:jc w:val="center"/>
              <w:rPr>
                <w:lang w:val="en-US"/>
              </w:rPr>
            </w:pPr>
            <w:r w:rsidRPr="00576222">
              <w:rPr>
                <w:lang w:val="en-US"/>
              </w:rPr>
              <w:t>2.175</w:t>
            </w:r>
          </w:p>
        </w:tc>
        <w:tc>
          <w:tcPr>
            <w:tcW w:w="1557" w:type="dxa"/>
            <w:tcBorders>
              <w:top w:val="nil"/>
              <w:left w:val="nil"/>
              <w:bottom w:val="single" w:sz="8" w:space="0" w:color="auto"/>
              <w:right w:val="single" w:sz="8" w:space="0" w:color="auto"/>
            </w:tcBorders>
            <w:shd w:val="clear" w:color="auto" w:fill="auto"/>
            <w:vAlign w:val="center"/>
          </w:tcPr>
          <w:p w14:paraId="153AE111" w14:textId="77777777" w:rsidR="008044CA" w:rsidRPr="00576222" w:rsidRDefault="008044CA" w:rsidP="008044CA">
            <w:pPr>
              <w:jc w:val="center"/>
              <w:rPr>
                <w:lang w:val="en-US"/>
              </w:rPr>
            </w:pPr>
            <w:r w:rsidRPr="00576222">
              <w:rPr>
                <w:lang w:val="en-US"/>
              </w:rPr>
              <w:t>2</w:t>
            </w:r>
          </w:p>
        </w:tc>
        <w:tc>
          <w:tcPr>
            <w:tcW w:w="1558" w:type="dxa"/>
            <w:tcBorders>
              <w:top w:val="nil"/>
              <w:left w:val="nil"/>
              <w:bottom w:val="single" w:sz="8" w:space="0" w:color="auto"/>
              <w:right w:val="single" w:sz="8" w:space="0" w:color="auto"/>
            </w:tcBorders>
            <w:shd w:val="clear" w:color="auto" w:fill="auto"/>
            <w:vAlign w:val="center"/>
          </w:tcPr>
          <w:p w14:paraId="0ED8FB75" w14:textId="77777777" w:rsidR="008044CA" w:rsidRPr="00576222" w:rsidRDefault="008044CA" w:rsidP="008044CA">
            <w:pPr>
              <w:jc w:val="center"/>
              <w:rPr>
                <w:lang w:val="en-US"/>
              </w:rPr>
            </w:pPr>
            <w:r w:rsidRPr="00576222">
              <w:rPr>
                <w:lang w:val="en-US"/>
              </w:rPr>
              <w:t>0.175</w:t>
            </w:r>
          </w:p>
        </w:tc>
        <w:tc>
          <w:tcPr>
            <w:tcW w:w="1558" w:type="dxa"/>
            <w:tcBorders>
              <w:top w:val="nil"/>
              <w:left w:val="nil"/>
              <w:bottom w:val="single" w:sz="8" w:space="0" w:color="auto"/>
              <w:right w:val="single" w:sz="8" w:space="0" w:color="auto"/>
            </w:tcBorders>
            <w:shd w:val="clear" w:color="auto" w:fill="auto"/>
            <w:vAlign w:val="center"/>
          </w:tcPr>
          <w:p w14:paraId="35336669" w14:textId="77777777" w:rsidR="008044CA" w:rsidRPr="00576222" w:rsidRDefault="008044CA" w:rsidP="008044CA">
            <w:pPr>
              <w:jc w:val="center"/>
              <w:rPr>
                <w:lang w:val="en-US"/>
              </w:rPr>
            </w:pPr>
            <w:r w:rsidRPr="00576222">
              <w:rPr>
                <w:lang w:val="en-US"/>
              </w:rPr>
              <w:t>8.75</w:t>
            </w:r>
          </w:p>
        </w:tc>
        <w:tc>
          <w:tcPr>
            <w:tcW w:w="1558" w:type="dxa"/>
            <w:vMerge/>
            <w:vAlign w:val="center"/>
          </w:tcPr>
          <w:p w14:paraId="0FEC98BF" w14:textId="77777777" w:rsidR="008044CA" w:rsidRPr="00576222" w:rsidRDefault="008044CA" w:rsidP="008044CA">
            <w:pPr>
              <w:jc w:val="center"/>
              <w:rPr>
                <w:lang w:val="en-US"/>
              </w:rPr>
            </w:pPr>
          </w:p>
        </w:tc>
      </w:tr>
      <w:tr w:rsidR="008044CA" w:rsidRPr="00576222" w14:paraId="4F4FE642" w14:textId="77777777" w:rsidTr="004563BB">
        <w:trPr>
          <w:jc w:val="center"/>
        </w:trPr>
        <w:tc>
          <w:tcPr>
            <w:tcW w:w="1557" w:type="dxa"/>
            <w:vMerge/>
            <w:vAlign w:val="center"/>
          </w:tcPr>
          <w:p w14:paraId="33744E23"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0FE6511D" w14:textId="77777777" w:rsidR="008044CA" w:rsidRPr="00576222" w:rsidRDefault="008044CA" w:rsidP="008044CA">
            <w:pPr>
              <w:jc w:val="center"/>
              <w:rPr>
                <w:lang w:val="en-US"/>
              </w:rPr>
            </w:pPr>
            <w:r w:rsidRPr="00576222">
              <w:rPr>
                <w:lang w:val="en-US"/>
              </w:rPr>
              <w:t>11.706</w:t>
            </w:r>
          </w:p>
        </w:tc>
        <w:tc>
          <w:tcPr>
            <w:tcW w:w="1557" w:type="dxa"/>
            <w:tcBorders>
              <w:top w:val="nil"/>
              <w:left w:val="nil"/>
              <w:bottom w:val="single" w:sz="8" w:space="0" w:color="auto"/>
              <w:right w:val="single" w:sz="8" w:space="0" w:color="auto"/>
            </w:tcBorders>
            <w:shd w:val="clear" w:color="auto" w:fill="auto"/>
            <w:vAlign w:val="center"/>
          </w:tcPr>
          <w:p w14:paraId="11C27917" w14:textId="77777777" w:rsidR="008044CA" w:rsidRPr="00576222" w:rsidRDefault="008044CA" w:rsidP="008044CA">
            <w:pPr>
              <w:jc w:val="center"/>
              <w:rPr>
                <w:lang w:val="en-US"/>
              </w:rPr>
            </w:pPr>
            <w:r w:rsidRPr="00576222">
              <w:rPr>
                <w:lang w:val="en-US"/>
              </w:rPr>
              <w:t>14</w:t>
            </w:r>
          </w:p>
        </w:tc>
        <w:tc>
          <w:tcPr>
            <w:tcW w:w="1558" w:type="dxa"/>
            <w:tcBorders>
              <w:top w:val="nil"/>
              <w:left w:val="nil"/>
              <w:bottom w:val="single" w:sz="8" w:space="0" w:color="auto"/>
              <w:right w:val="single" w:sz="8" w:space="0" w:color="auto"/>
            </w:tcBorders>
            <w:shd w:val="clear" w:color="auto" w:fill="auto"/>
            <w:vAlign w:val="center"/>
          </w:tcPr>
          <w:p w14:paraId="6CAC19A1" w14:textId="77777777" w:rsidR="008044CA" w:rsidRPr="00576222" w:rsidRDefault="008044CA" w:rsidP="008044CA">
            <w:pPr>
              <w:jc w:val="center"/>
              <w:rPr>
                <w:lang w:val="en-US"/>
              </w:rPr>
            </w:pPr>
            <w:r w:rsidRPr="00576222">
              <w:rPr>
                <w:lang w:val="en-US"/>
              </w:rPr>
              <w:t>2.294</w:t>
            </w:r>
          </w:p>
        </w:tc>
        <w:tc>
          <w:tcPr>
            <w:tcW w:w="1558" w:type="dxa"/>
            <w:tcBorders>
              <w:top w:val="nil"/>
              <w:left w:val="nil"/>
              <w:bottom w:val="single" w:sz="8" w:space="0" w:color="auto"/>
              <w:right w:val="single" w:sz="8" w:space="0" w:color="auto"/>
            </w:tcBorders>
            <w:shd w:val="clear" w:color="auto" w:fill="auto"/>
            <w:vAlign w:val="center"/>
          </w:tcPr>
          <w:p w14:paraId="2160311F" w14:textId="77777777" w:rsidR="008044CA" w:rsidRPr="00576222" w:rsidRDefault="008044CA" w:rsidP="008044CA">
            <w:pPr>
              <w:jc w:val="center"/>
              <w:rPr>
                <w:lang w:val="en-US"/>
              </w:rPr>
            </w:pPr>
            <w:r w:rsidRPr="00576222">
              <w:rPr>
                <w:lang w:val="en-US"/>
              </w:rPr>
              <w:t>16.386</w:t>
            </w:r>
          </w:p>
        </w:tc>
        <w:tc>
          <w:tcPr>
            <w:tcW w:w="1558" w:type="dxa"/>
            <w:vMerge/>
            <w:vAlign w:val="center"/>
          </w:tcPr>
          <w:p w14:paraId="02494104" w14:textId="77777777" w:rsidR="008044CA" w:rsidRPr="00576222" w:rsidRDefault="008044CA" w:rsidP="008044CA">
            <w:pPr>
              <w:jc w:val="center"/>
              <w:rPr>
                <w:lang w:val="en-US"/>
              </w:rPr>
            </w:pPr>
          </w:p>
        </w:tc>
      </w:tr>
      <w:tr w:rsidR="008044CA" w:rsidRPr="00576222" w14:paraId="0E50F2FB" w14:textId="77777777" w:rsidTr="004563BB">
        <w:trPr>
          <w:jc w:val="center"/>
        </w:trPr>
        <w:tc>
          <w:tcPr>
            <w:tcW w:w="1557" w:type="dxa"/>
            <w:vMerge/>
            <w:vAlign w:val="center"/>
          </w:tcPr>
          <w:p w14:paraId="47414779"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2E5FC11A" w14:textId="77777777" w:rsidR="008044CA" w:rsidRPr="00576222" w:rsidRDefault="008044CA" w:rsidP="008044CA">
            <w:pPr>
              <w:jc w:val="center"/>
              <w:rPr>
                <w:lang w:val="en-US"/>
              </w:rPr>
            </w:pPr>
            <w:r w:rsidRPr="00576222">
              <w:rPr>
                <w:lang w:val="en-US"/>
              </w:rPr>
              <w:t>6.584</w:t>
            </w:r>
          </w:p>
        </w:tc>
        <w:tc>
          <w:tcPr>
            <w:tcW w:w="1557" w:type="dxa"/>
            <w:tcBorders>
              <w:top w:val="nil"/>
              <w:left w:val="nil"/>
              <w:bottom w:val="single" w:sz="8" w:space="0" w:color="auto"/>
              <w:right w:val="single" w:sz="8" w:space="0" w:color="auto"/>
            </w:tcBorders>
            <w:shd w:val="clear" w:color="auto" w:fill="auto"/>
            <w:vAlign w:val="center"/>
          </w:tcPr>
          <w:p w14:paraId="2A7FDB9D" w14:textId="77777777" w:rsidR="008044CA" w:rsidRPr="00576222" w:rsidRDefault="008044CA" w:rsidP="008044CA">
            <w:pPr>
              <w:jc w:val="center"/>
              <w:rPr>
                <w:lang w:val="en-US"/>
              </w:rPr>
            </w:pPr>
            <w:r w:rsidRPr="00576222">
              <w:rPr>
                <w:lang w:val="en-US"/>
              </w:rPr>
              <w:t>7</w:t>
            </w:r>
          </w:p>
        </w:tc>
        <w:tc>
          <w:tcPr>
            <w:tcW w:w="1558" w:type="dxa"/>
            <w:tcBorders>
              <w:top w:val="nil"/>
              <w:left w:val="nil"/>
              <w:bottom w:val="single" w:sz="8" w:space="0" w:color="auto"/>
              <w:right w:val="single" w:sz="8" w:space="0" w:color="auto"/>
            </w:tcBorders>
            <w:shd w:val="clear" w:color="auto" w:fill="auto"/>
            <w:vAlign w:val="center"/>
          </w:tcPr>
          <w:p w14:paraId="0618CF5C" w14:textId="77777777" w:rsidR="008044CA" w:rsidRPr="00576222" w:rsidRDefault="008044CA" w:rsidP="008044CA">
            <w:pPr>
              <w:jc w:val="center"/>
              <w:rPr>
                <w:lang w:val="en-US"/>
              </w:rPr>
            </w:pPr>
            <w:r w:rsidRPr="00576222">
              <w:rPr>
                <w:lang w:val="en-US"/>
              </w:rPr>
              <w:t>0.416</w:t>
            </w:r>
          </w:p>
        </w:tc>
        <w:tc>
          <w:tcPr>
            <w:tcW w:w="1558" w:type="dxa"/>
            <w:tcBorders>
              <w:top w:val="nil"/>
              <w:left w:val="nil"/>
              <w:bottom w:val="single" w:sz="8" w:space="0" w:color="auto"/>
              <w:right w:val="single" w:sz="8" w:space="0" w:color="auto"/>
            </w:tcBorders>
            <w:shd w:val="clear" w:color="auto" w:fill="auto"/>
            <w:vAlign w:val="center"/>
          </w:tcPr>
          <w:p w14:paraId="00D7AE2E" w14:textId="77777777" w:rsidR="008044CA" w:rsidRPr="00576222" w:rsidRDefault="008044CA" w:rsidP="008044CA">
            <w:pPr>
              <w:jc w:val="center"/>
              <w:rPr>
                <w:lang w:val="en-US"/>
              </w:rPr>
            </w:pPr>
            <w:r w:rsidRPr="00576222">
              <w:rPr>
                <w:lang w:val="en-US"/>
              </w:rPr>
              <w:t>5.9429</w:t>
            </w:r>
          </w:p>
        </w:tc>
        <w:tc>
          <w:tcPr>
            <w:tcW w:w="1558" w:type="dxa"/>
            <w:vMerge/>
            <w:vAlign w:val="center"/>
          </w:tcPr>
          <w:p w14:paraId="6D41BF33" w14:textId="77777777" w:rsidR="008044CA" w:rsidRPr="00576222" w:rsidRDefault="008044CA" w:rsidP="008044CA">
            <w:pPr>
              <w:jc w:val="center"/>
              <w:rPr>
                <w:lang w:val="en-US"/>
              </w:rPr>
            </w:pPr>
          </w:p>
        </w:tc>
      </w:tr>
      <w:tr w:rsidR="008044CA" w:rsidRPr="00576222" w14:paraId="13134A1C" w14:textId="77777777" w:rsidTr="004563BB">
        <w:trPr>
          <w:jc w:val="center"/>
        </w:trPr>
        <w:tc>
          <w:tcPr>
            <w:tcW w:w="1557" w:type="dxa"/>
            <w:vMerge/>
            <w:vAlign w:val="center"/>
          </w:tcPr>
          <w:p w14:paraId="528631F8"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0137C613" w14:textId="77777777" w:rsidR="008044CA" w:rsidRPr="00576222" w:rsidRDefault="008044CA" w:rsidP="008044CA">
            <w:pPr>
              <w:jc w:val="center"/>
              <w:rPr>
                <w:lang w:val="en-US"/>
              </w:rPr>
            </w:pPr>
            <w:r w:rsidRPr="00576222">
              <w:rPr>
                <w:lang w:val="en-US"/>
              </w:rPr>
              <w:t>4.907</w:t>
            </w:r>
          </w:p>
        </w:tc>
        <w:tc>
          <w:tcPr>
            <w:tcW w:w="1557" w:type="dxa"/>
            <w:tcBorders>
              <w:top w:val="nil"/>
              <w:left w:val="nil"/>
              <w:bottom w:val="single" w:sz="8" w:space="0" w:color="auto"/>
              <w:right w:val="single" w:sz="8" w:space="0" w:color="auto"/>
            </w:tcBorders>
            <w:shd w:val="clear" w:color="auto" w:fill="auto"/>
            <w:vAlign w:val="center"/>
          </w:tcPr>
          <w:p w14:paraId="53B6653F" w14:textId="77777777" w:rsidR="008044CA" w:rsidRPr="00576222" w:rsidRDefault="008044CA" w:rsidP="008044CA">
            <w:pPr>
              <w:jc w:val="center"/>
              <w:rPr>
                <w:lang w:val="en-US"/>
              </w:rPr>
            </w:pPr>
            <w:r w:rsidRPr="00576222">
              <w:rPr>
                <w:lang w:val="en-US"/>
              </w:rPr>
              <w:t>5</w:t>
            </w:r>
          </w:p>
        </w:tc>
        <w:tc>
          <w:tcPr>
            <w:tcW w:w="1558" w:type="dxa"/>
            <w:tcBorders>
              <w:top w:val="nil"/>
              <w:left w:val="nil"/>
              <w:bottom w:val="single" w:sz="8" w:space="0" w:color="auto"/>
              <w:right w:val="single" w:sz="8" w:space="0" w:color="auto"/>
            </w:tcBorders>
            <w:shd w:val="clear" w:color="auto" w:fill="auto"/>
            <w:vAlign w:val="center"/>
          </w:tcPr>
          <w:p w14:paraId="17571162" w14:textId="77777777" w:rsidR="008044CA" w:rsidRPr="00576222" w:rsidRDefault="008044CA" w:rsidP="008044CA">
            <w:pPr>
              <w:jc w:val="center"/>
              <w:rPr>
                <w:lang w:val="en-US"/>
              </w:rPr>
            </w:pPr>
            <w:r w:rsidRPr="00576222">
              <w:rPr>
                <w:lang w:val="en-US"/>
              </w:rPr>
              <w:t>0.093</w:t>
            </w:r>
          </w:p>
        </w:tc>
        <w:tc>
          <w:tcPr>
            <w:tcW w:w="1558" w:type="dxa"/>
            <w:tcBorders>
              <w:top w:val="nil"/>
              <w:left w:val="nil"/>
              <w:bottom w:val="single" w:sz="8" w:space="0" w:color="auto"/>
              <w:right w:val="single" w:sz="8" w:space="0" w:color="auto"/>
            </w:tcBorders>
            <w:shd w:val="clear" w:color="auto" w:fill="auto"/>
            <w:vAlign w:val="center"/>
          </w:tcPr>
          <w:p w14:paraId="0242A656" w14:textId="77777777" w:rsidR="008044CA" w:rsidRPr="00576222" w:rsidRDefault="008044CA" w:rsidP="008044CA">
            <w:pPr>
              <w:jc w:val="center"/>
              <w:rPr>
                <w:lang w:val="en-US"/>
              </w:rPr>
            </w:pPr>
            <w:r w:rsidRPr="00576222">
              <w:rPr>
                <w:lang w:val="en-US"/>
              </w:rPr>
              <w:t>1.86</w:t>
            </w:r>
          </w:p>
        </w:tc>
        <w:tc>
          <w:tcPr>
            <w:tcW w:w="1558" w:type="dxa"/>
            <w:vMerge/>
            <w:vAlign w:val="center"/>
          </w:tcPr>
          <w:p w14:paraId="51F3DA87" w14:textId="77777777" w:rsidR="008044CA" w:rsidRPr="00576222" w:rsidRDefault="008044CA" w:rsidP="008044CA">
            <w:pPr>
              <w:jc w:val="center"/>
              <w:rPr>
                <w:lang w:val="en-US"/>
              </w:rPr>
            </w:pPr>
          </w:p>
        </w:tc>
      </w:tr>
      <w:tr w:rsidR="008044CA" w:rsidRPr="00576222" w14:paraId="7BC784E5" w14:textId="77777777" w:rsidTr="004563BB">
        <w:trPr>
          <w:jc w:val="center"/>
        </w:trPr>
        <w:tc>
          <w:tcPr>
            <w:tcW w:w="1557" w:type="dxa"/>
            <w:vMerge w:val="restart"/>
            <w:vAlign w:val="center"/>
          </w:tcPr>
          <w:p w14:paraId="660ECF37" w14:textId="77777777" w:rsidR="008044CA" w:rsidRPr="00576222" w:rsidRDefault="008044CA" w:rsidP="008044CA">
            <w:pPr>
              <w:jc w:val="center"/>
              <w:rPr>
                <w:lang w:val="en-US"/>
              </w:rPr>
            </w:pPr>
          </w:p>
          <w:p w14:paraId="61304FEA" w14:textId="77777777" w:rsidR="008044CA" w:rsidRPr="00576222" w:rsidRDefault="008044CA" w:rsidP="008044CA">
            <w:pPr>
              <w:jc w:val="center"/>
              <w:rPr>
                <w:lang w:val="en-US"/>
              </w:rPr>
            </w:pPr>
          </w:p>
          <w:p w14:paraId="1576A32B" w14:textId="77777777" w:rsidR="008044CA" w:rsidRPr="00576222" w:rsidRDefault="008044CA" w:rsidP="008044CA">
            <w:pPr>
              <w:jc w:val="center"/>
              <w:rPr>
                <w:lang w:val="en-US"/>
              </w:rPr>
            </w:pPr>
            <w:r w:rsidRPr="00576222">
              <w:rPr>
                <w:lang w:val="en-US"/>
              </w:rPr>
              <w:t>Y</w:t>
            </w:r>
            <w:r w:rsidRPr="00576222">
              <w:rPr>
                <w:vertAlign w:val="subscript"/>
              </w:rPr>
              <w:t>2</w:t>
            </w:r>
          </w:p>
        </w:tc>
        <w:tc>
          <w:tcPr>
            <w:tcW w:w="1557" w:type="dxa"/>
            <w:tcBorders>
              <w:top w:val="nil"/>
              <w:left w:val="single" w:sz="8" w:space="0" w:color="auto"/>
              <w:bottom w:val="single" w:sz="8" w:space="0" w:color="auto"/>
              <w:right w:val="single" w:sz="8" w:space="0" w:color="auto"/>
            </w:tcBorders>
            <w:shd w:val="clear" w:color="auto" w:fill="auto"/>
            <w:vAlign w:val="center"/>
          </w:tcPr>
          <w:p w14:paraId="035E7653" w14:textId="77777777" w:rsidR="008044CA" w:rsidRPr="00576222" w:rsidRDefault="008044CA" w:rsidP="008044CA">
            <w:pPr>
              <w:jc w:val="center"/>
              <w:rPr>
                <w:lang w:val="en-US"/>
              </w:rPr>
            </w:pPr>
            <w:r w:rsidRPr="00576222">
              <w:rPr>
                <w:lang w:val="en-US"/>
              </w:rPr>
              <w:t>34.419</w:t>
            </w:r>
          </w:p>
        </w:tc>
        <w:tc>
          <w:tcPr>
            <w:tcW w:w="1557" w:type="dxa"/>
            <w:tcBorders>
              <w:top w:val="nil"/>
              <w:left w:val="nil"/>
              <w:bottom w:val="single" w:sz="8" w:space="0" w:color="auto"/>
              <w:right w:val="single" w:sz="8" w:space="0" w:color="auto"/>
            </w:tcBorders>
            <w:shd w:val="clear" w:color="auto" w:fill="auto"/>
            <w:vAlign w:val="center"/>
          </w:tcPr>
          <w:p w14:paraId="59EE0F7D" w14:textId="77777777" w:rsidR="008044CA" w:rsidRPr="00576222" w:rsidRDefault="008044CA" w:rsidP="008044CA">
            <w:pPr>
              <w:jc w:val="center"/>
              <w:rPr>
                <w:lang w:val="en-US"/>
              </w:rPr>
            </w:pPr>
            <w:r w:rsidRPr="00576222">
              <w:rPr>
                <w:lang w:val="en-US"/>
              </w:rPr>
              <w:t>37.1</w:t>
            </w:r>
          </w:p>
        </w:tc>
        <w:tc>
          <w:tcPr>
            <w:tcW w:w="1558" w:type="dxa"/>
            <w:tcBorders>
              <w:top w:val="nil"/>
              <w:left w:val="single" w:sz="8" w:space="0" w:color="auto"/>
              <w:bottom w:val="single" w:sz="8" w:space="0" w:color="auto"/>
              <w:right w:val="single" w:sz="8" w:space="0" w:color="auto"/>
            </w:tcBorders>
            <w:shd w:val="clear" w:color="auto" w:fill="auto"/>
            <w:vAlign w:val="center"/>
          </w:tcPr>
          <w:p w14:paraId="1CD5173D" w14:textId="77777777" w:rsidR="008044CA" w:rsidRPr="00576222" w:rsidRDefault="008044CA" w:rsidP="008044CA">
            <w:pPr>
              <w:jc w:val="center"/>
              <w:rPr>
                <w:lang w:val="en-US"/>
              </w:rPr>
            </w:pPr>
            <w:r w:rsidRPr="00576222">
              <w:rPr>
                <w:lang w:val="en-US"/>
              </w:rPr>
              <w:t>2.681</w:t>
            </w:r>
          </w:p>
        </w:tc>
        <w:tc>
          <w:tcPr>
            <w:tcW w:w="1558" w:type="dxa"/>
            <w:tcBorders>
              <w:top w:val="nil"/>
              <w:left w:val="single" w:sz="8" w:space="0" w:color="auto"/>
              <w:bottom w:val="single" w:sz="8" w:space="0" w:color="auto"/>
              <w:right w:val="single" w:sz="8" w:space="0" w:color="auto"/>
            </w:tcBorders>
            <w:shd w:val="clear" w:color="auto" w:fill="auto"/>
            <w:vAlign w:val="center"/>
          </w:tcPr>
          <w:p w14:paraId="35E9370F" w14:textId="77777777" w:rsidR="008044CA" w:rsidRPr="00576222" w:rsidRDefault="008044CA" w:rsidP="008044CA">
            <w:pPr>
              <w:jc w:val="center"/>
              <w:rPr>
                <w:lang w:val="en-US"/>
              </w:rPr>
            </w:pPr>
            <w:r w:rsidRPr="00576222">
              <w:rPr>
                <w:lang w:val="en-US"/>
              </w:rPr>
              <w:t>7.2264</w:t>
            </w:r>
          </w:p>
        </w:tc>
        <w:tc>
          <w:tcPr>
            <w:tcW w:w="1558" w:type="dxa"/>
            <w:vMerge w:val="restart"/>
            <w:vAlign w:val="center"/>
          </w:tcPr>
          <w:p w14:paraId="4EF20142" w14:textId="77777777" w:rsidR="008044CA" w:rsidRPr="00576222" w:rsidRDefault="008044CA" w:rsidP="008044CA">
            <w:pPr>
              <w:jc w:val="center"/>
              <w:rPr>
                <w:rFonts w:ascii="Calibri" w:hAnsi="Calibri"/>
              </w:rPr>
            </w:pPr>
          </w:p>
          <w:p w14:paraId="35270D68" w14:textId="77777777" w:rsidR="008044CA" w:rsidRPr="00576222" w:rsidRDefault="008044CA" w:rsidP="008044CA">
            <w:pPr>
              <w:jc w:val="center"/>
              <w:rPr>
                <w:rFonts w:ascii="Calibri" w:hAnsi="Calibri"/>
              </w:rPr>
            </w:pPr>
          </w:p>
          <w:p w14:paraId="363A0CBF" w14:textId="77777777" w:rsidR="008044CA" w:rsidRPr="00576222" w:rsidRDefault="008044CA" w:rsidP="008044CA">
            <w:pPr>
              <w:jc w:val="center"/>
              <w:rPr>
                <w:rFonts w:ascii="Calibri" w:hAnsi="Calibri"/>
              </w:rPr>
            </w:pPr>
          </w:p>
          <w:p w14:paraId="6C07DD8A" w14:textId="77777777" w:rsidR="008044CA" w:rsidRPr="00576222" w:rsidRDefault="008044CA" w:rsidP="008044CA">
            <w:pPr>
              <w:jc w:val="center"/>
              <w:rPr>
                <w:rFonts w:ascii="Calibri" w:hAnsi="Calibri"/>
              </w:rPr>
            </w:pPr>
          </w:p>
          <w:p w14:paraId="04CAF564" w14:textId="77777777" w:rsidR="008044CA" w:rsidRPr="00576222" w:rsidRDefault="008044CA" w:rsidP="008044CA">
            <w:pPr>
              <w:jc w:val="center"/>
              <w:rPr>
                <w:rFonts w:ascii="Calibri" w:hAnsi="Calibri"/>
              </w:rPr>
            </w:pPr>
          </w:p>
          <w:p w14:paraId="7934B359" w14:textId="77777777" w:rsidR="008044CA" w:rsidRPr="00576222" w:rsidRDefault="008044CA" w:rsidP="008044CA">
            <w:pPr>
              <w:jc w:val="center"/>
              <w:rPr>
                <w:lang w:val="en-US"/>
              </w:rPr>
            </w:pPr>
            <w:r w:rsidRPr="00576222">
              <w:rPr>
                <w:lang w:val="en-US"/>
              </w:rPr>
              <w:t>0.761143</w:t>
            </w:r>
          </w:p>
          <w:p w14:paraId="75D15C1C" w14:textId="77777777" w:rsidR="008044CA" w:rsidRPr="00576222" w:rsidRDefault="008044CA" w:rsidP="008044CA">
            <w:pPr>
              <w:jc w:val="center"/>
            </w:pPr>
          </w:p>
        </w:tc>
      </w:tr>
      <w:tr w:rsidR="008044CA" w:rsidRPr="00576222" w14:paraId="4471C4F8" w14:textId="77777777" w:rsidTr="004563BB">
        <w:trPr>
          <w:jc w:val="center"/>
        </w:trPr>
        <w:tc>
          <w:tcPr>
            <w:tcW w:w="1557" w:type="dxa"/>
            <w:vMerge/>
            <w:vAlign w:val="center"/>
          </w:tcPr>
          <w:p w14:paraId="30424698"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799B035E" w14:textId="77777777" w:rsidR="008044CA" w:rsidRPr="00576222" w:rsidRDefault="008044CA" w:rsidP="008044CA">
            <w:pPr>
              <w:jc w:val="center"/>
              <w:rPr>
                <w:lang w:val="en-US"/>
              </w:rPr>
            </w:pPr>
            <w:r w:rsidRPr="00576222">
              <w:rPr>
                <w:lang w:val="en-US"/>
              </w:rPr>
              <w:t>28.142</w:t>
            </w:r>
          </w:p>
        </w:tc>
        <w:tc>
          <w:tcPr>
            <w:tcW w:w="1557" w:type="dxa"/>
            <w:tcBorders>
              <w:top w:val="nil"/>
              <w:left w:val="nil"/>
              <w:bottom w:val="single" w:sz="8" w:space="0" w:color="auto"/>
              <w:right w:val="single" w:sz="8" w:space="0" w:color="auto"/>
            </w:tcBorders>
            <w:shd w:val="clear" w:color="auto" w:fill="auto"/>
            <w:vAlign w:val="center"/>
          </w:tcPr>
          <w:p w14:paraId="4ADD184C" w14:textId="77777777" w:rsidR="008044CA" w:rsidRPr="00576222" w:rsidRDefault="008044CA" w:rsidP="008044CA">
            <w:pPr>
              <w:jc w:val="center"/>
              <w:rPr>
                <w:lang w:val="en-US"/>
              </w:rPr>
            </w:pPr>
            <w:r w:rsidRPr="00576222">
              <w:rPr>
                <w:lang w:val="en-US"/>
              </w:rPr>
              <w:t>32.3</w:t>
            </w:r>
          </w:p>
        </w:tc>
        <w:tc>
          <w:tcPr>
            <w:tcW w:w="1558" w:type="dxa"/>
            <w:tcBorders>
              <w:top w:val="nil"/>
              <w:left w:val="single" w:sz="8" w:space="0" w:color="auto"/>
              <w:bottom w:val="single" w:sz="8" w:space="0" w:color="auto"/>
              <w:right w:val="single" w:sz="8" w:space="0" w:color="auto"/>
            </w:tcBorders>
            <w:shd w:val="clear" w:color="auto" w:fill="auto"/>
            <w:vAlign w:val="center"/>
          </w:tcPr>
          <w:p w14:paraId="1EF9EBDC" w14:textId="77777777" w:rsidR="008044CA" w:rsidRPr="00576222" w:rsidRDefault="008044CA" w:rsidP="008044CA">
            <w:pPr>
              <w:jc w:val="center"/>
              <w:rPr>
                <w:lang w:val="en-US"/>
              </w:rPr>
            </w:pPr>
            <w:r w:rsidRPr="00576222">
              <w:rPr>
                <w:lang w:val="en-US"/>
              </w:rPr>
              <w:t>4.158</w:t>
            </w:r>
          </w:p>
        </w:tc>
        <w:tc>
          <w:tcPr>
            <w:tcW w:w="1558" w:type="dxa"/>
            <w:tcBorders>
              <w:top w:val="nil"/>
              <w:left w:val="single" w:sz="8" w:space="0" w:color="auto"/>
              <w:bottom w:val="single" w:sz="8" w:space="0" w:color="auto"/>
              <w:right w:val="single" w:sz="8" w:space="0" w:color="auto"/>
            </w:tcBorders>
            <w:shd w:val="clear" w:color="auto" w:fill="auto"/>
            <w:vAlign w:val="center"/>
          </w:tcPr>
          <w:p w14:paraId="74DA1F00" w14:textId="77777777" w:rsidR="008044CA" w:rsidRPr="00576222" w:rsidRDefault="008044CA" w:rsidP="008044CA">
            <w:pPr>
              <w:jc w:val="center"/>
              <w:rPr>
                <w:lang w:val="en-US"/>
              </w:rPr>
            </w:pPr>
            <w:r w:rsidRPr="00576222">
              <w:rPr>
                <w:lang w:val="en-US"/>
              </w:rPr>
              <w:t>12.873</w:t>
            </w:r>
          </w:p>
        </w:tc>
        <w:tc>
          <w:tcPr>
            <w:tcW w:w="1558" w:type="dxa"/>
            <w:vMerge/>
            <w:vAlign w:val="center"/>
          </w:tcPr>
          <w:p w14:paraId="6EE43929" w14:textId="77777777" w:rsidR="008044CA" w:rsidRPr="00576222" w:rsidRDefault="008044CA" w:rsidP="008044CA">
            <w:pPr>
              <w:jc w:val="center"/>
            </w:pPr>
          </w:p>
        </w:tc>
      </w:tr>
      <w:tr w:rsidR="008044CA" w:rsidRPr="00576222" w14:paraId="72E50C4B" w14:textId="77777777" w:rsidTr="004563BB">
        <w:trPr>
          <w:jc w:val="center"/>
        </w:trPr>
        <w:tc>
          <w:tcPr>
            <w:tcW w:w="1557" w:type="dxa"/>
            <w:vMerge/>
            <w:vAlign w:val="center"/>
          </w:tcPr>
          <w:p w14:paraId="5B9E274C"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5D567A34" w14:textId="77777777" w:rsidR="008044CA" w:rsidRPr="00576222" w:rsidRDefault="008044CA" w:rsidP="008044CA">
            <w:pPr>
              <w:jc w:val="center"/>
              <w:rPr>
                <w:lang w:val="en-US"/>
              </w:rPr>
            </w:pPr>
            <w:r w:rsidRPr="00576222">
              <w:rPr>
                <w:lang w:val="en-US"/>
              </w:rPr>
              <w:t>27.624</w:t>
            </w:r>
          </w:p>
        </w:tc>
        <w:tc>
          <w:tcPr>
            <w:tcW w:w="1557" w:type="dxa"/>
            <w:tcBorders>
              <w:top w:val="nil"/>
              <w:left w:val="nil"/>
              <w:bottom w:val="single" w:sz="8" w:space="0" w:color="auto"/>
              <w:right w:val="single" w:sz="8" w:space="0" w:color="auto"/>
            </w:tcBorders>
            <w:shd w:val="clear" w:color="auto" w:fill="auto"/>
            <w:vAlign w:val="center"/>
          </w:tcPr>
          <w:p w14:paraId="599B16CC" w14:textId="77777777" w:rsidR="008044CA" w:rsidRPr="00576222" w:rsidRDefault="008044CA" w:rsidP="008044CA">
            <w:pPr>
              <w:jc w:val="center"/>
              <w:rPr>
                <w:lang w:val="en-US"/>
              </w:rPr>
            </w:pPr>
            <w:r w:rsidRPr="00576222">
              <w:rPr>
                <w:lang w:val="en-US"/>
              </w:rPr>
              <w:t>30.6</w:t>
            </w:r>
          </w:p>
        </w:tc>
        <w:tc>
          <w:tcPr>
            <w:tcW w:w="1558" w:type="dxa"/>
            <w:tcBorders>
              <w:top w:val="nil"/>
              <w:left w:val="single" w:sz="8" w:space="0" w:color="auto"/>
              <w:bottom w:val="single" w:sz="8" w:space="0" w:color="auto"/>
              <w:right w:val="single" w:sz="8" w:space="0" w:color="auto"/>
            </w:tcBorders>
            <w:shd w:val="clear" w:color="auto" w:fill="auto"/>
            <w:vAlign w:val="center"/>
          </w:tcPr>
          <w:p w14:paraId="2DC67E41" w14:textId="77777777" w:rsidR="008044CA" w:rsidRPr="00576222" w:rsidRDefault="008044CA" w:rsidP="008044CA">
            <w:pPr>
              <w:jc w:val="center"/>
              <w:rPr>
                <w:lang w:val="en-US"/>
              </w:rPr>
            </w:pPr>
            <w:r w:rsidRPr="00576222">
              <w:rPr>
                <w:lang w:val="en-US"/>
              </w:rPr>
              <w:t>2.976</w:t>
            </w:r>
          </w:p>
        </w:tc>
        <w:tc>
          <w:tcPr>
            <w:tcW w:w="1558" w:type="dxa"/>
            <w:tcBorders>
              <w:top w:val="nil"/>
              <w:left w:val="single" w:sz="8" w:space="0" w:color="auto"/>
              <w:bottom w:val="single" w:sz="8" w:space="0" w:color="auto"/>
              <w:right w:val="single" w:sz="8" w:space="0" w:color="auto"/>
            </w:tcBorders>
            <w:shd w:val="clear" w:color="auto" w:fill="auto"/>
            <w:vAlign w:val="center"/>
          </w:tcPr>
          <w:p w14:paraId="32E65DE7" w14:textId="77777777" w:rsidR="008044CA" w:rsidRPr="00576222" w:rsidRDefault="008044CA" w:rsidP="008044CA">
            <w:pPr>
              <w:jc w:val="center"/>
              <w:rPr>
                <w:lang w:val="en-US"/>
              </w:rPr>
            </w:pPr>
            <w:r w:rsidRPr="00576222">
              <w:rPr>
                <w:lang w:val="en-US"/>
              </w:rPr>
              <w:t>9.7255</w:t>
            </w:r>
          </w:p>
        </w:tc>
        <w:tc>
          <w:tcPr>
            <w:tcW w:w="1558" w:type="dxa"/>
            <w:vMerge/>
            <w:vAlign w:val="center"/>
          </w:tcPr>
          <w:p w14:paraId="4AAD3C09" w14:textId="77777777" w:rsidR="008044CA" w:rsidRPr="00576222" w:rsidRDefault="008044CA" w:rsidP="008044CA">
            <w:pPr>
              <w:jc w:val="center"/>
            </w:pPr>
          </w:p>
        </w:tc>
      </w:tr>
      <w:tr w:rsidR="008044CA" w:rsidRPr="00576222" w14:paraId="270626FC" w14:textId="77777777" w:rsidTr="004563BB">
        <w:trPr>
          <w:jc w:val="center"/>
        </w:trPr>
        <w:tc>
          <w:tcPr>
            <w:tcW w:w="1557" w:type="dxa"/>
            <w:vMerge/>
            <w:vAlign w:val="center"/>
          </w:tcPr>
          <w:p w14:paraId="58159015" w14:textId="77777777" w:rsidR="008044CA" w:rsidRPr="00576222" w:rsidRDefault="008044CA" w:rsidP="008044CA">
            <w:pPr>
              <w:jc w:val="center"/>
              <w:rPr>
                <w:lang w:val="en-US"/>
              </w:rPr>
            </w:pPr>
          </w:p>
        </w:tc>
        <w:tc>
          <w:tcPr>
            <w:tcW w:w="1557" w:type="dxa"/>
            <w:tcBorders>
              <w:top w:val="nil"/>
              <w:left w:val="single" w:sz="8" w:space="0" w:color="auto"/>
              <w:bottom w:val="single" w:sz="8" w:space="0" w:color="auto"/>
              <w:right w:val="single" w:sz="8" w:space="0" w:color="auto"/>
            </w:tcBorders>
            <w:shd w:val="clear" w:color="auto" w:fill="auto"/>
            <w:vAlign w:val="center"/>
          </w:tcPr>
          <w:p w14:paraId="4E4552C4" w14:textId="77777777" w:rsidR="008044CA" w:rsidRPr="00576222" w:rsidRDefault="008044CA" w:rsidP="008044CA">
            <w:pPr>
              <w:jc w:val="center"/>
              <w:rPr>
                <w:lang w:val="en-US"/>
              </w:rPr>
            </w:pPr>
            <w:r w:rsidRPr="00576222">
              <w:rPr>
                <w:lang w:val="en-US"/>
              </w:rPr>
              <w:t>36.179</w:t>
            </w:r>
          </w:p>
        </w:tc>
        <w:tc>
          <w:tcPr>
            <w:tcW w:w="1557" w:type="dxa"/>
            <w:tcBorders>
              <w:top w:val="nil"/>
              <w:left w:val="nil"/>
              <w:bottom w:val="single" w:sz="8" w:space="0" w:color="auto"/>
              <w:right w:val="single" w:sz="8" w:space="0" w:color="auto"/>
            </w:tcBorders>
            <w:shd w:val="clear" w:color="auto" w:fill="auto"/>
            <w:vAlign w:val="center"/>
          </w:tcPr>
          <w:p w14:paraId="5484FA93" w14:textId="77777777" w:rsidR="008044CA" w:rsidRPr="00576222" w:rsidRDefault="008044CA" w:rsidP="008044CA">
            <w:pPr>
              <w:jc w:val="center"/>
              <w:rPr>
                <w:lang w:val="en-US"/>
              </w:rPr>
            </w:pPr>
            <w:r w:rsidRPr="00576222">
              <w:rPr>
                <w:lang w:val="en-US"/>
              </w:rPr>
              <w:t>34.5</w:t>
            </w:r>
          </w:p>
        </w:tc>
        <w:tc>
          <w:tcPr>
            <w:tcW w:w="1558" w:type="dxa"/>
            <w:tcBorders>
              <w:top w:val="nil"/>
              <w:left w:val="single" w:sz="8" w:space="0" w:color="auto"/>
              <w:bottom w:val="single" w:sz="8" w:space="0" w:color="auto"/>
              <w:right w:val="single" w:sz="8" w:space="0" w:color="auto"/>
            </w:tcBorders>
            <w:shd w:val="clear" w:color="auto" w:fill="auto"/>
            <w:vAlign w:val="center"/>
          </w:tcPr>
          <w:p w14:paraId="0C8DBD49" w14:textId="77777777" w:rsidR="008044CA" w:rsidRPr="00576222" w:rsidRDefault="008044CA" w:rsidP="008044CA">
            <w:pPr>
              <w:jc w:val="center"/>
              <w:rPr>
                <w:lang w:val="en-US"/>
              </w:rPr>
            </w:pPr>
            <w:r w:rsidRPr="00576222">
              <w:rPr>
                <w:lang w:val="en-US"/>
              </w:rPr>
              <w:t>1.679</w:t>
            </w:r>
          </w:p>
        </w:tc>
        <w:tc>
          <w:tcPr>
            <w:tcW w:w="1558" w:type="dxa"/>
            <w:tcBorders>
              <w:top w:val="nil"/>
              <w:left w:val="single" w:sz="8" w:space="0" w:color="auto"/>
              <w:bottom w:val="single" w:sz="8" w:space="0" w:color="auto"/>
              <w:right w:val="single" w:sz="8" w:space="0" w:color="auto"/>
            </w:tcBorders>
            <w:shd w:val="clear" w:color="auto" w:fill="auto"/>
            <w:vAlign w:val="center"/>
          </w:tcPr>
          <w:p w14:paraId="34A351DE" w14:textId="77777777" w:rsidR="008044CA" w:rsidRPr="00576222" w:rsidRDefault="008044CA" w:rsidP="008044CA">
            <w:pPr>
              <w:jc w:val="center"/>
              <w:rPr>
                <w:lang w:val="en-US"/>
              </w:rPr>
            </w:pPr>
            <w:r w:rsidRPr="00576222">
              <w:rPr>
                <w:lang w:val="en-US"/>
              </w:rPr>
              <w:t>4.86667</w:t>
            </w:r>
          </w:p>
        </w:tc>
        <w:tc>
          <w:tcPr>
            <w:tcW w:w="1558" w:type="dxa"/>
            <w:vMerge/>
            <w:vAlign w:val="center"/>
          </w:tcPr>
          <w:p w14:paraId="78887BE6" w14:textId="77777777" w:rsidR="008044CA" w:rsidRPr="00576222" w:rsidRDefault="008044CA" w:rsidP="008044CA">
            <w:pPr>
              <w:jc w:val="center"/>
            </w:pPr>
          </w:p>
        </w:tc>
      </w:tr>
      <w:tr w:rsidR="008044CA" w:rsidRPr="00576222" w14:paraId="3DC2A046" w14:textId="77777777" w:rsidTr="004563BB">
        <w:trPr>
          <w:jc w:val="center"/>
        </w:trPr>
        <w:tc>
          <w:tcPr>
            <w:tcW w:w="1557" w:type="dxa"/>
            <w:vMerge/>
            <w:vAlign w:val="center"/>
          </w:tcPr>
          <w:p w14:paraId="321251E9"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03DD329D" w14:textId="77777777" w:rsidR="008044CA" w:rsidRPr="00576222" w:rsidRDefault="008044CA" w:rsidP="008044CA">
            <w:pPr>
              <w:jc w:val="center"/>
              <w:rPr>
                <w:lang w:val="en-US"/>
              </w:rPr>
            </w:pPr>
            <w:r w:rsidRPr="00576222">
              <w:rPr>
                <w:lang w:val="en-US"/>
              </w:rPr>
              <w:t>33.675</w:t>
            </w:r>
          </w:p>
        </w:tc>
        <w:tc>
          <w:tcPr>
            <w:tcW w:w="1557" w:type="dxa"/>
            <w:tcBorders>
              <w:top w:val="nil"/>
              <w:left w:val="nil"/>
              <w:bottom w:val="single" w:sz="8" w:space="0" w:color="auto"/>
              <w:right w:val="single" w:sz="8" w:space="0" w:color="auto"/>
            </w:tcBorders>
            <w:shd w:val="clear" w:color="auto" w:fill="auto"/>
            <w:vAlign w:val="center"/>
          </w:tcPr>
          <w:p w14:paraId="57EB51C7" w14:textId="77777777" w:rsidR="008044CA" w:rsidRPr="00576222" w:rsidRDefault="008044CA" w:rsidP="008044CA">
            <w:pPr>
              <w:jc w:val="center"/>
              <w:rPr>
                <w:lang w:val="en-US"/>
              </w:rPr>
            </w:pPr>
            <w:r w:rsidRPr="00576222">
              <w:rPr>
                <w:lang w:val="en-US"/>
              </w:rPr>
              <w:t>29.2</w:t>
            </w:r>
          </w:p>
        </w:tc>
        <w:tc>
          <w:tcPr>
            <w:tcW w:w="1558" w:type="dxa"/>
            <w:tcBorders>
              <w:top w:val="nil"/>
              <w:left w:val="single" w:sz="8" w:space="0" w:color="auto"/>
              <w:bottom w:val="single" w:sz="8" w:space="0" w:color="auto"/>
              <w:right w:val="single" w:sz="8" w:space="0" w:color="auto"/>
            </w:tcBorders>
            <w:shd w:val="clear" w:color="auto" w:fill="auto"/>
            <w:vAlign w:val="center"/>
          </w:tcPr>
          <w:p w14:paraId="79AD2797" w14:textId="77777777" w:rsidR="008044CA" w:rsidRPr="00576222" w:rsidRDefault="008044CA" w:rsidP="008044CA">
            <w:pPr>
              <w:jc w:val="center"/>
              <w:rPr>
                <w:lang w:val="en-US"/>
              </w:rPr>
            </w:pPr>
            <w:r w:rsidRPr="00576222">
              <w:rPr>
                <w:lang w:val="en-US"/>
              </w:rPr>
              <w:t>4.475</w:t>
            </w:r>
          </w:p>
        </w:tc>
        <w:tc>
          <w:tcPr>
            <w:tcW w:w="1558" w:type="dxa"/>
            <w:tcBorders>
              <w:top w:val="nil"/>
              <w:left w:val="single" w:sz="8" w:space="0" w:color="auto"/>
              <w:bottom w:val="single" w:sz="8" w:space="0" w:color="auto"/>
              <w:right w:val="single" w:sz="8" w:space="0" w:color="auto"/>
            </w:tcBorders>
            <w:shd w:val="clear" w:color="auto" w:fill="auto"/>
            <w:vAlign w:val="center"/>
          </w:tcPr>
          <w:p w14:paraId="02D4C611" w14:textId="77777777" w:rsidR="008044CA" w:rsidRPr="00576222" w:rsidRDefault="008044CA" w:rsidP="008044CA">
            <w:pPr>
              <w:jc w:val="center"/>
              <w:rPr>
                <w:lang w:val="en-US"/>
              </w:rPr>
            </w:pPr>
            <w:r w:rsidRPr="00576222">
              <w:rPr>
                <w:lang w:val="en-US"/>
              </w:rPr>
              <w:t>15.3253</w:t>
            </w:r>
          </w:p>
        </w:tc>
        <w:tc>
          <w:tcPr>
            <w:tcW w:w="1558" w:type="dxa"/>
            <w:vMerge/>
            <w:vAlign w:val="center"/>
          </w:tcPr>
          <w:p w14:paraId="37BF378B" w14:textId="77777777" w:rsidR="008044CA" w:rsidRPr="00576222" w:rsidRDefault="008044CA" w:rsidP="008044CA">
            <w:pPr>
              <w:jc w:val="center"/>
            </w:pPr>
          </w:p>
        </w:tc>
      </w:tr>
      <w:tr w:rsidR="008044CA" w:rsidRPr="00576222" w14:paraId="179076C2" w14:textId="77777777" w:rsidTr="004563BB">
        <w:trPr>
          <w:jc w:val="center"/>
        </w:trPr>
        <w:tc>
          <w:tcPr>
            <w:tcW w:w="1557" w:type="dxa"/>
            <w:vMerge/>
            <w:vAlign w:val="center"/>
          </w:tcPr>
          <w:p w14:paraId="6E8B6090"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74046AEC" w14:textId="77777777" w:rsidR="008044CA" w:rsidRPr="00576222" w:rsidRDefault="008044CA" w:rsidP="008044CA">
            <w:pPr>
              <w:jc w:val="center"/>
              <w:rPr>
                <w:lang w:val="en-US"/>
              </w:rPr>
            </w:pPr>
            <w:r w:rsidRPr="00576222">
              <w:rPr>
                <w:lang w:val="en-US"/>
              </w:rPr>
              <w:t>32.36</w:t>
            </w:r>
          </w:p>
        </w:tc>
        <w:tc>
          <w:tcPr>
            <w:tcW w:w="1557" w:type="dxa"/>
            <w:tcBorders>
              <w:top w:val="nil"/>
              <w:left w:val="nil"/>
              <w:bottom w:val="single" w:sz="8" w:space="0" w:color="auto"/>
              <w:right w:val="single" w:sz="8" w:space="0" w:color="auto"/>
            </w:tcBorders>
            <w:shd w:val="clear" w:color="auto" w:fill="auto"/>
            <w:vAlign w:val="center"/>
          </w:tcPr>
          <w:p w14:paraId="6886CE40" w14:textId="77777777" w:rsidR="008044CA" w:rsidRPr="00576222" w:rsidRDefault="008044CA" w:rsidP="008044CA">
            <w:pPr>
              <w:jc w:val="center"/>
              <w:rPr>
                <w:lang w:val="en-US"/>
              </w:rPr>
            </w:pPr>
            <w:r w:rsidRPr="00576222">
              <w:rPr>
                <w:lang w:val="en-US"/>
              </w:rPr>
              <w:t>28.3</w:t>
            </w:r>
          </w:p>
        </w:tc>
        <w:tc>
          <w:tcPr>
            <w:tcW w:w="1558" w:type="dxa"/>
            <w:tcBorders>
              <w:top w:val="nil"/>
              <w:left w:val="single" w:sz="8" w:space="0" w:color="auto"/>
              <w:bottom w:val="single" w:sz="8" w:space="0" w:color="auto"/>
              <w:right w:val="single" w:sz="8" w:space="0" w:color="auto"/>
            </w:tcBorders>
            <w:shd w:val="clear" w:color="auto" w:fill="auto"/>
            <w:vAlign w:val="center"/>
          </w:tcPr>
          <w:p w14:paraId="16A36A75" w14:textId="77777777" w:rsidR="008044CA" w:rsidRPr="00576222" w:rsidRDefault="008044CA" w:rsidP="008044CA">
            <w:pPr>
              <w:jc w:val="center"/>
              <w:rPr>
                <w:lang w:val="en-US"/>
              </w:rPr>
            </w:pPr>
            <w:r w:rsidRPr="00576222">
              <w:rPr>
                <w:lang w:val="en-US"/>
              </w:rPr>
              <w:t>4.06</w:t>
            </w:r>
          </w:p>
        </w:tc>
        <w:tc>
          <w:tcPr>
            <w:tcW w:w="1558" w:type="dxa"/>
            <w:tcBorders>
              <w:top w:val="nil"/>
              <w:left w:val="single" w:sz="8" w:space="0" w:color="auto"/>
              <w:bottom w:val="single" w:sz="8" w:space="0" w:color="auto"/>
              <w:right w:val="single" w:sz="8" w:space="0" w:color="auto"/>
            </w:tcBorders>
            <w:shd w:val="clear" w:color="auto" w:fill="auto"/>
            <w:vAlign w:val="center"/>
          </w:tcPr>
          <w:p w14:paraId="1637D1FD" w14:textId="77777777" w:rsidR="008044CA" w:rsidRPr="00576222" w:rsidRDefault="008044CA" w:rsidP="008044CA">
            <w:pPr>
              <w:jc w:val="center"/>
              <w:rPr>
                <w:lang w:val="en-US"/>
              </w:rPr>
            </w:pPr>
            <w:r w:rsidRPr="00576222">
              <w:rPr>
                <w:lang w:val="en-US"/>
              </w:rPr>
              <w:t>14.3463</w:t>
            </w:r>
          </w:p>
        </w:tc>
        <w:tc>
          <w:tcPr>
            <w:tcW w:w="1558" w:type="dxa"/>
            <w:vMerge/>
            <w:vAlign w:val="center"/>
          </w:tcPr>
          <w:p w14:paraId="767F9553" w14:textId="77777777" w:rsidR="008044CA" w:rsidRPr="00576222" w:rsidRDefault="008044CA" w:rsidP="008044CA">
            <w:pPr>
              <w:jc w:val="center"/>
            </w:pPr>
          </w:p>
        </w:tc>
      </w:tr>
      <w:tr w:rsidR="008044CA" w:rsidRPr="00576222" w14:paraId="0F6A632C" w14:textId="77777777" w:rsidTr="004563BB">
        <w:trPr>
          <w:jc w:val="center"/>
        </w:trPr>
        <w:tc>
          <w:tcPr>
            <w:tcW w:w="1557" w:type="dxa"/>
            <w:vMerge/>
            <w:vAlign w:val="center"/>
          </w:tcPr>
          <w:p w14:paraId="1C28AFA5"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5FE70523" w14:textId="77777777" w:rsidR="008044CA" w:rsidRPr="00576222" w:rsidRDefault="008044CA" w:rsidP="008044CA">
            <w:pPr>
              <w:jc w:val="center"/>
              <w:rPr>
                <w:lang w:val="en-US"/>
              </w:rPr>
            </w:pPr>
            <w:r w:rsidRPr="00576222">
              <w:rPr>
                <w:lang w:val="en-US"/>
              </w:rPr>
              <w:t>19.826</w:t>
            </w:r>
          </w:p>
        </w:tc>
        <w:tc>
          <w:tcPr>
            <w:tcW w:w="1557" w:type="dxa"/>
            <w:tcBorders>
              <w:top w:val="nil"/>
              <w:left w:val="nil"/>
              <w:bottom w:val="single" w:sz="8" w:space="0" w:color="auto"/>
              <w:right w:val="single" w:sz="8" w:space="0" w:color="auto"/>
            </w:tcBorders>
            <w:shd w:val="clear" w:color="auto" w:fill="auto"/>
            <w:vAlign w:val="center"/>
          </w:tcPr>
          <w:p w14:paraId="3CBCF265" w14:textId="77777777" w:rsidR="008044CA" w:rsidRPr="00576222" w:rsidRDefault="008044CA" w:rsidP="008044CA">
            <w:pPr>
              <w:jc w:val="center"/>
              <w:rPr>
                <w:lang w:val="en-US"/>
              </w:rPr>
            </w:pPr>
            <w:r w:rsidRPr="00576222">
              <w:rPr>
                <w:lang w:val="en-US"/>
              </w:rPr>
              <w:t>18.8</w:t>
            </w:r>
          </w:p>
        </w:tc>
        <w:tc>
          <w:tcPr>
            <w:tcW w:w="1558" w:type="dxa"/>
            <w:tcBorders>
              <w:top w:val="nil"/>
              <w:left w:val="single" w:sz="8" w:space="0" w:color="auto"/>
              <w:bottom w:val="single" w:sz="8" w:space="0" w:color="auto"/>
              <w:right w:val="single" w:sz="8" w:space="0" w:color="auto"/>
            </w:tcBorders>
            <w:shd w:val="clear" w:color="auto" w:fill="auto"/>
            <w:vAlign w:val="center"/>
          </w:tcPr>
          <w:p w14:paraId="37ABEF00" w14:textId="77777777" w:rsidR="008044CA" w:rsidRPr="00576222" w:rsidRDefault="008044CA" w:rsidP="008044CA">
            <w:pPr>
              <w:jc w:val="center"/>
              <w:rPr>
                <w:lang w:val="en-US"/>
              </w:rPr>
            </w:pPr>
            <w:r w:rsidRPr="00576222">
              <w:rPr>
                <w:lang w:val="en-US"/>
              </w:rPr>
              <w:t>1.026</w:t>
            </w:r>
          </w:p>
        </w:tc>
        <w:tc>
          <w:tcPr>
            <w:tcW w:w="1558" w:type="dxa"/>
            <w:tcBorders>
              <w:top w:val="nil"/>
              <w:left w:val="single" w:sz="8" w:space="0" w:color="auto"/>
              <w:bottom w:val="single" w:sz="8" w:space="0" w:color="auto"/>
              <w:right w:val="single" w:sz="8" w:space="0" w:color="auto"/>
            </w:tcBorders>
            <w:shd w:val="clear" w:color="auto" w:fill="auto"/>
            <w:vAlign w:val="center"/>
          </w:tcPr>
          <w:p w14:paraId="59FC9277" w14:textId="77777777" w:rsidR="008044CA" w:rsidRPr="00576222" w:rsidRDefault="008044CA" w:rsidP="008044CA">
            <w:pPr>
              <w:jc w:val="center"/>
              <w:rPr>
                <w:lang w:val="en-US"/>
              </w:rPr>
            </w:pPr>
            <w:r w:rsidRPr="00576222">
              <w:rPr>
                <w:lang w:val="en-US"/>
              </w:rPr>
              <w:t>5.45745</w:t>
            </w:r>
          </w:p>
        </w:tc>
        <w:tc>
          <w:tcPr>
            <w:tcW w:w="1558" w:type="dxa"/>
            <w:vMerge/>
            <w:vAlign w:val="center"/>
          </w:tcPr>
          <w:p w14:paraId="498BB34D" w14:textId="77777777" w:rsidR="008044CA" w:rsidRPr="00576222" w:rsidRDefault="008044CA" w:rsidP="008044CA">
            <w:pPr>
              <w:jc w:val="center"/>
            </w:pPr>
          </w:p>
        </w:tc>
      </w:tr>
      <w:tr w:rsidR="008044CA" w:rsidRPr="00576222" w14:paraId="4B0311AE" w14:textId="77777777" w:rsidTr="004563BB">
        <w:trPr>
          <w:jc w:val="center"/>
        </w:trPr>
        <w:tc>
          <w:tcPr>
            <w:tcW w:w="1557" w:type="dxa"/>
            <w:vMerge/>
            <w:vAlign w:val="center"/>
          </w:tcPr>
          <w:p w14:paraId="7F6B4C6C"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525FC957" w14:textId="77777777" w:rsidR="008044CA" w:rsidRPr="00576222" w:rsidRDefault="008044CA" w:rsidP="008044CA">
            <w:pPr>
              <w:jc w:val="center"/>
              <w:rPr>
                <w:lang w:val="en-US"/>
              </w:rPr>
            </w:pPr>
            <w:r w:rsidRPr="00576222">
              <w:rPr>
                <w:lang w:val="en-US"/>
              </w:rPr>
              <w:t>37.511</w:t>
            </w:r>
          </w:p>
        </w:tc>
        <w:tc>
          <w:tcPr>
            <w:tcW w:w="1557" w:type="dxa"/>
            <w:tcBorders>
              <w:top w:val="nil"/>
              <w:left w:val="nil"/>
              <w:bottom w:val="single" w:sz="8" w:space="0" w:color="auto"/>
              <w:right w:val="single" w:sz="8" w:space="0" w:color="auto"/>
            </w:tcBorders>
            <w:shd w:val="clear" w:color="auto" w:fill="auto"/>
            <w:vAlign w:val="center"/>
          </w:tcPr>
          <w:p w14:paraId="3FBBDD0E" w14:textId="77777777" w:rsidR="008044CA" w:rsidRPr="00576222" w:rsidRDefault="008044CA" w:rsidP="008044CA">
            <w:pPr>
              <w:jc w:val="center"/>
              <w:rPr>
                <w:lang w:val="en-US"/>
              </w:rPr>
            </w:pPr>
            <w:r w:rsidRPr="00576222">
              <w:rPr>
                <w:lang w:val="en-US"/>
              </w:rPr>
              <w:t>39.5</w:t>
            </w:r>
          </w:p>
        </w:tc>
        <w:tc>
          <w:tcPr>
            <w:tcW w:w="1558" w:type="dxa"/>
            <w:tcBorders>
              <w:top w:val="nil"/>
              <w:left w:val="single" w:sz="8" w:space="0" w:color="auto"/>
              <w:bottom w:val="single" w:sz="8" w:space="0" w:color="auto"/>
              <w:right w:val="single" w:sz="8" w:space="0" w:color="auto"/>
            </w:tcBorders>
            <w:shd w:val="clear" w:color="auto" w:fill="auto"/>
            <w:vAlign w:val="center"/>
          </w:tcPr>
          <w:p w14:paraId="251C42BF" w14:textId="77777777" w:rsidR="008044CA" w:rsidRPr="00576222" w:rsidRDefault="008044CA" w:rsidP="008044CA">
            <w:pPr>
              <w:jc w:val="center"/>
              <w:rPr>
                <w:lang w:val="en-US"/>
              </w:rPr>
            </w:pPr>
            <w:r w:rsidRPr="00576222">
              <w:rPr>
                <w:lang w:val="en-US"/>
              </w:rPr>
              <w:t>1.989</w:t>
            </w:r>
          </w:p>
        </w:tc>
        <w:tc>
          <w:tcPr>
            <w:tcW w:w="1558" w:type="dxa"/>
            <w:tcBorders>
              <w:top w:val="nil"/>
              <w:left w:val="single" w:sz="8" w:space="0" w:color="auto"/>
              <w:bottom w:val="single" w:sz="8" w:space="0" w:color="auto"/>
              <w:right w:val="single" w:sz="8" w:space="0" w:color="auto"/>
            </w:tcBorders>
            <w:shd w:val="clear" w:color="auto" w:fill="auto"/>
            <w:vAlign w:val="center"/>
          </w:tcPr>
          <w:p w14:paraId="48395900" w14:textId="77777777" w:rsidR="008044CA" w:rsidRPr="00576222" w:rsidRDefault="008044CA" w:rsidP="008044CA">
            <w:pPr>
              <w:jc w:val="center"/>
              <w:rPr>
                <w:lang w:val="en-US"/>
              </w:rPr>
            </w:pPr>
            <w:r w:rsidRPr="00576222">
              <w:rPr>
                <w:lang w:val="en-US"/>
              </w:rPr>
              <w:t>5.0354</w:t>
            </w:r>
          </w:p>
        </w:tc>
        <w:tc>
          <w:tcPr>
            <w:tcW w:w="1558" w:type="dxa"/>
            <w:vMerge/>
            <w:vAlign w:val="center"/>
          </w:tcPr>
          <w:p w14:paraId="5B183701" w14:textId="77777777" w:rsidR="008044CA" w:rsidRPr="00576222" w:rsidRDefault="008044CA" w:rsidP="008044CA">
            <w:pPr>
              <w:jc w:val="center"/>
            </w:pPr>
          </w:p>
        </w:tc>
      </w:tr>
      <w:tr w:rsidR="008044CA" w:rsidRPr="00576222" w14:paraId="3F58E37E" w14:textId="77777777" w:rsidTr="004563BB">
        <w:trPr>
          <w:jc w:val="center"/>
        </w:trPr>
        <w:tc>
          <w:tcPr>
            <w:tcW w:w="1557" w:type="dxa"/>
            <w:vMerge/>
            <w:vAlign w:val="center"/>
          </w:tcPr>
          <w:p w14:paraId="4FCA24C4"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18F143E7" w14:textId="77777777" w:rsidR="008044CA" w:rsidRPr="00576222" w:rsidRDefault="008044CA" w:rsidP="008044CA">
            <w:pPr>
              <w:jc w:val="center"/>
              <w:rPr>
                <w:lang w:val="en-US"/>
              </w:rPr>
            </w:pPr>
            <w:r w:rsidRPr="00576222">
              <w:rPr>
                <w:lang w:val="en-US"/>
              </w:rPr>
              <w:t>31.374</w:t>
            </w:r>
          </w:p>
        </w:tc>
        <w:tc>
          <w:tcPr>
            <w:tcW w:w="1557" w:type="dxa"/>
            <w:tcBorders>
              <w:top w:val="nil"/>
              <w:left w:val="nil"/>
              <w:bottom w:val="single" w:sz="8" w:space="0" w:color="auto"/>
              <w:right w:val="single" w:sz="8" w:space="0" w:color="auto"/>
            </w:tcBorders>
            <w:shd w:val="clear" w:color="auto" w:fill="auto"/>
            <w:vAlign w:val="center"/>
          </w:tcPr>
          <w:p w14:paraId="7AC6C071" w14:textId="77777777" w:rsidR="008044CA" w:rsidRPr="00576222" w:rsidRDefault="008044CA" w:rsidP="008044CA">
            <w:pPr>
              <w:jc w:val="center"/>
              <w:rPr>
                <w:lang w:val="en-US"/>
              </w:rPr>
            </w:pPr>
            <w:r w:rsidRPr="00576222">
              <w:rPr>
                <w:lang w:val="en-US"/>
              </w:rPr>
              <w:t>33.1</w:t>
            </w:r>
          </w:p>
        </w:tc>
        <w:tc>
          <w:tcPr>
            <w:tcW w:w="1558" w:type="dxa"/>
            <w:tcBorders>
              <w:top w:val="nil"/>
              <w:left w:val="single" w:sz="8" w:space="0" w:color="auto"/>
              <w:bottom w:val="single" w:sz="8" w:space="0" w:color="auto"/>
              <w:right w:val="single" w:sz="8" w:space="0" w:color="auto"/>
            </w:tcBorders>
            <w:shd w:val="clear" w:color="auto" w:fill="auto"/>
            <w:vAlign w:val="center"/>
          </w:tcPr>
          <w:p w14:paraId="35D1B2DA" w14:textId="77777777" w:rsidR="008044CA" w:rsidRPr="00576222" w:rsidRDefault="008044CA" w:rsidP="008044CA">
            <w:pPr>
              <w:jc w:val="center"/>
              <w:rPr>
                <w:lang w:val="en-US"/>
              </w:rPr>
            </w:pPr>
            <w:r w:rsidRPr="00576222">
              <w:rPr>
                <w:lang w:val="en-US"/>
              </w:rPr>
              <w:t>1.726</w:t>
            </w:r>
          </w:p>
        </w:tc>
        <w:tc>
          <w:tcPr>
            <w:tcW w:w="1558" w:type="dxa"/>
            <w:tcBorders>
              <w:top w:val="nil"/>
              <w:left w:val="single" w:sz="8" w:space="0" w:color="auto"/>
              <w:bottom w:val="single" w:sz="8" w:space="0" w:color="auto"/>
              <w:right w:val="single" w:sz="8" w:space="0" w:color="auto"/>
            </w:tcBorders>
            <w:shd w:val="clear" w:color="auto" w:fill="auto"/>
            <w:vAlign w:val="center"/>
          </w:tcPr>
          <w:p w14:paraId="48C71C27" w14:textId="77777777" w:rsidR="008044CA" w:rsidRPr="00576222" w:rsidRDefault="008044CA" w:rsidP="008044CA">
            <w:pPr>
              <w:jc w:val="center"/>
              <w:rPr>
                <w:lang w:val="en-US"/>
              </w:rPr>
            </w:pPr>
            <w:r w:rsidRPr="00576222">
              <w:rPr>
                <w:lang w:val="en-US"/>
              </w:rPr>
              <w:t>5.2145</w:t>
            </w:r>
          </w:p>
        </w:tc>
        <w:tc>
          <w:tcPr>
            <w:tcW w:w="1558" w:type="dxa"/>
            <w:vMerge/>
            <w:vAlign w:val="center"/>
          </w:tcPr>
          <w:p w14:paraId="198FDE89" w14:textId="77777777" w:rsidR="008044CA" w:rsidRPr="00576222" w:rsidRDefault="008044CA" w:rsidP="008044CA">
            <w:pPr>
              <w:jc w:val="center"/>
            </w:pPr>
          </w:p>
        </w:tc>
      </w:tr>
      <w:tr w:rsidR="008044CA" w:rsidRPr="00576222" w14:paraId="7DCC9873" w14:textId="77777777" w:rsidTr="004563BB">
        <w:trPr>
          <w:jc w:val="center"/>
        </w:trPr>
        <w:tc>
          <w:tcPr>
            <w:tcW w:w="1557" w:type="dxa"/>
            <w:vMerge/>
            <w:vAlign w:val="center"/>
          </w:tcPr>
          <w:p w14:paraId="501C3BAE"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662A530E" w14:textId="77777777" w:rsidR="008044CA" w:rsidRPr="00576222" w:rsidRDefault="008044CA" w:rsidP="008044CA">
            <w:pPr>
              <w:jc w:val="center"/>
              <w:rPr>
                <w:lang w:val="en-US"/>
              </w:rPr>
            </w:pPr>
            <w:r w:rsidRPr="00576222">
              <w:rPr>
                <w:lang w:val="en-US"/>
              </w:rPr>
              <w:t>25.791</w:t>
            </w:r>
          </w:p>
        </w:tc>
        <w:tc>
          <w:tcPr>
            <w:tcW w:w="1557" w:type="dxa"/>
            <w:tcBorders>
              <w:top w:val="nil"/>
              <w:left w:val="nil"/>
              <w:bottom w:val="single" w:sz="8" w:space="0" w:color="auto"/>
              <w:right w:val="single" w:sz="8" w:space="0" w:color="auto"/>
            </w:tcBorders>
            <w:shd w:val="clear" w:color="auto" w:fill="auto"/>
            <w:vAlign w:val="center"/>
          </w:tcPr>
          <w:p w14:paraId="00C13FEB" w14:textId="77777777" w:rsidR="008044CA" w:rsidRPr="00576222" w:rsidRDefault="008044CA" w:rsidP="008044CA">
            <w:pPr>
              <w:jc w:val="center"/>
              <w:rPr>
                <w:lang w:val="en-US"/>
              </w:rPr>
            </w:pPr>
            <w:r w:rsidRPr="00576222">
              <w:rPr>
                <w:lang w:val="en-US"/>
              </w:rPr>
              <w:t>24.7</w:t>
            </w:r>
          </w:p>
        </w:tc>
        <w:tc>
          <w:tcPr>
            <w:tcW w:w="1558" w:type="dxa"/>
            <w:tcBorders>
              <w:top w:val="nil"/>
              <w:left w:val="single" w:sz="8" w:space="0" w:color="auto"/>
              <w:bottom w:val="single" w:sz="8" w:space="0" w:color="auto"/>
              <w:right w:val="single" w:sz="8" w:space="0" w:color="auto"/>
            </w:tcBorders>
            <w:shd w:val="clear" w:color="auto" w:fill="auto"/>
            <w:vAlign w:val="center"/>
          </w:tcPr>
          <w:p w14:paraId="10BDC934" w14:textId="77777777" w:rsidR="008044CA" w:rsidRPr="00576222" w:rsidRDefault="008044CA" w:rsidP="008044CA">
            <w:pPr>
              <w:jc w:val="center"/>
              <w:rPr>
                <w:lang w:val="en-US"/>
              </w:rPr>
            </w:pPr>
            <w:r w:rsidRPr="00576222">
              <w:rPr>
                <w:lang w:val="en-US"/>
              </w:rPr>
              <w:t>1.091</w:t>
            </w:r>
          </w:p>
        </w:tc>
        <w:tc>
          <w:tcPr>
            <w:tcW w:w="1558" w:type="dxa"/>
            <w:tcBorders>
              <w:top w:val="nil"/>
              <w:left w:val="single" w:sz="8" w:space="0" w:color="auto"/>
              <w:bottom w:val="single" w:sz="8" w:space="0" w:color="auto"/>
              <w:right w:val="single" w:sz="8" w:space="0" w:color="auto"/>
            </w:tcBorders>
            <w:shd w:val="clear" w:color="auto" w:fill="auto"/>
            <w:vAlign w:val="center"/>
          </w:tcPr>
          <w:p w14:paraId="5BDC9786" w14:textId="77777777" w:rsidR="008044CA" w:rsidRPr="00576222" w:rsidRDefault="008044CA" w:rsidP="008044CA">
            <w:pPr>
              <w:jc w:val="center"/>
              <w:rPr>
                <w:lang w:val="en-US"/>
              </w:rPr>
            </w:pPr>
            <w:r w:rsidRPr="00576222">
              <w:rPr>
                <w:lang w:val="en-US"/>
              </w:rPr>
              <w:t>4.417</w:t>
            </w:r>
          </w:p>
        </w:tc>
        <w:tc>
          <w:tcPr>
            <w:tcW w:w="1558" w:type="dxa"/>
            <w:vMerge/>
            <w:vAlign w:val="center"/>
          </w:tcPr>
          <w:p w14:paraId="38ADC789" w14:textId="77777777" w:rsidR="008044CA" w:rsidRPr="00576222" w:rsidRDefault="008044CA" w:rsidP="008044CA">
            <w:pPr>
              <w:jc w:val="center"/>
            </w:pPr>
          </w:p>
        </w:tc>
      </w:tr>
      <w:tr w:rsidR="008044CA" w:rsidRPr="00576222" w14:paraId="57775B5D" w14:textId="77777777" w:rsidTr="004563BB">
        <w:trPr>
          <w:jc w:val="center"/>
        </w:trPr>
        <w:tc>
          <w:tcPr>
            <w:tcW w:w="1557" w:type="dxa"/>
            <w:vMerge w:val="restart"/>
            <w:vAlign w:val="center"/>
          </w:tcPr>
          <w:p w14:paraId="2D017122" w14:textId="77777777" w:rsidR="008044CA" w:rsidRPr="00576222" w:rsidRDefault="008044CA" w:rsidP="008044CA">
            <w:pPr>
              <w:jc w:val="center"/>
            </w:pPr>
            <w:r w:rsidRPr="00576222">
              <w:rPr>
                <w:lang w:val="en-US"/>
              </w:rPr>
              <w:t>Y</w:t>
            </w:r>
            <w:r w:rsidRPr="00576222">
              <w:rPr>
                <w:vertAlign w:val="subscript"/>
              </w:rPr>
              <w:t>3</w:t>
            </w:r>
          </w:p>
        </w:tc>
        <w:tc>
          <w:tcPr>
            <w:tcW w:w="1557" w:type="dxa"/>
            <w:tcBorders>
              <w:top w:val="nil"/>
              <w:left w:val="single" w:sz="8" w:space="0" w:color="auto"/>
              <w:bottom w:val="single" w:sz="8" w:space="0" w:color="auto"/>
              <w:right w:val="single" w:sz="8" w:space="0" w:color="auto"/>
            </w:tcBorders>
            <w:shd w:val="clear" w:color="auto" w:fill="auto"/>
            <w:vAlign w:val="center"/>
          </w:tcPr>
          <w:p w14:paraId="2B5DFAD9" w14:textId="77777777" w:rsidR="008044CA" w:rsidRPr="00576222" w:rsidRDefault="008044CA" w:rsidP="008044CA">
            <w:pPr>
              <w:jc w:val="center"/>
            </w:pPr>
            <w:r w:rsidRPr="00576222">
              <w:t>46.972</w:t>
            </w:r>
          </w:p>
        </w:tc>
        <w:tc>
          <w:tcPr>
            <w:tcW w:w="1557" w:type="dxa"/>
            <w:tcBorders>
              <w:top w:val="nil"/>
              <w:left w:val="nil"/>
              <w:bottom w:val="single" w:sz="8" w:space="0" w:color="auto"/>
              <w:right w:val="single" w:sz="8" w:space="0" w:color="auto"/>
            </w:tcBorders>
            <w:shd w:val="clear" w:color="auto" w:fill="auto"/>
            <w:vAlign w:val="center"/>
          </w:tcPr>
          <w:p w14:paraId="4F6D13F9" w14:textId="77777777" w:rsidR="008044CA" w:rsidRPr="00576222" w:rsidRDefault="008044CA" w:rsidP="008044CA">
            <w:pPr>
              <w:jc w:val="center"/>
            </w:pPr>
            <w:r w:rsidRPr="00576222">
              <w:t>48</w:t>
            </w:r>
          </w:p>
        </w:tc>
        <w:tc>
          <w:tcPr>
            <w:tcW w:w="1558" w:type="dxa"/>
            <w:tcBorders>
              <w:top w:val="nil"/>
              <w:left w:val="nil"/>
              <w:bottom w:val="single" w:sz="8" w:space="0" w:color="auto"/>
              <w:right w:val="single" w:sz="8" w:space="0" w:color="auto"/>
            </w:tcBorders>
            <w:shd w:val="clear" w:color="auto" w:fill="auto"/>
            <w:vAlign w:val="center"/>
          </w:tcPr>
          <w:p w14:paraId="26A419B1" w14:textId="77777777" w:rsidR="008044CA" w:rsidRPr="00576222" w:rsidRDefault="008044CA" w:rsidP="008044CA">
            <w:pPr>
              <w:jc w:val="center"/>
            </w:pPr>
            <w:r w:rsidRPr="00576222">
              <w:t>1.028</w:t>
            </w:r>
          </w:p>
        </w:tc>
        <w:tc>
          <w:tcPr>
            <w:tcW w:w="1558" w:type="dxa"/>
            <w:tcBorders>
              <w:top w:val="nil"/>
              <w:left w:val="nil"/>
              <w:bottom w:val="single" w:sz="8" w:space="0" w:color="auto"/>
              <w:right w:val="single" w:sz="8" w:space="0" w:color="auto"/>
            </w:tcBorders>
            <w:shd w:val="clear" w:color="auto" w:fill="auto"/>
            <w:vAlign w:val="center"/>
          </w:tcPr>
          <w:p w14:paraId="007A53CD" w14:textId="77777777" w:rsidR="008044CA" w:rsidRPr="00576222" w:rsidRDefault="008044CA" w:rsidP="008044CA">
            <w:pPr>
              <w:jc w:val="center"/>
            </w:pPr>
            <w:r w:rsidRPr="00576222">
              <w:t>2.1417</w:t>
            </w:r>
          </w:p>
        </w:tc>
        <w:tc>
          <w:tcPr>
            <w:tcW w:w="1558" w:type="dxa"/>
            <w:vMerge w:val="restart"/>
            <w:vAlign w:val="center"/>
          </w:tcPr>
          <w:p w14:paraId="6FED914C" w14:textId="77777777" w:rsidR="008044CA" w:rsidRPr="00576222" w:rsidRDefault="008044CA" w:rsidP="008044CA">
            <w:pPr>
              <w:jc w:val="center"/>
            </w:pPr>
          </w:p>
          <w:p w14:paraId="07EC08CD" w14:textId="77777777" w:rsidR="008044CA" w:rsidRPr="00576222" w:rsidRDefault="008044CA" w:rsidP="008044CA">
            <w:pPr>
              <w:jc w:val="center"/>
            </w:pPr>
          </w:p>
          <w:p w14:paraId="051A469D" w14:textId="77777777" w:rsidR="008044CA" w:rsidRPr="00576222" w:rsidRDefault="008044CA" w:rsidP="008044CA">
            <w:pPr>
              <w:jc w:val="center"/>
            </w:pPr>
          </w:p>
          <w:p w14:paraId="5C13B9F8" w14:textId="77777777" w:rsidR="008044CA" w:rsidRPr="00576222" w:rsidRDefault="008044CA" w:rsidP="008044CA">
            <w:pPr>
              <w:jc w:val="center"/>
            </w:pPr>
          </w:p>
          <w:p w14:paraId="7BD23D20" w14:textId="77777777" w:rsidR="008044CA" w:rsidRPr="00576222" w:rsidRDefault="008044CA" w:rsidP="008044CA">
            <w:pPr>
              <w:jc w:val="center"/>
            </w:pPr>
          </w:p>
          <w:p w14:paraId="4B7FF341" w14:textId="77777777" w:rsidR="008044CA" w:rsidRPr="00576222" w:rsidRDefault="008044CA" w:rsidP="008044CA">
            <w:pPr>
              <w:jc w:val="center"/>
            </w:pPr>
            <w:r w:rsidRPr="00576222">
              <w:t>0.884733</w:t>
            </w:r>
          </w:p>
          <w:p w14:paraId="06A3DD8F" w14:textId="77777777" w:rsidR="008044CA" w:rsidRPr="00576222" w:rsidRDefault="008044CA" w:rsidP="008044CA">
            <w:pPr>
              <w:jc w:val="center"/>
            </w:pPr>
          </w:p>
        </w:tc>
      </w:tr>
      <w:tr w:rsidR="008044CA" w:rsidRPr="00576222" w14:paraId="1CC4C5CE" w14:textId="77777777" w:rsidTr="004563BB">
        <w:trPr>
          <w:jc w:val="center"/>
        </w:trPr>
        <w:tc>
          <w:tcPr>
            <w:tcW w:w="1557" w:type="dxa"/>
            <w:vMerge/>
            <w:vAlign w:val="center"/>
          </w:tcPr>
          <w:p w14:paraId="18F8E344"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1F33716F" w14:textId="77777777" w:rsidR="008044CA" w:rsidRPr="00576222" w:rsidRDefault="008044CA" w:rsidP="008044CA">
            <w:pPr>
              <w:jc w:val="center"/>
            </w:pPr>
            <w:r w:rsidRPr="00576222">
              <w:t>74.234</w:t>
            </w:r>
          </w:p>
        </w:tc>
        <w:tc>
          <w:tcPr>
            <w:tcW w:w="1557" w:type="dxa"/>
            <w:tcBorders>
              <w:top w:val="nil"/>
              <w:left w:val="nil"/>
              <w:bottom w:val="single" w:sz="8" w:space="0" w:color="auto"/>
              <w:right w:val="single" w:sz="8" w:space="0" w:color="auto"/>
            </w:tcBorders>
            <w:shd w:val="clear" w:color="auto" w:fill="auto"/>
            <w:vAlign w:val="center"/>
          </w:tcPr>
          <w:p w14:paraId="13937EFA" w14:textId="77777777" w:rsidR="008044CA" w:rsidRPr="00576222" w:rsidRDefault="008044CA" w:rsidP="008044CA">
            <w:pPr>
              <w:jc w:val="center"/>
            </w:pPr>
            <w:r w:rsidRPr="00576222">
              <w:t>75</w:t>
            </w:r>
          </w:p>
        </w:tc>
        <w:tc>
          <w:tcPr>
            <w:tcW w:w="1558" w:type="dxa"/>
            <w:tcBorders>
              <w:top w:val="nil"/>
              <w:left w:val="nil"/>
              <w:bottom w:val="single" w:sz="8" w:space="0" w:color="auto"/>
              <w:right w:val="single" w:sz="8" w:space="0" w:color="auto"/>
            </w:tcBorders>
            <w:shd w:val="clear" w:color="auto" w:fill="auto"/>
            <w:vAlign w:val="center"/>
          </w:tcPr>
          <w:p w14:paraId="1C7AF385" w14:textId="77777777" w:rsidR="008044CA" w:rsidRPr="00576222" w:rsidRDefault="008044CA" w:rsidP="008044CA">
            <w:pPr>
              <w:jc w:val="center"/>
            </w:pPr>
            <w:r w:rsidRPr="00576222">
              <w:t>0.766</w:t>
            </w:r>
          </w:p>
        </w:tc>
        <w:tc>
          <w:tcPr>
            <w:tcW w:w="1558" w:type="dxa"/>
            <w:tcBorders>
              <w:top w:val="nil"/>
              <w:left w:val="nil"/>
              <w:bottom w:val="single" w:sz="8" w:space="0" w:color="auto"/>
              <w:right w:val="single" w:sz="8" w:space="0" w:color="auto"/>
            </w:tcBorders>
            <w:shd w:val="clear" w:color="auto" w:fill="auto"/>
            <w:vAlign w:val="center"/>
          </w:tcPr>
          <w:p w14:paraId="33DCFFB9" w14:textId="77777777" w:rsidR="008044CA" w:rsidRPr="00576222" w:rsidRDefault="008044CA" w:rsidP="008044CA">
            <w:pPr>
              <w:jc w:val="center"/>
            </w:pPr>
            <w:r w:rsidRPr="00576222">
              <w:t>1.0213</w:t>
            </w:r>
          </w:p>
        </w:tc>
        <w:tc>
          <w:tcPr>
            <w:tcW w:w="1558" w:type="dxa"/>
            <w:vMerge/>
            <w:vAlign w:val="center"/>
          </w:tcPr>
          <w:p w14:paraId="404B1DD8" w14:textId="77777777" w:rsidR="008044CA" w:rsidRPr="00576222" w:rsidRDefault="008044CA" w:rsidP="008044CA">
            <w:pPr>
              <w:jc w:val="center"/>
            </w:pPr>
          </w:p>
        </w:tc>
      </w:tr>
      <w:tr w:rsidR="008044CA" w:rsidRPr="00576222" w14:paraId="422E5B2A" w14:textId="77777777" w:rsidTr="004563BB">
        <w:trPr>
          <w:jc w:val="center"/>
        </w:trPr>
        <w:tc>
          <w:tcPr>
            <w:tcW w:w="1557" w:type="dxa"/>
            <w:vMerge/>
            <w:vAlign w:val="center"/>
          </w:tcPr>
          <w:p w14:paraId="43E53D9D"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4C797857" w14:textId="77777777" w:rsidR="008044CA" w:rsidRPr="00576222" w:rsidRDefault="008044CA" w:rsidP="008044CA">
            <w:pPr>
              <w:jc w:val="center"/>
            </w:pPr>
            <w:r w:rsidRPr="00576222">
              <w:t>31.856</w:t>
            </w:r>
          </w:p>
        </w:tc>
        <w:tc>
          <w:tcPr>
            <w:tcW w:w="1557" w:type="dxa"/>
            <w:tcBorders>
              <w:top w:val="nil"/>
              <w:left w:val="nil"/>
              <w:bottom w:val="single" w:sz="8" w:space="0" w:color="auto"/>
              <w:right w:val="single" w:sz="8" w:space="0" w:color="auto"/>
            </w:tcBorders>
            <w:shd w:val="clear" w:color="auto" w:fill="auto"/>
            <w:vAlign w:val="center"/>
          </w:tcPr>
          <w:p w14:paraId="6B0A864F" w14:textId="77777777" w:rsidR="008044CA" w:rsidRPr="00576222" w:rsidRDefault="008044CA" w:rsidP="008044CA">
            <w:pPr>
              <w:jc w:val="center"/>
            </w:pPr>
            <w:r w:rsidRPr="00576222">
              <w:t>27</w:t>
            </w:r>
          </w:p>
        </w:tc>
        <w:tc>
          <w:tcPr>
            <w:tcW w:w="1558" w:type="dxa"/>
            <w:tcBorders>
              <w:top w:val="nil"/>
              <w:left w:val="nil"/>
              <w:bottom w:val="single" w:sz="8" w:space="0" w:color="auto"/>
              <w:right w:val="single" w:sz="8" w:space="0" w:color="auto"/>
            </w:tcBorders>
            <w:shd w:val="clear" w:color="auto" w:fill="auto"/>
            <w:vAlign w:val="center"/>
          </w:tcPr>
          <w:p w14:paraId="0DCF6356" w14:textId="77777777" w:rsidR="008044CA" w:rsidRPr="00576222" w:rsidRDefault="008044CA" w:rsidP="008044CA">
            <w:pPr>
              <w:jc w:val="center"/>
            </w:pPr>
            <w:r w:rsidRPr="00576222">
              <w:t>4.856</w:t>
            </w:r>
          </w:p>
        </w:tc>
        <w:tc>
          <w:tcPr>
            <w:tcW w:w="1558" w:type="dxa"/>
            <w:tcBorders>
              <w:top w:val="nil"/>
              <w:left w:val="nil"/>
              <w:bottom w:val="single" w:sz="8" w:space="0" w:color="auto"/>
              <w:right w:val="single" w:sz="8" w:space="0" w:color="auto"/>
            </w:tcBorders>
            <w:shd w:val="clear" w:color="auto" w:fill="auto"/>
            <w:vAlign w:val="center"/>
          </w:tcPr>
          <w:p w14:paraId="68229D9A" w14:textId="77777777" w:rsidR="008044CA" w:rsidRPr="00576222" w:rsidRDefault="008044CA" w:rsidP="008044CA">
            <w:pPr>
              <w:jc w:val="center"/>
            </w:pPr>
            <w:r w:rsidRPr="00576222">
              <w:t>17.9852</w:t>
            </w:r>
          </w:p>
        </w:tc>
        <w:tc>
          <w:tcPr>
            <w:tcW w:w="1558" w:type="dxa"/>
            <w:vMerge/>
            <w:vAlign w:val="center"/>
          </w:tcPr>
          <w:p w14:paraId="1305021A" w14:textId="77777777" w:rsidR="008044CA" w:rsidRPr="00576222" w:rsidRDefault="008044CA" w:rsidP="008044CA">
            <w:pPr>
              <w:jc w:val="center"/>
            </w:pPr>
          </w:p>
        </w:tc>
      </w:tr>
      <w:tr w:rsidR="008044CA" w:rsidRPr="00576222" w14:paraId="16101C4F" w14:textId="77777777" w:rsidTr="004563BB">
        <w:trPr>
          <w:jc w:val="center"/>
        </w:trPr>
        <w:tc>
          <w:tcPr>
            <w:tcW w:w="1557" w:type="dxa"/>
            <w:vMerge/>
            <w:vAlign w:val="center"/>
          </w:tcPr>
          <w:p w14:paraId="076C2B2F"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5BC16424" w14:textId="77777777" w:rsidR="008044CA" w:rsidRPr="00576222" w:rsidRDefault="008044CA" w:rsidP="008044CA">
            <w:pPr>
              <w:jc w:val="center"/>
            </w:pPr>
            <w:r w:rsidRPr="00576222">
              <w:t>15.563</w:t>
            </w:r>
          </w:p>
        </w:tc>
        <w:tc>
          <w:tcPr>
            <w:tcW w:w="1557" w:type="dxa"/>
            <w:tcBorders>
              <w:top w:val="nil"/>
              <w:left w:val="nil"/>
              <w:bottom w:val="single" w:sz="8" w:space="0" w:color="auto"/>
              <w:right w:val="single" w:sz="8" w:space="0" w:color="auto"/>
            </w:tcBorders>
            <w:shd w:val="clear" w:color="auto" w:fill="auto"/>
            <w:vAlign w:val="center"/>
          </w:tcPr>
          <w:p w14:paraId="252BB084" w14:textId="77777777" w:rsidR="008044CA" w:rsidRPr="00576222" w:rsidRDefault="008044CA" w:rsidP="008044CA">
            <w:pPr>
              <w:jc w:val="center"/>
            </w:pPr>
            <w:r w:rsidRPr="00576222">
              <w:t>11</w:t>
            </w:r>
          </w:p>
        </w:tc>
        <w:tc>
          <w:tcPr>
            <w:tcW w:w="1558" w:type="dxa"/>
            <w:tcBorders>
              <w:top w:val="nil"/>
              <w:left w:val="nil"/>
              <w:bottom w:val="single" w:sz="8" w:space="0" w:color="auto"/>
              <w:right w:val="single" w:sz="8" w:space="0" w:color="auto"/>
            </w:tcBorders>
            <w:shd w:val="clear" w:color="auto" w:fill="auto"/>
            <w:vAlign w:val="center"/>
          </w:tcPr>
          <w:p w14:paraId="181F7FF6" w14:textId="77777777" w:rsidR="008044CA" w:rsidRPr="00576222" w:rsidRDefault="008044CA" w:rsidP="008044CA">
            <w:pPr>
              <w:jc w:val="center"/>
            </w:pPr>
            <w:r w:rsidRPr="00576222">
              <w:t>4.563</w:t>
            </w:r>
          </w:p>
        </w:tc>
        <w:tc>
          <w:tcPr>
            <w:tcW w:w="1558" w:type="dxa"/>
            <w:tcBorders>
              <w:top w:val="nil"/>
              <w:left w:val="nil"/>
              <w:bottom w:val="single" w:sz="8" w:space="0" w:color="auto"/>
              <w:right w:val="single" w:sz="8" w:space="0" w:color="auto"/>
            </w:tcBorders>
            <w:shd w:val="clear" w:color="auto" w:fill="auto"/>
            <w:vAlign w:val="center"/>
          </w:tcPr>
          <w:p w14:paraId="0B7CC933" w14:textId="77777777" w:rsidR="008044CA" w:rsidRPr="00576222" w:rsidRDefault="008044CA" w:rsidP="008044CA">
            <w:pPr>
              <w:jc w:val="center"/>
            </w:pPr>
            <w:r w:rsidRPr="00576222">
              <w:t>41.4818</w:t>
            </w:r>
          </w:p>
        </w:tc>
        <w:tc>
          <w:tcPr>
            <w:tcW w:w="1558" w:type="dxa"/>
            <w:vMerge/>
            <w:vAlign w:val="center"/>
          </w:tcPr>
          <w:p w14:paraId="4D3F7248" w14:textId="77777777" w:rsidR="008044CA" w:rsidRPr="00576222" w:rsidRDefault="008044CA" w:rsidP="008044CA">
            <w:pPr>
              <w:jc w:val="center"/>
            </w:pPr>
          </w:p>
        </w:tc>
      </w:tr>
      <w:tr w:rsidR="008044CA" w:rsidRPr="00576222" w14:paraId="694936E2" w14:textId="77777777" w:rsidTr="004563BB">
        <w:trPr>
          <w:jc w:val="center"/>
        </w:trPr>
        <w:tc>
          <w:tcPr>
            <w:tcW w:w="1557" w:type="dxa"/>
            <w:vMerge/>
            <w:vAlign w:val="center"/>
          </w:tcPr>
          <w:p w14:paraId="031AC89D"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358ECE35" w14:textId="77777777" w:rsidR="008044CA" w:rsidRPr="00576222" w:rsidRDefault="008044CA" w:rsidP="008044CA">
            <w:pPr>
              <w:jc w:val="center"/>
            </w:pPr>
            <w:r w:rsidRPr="00576222">
              <w:t>23.526</w:t>
            </w:r>
          </w:p>
        </w:tc>
        <w:tc>
          <w:tcPr>
            <w:tcW w:w="1557" w:type="dxa"/>
            <w:tcBorders>
              <w:top w:val="nil"/>
              <w:left w:val="nil"/>
              <w:bottom w:val="single" w:sz="8" w:space="0" w:color="auto"/>
              <w:right w:val="single" w:sz="8" w:space="0" w:color="auto"/>
            </w:tcBorders>
            <w:shd w:val="clear" w:color="auto" w:fill="auto"/>
            <w:vAlign w:val="center"/>
          </w:tcPr>
          <w:p w14:paraId="42899050" w14:textId="77777777" w:rsidR="008044CA" w:rsidRPr="00576222" w:rsidRDefault="008044CA" w:rsidP="008044CA">
            <w:pPr>
              <w:jc w:val="center"/>
            </w:pPr>
            <w:r w:rsidRPr="00576222">
              <w:t>45</w:t>
            </w:r>
          </w:p>
        </w:tc>
        <w:tc>
          <w:tcPr>
            <w:tcW w:w="1558" w:type="dxa"/>
            <w:tcBorders>
              <w:top w:val="nil"/>
              <w:left w:val="nil"/>
              <w:bottom w:val="single" w:sz="8" w:space="0" w:color="auto"/>
              <w:right w:val="single" w:sz="8" w:space="0" w:color="auto"/>
            </w:tcBorders>
            <w:shd w:val="clear" w:color="auto" w:fill="auto"/>
            <w:vAlign w:val="center"/>
          </w:tcPr>
          <w:p w14:paraId="32721B5D" w14:textId="77777777" w:rsidR="008044CA" w:rsidRPr="00576222" w:rsidRDefault="008044CA" w:rsidP="008044CA">
            <w:pPr>
              <w:jc w:val="center"/>
            </w:pPr>
            <w:r w:rsidRPr="00576222">
              <w:t>21.474</w:t>
            </w:r>
          </w:p>
        </w:tc>
        <w:tc>
          <w:tcPr>
            <w:tcW w:w="1558" w:type="dxa"/>
            <w:tcBorders>
              <w:top w:val="nil"/>
              <w:left w:val="nil"/>
              <w:bottom w:val="single" w:sz="8" w:space="0" w:color="auto"/>
              <w:right w:val="single" w:sz="8" w:space="0" w:color="auto"/>
            </w:tcBorders>
            <w:shd w:val="clear" w:color="auto" w:fill="auto"/>
            <w:vAlign w:val="center"/>
          </w:tcPr>
          <w:p w14:paraId="5E909181" w14:textId="77777777" w:rsidR="008044CA" w:rsidRPr="00576222" w:rsidRDefault="008044CA" w:rsidP="008044CA">
            <w:pPr>
              <w:jc w:val="center"/>
            </w:pPr>
            <w:r w:rsidRPr="00576222">
              <w:t>47.72</w:t>
            </w:r>
          </w:p>
        </w:tc>
        <w:tc>
          <w:tcPr>
            <w:tcW w:w="1558" w:type="dxa"/>
            <w:vMerge/>
            <w:vAlign w:val="center"/>
          </w:tcPr>
          <w:p w14:paraId="6B2AF015" w14:textId="77777777" w:rsidR="008044CA" w:rsidRPr="00576222" w:rsidRDefault="008044CA" w:rsidP="008044CA">
            <w:pPr>
              <w:jc w:val="center"/>
            </w:pPr>
          </w:p>
        </w:tc>
      </w:tr>
      <w:tr w:rsidR="008044CA" w:rsidRPr="00576222" w14:paraId="75633409" w14:textId="77777777" w:rsidTr="004563BB">
        <w:trPr>
          <w:jc w:val="center"/>
        </w:trPr>
        <w:tc>
          <w:tcPr>
            <w:tcW w:w="1557" w:type="dxa"/>
            <w:vMerge/>
            <w:vAlign w:val="center"/>
          </w:tcPr>
          <w:p w14:paraId="38CB739D"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701F1D02" w14:textId="77777777" w:rsidR="008044CA" w:rsidRPr="00576222" w:rsidRDefault="008044CA" w:rsidP="008044CA">
            <w:pPr>
              <w:jc w:val="center"/>
            </w:pPr>
            <w:r w:rsidRPr="00576222">
              <w:t>16.905</w:t>
            </w:r>
          </w:p>
        </w:tc>
        <w:tc>
          <w:tcPr>
            <w:tcW w:w="1557" w:type="dxa"/>
            <w:tcBorders>
              <w:top w:val="nil"/>
              <w:left w:val="nil"/>
              <w:bottom w:val="single" w:sz="8" w:space="0" w:color="auto"/>
              <w:right w:val="single" w:sz="8" w:space="0" w:color="auto"/>
            </w:tcBorders>
            <w:shd w:val="clear" w:color="auto" w:fill="auto"/>
            <w:vAlign w:val="center"/>
          </w:tcPr>
          <w:p w14:paraId="74A8C0CC" w14:textId="77777777" w:rsidR="008044CA" w:rsidRPr="00576222" w:rsidRDefault="008044CA" w:rsidP="008044CA">
            <w:pPr>
              <w:jc w:val="center"/>
            </w:pPr>
            <w:r w:rsidRPr="00576222">
              <w:t>21.8</w:t>
            </w:r>
          </w:p>
        </w:tc>
        <w:tc>
          <w:tcPr>
            <w:tcW w:w="1558" w:type="dxa"/>
            <w:tcBorders>
              <w:top w:val="nil"/>
              <w:left w:val="nil"/>
              <w:bottom w:val="single" w:sz="8" w:space="0" w:color="auto"/>
              <w:right w:val="single" w:sz="8" w:space="0" w:color="auto"/>
            </w:tcBorders>
            <w:shd w:val="clear" w:color="auto" w:fill="auto"/>
            <w:vAlign w:val="center"/>
          </w:tcPr>
          <w:p w14:paraId="08F941AE" w14:textId="77777777" w:rsidR="008044CA" w:rsidRPr="00576222" w:rsidRDefault="008044CA" w:rsidP="008044CA">
            <w:pPr>
              <w:jc w:val="center"/>
            </w:pPr>
            <w:r w:rsidRPr="00576222">
              <w:t>4.895</w:t>
            </w:r>
          </w:p>
        </w:tc>
        <w:tc>
          <w:tcPr>
            <w:tcW w:w="1558" w:type="dxa"/>
            <w:tcBorders>
              <w:top w:val="nil"/>
              <w:left w:val="nil"/>
              <w:bottom w:val="single" w:sz="8" w:space="0" w:color="auto"/>
              <w:right w:val="single" w:sz="8" w:space="0" w:color="auto"/>
            </w:tcBorders>
            <w:shd w:val="clear" w:color="auto" w:fill="auto"/>
            <w:vAlign w:val="center"/>
          </w:tcPr>
          <w:p w14:paraId="5D597585" w14:textId="77777777" w:rsidR="008044CA" w:rsidRPr="00576222" w:rsidRDefault="008044CA" w:rsidP="008044CA">
            <w:pPr>
              <w:jc w:val="center"/>
            </w:pPr>
            <w:r w:rsidRPr="00576222">
              <w:t>22.454</w:t>
            </w:r>
          </w:p>
        </w:tc>
        <w:tc>
          <w:tcPr>
            <w:tcW w:w="1558" w:type="dxa"/>
            <w:vMerge/>
            <w:vAlign w:val="center"/>
          </w:tcPr>
          <w:p w14:paraId="4BFE49D4" w14:textId="77777777" w:rsidR="008044CA" w:rsidRPr="00576222" w:rsidRDefault="008044CA" w:rsidP="008044CA">
            <w:pPr>
              <w:jc w:val="center"/>
            </w:pPr>
          </w:p>
        </w:tc>
      </w:tr>
      <w:tr w:rsidR="008044CA" w:rsidRPr="00576222" w14:paraId="0049F7F2" w14:textId="77777777" w:rsidTr="004563BB">
        <w:trPr>
          <w:jc w:val="center"/>
        </w:trPr>
        <w:tc>
          <w:tcPr>
            <w:tcW w:w="1557" w:type="dxa"/>
            <w:vMerge/>
            <w:vAlign w:val="center"/>
          </w:tcPr>
          <w:p w14:paraId="79D03E4B"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44F2BB5B" w14:textId="77777777" w:rsidR="008044CA" w:rsidRPr="00576222" w:rsidRDefault="008044CA" w:rsidP="008044CA">
            <w:pPr>
              <w:jc w:val="center"/>
            </w:pPr>
            <w:r w:rsidRPr="00576222">
              <w:t>191.78</w:t>
            </w:r>
          </w:p>
        </w:tc>
        <w:tc>
          <w:tcPr>
            <w:tcW w:w="1557" w:type="dxa"/>
            <w:tcBorders>
              <w:top w:val="nil"/>
              <w:left w:val="nil"/>
              <w:bottom w:val="single" w:sz="8" w:space="0" w:color="auto"/>
              <w:right w:val="single" w:sz="8" w:space="0" w:color="auto"/>
            </w:tcBorders>
            <w:shd w:val="clear" w:color="auto" w:fill="auto"/>
            <w:vAlign w:val="center"/>
          </w:tcPr>
          <w:p w14:paraId="2F0A727E" w14:textId="77777777" w:rsidR="008044CA" w:rsidRPr="00576222" w:rsidRDefault="008044CA" w:rsidP="008044CA">
            <w:pPr>
              <w:jc w:val="center"/>
            </w:pPr>
            <w:r w:rsidRPr="00576222">
              <w:t>241</w:t>
            </w:r>
          </w:p>
        </w:tc>
        <w:tc>
          <w:tcPr>
            <w:tcW w:w="1558" w:type="dxa"/>
            <w:tcBorders>
              <w:top w:val="nil"/>
              <w:left w:val="nil"/>
              <w:bottom w:val="single" w:sz="8" w:space="0" w:color="auto"/>
              <w:right w:val="single" w:sz="8" w:space="0" w:color="auto"/>
            </w:tcBorders>
            <w:shd w:val="clear" w:color="auto" w:fill="auto"/>
            <w:vAlign w:val="center"/>
          </w:tcPr>
          <w:p w14:paraId="3ED71CD9" w14:textId="77777777" w:rsidR="008044CA" w:rsidRPr="00576222" w:rsidRDefault="008044CA" w:rsidP="008044CA">
            <w:pPr>
              <w:jc w:val="center"/>
            </w:pPr>
            <w:r w:rsidRPr="00576222">
              <w:t>49.22</w:t>
            </w:r>
          </w:p>
        </w:tc>
        <w:tc>
          <w:tcPr>
            <w:tcW w:w="1558" w:type="dxa"/>
            <w:tcBorders>
              <w:top w:val="nil"/>
              <w:left w:val="nil"/>
              <w:bottom w:val="single" w:sz="8" w:space="0" w:color="auto"/>
              <w:right w:val="single" w:sz="8" w:space="0" w:color="auto"/>
            </w:tcBorders>
            <w:shd w:val="clear" w:color="auto" w:fill="auto"/>
            <w:vAlign w:val="center"/>
          </w:tcPr>
          <w:p w14:paraId="5D7A78D6" w14:textId="77777777" w:rsidR="008044CA" w:rsidRPr="00576222" w:rsidRDefault="008044CA" w:rsidP="008044CA">
            <w:pPr>
              <w:jc w:val="center"/>
            </w:pPr>
            <w:r w:rsidRPr="00576222">
              <w:t>20.423</w:t>
            </w:r>
          </w:p>
        </w:tc>
        <w:tc>
          <w:tcPr>
            <w:tcW w:w="1558" w:type="dxa"/>
            <w:vMerge/>
            <w:vAlign w:val="center"/>
          </w:tcPr>
          <w:p w14:paraId="3E7A98F0" w14:textId="77777777" w:rsidR="008044CA" w:rsidRPr="00576222" w:rsidRDefault="008044CA" w:rsidP="008044CA">
            <w:pPr>
              <w:jc w:val="center"/>
            </w:pPr>
          </w:p>
        </w:tc>
      </w:tr>
      <w:tr w:rsidR="008044CA" w:rsidRPr="00576222" w14:paraId="79F7985B" w14:textId="77777777" w:rsidTr="004563BB">
        <w:trPr>
          <w:jc w:val="center"/>
        </w:trPr>
        <w:tc>
          <w:tcPr>
            <w:tcW w:w="1557" w:type="dxa"/>
            <w:vMerge/>
            <w:vAlign w:val="center"/>
          </w:tcPr>
          <w:p w14:paraId="30B9C0B4"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61227F4C" w14:textId="77777777" w:rsidR="008044CA" w:rsidRPr="00576222" w:rsidRDefault="008044CA" w:rsidP="008044CA">
            <w:pPr>
              <w:jc w:val="center"/>
            </w:pPr>
            <w:r w:rsidRPr="00576222">
              <w:t>14.163</w:t>
            </w:r>
          </w:p>
        </w:tc>
        <w:tc>
          <w:tcPr>
            <w:tcW w:w="1557" w:type="dxa"/>
            <w:tcBorders>
              <w:top w:val="nil"/>
              <w:left w:val="nil"/>
              <w:bottom w:val="single" w:sz="8" w:space="0" w:color="auto"/>
              <w:right w:val="single" w:sz="8" w:space="0" w:color="auto"/>
            </w:tcBorders>
            <w:shd w:val="clear" w:color="auto" w:fill="auto"/>
            <w:vAlign w:val="center"/>
          </w:tcPr>
          <w:p w14:paraId="037A80E5" w14:textId="77777777" w:rsidR="008044CA" w:rsidRPr="00576222" w:rsidRDefault="008044CA" w:rsidP="008044CA">
            <w:pPr>
              <w:jc w:val="center"/>
            </w:pPr>
            <w:r w:rsidRPr="00576222">
              <w:t>22</w:t>
            </w:r>
          </w:p>
        </w:tc>
        <w:tc>
          <w:tcPr>
            <w:tcW w:w="1558" w:type="dxa"/>
            <w:tcBorders>
              <w:top w:val="nil"/>
              <w:left w:val="nil"/>
              <w:bottom w:val="single" w:sz="8" w:space="0" w:color="auto"/>
              <w:right w:val="single" w:sz="8" w:space="0" w:color="auto"/>
            </w:tcBorders>
            <w:shd w:val="clear" w:color="auto" w:fill="auto"/>
            <w:vAlign w:val="center"/>
          </w:tcPr>
          <w:p w14:paraId="0DAF9574" w14:textId="77777777" w:rsidR="008044CA" w:rsidRPr="00576222" w:rsidRDefault="008044CA" w:rsidP="008044CA">
            <w:pPr>
              <w:jc w:val="center"/>
            </w:pPr>
            <w:r w:rsidRPr="00576222">
              <w:t>7.837</w:t>
            </w:r>
          </w:p>
        </w:tc>
        <w:tc>
          <w:tcPr>
            <w:tcW w:w="1558" w:type="dxa"/>
            <w:tcBorders>
              <w:top w:val="nil"/>
              <w:left w:val="nil"/>
              <w:bottom w:val="single" w:sz="8" w:space="0" w:color="auto"/>
              <w:right w:val="single" w:sz="8" w:space="0" w:color="auto"/>
            </w:tcBorders>
            <w:shd w:val="clear" w:color="auto" w:fill="auto"/>
            <w:vAlign w:val="center"/>
          </w:tcPr>
          <w:p w14:paraId="240548D3" w14:textId="77777777" w:rsidR="008044CA" w:rsidRPr="00576222" w:rsidRDefault="008044CA" w:rsidP="008044CA">
            <w:pPr>
              <w:jc w:val="center"/>
            </w:pPr>
            <w:r w:rsidRPr="00576222">
              <w:t>35.623</w:t>
            </w:r>
          </w:p>
        </w:tc>
        <w:tc>
          <w:tcPr>
            <w:tcW w:w="1558" w:type="dxa"/>
            <w:vMerge/>
            <w:vAlign w:val="center"/>
          </w:tcPr>
          <w:p w14:paraId="79C79DA4" w14:textId="77777777" w:rsidR="008044CA" w:rsidRPr="00576222" w:rsidRDefault="008044CA" w:rsidP="008044CA">
            <w:pPr>
              <w:jc w:val="center"/>
            </w:pPr>
          </w:p>
        </w:tc>
      </w:tr>
      <w:tr w:rsidR="008044CA" w:rsidRPr="00576222" w14:paraId="2E25D657" w14:textId="77777777" w:rsidTr="004563BB">
        <w:trPr>
          <w:jc w:val="center"/>
        </w:trPr>
        <w:tc>
          <w:tcPr>
            <w:tcW w:w="1557" w:type="dxa"/>
            <w:vMerge/>
            <w:vAlign w:val="center"/>
          </w:tcPr>
          <w:p w14:paraId="2A9CDDF6"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5EFBE66E" w14:textId="77777777" w:rsidR="008044CA" w:rsidRPr="00576222" w:rsidRDefault="008044CA" w:rsidP="008044CA">
            <w:pPr>
              <w:jc w:val="center"/>
            </w:pPr>
            <w:r w:rsidRPr="00576222">
              <w:t>19.704</w:t>
            </w:r>
          </w:p>
        </w:tc>
        <w:tc>
          <w:tcPr>
            <w:tcW w:w="1557" w:type="dxa"/>
            <w:tcBorders>
              <w:top w:val="nil"/>
              <w:left w:val="nil"/>
              <w:bottom w:val="single" w:sz="8" w:space="0" w:color="auto"/>
              <w:right w:val="single" w:sz="8" w:space="0" w:color="auto"/>
            </w:tcBorders>
            <w:shd w:val="clear" w:color="auto" w:fill="auto"/>
            <w:vAlign w:val="center"/>
          </w:tcPr>
          <w:p w14:paraId="00C3EF6B" w14:textId="77777777" w:rsidR="008044CA" w:rsidRPr="00576222" w:rsidRDefault="008044CA" w:rsidP="008044CA">
            <w:pPr>
              <w:jc w:val="center"/>
            </w:pPr>
            <w:r w:rsidRPr="00576222">
              <w:t>18</w:t>
            </w:r>
          </w:p>
        </w:tc>
        <w:tc>
          <w:tcPr>
            <w:tcW w:w="1558" w:type="dxa"/>
            <w:tcBorders>
              <w:top w:val="nil"/>
              <w:left w:val="nil"/>
              <w:bottom w:val="single" w:sz="8" w:space="0" w:color="auto"/>
              <w:right w:val="single" w:sz="8" w:space="0" w:color="auto"/>
            </w:tcBorders>
            <w:shd w:val="clear" w:color="auto" w:fill="auto"/>
            <w:vAlign w:val="center"/>
          </w:tcPr>
          <w:p w14:paraId="77C48D19" w14:textId="77777777" w:rsidR="008044CA" w:rsidRPr="00576222" w:rsidRDefault="008044CA" w:rsidP="008044CA">
            <w:pPr>
              <w:jc w:val="center"/>
            </w:pPr>
            <w:r w:rsidRPr="00576222">
              <w:t>1.704</w:t>
            </w:r>
          </w:p>
        </w:tc>
        <w:tc>
          <w:tcPr>
            <w:tcW w:w="1558" w:type="dxa"/>
            <w:tcBorders>
              <w:top w:val="nil"/>
              <w:left w:val="nil"/>
              <w:bottom w:val="single" w:sz="8" w:space="0" w:color="auto"/>
              <w:right w:val="single" w:sz="8" w:space="0" w:color="auto"/>
            </w:tcBorders>
            <w:shd w:val="clear" w:color="auto" w:fill="auto"/>
            <w:vAlign w:val="center"/>
          </w:tcPr>
          <w:p w14:paraId="4A65DEE2" w14:textId="77777777" w:rsidR="008044CA" w:rsidRPr="00576222" w:rsidRDefault="008044CA" w:rsidP="008044CA">
            <w:pPr>
              <w:jc w:val="center"/>
            </w:pPr>
            <w:r w:rsidRPr="00576222">
              <w:t>9,47</w:t>
            </w:r>
          </w:p>
        </w:tc>
        <w:tc>
          <w:tcPr>
            <w:tcW w:w="1558" w:type="dxa"/>
            <w:vMerge/>
            <w:vAlign w:val="center"/>
          </w:tcPr>
          <w:p w14:paraId="41247192" w14:textId="77777777" w:rsidR="008044CA" w:rsidRPr="00576222" w:rsidRDefault="008044CA" w:rsidP="008044CA">
            <w:pPr>
              <w:jc w:val="center"/>
            </w:pPr>
          </w:p>
        </w:tc>
      </w:tr>
      <w:tr w:rsidR="008044CA" w:rsidRPr="00576222" w14:paraId="694B0EC2" w14:textId="77777777" w:rsidTr="004563BB">
        <w:trPr>
          <w:jc w:val="center"/>
        </w:trPr>
        <w:tc>
          <w:tcPr>
            <w:tcW w:w="1557" w:type="dxa"/>
            <w:vMerge/>
            <w:vAlign w:val="center"/>
          </w:tcPr>
          <w:p w14:paraId="7C9C9B72"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1F046E6F" w14:textId="77777777" w:rsidR="008044CA" w:rsidRPr="00576222" w:rsidRDefault="008044CA" w:rsidP="008044CA">
            <w:pPr>
              <w:jc w:val="center"/>
            </w:pPr>
            <w:r w:rsidRPr="00576222">
              <w:t>37.261</w:t>
            </w:r>
          </w:p>
        </w:tc>
        <w:tc>
          <w:tcPr>
            <w:tcW w:w="1557" w:type="dxa"/>
            <w:tcBorders>
              <w:top w:val="nil"/>
              <w:left w:val="nil"/>
              <w:bottom w:val="single" w:sz="8" w:space="0" w:color="auto"/>
              <w:right w:val="single" w:sz="8" w:space="0" w:color="auto"/>
            </w:tcBorders>
            <w:shd w:val="clear" w:color="auto" w:fill="auto"/>
            <w:vAlign w:val="center"/>
          </w:tcPr>
          <w:p w14:paraId="080D6248" w14:textId="77777777" w:rsidR="008044CA" w:rsidRPr="00576222" w:rsidRDefault="008044CA" w:rsidP="008044CA">
            <w:pPr>
              <w:jc w:val="center"/>
            </w:pPr>
            <w:r w:rsidRPr="00576222">
              <w:t>35</w:t>
            </w:r>
          </w:p>
        </w:tc>
        <w:tc>
          <w:tcPr>
            <w:tcW w:w="1558" w:type="dxa"/>
            <w:tcBorders>
              <w:top w:val="nil"/>
              <w:left w:val="nil"/>
              <w:bottom w:val="single" w:sz="8" w:space="0" w:color="auto"/>
              <w:right w:val="single" w:sz="8" w:space="0" w:color="auto"/>
            </w:tcBorders>
            <w:shd w:val="clear" w:color="auto" w:fill="auto"/>
            <w:vAlign w:val="center"/>
          </w:tcPr>
          <w:p w14:paraId="0480225A" w14:textId="77777777" w:rsidR="008044CA" w:rsidRPr="00576222" w:rsidRDefault="008044CA" w:rsidP="008044CA">
            <w:pPr>
              <w:jc w:val="center"/>
            </w:pPr>
            <w:r w:rsidRPr="00576222">
              <w:t>2.261</w:t>
            </w:r>
          </w:p>
        </w:tc>
        <w:tc>
          <w:tcPr>
            <w:tcW w:w="1558" w:type="dxa"/>
            <w:tcBorders>
              <w:top w:val="nil"/>
              <w:left w:val="nil"/>
              <w:bottom w:val="single" w:sz="8" w:space="0" w:color="auto"/>
              <w:right w:val="single" w:sz="8" w:space="0" w:color="auto"/>
            </w:tcBorders>
            <w:shd w:val="clear" w:color="auto" w:fill="auto"/>
            <w:vAlign w:val="center"/>
          </w:tcPr>
          <w:p w14:paraId="42B28108" w14:textId="77777777" w:rsidR="008044CA" w:rsidRPr="00576222" w:rsidRDefault="008044CA" w:rsidP="008044CA">
            <w:pPr>
              <w:jc w:val="center"/>
            </w:pPr>
            <w:r w:rsidRPr="00576222">
              <w:t>6.46</w:t>
            </w:r>
          </w:p>
        </w:tc>
        <w:tc>
          <w:tcPr>
            <w:tcW w:w="1558" w:type="dxa"/>
            <w:vMerge/>
            <w:vAlign w:val="center"/>
          </w:tcPr>
          <w:p w14:paraId="550CDB6F" w14:textId="77777777" w:rsidR="008044CA" w:rsidRPr="00576222" w:rsidRDefault="008044CA" w:rsidP="008044CA">
            <w:pPr>
              <w:jc w:val="center"/>
            </w:pPr>
          </w:p>
        </w:tc>
      </w:tr>
      <w:tr w:rsidR="008044CA" w:rsidRPr="00576222" w14:paraId="0FF2B1BC" w14:textId="77777777" w:rsidTr="004563BB">
        <w:trPr>
          <w:jc w:val="center"/>
        </w:trPr>
        <w:tc>
          <w:tcPr>
            <w:tcW w:w="1557" w:type="dxa"/>
            <w:vMerge w:val="restart"/>
            <w:vAlign w:val="center"/>
          </w:tcPr>
          <w:p w14:paraId="7F8215B8" w14:textId="395F63AC" w:rsidR="008044CA" w:rsidRPr="00576222" w:rsidRDefault="008044CA" w:rsidP="008044CA">
            <w:pPr>
              <w:jc w:val="center"/>
            </w:pPr>
            <w:r w:rsidRPr="00576222">
              <w:rPr>
                <w:lang w:val="en-US"/>
              </w:rPr>
              <w:t>Y</w:t>
            </w:r>
            <w:r w:rsidRPr="00576222">
              <w:rPr>
                <w:vertAlign w:val="subscript"/>
              </w:rPr>
              <w:t>4</w:t>
            </w:r>
          </w:p>
        </w:tc>
        <w:tc>
          <w:tcPr>
            <w:tcW w:w="1557" w:type="dxa"/>
            <w:tcBorders>
              <w:top w:val="nil"/>
              <w:left w:val="single" w:sz="8" w:space="0" w:color="auto"/>
              <w:bottom w:val="single" w:sz="8" w:space="0" w:color="auto"/>
              <w:right w:val="single" w:sz="8" w:space="0" w:color="auto"/>
            </w:tcBorders>
            <w:shd w:val="clear" w:color="auto" w:fill="auto"/>
            <w:vAlign w:val="center"/>
          </w:tcPr>
          <w:p w14:paraId="3C882D9A" w14:textId="77777777" w:rsidR="008044CA" w:rsidRPr="00576222" w:rsidRDefault="008044CA" w:rsidP="008044CA">
            <w:pPr>
              <w:jc w:val="center"/>
            </w:pPr>
            <w:r w:rsidRPr="00576222">
              <w:t>298.047</w:t>
            </w:r>
          </w:p>
        </w:tc>
        <w:tc>
          <w:tcPr>
            <w:tcW w:w="1557" w:type="dxa"/>
            <w:tcBorders>
              <w:top w:val="nil"/>
              <w:left w:val="nil"/>
              <w:bottom w:val="single" w:sz="8" w:space="0" w:color="auto"/>
              <w:right w:val="single" w:sz="8" w:space="0" w:color="auto"/>
            </w:tcBorders>
            <w:shd w:val="clear" w:color="auto" w:fill="auto"/>
            <w:vAlign w:val="center"/>
          </w:tcPr>
          <w:p w14:paraId="4F4A4D3A" w14:textId="77777777" w:rsidR="008044CA" w:rsidRPr="00576222" w:rsidRDefault="008044CA" w:rsidP="008044CA">
            <w:pPr>
              <w:jc w:val="center"/>
            </w:pPr>
            <w:r w:rsidRPr="00576222">
              <w:t>257.1</w:t>
            </w:r>
          </w:p>
        </w:tc>
        <w:tc>
          <w:tcPr>
            <w:tcW w:w="1558" w:type="dxa"/>
            <w:tcBorders>
              <w:top w:val="nil"/>
              <w:left w:val="single" w:sz="8" w:space="0" w:color="auto"/>
              <w:bottom w:val="single" w:sz="8" w:space="0" w:color="auto"/>
              <w:right w:val="single" w:sz="8" w:space="0" w:color="auto"/>
            </w:tcBorders>
            <w:shd w:val="clear" w:color="auto" w:fill="auto"/>
            <w:vAlign w:val="center"/>
          </w:tcPr>
          <w:p w14:paraId="70819391" w14:textId="77777777" w:rsidR="008044CA" w:rsidRPr="00576222" w:rsidRDefault="008044CA" w:rsidP="008044CA">
            <w:pPr>
              <w:jc w:val="center"/>
            </w:pPr>
            <w:r w:rsidRPr="00576222">
              <w:t>40.947</w:t>
            </w:r>
          </w:p>
        </w:tc>
        <w:tc>
          <w:tcPr>
            <w:tcW w:w="1558" w:type="dxa"/>
            <w:tcBorders>
              <w:top w:val="nil"/>
              <w:left w:val="single" w:sz="8" w:space="0" w:color="auto"/>
              <w:bottom w:val="single" w:sz="8" w:space="0" w:color="auto"/>
              <w:right w:val="single" w:sz="8" w:space="0" w:color="auto"/>
            </w:tcBorders>
            <w:shd w:val="clear" w:color="auto" w:fill="auto"/>
            <w:vAlign w:val="center"/>
          </w:tcPr>
          <w:p w14:paraId="3607184A" w14:textId="77777777" w:rsidR="008044CA" w:rsidRPr="00576222" w:rsidRDefault="008044CA" w:rsidP="008044CA">
            <w:pPr>
              <w:jc w:val="center"/>
            </w:pPr>
            <w:r w:rsidRPr="00576222">
              <w:t>15.93</w:t>
            </w:r>
          </w:p>
        </w:tc>
        <w:tc>
          <w:tcPr>
            <w:tcW w:w="1558" w:type="dxa"/>
            <w:vMerge w:val="restart"/>
            <w:vAlign w:val="center"/>
          </w:tcPr>
          <w:p w14:paraId="493B970A" w14:textId="77777777" w:rsidR="008044CA" w:rsidRPr="00576222" w:rsidRDefault="008044CA" w:rsidP="008044CA">
            <w:pPr>
              <w:jc w:val="center"/>
            </w:pPr>
          </w:p>
          <w:p w14:paraId="0E1E3167" w14:textId="77777777" w:rsidR="008044CA" w:rsidRPr="00576222" w:rsidRDefault="008044CA" w:rsidP="008044CA">
            <w:pPr>
              <w:jc w:val="center"/>
            </w:pPr>
          </w:p>
          <w:p w14:paraId="3759FCEF" w14:textId="77777777" w:rsidR="008044CA" w:rsidRPr="00576222" w:rsidRDefault="008044CA" w:rsidP="008044CA">
            <w:pPr>
              <w:jc w:val="center"/>
            </w:pPr>
          </w:p>
          <w:p w14:paraId="12491F5D" w14:textId="77777777" w:rsidR="008044CA" w:rsidRPr="00576222" w:rsidRDefault="008044CA" w:rsidP="008044CA">
            <w:pPr>
              <w:jc w:val="center"/>
            </w:pPr>
          </w:p>
          <w:p w14:paraId="1A44F1A7" w14:textId="77777777" w:rsidR="008044CA" w:rsidRPr="00576222" w:rsidRDefault="008044CA" w:rsidP="008044CA">
            <w:pPr>
              <w:jc w:val="center"/>
            </w:pPr>
          </w:p>
          <w:p w14:paraId="61F7565A" w14:textId="77777777" w:rsidR="008044CA" w:rsidRPr="00576222" w:rsidRDefault="008044CA" w:rsidP="008044CA">
            <w:pPr>
              <w:jc w:val="center"/>
            </w:pPr>
            <w:r w:rsidRPr="00576222">
              <w:t>0.779909</w:t>
            </w:r>
          </w:p>
          <w:p w14:paraId="68B8ADDC" w14:textId="77777777" w:rsidR="008044CA" w:rsidRPr="00576222" w:rsidRDefault="008044CA" w:rsidP="008044CA">
            <w:pPr>
              <w:jc w:val="center"/>
            </w:pPr>
          </w:p>
        </w:tc>
      </w:tr>
      <w:tr w:rsidR="008044CA" w:rsidRPr="00576222" w14:paraId="79FDDCFC" w14:textId="77777777" w:rsidTr="004563BB">
        <w:trPr>
          <w:jc w:val="center"/>
        </w:trPr>
        <w:tc>
          <w:tcPr>
            <w:tcW w:w="1557" w:type="dxa"/>
            <w:vMerge/>
            <w:vAlign w:val="center"/>
          </w:tcPr>
          <w:p w14:paraId="6C99207B"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49800ED0" w14:textId="77777777" w:rsidR="008044CA" w:rsidRPr="00576222" w:rsidRDefault="008044CA" w:rsidP="008044CA">
            <w:pPr>
              <w:jc w:val="center"/>
            </w:pPr>
            <w:r w:rsidRPr="00576222">
              <w:t>680.569</w:t>
            </w:r>
          </w:p>
        </w:tc>
        <w:tc>
          <w:tcPr>
            <w:tcW w:w="1557" w:type="dxa"/>
            <w:tcBorders>
              <w:top w:val="nil"/>
              <w:left w:val="nil"/>
              <w:bottom w:val="single" w:sz="8" w:space="0" w:color="auto"/>
              <w:right w:val="single" w:sz="8" w:space="0" w:color="auto"/>
            </w:tcBorders>
            <w:shd w:val="clear" w:color="auto" w:fill="auto"/>
            <w:vAlign w:val="center"/>
          </w:tcPr>
          <w:p w14:paraId="50C50C6A" w14:textId="77777777" w:rsidR="008044CA" w:rsidRPr="00576222" w:rsidRDefault="008044CA" w:rsidP="008044CA">
            <w:pPr>
              <w:jc w:val="center"/>
            </w:pPr>
            <w:r w:rsidRPr="00576222">
              <w:t>714.9</w:t>
            </w:r>
          </w:p>
        </w:tc>
        <w:tc>
          <w:tcPr>
            <w:tcW w:w="1558" w:type="dxa"/>
            <w:tcBorders>
              <w:top w:val="nil"/>
              <w:left w:val="single" w:sz="8" w:space="0" w:color="auto"/>
              <w:bottom w:val="single" w:sz="8" w:space="0" w:color="auto"/>
              <w:right w:val="single" w:sz="8" w:space="0" w:color="auto"/>
            </w:tcBorders>
            <w:shd w:val="clear" w:color="auto" w:fill="auto"/>
            <w:vAlign w:val="center"/>
          </w:tcPr>
          <w:p w14:paraId="327A29F5" w14:textId="77777777" w:rsidR="008044CA" w:rsidRPr="00576222" w:rsidRDefault="008044CA" w:rsidP="008044CA">
            <w:pPr>
              <w:jc w:val="center"/>
            </w:pPr>
            <w:r w:rsidRPr="00576222">
              <w:t>34.331</w:t>
            </w:r>
          </w:p>
        </w:tc>
        <w:tc>
          <w:tcPr>
            <w:tcW w:w="1558" w:type="dxa"/>
            <w:tcBorders>
              <w:top w:val="nil"/>
              <w:left w:val="single" w:sz="8" w:space="0" w:color="auto"/>
              <w:bottom w:val="single" w:sz="8" w:space="0" w:color="auto"/>
              <w:right w:val="single" w:sz="8" w:space="0" w:color="auto"/>
            </w:tcBorders>
            <w:shd w:val="clear" w:color="auto" w:fill="auto"/>
            <w:vAlign w:val="center"/>
          </w:tcPr>
          <w:p w14:paraId="13A8619E" w14:textId="77777777" w:rsidR="008044CA" w:rsidRPr="00576222" w:rsidRDefault="008044CA" w:rsidP="008044CA">
            <w:pPr>
              <w:jc w:val="center"/>
            </w:pPr>
            <w:r w:rsidRPr="00576222">
              <w:t>4.8022</w:t>
            </w:r>
          </w:p>
        </w:tc>
        <w:tc>
          <w:tcPr>
            <w:tcW w:w="1558" w:type="dxa"/>
            <w:vMerge/>
            <w:vAlign w:val="center"/>
          </w:tcPr>
          <w:p w14:paraId="3DB5940F" w14:textId="77777777" w:rsidR="008044CA" w:rsidRPr="00576222" w:rsidRDefault="008044CA" w:rsidP="008044CA">
            <w:pPr>
              <w:jc w:val="center"/>
            </w:pPr>
          </w:p>
        </w:tc>
      </w:tr>
      <w:tr w:rsidR="008044CA" w:rsidRPr="00576222" w14:paraId="169AFC99" w14:textId="77777777" w:rsidTr="004563BB">
        <w:trPr>
          <w:jc w:val="center"/>
        </w:trPr>
        <w:tc>
          <w:tcPr>
            <w:tcW w:w="1557" w:type="dxa"/>
            <w:vMerge/>
            <w:vAlign w:val="center"/>
          </w:tcPr>
          <w:p w14:paraId="1B13B213"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5DA34690" w14:textId="77777777" w:rsidR="008044CA" w:rsidRPr="00576222" w:rsidRDefault="008044CA" w:rsidP="008044CA">
            <w:pPr>
              <w:jc w:val="center"/>
            </w:pPr>
            <w:r w:rsidRPr="00576222">
              <w:t>927.415</w:t>
            </w:r>
          </w:p>
        </w:tc>
        <w:tc>
          <w:tcPr>
            <w:tcW w:w="1557" w:type="dxa"/>
            <w:tcBorders>
              <w:top w:val="nil"/>
              <w:left w:val="nil"/>
              <w:bottom w:val="single" w:sz="8" w:space="0" w:color="auto"/>
              <w:right w:val="single" w:sz="8" w:space="0" w:color="auto"/>
            </w:tcBorders>
            <w:shd w:val="clear" w:color="auto" w:fill="auto"/>
            <w:vAlign w:val="center"/>
          </w:tcPr>
          <w:p w14:paraId="5BD6DCF9" w14:textId="77777777" w:rsidR="008044CA" w:rsidRPr="00576222" w:rsidRDefault="008044CA" w:rsidP="008044CA">
            <w:pPr>
              <w:jc w:val="center"/>
            </w:pPr>
            <w:r w:rsidRPr="00576222">
              <w:t>1141.2</w:t>
            </w:r>
          </w:p>
        </w:tc>
        <w:tc>
          <w:tcPr>
            <w:tcW w:w="1558" w:type="dxa"/>
            <w:tcBorders>
              <w:top w:val="nil"/>
              <w:left w:val="single" w:sz="8" w:space="0" w:color="auto"/>
              <w:bottom w:val="single" w:sz="8" w:space="0" w:color="auto"/>
              <w:right w:val="single" w:sz="8" w:space="0" w:color="auto"/>
            </w:tcBorders>
            <w:shd w:val="clear" w:color="auto" w:fill="auto"/>
            <w:vAlign w:val="center"/>
          </w:tcPr>
          <w:p w14:paraId="5CE8346A" w14:textId="77777777" w:rsidR="008044CA" w:rsidRPr="00576222" w:rsidRDefault="008044CA" w:rsidP="008044CA">
            <w:pPr>
              <w:jc w:val="center"/>
            </w:pPr>
            <w:r w:rsidRPr="00576222">
              <w:t>213.79</w:t>
            </w:r>
          </w:p>
        </w:tc>
        <w:tc>
          <w:tcPr>
            <w:tcW w:w="1558" w:type="dxa"/>
            <w:tcBorders>
              <w:top w:val="nil"/>
              <w:left w:val="single" w:sz="8" w:space="0" w:color="auto"/>
              <w:bottom w:val="single" w:sz="8" w:space="0" w:color="auto"/>
              <w:right w:val="single" w:sz="8" w:space="0" w:color="auto"/>
            </w:tcBorders>
            <w:shd w:val="clear" w:color="auto" w:fill="auto"/>
            <w:vAlign w:val="center"/>
          </w:tcPr>
          <w:p w14:paraId="532FBF4B" w14:textId="77777777" w:rsidR="008044CA" w:rsidRPr="00576222" w:rsidRDefault="008044CA" w:rsidP="008044CA">
            <w:pPr>
              <w:jc w:val="center"/>
            </w:pPr>
            <w:r w:rsidRPr="00576222">
              <w:t>18.733</w:t>
            </w:r>
          </w:p>
        </w:tc>
        <w:tc>
          <w:tcPr>
            <w:tcW w:w="1558" w:type="dxa"/>
            <w:vMerge/>
            <w:vAlign w:val="center"/>
          </w:tcPr>
          <w:p w14:paraId="69CA7297" w14:textId="77777777" w:rsidR="008044CA" w:rsidRPr="00576222" w:rsidRDefault="008044CA" w:rsidP="008044CA">
            <w:pPr>
              <w:jc w:val="center"/>
            </w:pPr>
          </w:p>
        </w:tc>
      </w:tr>
      <w:tr w:rsidR="008044CA" w:rsidRPr="00576222" w14:paraId="680CA8AE" w14:textId="77777777" w:rsidTr="004563BB">
        <w:trPr>
          <w:jc w:val="center"/>
        </w:trPr>
        <w:tc>
          <w:tcPr>
            <w:tcW w:w="1557" w:type="dxa"/>
            <w:vMerge/>
            <w:vAlign w:val="center"/>
          </w:tcPr>
          <w:p w14:paraId="52D94915"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74D579C0" w14:textId="77777777" w:rsidR="008044CA" w:rsidRPr="00576222" w:rsidRDefault="008044CA" w:rsidP="008044CA">
            <w:pPr>
              <w:jc w:val="center"/>
            </w:pPr>
            <w:r w:rsidRPr="00576222">
              <w:t>408.903</w:t>
            </w:r>
          </w:p>
        </w:tc>
        <w:tc>
          <w:tcPr>
            <w:tcW w:w="1557" w:type="dxa"/>
            <w:tcBorders>
              <w:top w:val="nil"/>
              <w:left w:val="nil"/>
              <w:bottom w:val="single" w:sz="8" w:space="0" w:color="auto"/>
              <w:right w:val="single" w:sz="8" w:space="0" w:color="auto"/>
            </w:tcBorders>
            <w:shd w:val="clear" w:color="auto" w:fill="auto"/>
            <w:vAlign w:val="center"/>
          </w:tcPr>
          <w:p w14:paraId="3CACB3C2" w14:textId="77777777" w:rsidR="008044CA" w:rsidRPr="00576222" w:rsidRDefault="008044CA" w:rsidP="008044CA">
            <w:pPr>
              <w:jc w:val="center"/>
            </w:pPr>
            <w:r w:rsidRPr="00576222">
              <w:t>542.2</w:t>
            </w:r>
          </w:p>
        </w:tc>
        <w:tc>
          <w:tcPr>
            <w:tcW w:w="1558" w:type="dxa"/>
            <w:tcBorders>
              <w:top w:val="nil"/>
              <w:left w:val="single" w:sz="8" w:space="0" w:color="auto"/>
              <w:bottom w:val="single" w:sz="8" w:space="0" w:color="auto"/>
              <w:right w:val="single" w:sz="8" w:space="0" w:color="auto"/>
            </w:tcBorders>
            <w:shd w:val="clear" w:color="auto" w:fill="auto"/>
            <w:vAlign w:val="center"/>
          </w:tcPr>
          <w:p w14:paraId="487900CD" w14:textId="77777777" w:rsidR="008044CA" w:rsidRPr="00576222" w:rsidRDefault="008044CA" w:rsidP="008044CA">
            <w:pPr>
              <w:jc w:val="center"/>
            </w:pPr>
            <w:r w:rsidRPr="00576222">
              <w:t>133.3</w:t>
            </w:r>
          </w:p>
        </w:tc>
        <w:tc>
          <w:tcPr>
            <w:tcW w:w="1558" w:type="dxa"/>
            <w:tcBorders>
              <w:top w:val="nil"/>
              <w:left w:val="single" w:sz="8" w:space="0" w:color="auto"/>
              <w:bottom w:val="single" w:sz="8" w:space="0" w:color="auto"/>
              <w:right w:val="single" w:sz="8" w:space="0" w:color="auto"/>
            </w:tcBorders>
            <w:shd w:val="clear" w:color="auto" w:fill="auto"/>
            <w:vAlign w:val="center"/>
          </w:tcPr>
          <w:p w14:paraId="6520A4D1" w14:textId="77777777" w:rsidR="008044CA" w:rsidRPr="00576222" w:rsidRDefault="008044CA" w:rsidP="008044CA">
            <w:pPr>
              <w:jc w:val="center"/>
            </w:pPr>
            <w:r w:rsidRPr="00576222">
              <w:t>24.584</w:t>
            </w:r>
          </w:p>
        </w:tc>
        <w:tc>
          <w:tcPr>
            <w:tcW w:w="1558" w:type="dxa"/>
            <w:vMerge/>
            <w:vAlign w:val="center"/>
          </w:tcPr>
          <w:p w14:paraId="305FD8CB" w14:textId="77777777" w:rsidR="008044CA" w:rsidRPr="00576222" w:rsidRDefault="008044CA" w:rsidP="008044CA">
            <w:pPr>
              <w:jc w:val="center"/>
            </w:pPr>
          </w:p>
        </w:tc>
      </w:tr>
      <w:tr w:rsidR="008044CA" w:rsidRPr="00576222" w14:paraId="54678F2A" w14:textId="77777777" w:rsidTr="004563BB">
        <w:trPr>
          <w:jc w:val="center"/>
        </w:trPr>
        <w:tc>
          <w:tcPr>
            <w:tcW w:w="1557" w:type="dxa"/>
            <w:vMerge/>
            <w:vAlign w:val="center"/>
          </w:tcPr>
          <w:p w14:paraId="48AFF93F"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21F9BE28" w14:textId="77777777" w:rsidR="008044CA" w:rsidRPr="00576222" w:rsidRDefault="008044CA" w:rsidP="008044CA">
            <w:pPr>
              <w:jc w:val="center"/>
            </w:pPr>
            <w:r w:rsidRPr="00576222">
              <w:t>724.884</w:t>
            </w:r>
          </w:p>
        </w:tc>
        <w:tc>
          <w:tcPr>
            <w:tcW w:w="1557" w:type="dxa"/>
            <w:tcBorders>
              <w:top w:val="nil"/>
              <w:left w:val="nil"/>
              <w:bottom w:val="single" w:sz="8" w:space="0" w:color="auto"/>
              <w:right w:val="single" w:sz="8" w:space="0" w:color="auto"/>
            </w:tcBorders>
            <w:shd w:val="clear" w:color="auto" w:fill="auto"/>
            <w:vAlign w:val="center"/>
          </w:tcPr>
          <w:p w14:paraId="0500B6F6" w14:textId="77777777" w:rsidR="008044CA" w:rsidRPr="00576222" w:rsidRDefault="008044CA" w:rsidP="008044CA">
            <w:pPr>
              <w:jc w:val="center"/>
            </w:pPr>
            <w:r w:rsidRPr="00576222">
              <w:t>646.3</w:t>
            </w:r>
          </w:p>
        </w:tc>
        <w:tc>
          <w:tcPr>
            <w:tcW w:w="1558" w:type="dxa"/>
            <w:tcBorders>
              <w:top w:val="nil"/>
              <w:left w:val="single" w:sz="8" w:space="0" w:color="auto"/>
              <w:bottom w:val="single" w:sz="8" w:space="0" w:color="auto"/>
              <w:right w:val="single" w:sz="8" w:space="0" w:color="auto"/>
            </w:tcBorders>
            <w:shd w:val="clear" w:color="auto" w:fill="auto"/>
            <w:vAlign w:val="center"/>
          </w:tcPr>
          <w:p w14:paraId="0777B836" w14:textId="77777777" w:rsidR="008044CA" w:rsidRPr="00576222" w:rsidRDefault="008044CA" w:rsidP="008044CA">
            <w:pPr>
              <w:jc w:val="center"/>
            </w:pPr>
            <w:r w:rsidRPr="00576222">
              <w:t>78.584</w:t>
            </w:r>
          </w:p>
        </w:tc>
        <w:tc>
          <w:tcPr>
            <w:tcW w:w="1558" w:type="dxa"/>
            <w:tcBorders>
              <w:top w:val="nil"/>
              <w:left w:val="single" w:sz="8" w:space="0" w:color="auto"/>
              <w:bottom w:val="single" w:sz="8" w:space="0" w:color="auto"/>
              <w:right w:val="single" w:sz="8" w:space="0" w:color="auto"/>
            </w:tcBorders>
            <w:shd w:val="clear" w:color="auto" w:fill="auto"/>
            <w:vAlign w:val="center"/>
          </w:tcPr>
          <w:p w14:paraId="16E2B5FA" w14:textId="77777777" w:rsidR="008044CA" w:rsidRPr="00576222" w:rsidRDefault="008044CA" w:rsidP="008044CA">
            <w:pPr>
              <w:jc w:val="center"/>
            </w:pPr>
            <w:r w:rsidRPr="00576222">
              <w:t>12.1591</w:t>
            </w:r>
          </w:p>
        </w:tc>
        <w:tc>
          <w:tcPr>
            <w:tcW w:w="1558" w:type="dxa"/>
            <w:vMerge/>
            <w:vAlign w:val="center"/>
          </w:tcPr>
          <w:p w14:paraId="126C00CE" w14:textId="77777777" w:rsidR="008044CA" w:rsidRPr="00576222" w:rsidRDefault="008044CA" w:rsidP="008044CA">
            <w:pPr>
              <w:jc w:val="center"/>
            </w:pPr>
          </w:p>
        </w:tc>
      </w:tr>
      <w:tr w:rsidR="008044CA" w:rsidRPr="00576222" w14:paraId="64037F45" w14:textId="77777777" w:rsidTr="004563BB">
        <w:trPr>
          <w:jc w:val="center"/>
        </w:trPr>
        <w:tc>
          <w:tcPr>
            <w:tcW w:w="1557" w:type="dxa"/>
            <w:vMerge/>
            <w:vAlign w:val="center"/>
          </w:tcPr>
          <w:p w14:paraId="23EC1E2B"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344E1E48" w14:textId="77777777" w:rsidR="008044CA" w:rsidRPr="00576222" w:rsidRDefault="008044CA" w:rsidP="008044CA">
            <w:pPr>
              <w:jc w:val="center"/>
            </w:pPr>
            <w:r w:rsidRPr="00576222">
              <w:t>619.955</w:t>
            </w:r>
          </w:p>
        </w:tc>
        <w:tc>
          <w:tcPr>
            <w:tcW w:w="1557" w:type="dxa"/>
            <w:tcBorders>
              <w:top w:val="nil"/>
              <w:left w:val="nil"/>
              <w:bottom w:val="single" w:sz="8" w:space="0" w:color="auto"/>
              <w:right w:val="single" w:sz="8" w:space="0" w:color="auto"/>
            </w:tcBorders>
            <w:shd w:val="clear" w:color="auto" w:fill="auto"/>
            <w:vAlign w:val="center"/>
          </w:tcPr>
          <w:p w14:paraId="33EC6EA6" w14:textId="77777777" w:rsidR="008044CA" w:rsidRPr="00576222" w:rsidRDefault="008044CA" w:rsidP="008044CA">
            <w:pPr>
              <w:jc w:val="center"/>
            </w:pPr>
            <w:r w:rsidRPr="00576222">
              <w:t>626.3</w:t>
            </w:r>
          </w:p>
        </w:tc>
        <w:tc>
          <w:tcPr>
            <w:tcW w:w="1558" w:type="dxa"/>
            <w:tcBorders>
              <w:top w:val="nil"/>
              <w:left w:val="single" w:sz="8" w:space="0" w:color="auto"/>
              <w:bottom w:val="single" w:sz="8" w:space="0" w:color="auto"/>
              <w:right w:val="single" w:sz="8" w:space="0" w:color="auto"/>
            </w:tcBorders>
            <w:shd w:val="clear" w:color="auto" w:fill="auto"/>
            <w:vAlign w:val="center"/>
          </w:tcPr>
          <w:p w14:paraId="105D9C84" w14:textId="77777777" w:rsidR="008044CA" w:rsidRPr="00576222" w:rsidRDefault="008044CA" w:rsidP="008044CA">
            <w:pPr>
              <w:jc w:val="center"/>
            </w:pPr>
            <w:r w:rsidRPr="00576222">
              <w:t>6.345</w:t>
            </w:r>
          </w:p>
        </w:tc>
        <w:tc>
          <w:tcPr>
            <w:tcW w:w="1558" w:type="dxa"/>
            <w:tcBorders>
              <w:top w:val="nil"/>
              <w:left w:val="single" w:sz="8" w:space="0" w:color="auto"/>
              <w:bottom w:val="single" w:sz="8" w:space="0" w:color="auto"/>
              <w:right w:val="single" w:sz="8" w:space="0" w:color="auto"/>
            </w:tcBorders>
            <w:shd w:val="clear" w:color="auto" w:fill="auto"/>
            <w:vAlign w:val="center"/>
          </w:tcPr>
          <w:p w14:paraId="724A2EFE" w14:textId="77777777" w:rsidR="008044CA" w:rsidRPr="00576222" w:rsidRDefault="008044CA" w:rsidP="008044CA">
            <w:pPr>
              <w:jc w:val="center"/>
            </w:pPr>
            <w:r w:rsidRPr="00576222">
              <w:t>1.0131</w:t>
            </w:r>
          </w:p>
        </w:tc>
        <w:tc>
          <w:tcPr>
            <w:tcW w:w="1558" w:type="dxa"/>
            <w:vMerge/>
            <w:vAlign w:val="center"/>
          </w:tcPr>
          <w:p w14:paraId="22F9CB93" w14:textId="77777777" w:rsidR="008044CA" w:rsidRPr="00576222" w:rsidRDefault="008044CA" w:rsidP="008044CA">
            <w:pPr>
              <w:jc w:val="center"/>
            </w:pPr>
          </w:p>
        </w:tc>
      </w:tr>
      <w:tr w:rsidR="008044CA" w:rsidRPr="00576222" w14:paraId="3D5F15B2" w14:textId="77777777" w:rsidTr="004563BB">
        <w:trPr>
          <w:jc w:val="center"/>
        </w:trPr>
        <w:tc>
          <w:tcPr>
            <w:tcW w:w="1557" w:type="dxa"/>
            <w:vMerge/>
            <w:vAlign w:val="center"/>
          </w:tcPr>
          <w:p w14:paraId="75367519"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453723A9" w14:textId="77777777" w:rsidR="008044CA" w:rsidRPr="00576222" w:rsidRDefault="008044CA" w:rsidP="008044CA">
            <w:pPr>
              <w:jc w:val="center"/>
            </w:pPr>
            <w:r w:rsidRPr="00576222">
              <w:t>1740.27</w:t>
            </w:r>
          </w:p>
        </w:tc>
        <w:tc>
          <w:tcPr>
            <w:tcW w:w="1557" w:type="dxa"/>
            <w:tcBorders>
              <w:top w:val="nil"/>
              <w:left w:val="nil"/>
              <w:bottom w:val="single" w:sz="8" w:space="0" w:color="auto"/>
              <w:right w:val="single" w:sz="8" w:space="0" w:color="auto"/>
            </w:tcBorders>
            <w:shd w:val="clear" w:color="auto" w:fill="auto"/>
            <w:vAlign w:val="center"/>
          </w:tcPr>
          <w:p w14:paraId="6F5FF3AB" w14:textId="77777777" w:rsidR="008044CA" w:rsidRPr="00576222" w:rsidRDefault="008044CA" w:rsidP="008044CA">
            <w:pPr>
              <w:jc w:val="center"/>
            </w:pPr>
            <w:r w:rsidRPr="00576222">
              <w:t>1216.1</w:t>
            </w:r>
          </w:p>
        </w:tc>
        <w:tc>
          <w:tcPr>
            <w:tcW w:w="1558" w:type="dxa"/>
            <w:tcBorders>
              <w:top w:val="nil"/>
              <w:left w:val="single" w:sz="8" w:space="0" w:color="auto"/>
              <w:bottom w:val="single" w:sz="8" w:space="0" w:color="auto"/>
              <w:right w:val="single" w:sz="8" w:space="0" w:color="auto"/>
            </w:tcBorders>
            <w:shd w:val="clear" w:color="auto" w:fill="auto"/>
            <w:vAlign w:val="center"/>
          </w:tcPr>
          <w:p w14:paraId="4F13C8D4" w14:textId="77777777" w:rsidR="008044CA" w:rsidRPr="00576222" w:rsidRDefault="008044CA" w:rsidP="008044CA">
            <w:pPr>
              <w:jc w:val="center"/>
            </w:pPr>
            <w:r w:rsidRPr="00576222">
              <w:t>524.174</w:t>
            </w:r>
          </w:p>
        </w:tc>
        <w:tc>
          <w:tcPr>
            <w:tcW w:w="1558" w:type="dxa"/>
            <w:tcBorders>
              <w:top w:val="nil"/>
              <w:left w:val="single" w:sz="8" w:space="0" w:color="auto"/>
              <w:bottom w:val="single" w:sz="8" w:space="0" w:color="auto"/>
              <w:right w:val="single" w:sz="8" w:space="0" w:color="auto"/>
            </w:tcBorders>
            <w:shd w:val="clear" w:color="auto" w:fill="auto"/>
            <w:vAlign w:val="center"/>
          </w:tcPr>
          <w:p w14:paraId="450C4176" w14:textId="77777777" w:rsidR="008044CA" w:rsidRPr="00576222" w:rsidRDefault="008044CA" w:rsidP="008044CA">
            <w:pPr>
              <w:jc w:val="center"/>
            </w:pPr>
            <w:r w:rsidRPr="00576222">
              <w:t>43.1029</w:t>
            </w:r>
          </w:p>
        </w:tc>
        <w:tc>
          <w:tcPr>
            <w:tcW w:w="1558" w:type="dxa"/>
            <w:vMerge/>
            <w:vAlign w:val="center"/>
          </w:tcPr>
          <w:p w14:paraId="02381A8C" w14:textId="77777777" w:rsidR="008044CA" w:rsidRPr="00576222" w:rsidRDefault="008044CA" w:rsidP="008044CA">
            <w:pPr>
              <w:jc w:val="center"/>
            </w:pPr>
          </w:p>
        </w:tc>
      </w:tr>
      <w:tr w:rsidR="008044CA" w:rsidRPr="00576222" w14:paraId="5EA8AFA8" w14:textId="77777777" w:rsidTr="004563BB">
        <w:trPr>
          <w:jc w:val="center"/>
        </w:trPr>
        <w:tc>
          <w:tcPr>
            <w:tcW w:w="1557" w:type="dxa"/>
            <w:vMerge/>
            <w:vAlign w:val="center"/>
          </w:tcPr>
          <w:p w14:paraId="03D02749"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637FC8ED" w14:textId="77777777" w:rsidR="008044CA" w:rsidRPr="00576222" w:rsidRDefault="008044CA" w:rsidP="008044CA">
            <w:pPr>
              <w:jc w:val="center"/>
            </w:pPr>
            <w:r w:rsidRPr="00576222">
              <w:t>497.486</w:t>
            </w:r>
          </w:p>
        </w:tc>
        <w:tc>
          <w:tcPr>
            <w:tcW w:w="1557" w:type="dxa"/>
            <w:tcBorders>
              <w:top w:val="nil"/>
              <w:left w:val="nil"/>
              <w:bottom w:val="single" w:sz="8" w:space="0" w:color="auto"/>
              <w:right w:val="single" w:sz="8" w:space="0" w:color="auto"/>
            </w:tcBorders>
            <w:shd w:val="clear" w:color="auto" w:fill="auto"/>
            <w:vAlign w:val="center"/>
          </w:tcPr>
          <w:p w14:paraId="384C08C9" w14:textId="77777777" w:rsidR="008044CA" w:rsidRPr="00576222" w:rsidRDefault="008044CA" w:rsidP="008044CA">
            <w:pPr>
              <w:jc w:val="center"/>
            </w:pPr>
            <w:r w:rsidRPr="00576222">
              <w:t>574.2</w:t>
            </w:r>
          </w:p>
        </w:tc>
        <w:tc>
          <w:tcPr>
            <w:tcW w:w="1558" w:type="dxa"/>
            <w:tcBorders>
              <w:top w:val="nil"/>
              <w:left w:val="single" w:sz="8" w:space="0" w:color="auto"/>
              <w:bottom w:val="single" w:sz="8" w:space="0" w:color="auto"/>
              <w:right w:val="single" w:sz="8" w:space="0" w:color="auto"/>
            </w:tcBorders>
            <w:shd w:val="clear" w:color="auto" w:fill="auto"/>
            <w:vAlign w:val="center"/>
          </w:tcPr>
          <w:p w14:paraId="57F9D4F2" w14:textId="77777777" w:rsidR="008044CA" w:rsidRPr="00576222" w:rsidRDefault="008044CA" w:rsidP="008044CA">
            <w:pPr>
              <w:jc w:val="center"/>
            </w:pPr>
            <w:r w:rsidRPr="00576222">
              <w:t>76.714</w:t>
            </w:r>
          </w:p>
        </w:tc>
        <w:tc>
          <w:tcPr>
            <w:tcW w:w="1558" w:type="dxa"/>
            <w:tcBorders>
              <w:top w:val="nil"/>
              <w:left w:val="single" w:sz="8" w:space="0" w:color="auto"/>
              <w:bottom w:val="single" w:sz="8" w:space="0" w:color="auto"/>
              <w:right w:val="single" w:sz="8" w:space="0" w:color="auto"/>
            </w:tcBorders>
            <w:shd w:val="clear" w:color="auto" w:fill="auto"/>
            <w:vAlign w:val="center"/>
          </w:tcPr>
          <w:p w14:paraId="266B1E29" w14:textId="77777777" w:rsidR="008044CA" w:rsidRPr="00576222" w:rsidRDefault="008044CA" w:rsidP="008044CA">
            <w:pPr>
              <w:jc w:val="center"/>
            </w:pPr>
            <w:r w:rsidRPr="00576222">
              <w:t>13.36</w:t>
            </w:r>
          </w:p>
        </w:tc>
        <w:tc>
          <w:tcPr>
            <w:tcW w:w="1558" w:type="dxa"/>
            <w:vMerge/>
            <w:vAlign w:val="center"/>
          </w:tcPr>
          <w:p w14:paraId="7670C0FD" w14:textId="77777777" w:rsidR="008044CA" w:rsidRPr="00576222" w:rsidRDefault="008044CA" w:rsidP="008044CA">
            <w:pPr>
              <w:jc w:val="center"/>
            </w:pPr>
          </w:p>
        </w:tc>
      </w:tr>
      <w:tr w:rsidR="008044CA" w:rsidRPr="00576222" w14:paraId="0B61D141" w14:textId="77777777" w:rsidTr="004563BB">
        <w:trPr>
          <w:jc w:val="center"/>
        </w:trPr>
        <w:tc>
          <w:tcPr>
            <w:tcW w:w="1557" w:type="dxa"/>
            <w:vMerge/>
            <w:vAlign w:val="center"/>
          </w:tcPr>
          <w:p w14:paraId="0867A2B7"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0ADA026D" w14:textId="77777777" w:rsidR="008044CA" w:rsidRPr="00576222" w:rsidRDefault="008044CA" w:rsidP="008044CA">
            <w:pPr>
              <w:jc w:val="center"/>
            </w:pPr>
            <w:r w:rsidRPr="00576222">
              <w:t>681.165</w:t>
            </w:r>
          </w:p>
        </w:tc>
        <w:tc>
          <w:tcPr>
            <w:tcW w:w="1557" w:type="dxa"/>
            <w:tcBorders>
              <w:top w:val="nil"/>
              <w:left w:val="nil"/>
              <w:bottom w:val="single" w:sz="8" w:space="0" w:color="auto"/>
              <w:right w:val="single" w:sz="8" w:space="0" w:color="auto"/>
            </w:tcBorders>
            <w:shd w:val="clear" w:color="auto" w:fill="auto"/>
            <w:vAlign w:val="center"/>
          </w:tcPr>
          <w:p w14:paraId="689BCF0F" w14:textId="77777777" w:rsidR="008044CA" w:rsidRPr="00576222" w:rsidRDefault="008044CA" w:rsidP="008044CA">
            <w:pPr>
              <w:jc w:val="center"/>
            </w:pPr>
            <w:r w:rsidRPr="00576222">
              <w:t>875.2</w:t>
            </w:r>
          </w:p>
        </w:tc>
        <w:tc>
          <w:tcPr>
            <w:tcW w:w="1558" w:type="dxa"/>
            <w:tcBorders>
              <w:top w:val="nil"/>
              <w:left w:val="single" w:sz="8" w:space="0" w:color="auto"/>
              <w:bottom w:val="single" w:sz="8" w:space="0" w:color="auto"/>
              <w:right w:val="single" w:sz="8" w:space="0" w:color="auto"/>
            </w:tcBorders>
            <w:shd w:val="clear" w:color="auto" w:fill="auto"/>
            <w:vAlign w:val="center"/>
          </w:tcPr>
          <w:p w14:paraId="3C636CE2" w14:textId="77777777" w:rsidR="008044CA" w:rsidRPr="00576222" w:rsidRDefault="008044CA" w:rsidP="008044CA">
            <w:pPr>
              <w:jc w:val="center"/>
            </w:pPr>
            <w:r w:rsidRPr="00576222">
              <w:t>194.04</w:t>
            </w:r>
          </w:p>
        </w:tc>
        <w:tc>
          <w:tcPr>
            <w:tcW w:w="1558" w:type="dxa"/>
            <w:tcBorders>
              <w:top w:val="nil"/>
              <w:left w:val="single" w:sz="8" w:space="0" w:color="auto"/>
              <w:bottom w:val="single" w:sz="8" w:space="0" w:color="auto"/>
              <w:right w:val="single" w:sz="8" w:space="0" w:color="auto"/>
            </w:tcBorders>
            <w:shd w:val="clear" w:color="auto" w:fill="auto"/>
            <w:vAlign w:val="center"/>
          </w:tcPr>
          <w:p w14:paraId="4D54EC4C" w14:textId="77777777" w:rsidR="008044CA" w:rsidRPr="00576222" w:rsidRDefault="008044CA" w:rsidP="008044CA">
            <w:pPr>
              <w:jc w:val="center"/>
            </w:pPr>
            <w:r w:rsidRPr="00576222">
              <w:t>22.17</w:t>
            </w:r>
          </w:p>
        </w:tc>
        <w:tc>
          <w:tcPr>
            <w:tcW w:w="1558" w:type="dxa"/>
            <w:vMerge/>
            <w:vAlign w:val="center"/>
          </w:tcPr>
          <w:p w14:paraId="4DFA036A" w14:textId="77777777" w:rsidR="008044CA" w:rsidRPr="00576222" w:rsidRDefault="008044CA" w:rsidP="008044CA">
            <w:pPr>
              <w:jc w:val="center"/>
            </w:pPr>
          </w:p>
        </w:tc>
      </w:tr>
      <w:tr w:rsidR="008044CA" w:rsidRPr="00576222" w14:paraId="1F415AA0" w14:textId="77777777" w:rsidTr="004563BB">
        <w:trPr>
          <w:jc w:val="center"/>
        </w:trPr>
        <w:tc>
          <w:tcPr>
            <w:tcW w:w="1557" w:type="dxa"/>
            <w:vMerge/>
            <w:vAlign w:val="center"/>
          </w:tcPr>
          <w:p w14:paraId="42A552A0" w14:textId="77777777" w:rsidR="008044CA" w:rsidRPr="00576222" w:rsidRDefault="008044CA" w:rsidP="008044CA">
            <w:pPr>
              <w:jc w:val="center"/>
            </w:pPr>
          </w:p>
        </w:tc>
        <w:tc>
          <w:tcPr>
            <w:tcW w:w="1557" w:type="dxa"/>
            <w:tcBorders>
              <w:top w:val="nil"/>
              <w:left w:val="single" w:sz="8" w:space="0" w:color="auto"/>
              <w:bottom w:val="single" w:sz="8" w:space="0" w:color="auto"/>
              <w:right w:val="single" w:sz="8" w:space="0" w:color="auto"/>
            </w:tcBorders>
            <w:shd w:val="clear" w:color="auto" w:fill="auto"/>
            <w:vAlign w:val="center"/>
          </w:tcPr>
          <w:p w14:paraId="5B5F9DD0" w14:textId="77777777" w:rsidR="008044CA" w:rsidRPr="00576222" w:rsidRDefault="008044CA" w:rsidP="008044CA">
            <w:pPr>
              <w:jc w:val="center"/>
            </w:pPr>
            <w:r w:rsidRPr="00576222">
              <w:t>479.053</w:t>
            </w:r>
          </w:p>
        </w:tc>
        <w:tc>
          <w:tcPr>
            <w:tcW w:w="1557" w:type="dxa"/>
            <w:tcBorders>
              <w:top w:val="nil"/>
              <w:left w:val="nil"/>
              <w:bottom w:val="single" w:sz="8" w:space="0" w:color="auto"/>
              <w:right w:val="single" w:sz="8" w:space="0" w:color="auto"/>
            </w:tcBorders>
            <w:shd w:val="clear" w:color="auto" w:fill="auto"/>
            <w:vAlign w:val="center"/>
          </w:tcPr>
          <w:p w14:paraId="7E361EA8" w14:textId="77777777" w:rsidR="008044CA" w:rsidRPr="00576222" w:rsidRDefault="008044CA" w:rsidP="008044CA">
            <w:pPr>
              <w:jc w:val="center"/>
            </w:pPr>
            <w:r w:rsidRPr="00576222">
              <w:t>568</w:t>
            </w:r>
          </w:p>
        </w:tc>
        <w:tc>
          <w:tcPr>
            <w:tcW w:w="1558" w:type="dxa"/>
            <w:tcBorders>
              <w:top w:val="nil"/>
              <w:left w:val="single" w:sz="8" w:space="0" w:color="auto"/>
              <w:bottom w:val="single" w:sz="8" w:space="0" w:color="auto"/>
              <w:right w:val="single" w:sz="8" w:space="0" w:color="auto"/>
            </w:tcBorders>
            <w:shd w:val="clear" w:color="auto" w:fill="auto"/>
            <w:vAlign w:val="center"/>
          </w:tcPr>
          <w:p w14:paraId="7D431B06" w14:textId="77777777" w:rsidR="008044CA" w:rsidRPr="00576222" w:rsidRDefault="008044CA" w:rsidP="008044CA">
            <w:pPr>
              <w:jc w:val="center"/>
            </w:pPr>
            <w:r w:rsidRPr="00576222">
              <w:t>88.947</w:t>
            </w:r>
          </w:p>
        </w:tc>
        <w:tc>
          <w:tcPr>
            <w:tcW w:w="1558" w:type="dxa"/>
            <w:tcBorders>
              <w:top w:val="nil"/>
              <w:left w:val="single" w:sz="8" w:space="0" w:color="auto"/>
              <w:bottom w:val="single" w:sz="8" w:space="0" w:color="auto"/>
              <w:right w:val="single" w:sz="8" w:space="0" w:color="auto"/>
            </w:tcBorders>
            <w:shd w:val="clear" w:color="auto" w:fill="auto"/>
            <w:vAlign w:val="center"/>
          </w:tcPr>
          <w:p w14:paraId="1270A919" w14:textId="77777777" w:rsidR="008044CA" w:rsidRPr="00576222" w:rsidRDefault="008044CA" w:rsidP="008044CA">
            <w:pPr>
              <w:jc w:val="center"/>
            </w:pPr>
            <w:r w:rsidRPr="00576222">
              <w:t>15.66</w:t>
            </w:r>
          </w:p>
        </w:tc>
        <w:tc>
          <w:tcPr>
            <w:tcW w:w="1558" w:type="dxa"/>
            <w:vMerge/>
            <w:vAlign w:val="center"/>
          </w:tcPr>
          <w:p w14:paraId="0713D790" w14:textId="77777777" w:rsidR="008044CA" w:rsidRPr="00576222" w:rsidRDefault="008044CA" w:rsidP="008044CA">
            <w:pPr>
              <w:jc w:val="center"/>
            </w:pPr>
          </w:p>
        </w:tc>
      </w:tr>
    </w:tbl>
    <w:p w14:paraId="6D5F2DB1" w14:textId="01F2610D" w:rsidR="00576222" w:rsidRDefault="00576222" w:rsidP="00576222">
      <w:pPr>
        <w:ind w:firstLine="709"/>
        <w:jc w:val="both"/>
        <w:rPr>
          <w:sz w:val="28"/>
          <w:szCs w:val="28"/>
          <w:lang w:val="kk-KZ"/>
        </w:rPr>
      </w:pPr>
      <w:r>
        <w:rPr>
          <w:sz w:val="28"/>
          <w:szCs w:val="28"/>
          <w:lang w:val="kk-KZ"/>
        </w:rPr>
        <w:t xml:space="preserve">4.1-суретте </w:t>
      </w:r>
      <w:r w:rsidRPr="00CA5365">
        <w:rPr>
          <w:sz w:val="28"/>
          <w:szCs w:val="28"/>
          <w:lang w:val="kk-KZ"/>
        </w:rPr>
        <w:t>олардың координаттық жазықтықта өзара орналасуын көрсететін график пен нүктелер келтірілген, ол өз кезегінде шығыс параметрлердің (оқшаулау жұмыстарының тиімділік көрсеткіштері) нақты және есептік мәндерінің сәйкестігін визуалды түрде бағалауға мүмкіндік береді.</w:t>
      </w:r>
    </w:p>
    <w:p w14:paraId="58D52964" w14:textId="60D82606" w:rsidR="008044CA" w:rsidRPr="00576222" w:rsidRDefault="00D702FF" w:rsidP="004563BB">
      <w:pPr>
        <w:autoSpaceDE/>
        <w:autoSpaceDN/>
        <w:spacing w:line="360" w:lineRule="auto"/>
        <w:jc w:val="both"/>
        <w:rPr>
          <w:color w:val="FF0000"/>
          <w:sz w:val="28"/>
          <w:szCs w:val="28"/>
          <w:lang w:val="kk-KZ"/>
        </w:rPr>
      </w:pPr>
      <w:r w:rsidRPr="008044CA">
        <w:rPr>
          <w:bCs/>
          <w:noProof/>
          <w:color w:val="FF0000"/>
          <w:lang w:eastAsia="zh-CN"/>
        </w:rPr>
        <w:drawing>
          <wp:anchor distT="0" distB="0" distL="114300" distR="114300" simplePos="0" relativeHeight="251625984" behindDoc="0" locked="0" layoutInCell="1" allowOverlap="1" wp14:anchorId="6589C371" wp14:editId="593EAE4B">
            <wp:simplePos x="0" y="0"/>
            <wp:positionH relativeFrom="column">
              <wp:posOffset>3093720</wp:posOffset>
            </wp:positionH>
            <wp:positionV relativeFrom="paragraph">
              <wp:posOffset>245110</wp:posOffset>
            </wp:positionV>
            <wp:extent cx="2350135" cy="2346960"/>
            <wp:effectExtent l="0" t="0" r="0" b="0"/>
            <wp:wrapNone/>
            <wp:docPr id="1" name="Диаграмма 2">
              <a:extLst xmlns:a="http://schemas.openxmlformats.org/drawingml/2006/main">
                <a:ext uri="{FF2B5EF4-FFF2-40B4-BE49-F238E27FC236}">
                  <a16:creationId xmlns:a16="http://schemas.microsoft.com/office/drawing/2014/main" id="{8BB215B5-D9BA-405D-8EBE-37E7990DD43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8044CA">
        <w:rPr>
          <w:noProof/>
          <w:lang w:eastAsia="zh-CN"/>
        </w:rPr>
        <w:drawing>
          <wp:anchor distT="0" distB="0" distL="114300" distR="114300" simplePos="0" relativeHeight="251628032" behindDoc="0" locked="0" layoutInCell="1" allowOverlap="1" wp14:anchorId="5FD06D42" wp14:editId="2FD04336">
            <wp:simplePos x="0" y="0"/>
            <wp:positionH relativeFrom="column">
              <wp:posOffset>409998</wp:posOffset>
            </wp:positionH>
            <wp:positionV relativeFrom="paragraph">
              <wp:posOffset>245745</wp:posOffset>
            </wp:positionV>
            <wp:extent cx="2456815" cy="2336635"/>
            <wp:effectExtent l="0" t="0" r="0" b="0"/>
            <wp:wrapNone/>
            <wp:docPr id="2" name="Диаграмма 1">
              <a:extLst xmlns:a="http://schemas.openxmlformats.org/drawingml/2006/main">
                <a:ext uri="{FF2B5EF4-FFF2-40B4-BE49-F238E27FC236}">
                  <a16:creationId xmlns:a16="http://schemas.microsoft.com/office/drawing/2014/main" id="{3946E9E6-11EB-4E7E-A64F-63A68740AF5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04A1D373" w14:textId="4D5FE2EF" w:rsidR="008044CA" w:rsidRPr="00576222" w:rsidRDefault="008044CA" w:rsidP="008044CA">
      <w:pPr>
        <w:rPr>
          <w:lang w:val="kk-KZ"/>
        </w:rPr>
      </w:pPr>
    </w:p>
    <w:p w14:paraId="4F398864" w14:textId="77777777" w:rsidR="008044CA" w:rsidRPr="00576222" w:rsidRDefault="008044CA" w:rsidP="008044CA">
      <w:pPr>
        <w:rPr>
          <w:lang w:val="kk-KZ"/>
        </w:rPr>
      </w:pPr>
    </w:p>
    <w:p w14:paraId="3C95FD23" w14:textId="002A7398" w:rsidR="008044CA" w:rsidRPr="00721165" w:rsidRDefault="008044CA" w:rsidP="008044CA">
      <w:pPr>
        <w:rPr>
          <w:sz w:val="28"/>
          <w:szCs w:val="28"/>
          <w:lang w:val="kk-KZ"/>
        </w:rPr>
      </w:pPr>
      <w:r w:rsidRPr="00576222">
        <w:rPr>
          <w:sz w:val="28"/>
          <w:szCs w:val="28"/>
          <w:lang w:val="kk-KZ"/>
        </w:rPr>
        <w:t xml:space="preserve">                                   </w:t>
      </w:r>
      <w:r w:rsidRPr="00721165">
        <w:rPr>
          <w:sz w:val="28"/>
          <w:szCs w:val="28"/>
          <w:lang w:val="kk-KZ"/>
        </w:rPr>
        <w:t>а)                                                               b)</w:t>
      </w:r>
    </w:p>
    <w:p w14:paraId="61A7FF58" w14:textId="77777777" w:rsidR="00D702FF" w:rsidRPr="00721165" w:rsidRDefault="00D702FF" w:rsidP="008044CA">
      <w:pPr>
        <w:rPr>
          <w:sz w:val="28"/>
          <w:szCs w:val="28"/>
          <w:lang w:val="kk-KZ"/>
        </w:rPr>
      </w:pPr>
    </w:p>
    <w:p w14:paraId="7D06878C" w14:textId="77777777" w:rsidR="00D702FF" w:rsidRPr="00721165" w:rsidRDefault="00D702FF" w:rsidP="008044CA">
      <w:pPr>
        <w:rPr>
          <w:sz w:val="28"/>
          <w:szCs w:val="28"/>
          <w:lang w:val="kk-KZ"/>
        </w:rPr>
      </w:pPr>
    </w:p>
    <w:p w14:paraId="3737DCC4" w14:textId="77777777" w:rsidR="00D702FF" w:rsidRPr="00721165" w:rsidRDefault="00D702FF" w:rsidP="008044CA">
      <w:pPr>
        <w:rPr>
          <w:sz w:val="28"/>
          <w:szCs w:val="28"/>
          <w:lang w:val="kk-KZ"/>
        </w:rPr>
      </w:pPr>
    </w:p>
    <w:p w14:paraId="795F7175" w14:textId="77777777" w:rsidR="00D702FF" w:rsidRPr="00721165" w:rsidRDefault="00D702FF" w:rsidP="008044CA">
      <w:pPr>
        <w:rPr>
          <w:sz w:val="28"/>
          <w:szCs w:val="28"/>
          <w:lang w:val="kk-KZ"/>
        </w:rPr>
      </w:pPr>
    </w:p>
    <w:p w14:paraId="1080FED9" w14:textId="77777777" w:rsidR="00D702FF" w:rsidRPr="00721165" w:rsidRDefault="00D702FF" w:rsidP="008044CA">
      <w:pPr>
        <w:rPr>
          <w:sz w:val="28"/>
          <w:szCs w:val="28"/>
          <w:lang w:val="kk-KZ"/>
        </w:rPr>
      </w:pPr>
    </w:p>
    <w:p w14:paraId="62BA98D8" w14:textId="77777777" w:rsidR="00D702FF" w:rsidRPr="00721165" w:rsidRDefault="00D702FF" w:rsidP="008044CA">
      <w:pPr>
        <w:rPr>
          <w:sz w:val="28"/>
          <w:szCs w:val="28"/>
          <w:lang w:val="kk-KZ"/>
        </w:rPr>
      </w:pPr>
    </w:p>
    <w:p w14:paraId="63860AB8" w14:textId="77777777" w:rsidR="00D702FF" w:rsidRPr="00721165" w:rsidRDefault="00D702FF" w:rsidP="008044CA">
      <w:pPr>
        <w:rPr>
          <w:sz w:val="28"/>
          <w:szCs w:val="28"/>
          <w:lang w:val="kk-KZ"/>
        </w:rPr>
      </w:pPr>
    </w:p>
    <w:p w14:paraId="08E2BCB9" w14:textId="77777777" w:rsidR="00D702FF" w:rsidRPr="00721165" w:rsidRDefault="00D702FF" w:rsidP="008044CA">
      <w:pPr>
        <w:rPr>
          <w:sz w:val="28"/>
          <w:szCs w:val="28"/>
          <w:lang w:val="kk-KZ"/>
        </w:rPr>
      </w:pPr>
    </w:p>
    <w:p w14:paraId="1D00341E" w14:textId="77777777" w:rsidR="00D702FF" w:rsidRPr="00721165" w:rsidRDefault="00D702FF" w:rsidP="008044CA">
      <w:pPr>
        <w:rPr>
          <w:sz w:val="28"/>
          <w:szCs w:val="28"/>
          <w:lang w:val="kk-KZ"/>
        </w:rPr>
      </w:pPr>
    </w:p>
    <w:p w14:paraId="37C0169D" w14:textId="11EF86E5" w:rsidR="00D702FF" w:rsidRPr="00721165" w:rsidRDefault="00D702FF" w:rsidP="008044CA">
      <w:pPr>
        <w:rPr>
          <w:bCs/>
          <w:lang w:val="kk-KZ"/>
        </w:rPr>
      </w:pPr>
    </w:p>
    <w:p w14:paraId="611CFD5B" w14:textId="2D16B4EB" w:rsidR="008044CA" w:rsidRPr="00721165" w:rsidRDefault="0043329D" w:rsidP="008044CA">
      <w:pPr>
        <w:autoSpaceDE/>
        <w:autoSpaceDN/>
        <w:spacing w:line="360" w:lineRule="auto"/>
        <w:ind w:firstLine="400"/>
        <w:rPr>
          <w:b/>
          <w:bCs/>
          <w:color w:val="000000"/>
          <w:sz w:val="28"/>
          <w:szCs w:val="28"/>
          <w:lang w:val="kk-KZ"/>
        </w:rPr>
      </w:pPr>
      <w:r w:rsidRPr="008044CA">
        <w:rPr>
          <w:b/>
          <w:bCs/>
          <w:noProof/>
          <w:color w:val="000000"/>
          <w:sz w:val="28"/>
          <w:szCs w:val="28"/>
          <w:lang w:eastAsia="zh-CN"/>
        </w:rPr>
        <w:drawing>
          <wp:anchor distT="0" distB="0" distL="114300" distR="114300" simplePos="0" relativeHeight="251633152" behindDoc="0" locked="0" layoutInCell="1" allowOverlap="1" wp14:anchorId="4C9DD651" wp14:editId="7156A069">
            <wp:simplePos x="0" y="0"/>
            <wp:positionH relativeFrom="column">
              <wp:posOffset>486198</wp:posOffset>
            </wp:positionH>
            <wp:positionV relativeFrom="paragraph">
              <wp:posOffset>20743</wp:posOffset>
            </wp:positionV>
            <wp:extent cx="2459601" cy="2422525"/>
            <wp:effectExtent l="0" t="0" r="0" b="0"/>
            <wp:wrapNone/>
            <wp:docPr id="3" name="Диаграмма 4">
              <a:extLst xmlns:a="http://schemas.openxmlformats.org/drawingml/2006/main">
                <a:ext uri="{FF2B5EF4-FFF2-40B4-BE49-F238E27FC236}">
                  <a16:creationId xmlns:a16="http://schemas.microsoft.com/office/drawing/2014/main" id="{FF5C7B74-1092-4610-8EBD-A0D663B5702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D702FF" w:rsidRPr="008044CA">
        <w:rPr>
          <w:b/>
          <w:bCs/>
          <w:noProof/>
          <w:color w:val="000000"/>
          <w:sz w:val="28"/>
          <w:szCs w:val="28"/>
          <w:lang w:eastAsia="zh-CN"/>
        </w:rPr>
        <w:drawing>
          <wp:anchor distT="0" distB="0" distL="114300" distR="114300" simplePos="0" relativeHeight="251630080" behindDoc="0" locked="0" layoutInCell="1" allowOverlap="1" wp14:anchorId="03BA9953" wp14:editId="0B5AE429">
            <wp:simplePos x="0" y="0"/>
            <wp:positionH relativeFrom="column">
              <wp:posOffset>3093720</wp:posOffset>
            </wp:positionH>
            <wp:positionV relativeFrom="paragraph">
              <wp:posOffset>45720</wp:posOffset>
            </wp:positionV>
            <wp:extent cx="2447798" cy="2406227"/>
            <wp:effectExtent l="0" t="0" r="0" b="0"/>
            <wp:wrapNone/>
            <wp:docPr id="4" name="Диаграмма 3">
              <a:extLst xmlns:a="http://schemas.openxmlformats.org/drawingml/2006/main">
                <a:ext uri="{FF2B5EF4-FFF2-40B4-BE49-F238E27FC236}">
                  <a16:creationId xmlns:a16="http://schemas.microsoft.com/office/drawing/2014/main" id="{B41D5886-F4C3-4952-8729-45E67A3AF2A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30307D80" w14:textId="77777777" w:rsidR="008044CA" w:rsidRPr="00721165" w:rsidRDefault="008044CA" w:rsidP="008044CA">
      <w:pPr>
        <w:autoSpaceDE/>
        <w:autoSpaceDN/>
        <w:spacing w:line="360" w:lineRule="auto"/>
        <w:ind w:firstLine="400"/>
        <w:rPr>
          <w:b/>
          <w:bCs/>
          <w:color w:val="000000"/>
          <w:sz w:val="28"/>
          <w:szCs w:val="28"/>
          <w:lang w:val="kk-KZ"/>
        </w:rPr>
      </w:pPr>
      <w:r w:rsidRPr="00721165">
        <w:rPr>
          <w:b/>
          <w:bCs/>
          <w:color w:val="000000"/>
          <w:sz w:val="28"/>
          <w:szCs w:val="28"/>
          <w:lang w:val="kk-KZ"/>
        </w:rPr>
        <w:t xml:space="preserve">                                   c)                                                               d)</w:t>
      </w:r>
    </w:p>
    <w:p w14:paraId="2BA67175" w14:textId="77777777" w:rsidR="0043329D" w:rsidRPr="00721165" w:rsidRDefault="0043329D" w:rsidP="008044CA">
      <w:pPr>
        <w:autoSpaceDE/>
        <w:autoSpaceDN/>
        <w:spacing w:line="360" w:lineRule="auto"/>
        <w:ind w:firstLine="400"/>
        <w:rPr>
          <w:b/>
          <w:bCs/>
          <w:color w:val="000000"/>
          <w:sz w:val="28"/>
          <w:szCs w:val="28"/>
          <w:lang w:val="kk-KZ"/>
        </w:rPr>
      </w:pPr>
    </w:p>
    <w:p w14:paraId="6FB1472D" w14:textId="77777777" w:rsidR="0043329D" w:rsidRPr="00721165" w:rsidRDefault="0043329D" w:rsidP="008044CA">
      <w:pPr>
        <w:autoSpaceDE/>
        <w:autoSpaceDN/>
        <w:spacing w:line="360" w:lineRule="auto"/>
        <w:ind w:firstLine="400"/>
        <w:rPr>
          <w:b/>
          <w:bCs/>
          <w:color w:val="000000"/>
          <w:sz w:val="28"/>
          <w:szCs w:val="28"/>
          <w:lang w:val="kk-KZ"/>
        </w:rPr>
      </w:pPr>
    </w:p>
    <w:p w14:paraId="68778213" w14:textId="77777777" w:rsidR="0043329D" w:rsidRPr="00721165" w:rsidRDefault="0043329D" w:rsidP="008044CA">
      <w:pPr>
        <w:autoSpaceDE/>
        <w:autoSpaceDN/>
        <w:spacing w:line="360" w:lineRule="auto"/>
        <w:ind w:firstLine="400"/>
        <w:rPr>
          <w:b/>
          <w:bCs/>
          <w:color w:val="000000"/>
          <w:sz w:val="28"/>
          <w:szCs w:val="28"/>
          <w:lang w:val="kk-KZ"/>
        </w:rPr>
      </w:pPr>
    </w:p>
    <w:p w14:paraId="049EF51C" w14:textId="77777777" w:rsidR="0043329D" w:rsidRPr="00721165" w:rsidRDefault="0043329D" w:rsidP="008044CA">
      <w:pPr>
        <w:autoSpaceDE/>
        <w:autoSpaceDN/>
        <w:spacing w:line="360" w:lineRule="auto"/>
        <w:ind w:firstLine="400"/>
        <w:rPr>
          <w:b/>
          <w:bCs/>
          <w:color w:val="000000"/>
          <w:sz w:val="28"/>
          <w:szCs w:val="28"/>
          <w:lang w:val="kk-KZ"/>
        </w:rPr>
      </w:pPr>
    </w:p>
    <w:p w14:paraId="3B23E6E3" w14:textId="77777777" w:rsidR="0043329D" w:rsidRPr="00721165" w:rsidRDefault="0043329D" w:rsidP="008044CA">
      <w:pPr>
        <w:autoSpaceDE/>
        <w:autoSpaceDN/>
        <w:spacing w:line="360" w:lineRule="auto"/>
        <w:ind w:firstLine="400"/>
        <w:rPr>
          <w:b/>
          <w:bCs/>
          <w:color w:val="000000"/>
          <w:sz w:val="28"/>
          <w:szCs w:val="28"/>
          <w:lang w:val="kk-KZ"/>
        </w:rPr>
      </w:pPr>
    </w:p>
    <w:p w14:paraId="5294D859" w14:textId="77777777" w:rsidR="0043329D" w:rsidRPr="00721165" w:rsidRDefault="0043329D" w:rsidP="000045B0">
      <w:pPr>
        <w:autoSpaceDE/>
        <w:autoSpaceDN/>
        <w:rPr>
          <w:b/>
          <w:bCs/>
          <w:color w:val="000000"/>
          <w:sz w:val="28"/>
          <w:szCs w:val="28"/>
          <w:lang w:val="kk-KZ"/>
        </w:rPr>
      </w:pPr>
    </w:p>
    <w:p w14:paraId="600C6FB0" w14:textId="77777777" w:rsidR="000045B0" w:rsidRPr="00721165" w:rsidRDefault="000045B0" w:rsidP="000045B0">
      <w:pPr>
        <w:jc w:val="both"/>
        <w:rPr>
          <w:sz w:val="24"/>
          <w:szCs w:val="24"/>
          <w:lang w:val="kk-KZ"/>
        </w:rPr>
      </w:pPr>
    </w:p>
    <w:p w14:paraId="4F4B717D" w14:textId="0BAF52E9" w:rsidR="008044CA" w:rsidRPr="00721165" w:rsidRDefault="004563BB" w:rsidP="000045B0">
      <w:pPr>
        <w:jc w:val="both"/>
        <w:rPr>
          <w:sz w:val="24"/>
          <w:szCs w:val="24"/>
          <w:lang w:val="kk-KZ"/>
        </w:rPr>
      </w:pPr>
      <w:r w:rsidRPr="00721165">
        <w:rPr>
          <w:sz w:val="24"/>
          <w:szCs w:val="24"/>
          <w:lang w:val="kk-KZ"/>
        </w:rPr>
        <w:t xml:space="preserve">а) </w:t>
      </w:r>
      <w:r w:rsidR="008B0701" w:rsidRPr="003F5F51">
        <w:rPr>
          <w:sz w:val="24"/>
          <w:szCs w:val="24"/>
          <w:lang w:val="kk-KZ"/>
        </w:rPr>
        <w:t>әсер ұзақтығы</w:t>
      </w:r>
      <w:r w:rsidRPr="00721165">
        <w:rPr>
          <w:sz w:val="24"/>
          <w:szCs w:val="24"/>
          <w:lang w:val="kk-KZ"/>
        </w:rPr>
        <w:t>;</w:t>
      </w:r>
      <w:r w:rsidRPr="00721165">
        <w:rPr>
          <w:b/>
          <w:bCs/>
          <w:sz w:val="24"/>
          <w:szCs w:val="24"/>
          <w:lang w:val="kk-KZ"/>
        </w:rPr>
        <w:t xml:space="preserve"> </w:t>
      </w:r>
      <w:r w:rsidRPr="00721165">
        <w:rPr>
          <w:bCs/>
          <w:sz w:val="24"/>
          <w:szCs w:val="24"/>
          <w:lang w:val="kk-KZ"/>
        </w:rPr>
        <w:t>b</w:t>
      </w:r>
      <w:r w:rsidRPr="00721165">
        <w:rPr>
          <w:b/>
          <w:bCs/>
          <w:sz w:val="24"/>
          <w:szCs w:val="24"/>
          <w:lang w:val="kk-KZ"/>
        </w:rPr>
        <w:t>)</w:t>
      </w:r>
      <w:r w:rsidRPr="003F5F51">
        <w:rPr>
          <w:b/>
          <w:bCs/>
          <w:sz w:val="24"/>
          <w:szCs w:val="24"/>
          <w:lang w:val="kk-KZ"/>
        </w:rPr>
        <w:t xml:space="preserve"> </w:t>
      </w:r>
      <w:r w:rsidR="008B0701" w:rsidRPr="003F5F51">
        <w:rPr>
          <w:sz w:val="24"/>
          <w:szCs w:val="24"/>
          <w:lang w:val="kk-KZ"/>
        </w:rPr>
        <w:t>қосымша өндірілген мұнай</w:t>
      </w:r>
      <w:r w:rsidRPr="00721165">
        <w:rPr>
          <w:sz w:val="24"/>
          <w:szCs w:val="24"/>
          <w:lang w:val="kk-KZ"/>
        </w:rPr>
        <w:t>; c)</w:t>
      </w:r>
      <w:r w:rsidRPr="00721165">
        <w:rPr>
          <w:b/>
          <w:bCs/>
          <w:sz w:val="24"/>
          <w:szCs w:val="24"/>
          <w:lang w:val="kk-KZ" w:bidi="en-US"/>
        </w:rPr>
        <w:t xml:space="preserve"> </w:t>
      </w:r>
      <w:r w:rsidR="008B0701" w:rsidRPr="003F5F51">
        <w:rPr>
          <w:sz w:val="24"/>
          <w:szCs w:val="24"/>
          <w:lang w:val="kk-KZ" w:bidi="en-US"/>
        </w:rPr>
        <w:t>шектелген су көлемі</w:t>
      </w:r>
      <w:r w:rsidRPr="00721165">
        <w:rPr>
          <w:bCs/>
          <w:sz w:val="24"/>
          <w:szCs w:val="24"/>
          <w:lang w:val="kk-KZ" w:bidi="en-US"/>
        </w:rPr>
        <w:t xml:space="preserve">; </w:t>
      </w:r>
      <w:r w:rsidRPr="00721165">
        <w:rPr>
          <w:sz w:val="24"/>
          <w:szCs w:val="24"/>
          <w:lang w:val="kk-KZ"/>
        </w:rPr>
        <w:t xml:space="preserve">d) </w:t>
      </w:r>
      <w:r w:rsidR="008B0701" w:rsidRPr="003F5F51">
        <w:rPr>
          <w:sz w:val="24"/>
          <w:szCs w:val="24"/>
          <w:lang w:val="kk-KZ"/>
        </w:rPr>
        <w:t>полимер бағасын ескергендегі ұңғыма бойынша табыс мөлшері</w:t>
      </w:r>
    </w:p>
    <w:p w14:paraId="461488E8" w14:textId="77777777" w:rsidR="004563BB" w:rsidRPr="00721165" w:rsidRDefault="004563BB" w:rsidP="008044CA">
      <w:pPr>
        <w:jc w:val="both"/>
        <w:rPr>
          <w:sz w:val="28"/>
          <w:szCs w:val="28"/>
          <w:highlight w:val="yellow"/>
          <w:lang w:val="kk-KZ"/>
        </w:rPr>
      </w:pPr>
    </w:p>
    <w:p w14:paraId="1C4DA805" w14:textId="431FA769" w:rsidR="008044CA" w:rsidRPr="00721165" w:rsidRDefault="004563BB" w:rsidP="004563BB">
      <w:pPr>
        <w:jc w:val="center"/>
        <w:rPr>
          <w:sz w:val="28"/>
          <w:szCs w:val="28"/>
          <w:lang w:val="kk-KZ"/>
        </w:rPr>
      </w:pPr>
      <w:r w:rsidRPr="003F5F51">
        <w:rPr>
          <w:sz w:val="28"/>
          <w:szCs w:val="28"/>
          <w:lang w:val="kk-KZ"/>
        </w:rPr>
        <w:t xml:space="preserve">Сурет </w:t>
      </w:r>
      <w:r w:rsidR="008044CA" w:rsidRPr="00721165">
        <w:rPr>
          <w:sz w:val="28"/>
          <w:szCs w:val="28"/>
          <w:lang w:val="kk-KZ"/>
        </w:rPr>
        <w:t>4.1</w:t>
      </w:r>
      <w:r w:rsidRPr="003F5F51">
        <w:rPr>
          <w:sz w:val="28"/>
          <w:szCs w:val="28"/>
          <w:lang w:val="kk-KZ"/>
        </w:rPr>
        <w:t xml:space="preserve"> </w:t>
      </w:r>
      <w:r w:rsidR="003F5F51" w:rsidRPr="003F5F51">
        <w:rPr>
          <w:sz w:val="28"/>
          <w:szCs w:val="28"/>
          <w:lang w:val="kk-KZ"/>
        </w:rPr>
        <w:t>–</w:t>
      </w:r>
      <w:r w:rsidR="008044CA" w:rsidRPr="00721165">
        <w:rPr>
          <w:sz w:val="28"/>
          <w:szCs w:val="28"/>
          <w:lang w:val="kk-KZ"/>
        </w:rPr>
        <w:t xml:space="preserve"> </w:t>
      </w:r>
      <w:r w:rsidR="003F5F51" w:rsidRPr="003F5F51">
        <w:rPr>
          <w:sz w:val="28"/>
          <w:szCs w:val="28"/>
          <w:lang w:val="kk-KZ"/>
        </w:rPr>
        <w:t xml:space="preserve">Суданоқшаулау жұмыстарының тиімділік көрсеткіштерінің есептік </w:t>
      </w:r>
      <w:r w:rsidR="003F5F51" w:rsidRPr="00721165">
        <w:rPr>
          <w:sz w:val="28"/>
          <w:szCs w:val="28"/>
          <w:lang w:val="kk-KZ"/>
        </w:rPr>
        <w:t>(Y</w:t>
      </w:r>
      <w:r w:rsidR="003F5F51" w:rsidRPr="00721165">
        <w:rPr>
          <w:sz w:val="28"/>
          <w:szCs w:val="28"/>
          <w:vertAlign w:val="subscript"/>
          <w:lang w:val="kk-KZ"/>
        </w:rPr>
        <w:t>iр</w:t>
      </w:r>
      <w:r w:rsidR="003F5F51" w:rsidRPr="00721165">
        <w:rPr>
          <w:sz w:val="28"/>
          <w:szCs w:val="28"/>
          <w:lang w:val="kk-KZ"/>
        </w:rPr>
        <w:t xml:space="preserve">) </w:t>
      </w:r>
      <w:r w:rsidR="003F5F51" w:rsidRPr="003F5F51">
        <w:rPr>
          <w:sz w:val="28"/>
          <w:szCs w:val="28"/>
          <w:lang w:val="kk-KZ"/>
        </w:rPr>
        <w:t xml:space="preserve">және нақты </w:t>
      </w:r>
      <w:r w:rsidR="003F5F51" w:rsidRPr="00721165">
        <w:rPr>
          <w:sz w:val="28"/>
          <w:szCs w:val="28"/>
          <w:lang w:val="kk-KZ"/>
        </w:rPr>
        <w:t>(Y</w:t>
      </w:r>
      <w:r w:rsidR="003F5F51" w:rsidRPr="00721165">
        <w:rPr>
          <w:sz w:val="28"/>
          <w:szCs w:val="28"/>
          <w:vertAlign w:val="subscript"/>
          <w:lang w:val="kk-KZ"/>
        </w:rPr>
        <w:t>iф</w:t>
      </w:r>
      <w:r w:rsidR="003F5F51" w:rsidRPr="00721165">
        <w:rPr>
          <w:sz w:val="28"/>
          <w:szCs w:val="28"/>
          <w:lang w:val="kk-KZ"/>
        </w:rPr>
        <w:t xml:space="preserve">) </w:t>
      </w:r>
      <w:r w:rsidR="003F5F51" w:rsidRPr="003F5F51">
        <w:rPr>
          <w:sz w:val="28"/>
          <w:szCs w:val="28"/>
          <w:lang w:val="kk-KZ"/>
        </w:rPr>
        <w:t xml:space="preserve"> мәндерінің өзара сәйкестігі</w:t>
      </w:r>
    </w:p>
    <w:p w14:paraId="6A3398F6" w14:textId="77777777" w:rsidR="008044CA" w:rsidRPr="00721165" w:rsidRDefault="008044CA" w:rsidP="008044CA">
      <w:pPr>
        <w:jc w:val="both"/>
        <w:rPr>
          <w:sz w:val="28"/>
          <w:szCs w:val="28"/>
          <w:lang w:val="kk-KZ"/>
        </w:rPr>
      </w:pPr>
    </w:p>
    <w:p w14:paraId="5D8478F8" w14:textId="74F4FC5E" w:rsidR="003F5F51" w:rsidRDefault="00B0082A" w:rsidP="008044CA">
      <w:pPr>
        <w:autoSpaceDE/>
        <w:autoSpaceDN/>
        <w:ind w:firstLine="720"/>
        <w:jc w:val="both"/>
        <w:rPr>
          <w:bCs/>
          <w:color w:val="000000"/>
          <w:sz w:val="28"/>
          <w:szCs w:val="28"/>
          <w:lang w:val="kk-KZ"/>
        </w:rPr>
      </w:pPr>
      <w:r w:rsidRPr="00B0082A">
        <w:rPr>
          <w:bCs/>
          <w:color w:val="000000"/>
          <w:sz w:val="28"/>
          <w:szCs w:val="28"/>
          <w:lang w:val="kk-KZ"/>
        </w:rPr>
        <w:t xml:space="preserve">Өндірістік бақылау нәтижелерін қорыта келе байқайтынымыз </w:t>
      </w:r>
      <w:r w:rsidR="00395758">
        <w:rPr>
          <w:bCs/>
          <w:color w:val="000000"/>
          <w:sz w:val="28"/>
          <w:szCs w:val="28"/>
          <w:lang w:val="kk-KZ"/>
        </w:rPr>
        <w:t>- сүзгіштің</w:t>
      </w:r>
      <w:r w:rsidRPr="00B0082A">
        <w:rPr>
          <w:bCs/>
          <w:color w:val="000000"/>
          <w:sz w:val="28"/>
          <w:szCs w:val="28"/>
          <w:lang w:val="kk-KZ"/>
        </w:rPr>
        <w:t xml:space="preserve"> </w:t>
      </w:r>
      <w:r w:rsidR="00395758">
        <w:rPr>
          <w:bCs/>
          <w:color w:val="000000"/>
          <w:sz w:val="28"/>
          <w:szCs w:val="28"/>
          <w:lang w:val="kk-KZ"/>
        </w:rPr>
        <w:t>1 м</w:t>
      </w:r>
      <w:r w:rsidR="00BF5ABD">
        <w:rPr>
          <w:bCs/>
          <w:color w:val="000000"/>
          <w:sz w:val="28"/>
          <w:szCs w:val="28"/>
          <w:lang w:val="kk-KZ"/>
        </w:rPr>
        <w:t>етіріне</w:t>
      </w:r>
      <w:r w:rsidR="00395758">
        <w:rPr>
          <w:bCs/>
          <w:color w:val="000000"/>
          <w:sz w:val="28"/>
          <w:szCs w:val="28"/>
          <w:lang w:val="kk-KZ"/>
        </w:rPr>
        <w:t xml:space="preserve"> шаққандағы ұңғымаға енгізілген полимер көлемінің артуымен және ҰТА-да </w:t>
      </w:r>
      <w:r w:rsidR="00BF5ABD">
        <w:rPr>
          <w:bCs/>
          <w:color w:val="000000"/>
          <w:sz w:val="28"/>
          <w:szCs w:val="28"/>
          <w:lang w:val="kk-KZ"/>
        </w:rPr>
        <w:t xml:space="preserve">полимерлі ерітіндінің қабаттық ығысу жылдамдығының әсер ету аумағын қамтуымен сукелімдерін оқшаулау тиімділігі артады. Бұл үрдіс келесідей құбылыспен байланысты: ҰТА-ға енгізілетін полимер мөлшері артқан сайын және суданоқшаулайтын экранның қабаттық ығысу жылдамдықтарының әсер ету аумағында орналасуынан полимердің суданоқшаулау қасиеті мен шайылып кетуге тұрақтылығы артады. Жоғарыда айтып өткендей, ҰТА-ға енгізілген полимерлі ерітінді көлемі қабаттық </w:t>
      </w:r>
      <w:r w:rsidR="006A2EFC">
        <w:rPr>
          <w:bCs/>
          <w:color w:val="000000"/>
          <w:sz w:val="28"/>
          <w:szCs w:val="28"/>
          <w:lang w:val="kk-KZ"/>
        </w:rPr>
        <w:t>ығысу жылдамдығы әсер ететін барлық аумақты толық қамти алмаған жағдайларда оқшаулау әсерінің ұзақтығы, сонымен қатар сукелімін шектеу дәрежесі төмен болады немесе қосымша өндірілген мұнай мөлшері аз болады не мүлдем болмайды (4.2-4.3-кестелер).</w:t>
      </w:r>
    </w:p>
    <w:p w14:paraId="2E2E18CB" w14:textId="3FA7E949" w:rsidR="006A2EFC" w:rsidRPr="00B0082A" w:rsidRDefault="005F1819" w:rsidP="008044CA">
      <w:pPr>
        <w:autoSpaceDE/>
        <w:autoSpaceDN/>
        <w:ind w:firstLine="720"/>
        <w:jc w:val="both"/>
        <w:rPr>
          <w:bCs/>
          <w:color w:val="000000"/>
          <w:sz w:val="28"/>
          <w:szCs w:val="28"/>
          <w:lang w:val="kk-KZ"/>
        </w:rPr>
      </w:pPr>
      <w:r>
        <w:rPr>
          <w:bCs/>
          <w:color w:val="000000"/>
          <w:sz w:val="28"/>
          <w:szCs w:val="28"/>
          <w:lang w:val="kk-KZ"/>
        </w:rPr>
        <w:t>Мәліметтердің сараптамасынан көретініміз – ҰТА, ұңғыманы және өңдеу технологиясын сипаттайтын геолого-физикалық, техникалық және технологиялық факторлардың бір бөлігі</w:t>
      </w:r>
      <w:r w:rsidR="00DE5E09">
        <w:rPr>
          <w:bCs/>
          <w:color w:val="000000"/>
          <w:sz w:val="28"/>
          <w:szCs w:val="28"/>
          <w:lang w:val="kk-KZ"/>
        </w:rPr>
        <w:t>нің</w:t>
      </w:r>
      <w:r>
        <w:rPr>
          <w:bCs/>
          <w:color w:val="000000"/>
          <w:sz w:val="28"/>
          <w:szCs w:val="28"/>
          <w:lang w:val="kk-KZ"/>
        </w:rPr>
        <w:t xml:space="preserve"> өзгеру</w:t>
      </w:r>
      <w:r w:rsidR="00DE5E09">
        <w:rPr>
          <w:bCs/>
          <w:color w:val="000000"/>
          <w:sz w:val="28"/>
          <w:szCs w:val="28"/>
          <w:lang w:val="kk-KZ"/>
        </w:rPr>
        <w:t xml:space="preserve">і нәтижесінде полимерлі ерітінділермен сукелімдерін оқшаулау тиімділігінің критерийлері ретінде таңдалған көрсеткіштердің мәндері артады, екінші бөлігінің өзгеруі нәтижесінде – кемиді, ал үшінші бөлігінің өзгеруі нәтижесінде мәндердің артуы немесе кемуі іріктеу сипатына ие болады. Мысалы, </w:t>
      </w:r>
      <w:r w:rsidR="00AE00A5">
        <w:rPr>
          <w:bCs/>
          <w:color w:val="000000"/>
          <w:sz w:val="28"/>
          <w:szCs w:val="28"/>
          <w:lang w:val="kk-KZ"/>
        </w:rPr>
        <w:t>қабат өткізгіштігі, мұнай тұтқырлығы, қабаттық және түптік қысымдар, сүзгіштің 1 метіріне шаққандағы полимер мөлшері, ҰТА-ның полимерлі ерітіндімен қамтылуы артқанда</w:t>
      </w:r>
      <w:r w:rsidR="00D21CCD">
        <w:rPr>
          <w:bCs/>
          <w:color w:val="000000"/>
          <w:sz w:val="28"/>
          <w:szCs w:val="28"/>
          <w:lang w:val="kk-KZ"/>
        </w:rPr>
        <w:t xml:space="preserve"> -</w:t>
      </w:r>
      <w:r w:rsidR="00AE00A5">
        <w:rPr>
          <w:bCs/>
          <w:color w:val="000000"/>
          <w:sz w:val="28"/>
          <w:szCs w:val="28"/>
          <w:lang w:val="kk-KZ"/>
        </w:rPr>
        <w:t xml:space="preserve"> сукелімдерін полимерлі ерітінділермен оқшаулау тиімділігі </w:t>
      </w:r>
      <w:r w:rsidR="00D21CCD">
        <w:rPr>
          <w:bCs/>
          <w:color w:val="000000"/>
          <w:sz w:val="28"/>
          <w:szCs w:val="28"/>
          <w:lang w:val="kk-KZ"/>
        </w:rPr>
        <w:t xml:space="preserve">де </w:t>
      </w:r>
      <w:r w:rsidR="00AE00A5">
        <w:rPr>
          <w:bCs/>
          <w:color w:val="000000"/>
          <w:sz w:val="28"/>
          <w:szCs w:val="28"/>
          <w:lang w:val="kk-KZ"/>
        </w:rPr>
        <w:t>барлық көрсеткіштер бойынша</w:t>
      </w:r>
      <w:r w:rsidR="00D21CCD">
        <w:rPr>
          <w:bCs/>
          <w:color w:val="000000"/>
          <w:sz w:val="28"/>
          <w:szCs w:val="28"/>
          <w:lang w:val="kk-KZ"/>
        </w:rPr>
        <w:t xml:space="preserve"> артады; ал сүзгіш ұзындығы мен қабаттың тілімделуі артқанда – кемиді. Бір критерийлер</w:t>
      </w:r>
      <w:r w:rsidR="00C873D4">
        <w:rPr>
          <w:bCs/>
          <w:color w:val="000000"/>
          <w:sz w:val="28"/>
          <w:szCs w:val="28"/>
          <w:lang w:val="kk-KZ"/>
        </w:rPr>
        <w:t>ге сәйкес</w:t>
      </w:r>
      <w:r w:rsidR="00D21CCD">
        <w:rPr>
          <w:bCs/>
          <w:color w:val="000000"/>
          <w:sz w:val="28"/>
          <w:szCs w:val="28"/>
          <w:lang w:val="kk-KZ"/>
        </w:rPr>
        <w:t xml:space="preserve"> ұңғыманың су бойынша дебитінің, өнім сулануының,</w:t>
      </w:r>
      <w:r w:rsidR="00C873D4">
        <w:rPr>
          <w:bCs/>
          <w:color w:val="000000"/>
          <w:sz w:val="28"/>
          <w:szCs w:val="28"/>
          <w:lang w:val="kk-KZ"/>
        </w:rPr>
        <w:t xml:space="preserve"> ағымдағы МӨК-тің</w:t>
      </w:r>
      <w:r w:rsidR="00D21CCD">
        <w:rPr>
          <w:bCs/>
          <w:color w:val="000000"/>
          <w:sz w:val="28"/>
          <w:szCs w:val="28"/>
          <w:lang w:val="kk-KZ"/>
        </w:rPr>
        <w:t xml:space="preserve"> артуымен</w:t>
      </w:r>
      <w:r w:rsidR="00C873D4">
        <w:rPr>
          <w:bCs/>
          <w:color w:val="000000"/>
          <w:sz w:val="28"/>
          <w:szCs w:val="28"/>
          <w:lang w:val="kk-KZ"/>
        </w:rPr>
        <w:t xml:space="preserve"> </w:t>
      </w:r>
      <w:r w:rsidR="00C873D4" w:rsidRPr="00C873D4">
        <w:rPr>
          <w:bCs/>
          <w:color w:val="000000"/>
          <w:sz w:val="28"/>
          <w:szCs w:val="28"/>
          <w:lang w:val="kk-KZ"/>
        </w:rPr>
        <w:t>сукелімдерін полимерлі ерітінділермен оқшаулау тиімділігі</w:t>
      </w:r>
      <w:r w:rsidR="00D21CCD">
        <w:rPr>
          <w:bCs/>
          <w:color w:val="000000"/>
          <w:sz w:val="28"/>
          <w:szCs w:val="28"/>
          <w:lang w:val="kk-KZ"/>
        </w:rPr>
        <w:t xml:space="preserve"> </w:t>
      </w:r>
      <w:r w:rsidR="00C873D4">
        <w:rPr>
          <w:bCs/>
          <w:color w:val="000000"/>
          <w:sz w:val="28"/>
          <w:szCs w:val="28"/>
          <w:lang w:val="kk-KZ"/>
        </w:rPr>
        <w:t xml:space="preserve">де артады, ал басқа критерийлерге сәйкес – төмендейді. </w:t>
      </w:r>
    </w:p>
    <w:p w14:paraId="5E5E4C5C" w14:textId="007A00A0" w:rsidR="008044CA" w:rsidRPr="00C87948" w:rsidRDefault="004970AC" w:rsidP="008044CA">
      <w:pPr>
        <w:autoSpaceDE/>
        <w:autoSpaceDN/>
        <w:ind w:firstLine="720"/>
        <w:jc w:val="both"/>
        <w:rPr>
          <w:sz w:val="28"/>
          <w:szCs w:val="28"/>
          <w:lang w:val="kk-KZ"/>
        </w:rPr>
      </w:pPr>
      <w:r w:rsidRPr="004970AC">
        <w:rPr>
          <w:bCs/>
          <w:color w:val="000000"/>
          <w:sz w:val="28"/>
          <w:szCs w:val="28"/>
          <w:lang w:val="kk-KZ"/>
        </w:rPr>
        <w:t xml:space="preserve">Бұл факторлардың сукелімдерін полимерлі ерітінділермен оқшаулау тиімділігіне сандық жағынан әсерін анықтау үшін корреляциялы сараптау бағдарламасы қолданылды [54, 55], нәтижесінде (4.3-4.6) математикалық модельдер алынды, олар оқшаулау әсері ұзақтығының </w:t>
      </w:r>
      <w:r w:rsidRPr="004970AC">
        <w:rPr>
          <w:bCs/>
          <w:color w:val="000000"/>
          <w:sz w:val="28"/>
          <w:szCs w:val="28"/>
          <w:lang w:val="kk-KZ" w:bidi="en-US"/>
        </w:rPr>
        <w:t>Y</w:t>
      </w:r>
      <w:r w:rsidRPr="004970AC">
        <w:rPr>
          <w:bCs/>
          <w:color w:val="000000"/>
          <w:sz w:val="28"/>
          <w:szCs w:val="28"/>
          <w:vertAlign w:val="subscript"/>
          <w:lang w:val="kk-KZ"/>
        </w:rPr>
        <w:t>1</w:t>
      </w:r>
      <w:r w:rsidRPr="004970AC">
        <w:rPr>
          <w:bCs/>
          <w:color w:val="000000"/>
          <w:sz w:val="28"/>
          <w:szCs w:val="28"/>
          <w:lang w:val="kk-KZ"/>
        </w:rPr>
        <w:t xml:space="preserve"> (ай), қосымша өндірілген мұнай мөлшерінің </w:t>
      </w:r>
      <w:r w:rsidRPr="004970AC">
        <w:rPr>
          <w:bCs/>
          <w:color w:val="000000"/>
          <w:sz w:val="28"/>
          <w:szCs w:val="28"/>
          <w:lang w:val="kk-KZ" w:bidi="en-US"/>
        </w:rPr>
        <w:t>Y</w:t>
      </w:r>
      <w:r w:rsidRPr="004970AC">
        <w:rPr>
          <w:bCs/>
          <w:color w:val="000000"/>
          <w:sz w:val="28"/>
          <w:szCs w:val="28"/>
          <w:vertAlign w:val="subscript"/>
          <w:lang w:val="kk-KZ"/>
        </w:rPr>
        <w:t>2</w:t>
      </w:r>
      <w:r w:rsidRPr="004970AC">
        <w:rPr>
          <w:bCs/>
          <w:color w:val="000000"/>
          <w:sz w:val="28"/>
          <w:szCs w:val="28"/>
          <w:lang w:val="kk-KZ"/>
        </w:rPr>
        <w:t xml:space="preserve"> (т), шектелген су көлемінің </w:t>
      </w:r>
      <w:r w:rsidRPr="004970AC">
        <w:rPr>
          <w:bCs/>
          <w:color w:val="000000"/>
          <w:sz w:val="28"/>
          <w:szCs w:val="28"/>
          <w:lang w:val="kk-KZ" w:bidi="en-US"/>
        </w:rPr>
        <w:t>Y</w:t>
      </w:r>
      <w:r w:rsidRPr="004970AC">
        <w:rPr>
          <w:bCs/>
          <w:color w:val="000000"/>
          <w:sz w:val="28"/>
          <w:szCs w:val="28"/>
          <w:vertAlign w:val="subscript"/>
          <w:lang w:val="kk-KZ"/>
        </w:rPr>
        <w:t>3</w:t>
      </w:r>
      <w:r w:rsidRPr="004970AC">
        <w:rPr>
          <w:bCs/>
          <w:color w:val="000000"/>
          <w:sz w:val="28"/>
          <w:szCs w:val="28"/>
          <w:lang w:val="kk-KZ"/>
        </w:rPr>
        <w:t xml:space="preserve"> (м</w:t>
      </w:r>
      <w:r w:rsidRPr="004970AC">
        <w:rPr>
          <w:bCs/>
          <w:color w:val="000000"/>
          <w:sz w:val="28"/>
          <w:szCs w:val="28"/>
          <w:vertAlign w:val="superscript"/>
          <w:lang w:val="kk-KZ"/>
        </w:rPr>
        <w:t>3</w:t>
      </w:r>
      <w:r w:rsidRPr="004970AC">
        <w:rPr>
          <w:bCs/>
          <w:color w:val="000000"/>
          <w:sz w:val="28"/>
          <w:szCs w:val="28"/>
          <w:lang w:val="kk-KZ"/>
        </w:rPr>
        <w:t>) геолого-физикалық, техникалық және технологиялық факторлардан тәуелділігін өрнектейді (4.2-кестеде берілген).</w:t>
      </w:r>
    </w:p>
    <w:p w14:paraId="13F0E25C" w14:textId="3A61AEA8" w:rsidR="00333DE1" w:rsidRPr="00C87948" w:rsidRDefault="00333DE1" w:rsidP="00333DE1">
      <w:pPr>
        <w:autoSpaceDE/>
        <w:autoSpaceDN/>
        <w:ind w:firstLine="720"/>
        <w:jc w:val="both"/>
        <w:rPr>
          <w:bCs/>
          <w:color w:val="000000"/>
          <w:sz w:val="28"/>
          <w:szCs w:val="28"/>
          <w:lang w:val="kk-KZ"/>
        </w:rPr>
      </w:pPr>
      <w:r w:rsidRPr="00333DE1">
        <w:rPr>
          <w:bCs/>
          <w:color w:val="000000"/>
          <w:sz w:val="28"/>
          <w:szCs w:val="28"/>
          <w:lang w:val="kk-KZ"/>
        </w:rPr>
        <w:t>Алынған теңдеулер әр фактордың (біздің жағдайда қарастырылған оның өзгеру шегіндегі) оқшаулау әсерінің ұзақтығына, қосымша өндірілген мұнай мөлшеріне, шектелген су көлеміне әсер ету дәрежесін анықтау</w:t>
      </w:r>
      <w:r w:rsidRPr="00C87948">
        <w:rPr>
          <w:bCs/>
          <w:color w:val="000000"/>
          <w:sz w:val="28"/>
          <w:szCs w:val="28"/>
          <w:lang w:val="kk-KZ"/>
        </w:rPr>
        <w:t xml:space="preserve"> </w:t>
      </w:r>
      <w:r>
        <w:rPr>
          <w:bCs/>
          <w:color w:val="000000"/>
          <w:sz w:val="28"/>
          <w:szCs w:val="28"/>
          <w:lang w:val="kk-KZ"/>
        </w:rPr>
        <w:t>үшін пайдаланылды</w:t>
      </w:r>
      <w:r w:rsidRPr="00333DE1">
        <w:rPr>
          <w:bCs/>
          <w:color w:val="000000"/>
          <w:sz w:val="28"/>
          <w:szCs w:val="28"/>
          <w:lang w:val="kk-KZ"/>
        </w:rPr>
        <w:t xml:space="preserve"> (</w:t>
      </w:r>
      <w:r>
        <w:rPr>
          <w:bCs/>
          <w:color w:val="000000"/>
          <w:sz w:val="28"/>
          <w:szCs w:val="28"/>
          <w:lang w:val="kk-KZ"/>
        </w:rPr>
        <w:t>4.</w:t>
      </w:r>
      <w:r w:rsidRPr="00333DE1">
        <w:rPr>
          <w:bCs/>
          <w:color w:val="000000"/>
          <w:sz w:val="28"/>
          <w:szCs w:val="28"/>
          <w:lang w:val="kk-KZ"/>
        </w:rPr>
        <w:t xml:space="preserve">3-кесте). </w:t>
      </w:r>
    </w:p>
    <w:p w14:paraId="62A44A0C" w14:textId="3D2F27AB" w:rsidR="008044CA" w:rsidRPr="00333DE1" w:rsidRDefault="00333DE1" w:rsidP="008044CA">
      <w:pPr>
        <w:autoSpaceDE/>
        <w:autoSpaceDN/>
        <w:ind w:firstLine="720"/>
        <w:jc w:val="both"/>
        <w:rPr>
          <w:sz w:val="28"/>
          <w:szCs w:val="28"/>
          <w:lang w:val="kk-KZ"/>
        </w:rPr>
      </w:pPr>
      <w:r>
        <w:rPr>
          <w:bCs/>
          <w:sz w:val="28"/>
          <w:szCs w:val="28"/>
          <w:lang w:val="kk-KZ"/>
        </w:rPr>
        <w:t>4.</w:t>
      </w:r>
      <w:r w:rsidRPr="00333DE1">
        <w:rPr>
          <w:bCs/>
          <w:sz w:val="28"/>
          <w:szCs w:val="28"/>
          <w:lang w:val="kk-KZ"/>
        </w:rPr>
        <w:t>3-кестеден көретініміз – полимерлі ерітінділермен сукелімдерін шектеу тиімділігін сипаттайтын критерийге байланысты бірінші орынға геолого-физикалық, техникалық немесе технологиялық факторлар шығады. Белгілі бір фактордың маңыздылығын өзгерту ҰТА-да жүретін физико-химиялық процесстермен тікелей байланысты. Мысалы, оқшаулау әсерінің ұзақтығына Y</w:t>
      </w:r>
      <w:r w:rsidRPr="00333DE1">
        <w:rPr>
          <w:bCs/>
          <w:sz w:val="28"/>
          <w:szCs w:val="28"/>
          <w:vertAlign w:val="subscript"/>
          <w:lang w:val="kk-KZ"/>
        </w:rPr>
        <w:t xml:space="preserve">1 </w:t>
      </w:r>
      <w:r w:rsidRPr="00333DE1">
        <w:rPr>
          <w:bCs/>
          <w:sz w:val="28"/>
          <w:szCs w:val="28"/>
          <w:lang w:val="kk-KZ"/>
        </w:rPr>
        <w:t>ең көп әсер ететін факторлар – ҰТА-ғы полимерлі экранның ұзақтұрақтылығына және сукелімдерін оқшаулау тиімділігіне әсер ететіндері: қабаттық және түптік қысымдар – сәйкесінше 21,9 және 21,6 %, сулану - 21,5%, сүзгіш ұзындығы - 10,4 %, мұнайды өндірудің ағымдағы коэффициенті - 5,3 % және т.б. Өндірілген мұнай мөлшеріне Y</w:t>
      </w:r>
      <w:r w:rsidRPr="00333DE1">
        <w:rPr>
          <w:bCs/>
          <w:sz w:val="28"/>
          <w:szCs w:val="28"/>
          <w:vertAlign w:val="subscript"/>
          <w:lang w:val="kk-KZ"/>
        </w:rPr>
        <w:t>2</w:t>
      </w:r>
      <w:r w:rsidRPr="00333DE1">
        <w:rPr>
          <w:bCs/>
          <w:sz w:val="28"/>
          <w:szCs w:val="28"/>
          <w:lang w:val="kk-KZ"/>
        </w:rPr>
        <w:t xml:space="preserve"> ең көп әсерін оның маңыздылығын анықтайтын факторлар тигізеді: бірінші орында сулану – 41%, кейіннен әсер ету дәрежесі бойынша түптік және қабаттық қысымдар – сәйкесінше 15,3 және 11,4%, су бойынша ұңғыма дебиті - 6,8%, сүзгіш ұзындығы – 6,6 % және т.б.  Шектелген су көлеміне Y</w:t>
      </w:r>
      <w:r w:rsidRPr="00333DE1">
        <w:rPr>
          <w:bCs/>
          <w:sz w:val="28"/>
          <w:szCs w:val="28"/>
          <w:vertAlign w:val="subscript"/>
          <w:lang w:val="kk-KZ"/>
        </w:rPr>
        <w:t>3</w:t>
      </w:r>
      <w:r w:rsidRPr="00333DE1">
        <w:rPr>
          <w:bCs/>
          <w:sz w:val="28"/>
          <w:szCs w:val="28"/>
          <w:lang w:val="kk-KZ"/>
        </w:rPr>
        <w:t xml:space="preserve"> ең көп әсерін тигізетін бірінші орында түптік және қабаттық қысымдар – сәйкесінше 21 және 18,6%, кейіннен сүзгіш ұзындығы – 12,9%, әрмен қарай су бойынша ұңғыма дебиті – 9,8% және т.б.</w:t>
      </w:r>
    </w:p>
    <w:p w14:paraId="53B9AC63" w14:textId="55118CE8" w:rsidR="008044CA" w:rsidRPr="00615523" w:rsidRDefault="008044CA" w:rsidP="008044CA">
      <w:pPr>
        <w:autoSpaceDE/>
        <w:autoSpaceDN/>
        <w:ind w:firstLine="700"/>
        <w:jc w:val="both"/>
        <w:rPr>
          <w:bCs/>
          <w:color w:val="000000"/>
          <w:sz w:val="28"/>
          <w:szCs w:val="28"/>
          <w:lang w:val="kk-KZ"/>
        </w:rPr>
      </w:pPr>
    </w:p>
    <w:p w14:paraId="5B5A84BE" w14:textId="433E7968" w:rsidR="00333DE1" w:rsidRPr="00333DE1" w:rsidRDefault="00333DE1" w:rsidP="00333DE1">
      <w:pPr>
        <w:autoSpaceDE/>
        <w:autoSpaceDN/>
        <w:jc w:val="both"/>
        <w:rPr>
          <w:b/>
          <w:bCs/>
          <w:color w:val="000000"/>
          <w:sz w:val="28"/>
          <w:szCs w:val="28"/>
          <w:lang w:val="kk-KZ"/>
        </w:rPr>
      </w:pPr>
      <w:r w:rsidRPr="00333DE1">
        <w:rPr>
          <w:bCs/>
          <w:color w:val="000000"/>
          <w:sz w:val="28"/>
          <w:szCs w:val="28"/>
          <w:lang w:val="kk-KZ"/>
        </w:rPr>
        <w:t>Кесте 4.5 – Регрессия теңдеуіндегі коэффициенттердің мәндері, әр фактордың оқшаулау тиімділігі критерийлеріне қосқан үлестерінің мәндері және әр фактордың оқшаулау әсеріне қосқан үлесінің бағасы</w:t>
      </w:r>
    </w:p>
    <w:p w14:paraId="3AA343DE" w14:textId="77777777" w:rsidR="00333DE1" w:rsidRPr="00333DE1" w:rsidRDefault="00333DE1" w:rsidP="00333DE1">
      <w:pPr>
        <w:autoSpaceDE/>
        <w:autoSpaceDN/>
        <w:ind w:left="86"/>
        <w:rPr>
          <w:b/>
          <w:bCs/>
          <w:sz w:val="28"/>
          <w:szCs w:val="28"/>
          <w:lang w:val="kk-KZ"/>
        </w:rPr>
      </w:pPr>
    </w:p>
    <w:tbl>
      <w:tblPr>
        <w:tblOverlap w:val="never"/>
        <w:tblW w:w="4891" w:type="pct"/>
        <w:jc w:val="center"/>
        <w:tblLayout w:type="fixed"/>
        <w:tblCellMar>
          <w:left w:w="10" w:type="dxa"/>
          <w:right w:w="10" w:type="dxa"/>
        </w:tblCellMar>
        <w:tblLook w:val="04A0" w:firstRow="1" w:lastRow="0" w:firstColumn="1" w:lastColumn="0" w:noHBand="0" w:noVBand="1"/>
      </w:tblPr>
      <w:tblGrid>
        <w:gridCol w:w="1121"/>
        <w:gridCol w:w="992"/>
        <w:gridCol w:w="1134"/>
        <w:gridCol w:w="992"/>
        <w:gridCol w:w="994"/>
        <w:gridCol w:w="709"/>
        <w:gridCol w:w="710"/>
        <w:gridCol w:w="709"/>
        <w:gridCol w:w="709"/>
        <w:gridCol w:w="1377"/>
      </w:tblGrid>
      <w:tr w:rsidR="00333DE1" w:rsidRPr="00333DE1" w14:paraId="40EB7DA6" w14:textId="77777777" w:rsidTr="00C65860">
        <w:trPr>
          <w:trHeight w:hRule="exact" w:val="2005"/>
          <w:jc w:val="center"/>
        </w:trPr>
        <w:tc>
          <w:tcPr>
            <w:tcW w:w="594" w:type="pct"/>
            <w:vMerge w:val="restart"/>
            <w:tcBorders>
              <w:top w:val="single" w:sz="4" w:space="0" w:color="auto"/>
              <w:left w:val="single" w:sz="4" w:space="0" w:color="auto"/>
              <w:bottom w:val="nil"/>
              <w:right w:val="nil"/>
            </w:tcBorders>
            <w:vAlign w:val="center"/>
            <w:hideMark/>
          </w:tcPr>
          <w:p w14:paraId="246F6322" w14:textId="77777777" w:rsidR="00333DE1" w:rsidRPr="00333DE1" w:rsidRDefault="00333DE1" w:rsidP="00333DE1">
            <w:pPr>
              <w:autoSpaceDE/>
              <w:autoSpaceDN/>
              <w:spacing w:line="276" w:lineRule="auto"/>
              <w:jc w:val="center"/>
              <w:rPr>
                <w:lang w:val="kk-KZ"/>
              </w:rPr>
            </w:pPr>
            <w:r w:rsidRPr="00333DE1">
              <w:rPr>
                <w:bCs/>
              </w:rPr>
              <w:t>Фактор</w:t>
            </w:r>
            <w:r w:rsidRPr="00333DE1">
              <w:rPr>
                <w:bCs/>
                <w:lang w:val="kk-KZ"/>
              </w:rPr>
              <w:t>лар</w:t>
            </w:r>
          </w:p>
        </w:tc>
        <w:tc>
          <w:tcPr>
            <w:tcW w:w="2176" w:type="pct"/>
            <w:gridSpan w:val="4"/>
            <w:tcBorders>
              <w:top w:val="single" w:sz="4" w:space="0" w:color="auto"/>
              <w:left w:val="single" w:sz="4" w:space="0" w:color="auto"/>
              <w:bottom w:val="nil"/>
              <w:right w:val="single" w:sz="4" w:space="0" w:color="auto"/>
            </w:tcBorders>
            <w:vAlign w:val="center"/>
            <w:hideMark/>
          </w:tcPr>
          <w:p w14:paraId="603ACDC4" w14:textId="77777777" w:rsidR="00333DE1" w:rsidRPr="00333DE1" w:rsidRDefault="00333DE1" w:rsidP="00333DE1">
            <w:pPr>
              <w:autoSpaceDE/>
              <w:autoSpaceDN/>
              <w:spacing w:line="276" w:lineRule="auto"/>
              <w:ind w:left="-8"/>
              <w:jc w:val="center"/>
              <w:rPr>
                <w:bCs/>
                <w:lang w:val="kk-KZ"/>
              </w:rPr>
            </w:pPr>
            <w:r w:rsidRPr="00333DE1">
              <w:rPr>
                <w:bCs/>
                <w:lang w:val="kk-KZ"/>
              </w:rPr>
              <w:t xml:space="preserve">Регрессия теңдеулерінің </w:t>
            </w:r>
          </w:p>
          <w:p w14:paraId="4AF4BDCE" w14:textId="77777777" w:rsidR="00333DE1" w:rsidRPr="00333DE1" w:rsidRDefault="00333DE1" w:rsidP="00333DE1">
            <w:pPr>
              <w:autoSpaceDE/>
              <w:autoSpaceDN/>
              <w:spacing w:line="276" w:lineRule="auto"/>
              <w:ind w:left="-8"/>
              <w:jc w:val="center"/>
            </w:pPr>
            <w:r w:rsidRPr="00333DE1">
              <w:rPr>
                <w:bCs/>
                <w:lang w:val="kk-KZ"/>
              </w:rPr>
              <w:t>к</w:t>
            </w:r>
            <w:r w:rsidRPr="00333DE1">
              <w:rPr>
                <w:bCs/>
              </w:rPr>
              <w:t>оэффициент</w:t>
            </w:r>
            <w:r w:rsidRPr="00333DE1">
              <w:rPr>
                <w:bCs/>
                <w:lang w:val="kk-KZ"/>
              </w:rPr>
              <w:t>тері</w:t>
            </w:r>
            <w:r w:rsidRPr="00333DE1">
              <w:rPr>
                <w:bCs/>
              </w:rPr>
              <w:t xml:space="preserve"> </w:t>
            </w:r>
          </w:p>
        </w:tc>
        <w:tc>
          <w:tcPr>
            <w:tcW w:w="1500" w:type="pct"/>
            <w:gridSpan w:val="4"/>
            <w:tcBorders>
              <w:top w:val="single" w:sz="4" w:space="0" w:color="auto"/>
              <w:left w:val="single" w:sz="4" w:space="0" w:color="auto"/>
              <w:bottom w:val="nil"/>
              <w:right w:val="nil"/>
            </w:tcBorders>
            <w:vAlign w:val="center"/>
            <w:hideMark/>
          </w:tcPr>
          <w:p w14:paraId="2A226D5E" w14:textId="77777777" w:rsidR="00333DE1" w:rsidRPr="00333DE1" w:rsidRDefault="00333DE1" w:rsidP="00333DE1">
            <w:pPr>
              <w:autoSpaceDE/>
              <w:autoSpaceDN/>
              <w:ind w:left="-8"/>
              <w:jc w:val="center"/>
            </w:pPr>
            <w:r w:rsidRPr="00333DE1">
              <w:rPr>
                <w:bCs/>
                <w:color w:val="000000"/>
                <w:lang w:val="kk-KZ"/>
              </w:rPr>
              <w:t>Әр фактордың оқшаулау тиімділігі критерийлеріне қосқан үлестері</w:t>
            </w:r>
            <w:r w:rsidRPr="00333DE1">
              <w:rPr>
                <w:bCs/>
              </w:rPr>
              <w:t>, %</w:t>
            </w:r>
          </w:p>
        </w:tc>
        <w:tc>
          <w:tcPr>
            <w:tcW w:w="730" w:type="pct"/>
            <w:tcBorders>
              <w:top w:val="single" w:sz="4" w:space="0" w:color="auto"/>
              <w:left w:val="single" w:sz="4" w:space="0" w:color="auto"/>
              <w:bottom w:val="nil"/>
              <w:right w:val="single" w:sz="4" w:space="0" w:color="auto"/>
            </w:tcBorders>
            <w:vAlign w:val="center"/>
            <w:hideMark/>
          </w:tcPr>
          <w:p w14:paraId="05CA6759" w14:textId="77777777" w:rsidR="00333DE1" w:rsidRPr="00333DE1" w:rsidRDefault="00333DE1" w:rsidP="00333DE1">
            <w:pPr>
              <w:autoSpaceDE/>
              <w:autoSpaceDN/>
              <w:spacing w:line="276" w:lineRule="auto"/>
              <w:ind w:left="-8"/>
              <w:jc w:val="center"/>
            </w:pPr>
            <w:r w:rsidRPr="00333DE1">
              <w:rPr>
                <w:lang w:val="kk-KZ"/>
              </w:rPr>
              <w:t>Әр фактордың оқшаулау әсеріне қосқан үлесінің бағасы</w:t>
            </w:r>
            <w:r w:rsidRPr="00333DE1">
              <w:t>,</w:t>
            </w:r>
            <w:r w:rsidRPr="00333DE1">
              <w:rPr>
                <w:bCs/>
              </w:rPr>
              <w:t xml:space="preserve"> %</w:t>
            </w:r>
          </w:p>
        </w:tc>
      </w:tr>
      <w:tr w:rsidR="00333DE1" w:rsidRPr="00333DE1" w14:paraId="1236879A" w14:textId="77777777" w:rsidTr="00C65860">
        <w:trPr>
          <w:trHeight w:hRule="exact" w:val="355"/>
          <w:jc w:val="center"/>
        </w:trPr>
        <w:tc>
          <w:tcPr>
            <w:tcW w:w="594" w:type="pct"/>
            <w:vMerge/>
            <w:tcBorders>
              <w:top w:val="single" w:sz="4" w:space="0" w:color="auto"/>
              <w:left w:val="single" w:sz="4" w:space="0" w:color="auto"/>
              <w:bottom w:val="nil"/>
              <w:right w:val="nil"/>
            </w:tcBorders>
            <w:vAlign w:val="center"/>
            <w:hideMark/>
          </w:tcPr>
          <w:p w14:paraId="25402B9D" w14:textId="77777777" w:rsidR="00333DE1" w:rsidRPr="00333DE1" w:rsidRDefault="00333DE1" w:rsidP="00333DE1">
            <w:pPr>
              <w:widowControl/>
              <w:autoSpaceDE/>
              <w:autoSpaceDN/>
              <w:spacing w:after="200" w:line="276" w:lineRule="auto"/>
            </w:pPr>
          </w:p>
        </w:tc>
        <w:tc>
          <w:tcPr>
            <w:tcW w:w="525" w:type="pct"/>
            <w:tcBorders>
              <w:top w:val="single" w:sz="4" w:space="0" w:color="auto"/>
              <w:left w:val="single" w:sz="4" w:space="0" w:color="auto"/>
              <w:bottom w:val="nil"/>
              <w:right w:val="nil"/>
            </w:tcBorders>
            <w:vAlign w:val="center"/>
            <w:hideMark/>
          </w:tcPr>
          <w:p w14:paraId="29D5E580" w14:textId="77777777" w:rsidR="00333DE1" w:rsidRPr="00333DE1" w:rsidRDefault="00333DE1" w:rsidP="00333DE1">
            <w:pPr>
              <w:autoSpaceDE/>
              <w:autoSpaceDN/>
              <w:spacing w:line="276" w:lineRule="auto"/>
              <w:ind w:left="-8"/>
              <w:jc w:val="center"/>
            </w:pPr>
            <w:r w:rsidRPr="00333DE1">
              <w:rPr>
                <w:bCs/>
                <w:lang w:val="en-US" w:bidi="en-US"/>
              </w:rPr>
              <w:t>Y</w:t>
            </w:r>
            <w:r w:rsidRPr="00333DE1">
              <w:rPr>
                <w:bCs/>
                <w:vertAlign w:val="subscript"/>
                <w:lang w:val="en-US" w:bidi="en-US"/>
              </w:rPr>
              <w:t>1</w:t>
            </w:r>
          </w:p>
        </w:tc>
        <w:tc>
          <w:tcPr>
            <w:tcW w:w="600" w:type="pct"/>
            <w:tcBorders>
              <w:top w:val="single" w:sz="4" w:space="0" w:color="auto"/>
              <w:left w:val="single" w:sz="4" w:space="0" w:color="auto"/>
              <w:bottom w:val="nil"/>
              <w:right w:val="nil"/>
            </w:tcBorders>
            <w:vAlign w:val="center"/>
            <w:hideMark/>
          </w:tcPr>
          <w:p w14:paraId="0DD23393" w14:textId="77777777" w:rsidR="00333DE1" w:rsidRPr="00333DE1" w:rsidRDefault="00333DE1" w:rsidP="00333DE1">
            <w:pPr>
              <w:autoSpaceDE/>
              <w:autoSpaceDN/>
              <w:spacing w:line="276" w:lineRule="auto"/>
              <w:ind w:left="-8"/>
              <w:jc w:val="center"/>
            </w:pPr>
            <w:r w:rsidRPr="00333DE1">
              <w:rPr>
                <w:bCs/>
                <w:lang w:val="en-US" w:bidi="en-US"/>
              </w:rPr>
              <w:t>Y</w:t>
            </w:r>
            <w:r w:rsidRPr="00333DE1">
              <w:rPr>
                <w:bCs/>
                <w:vertAlign w:val="subscript"/>
                <w:lang w:val="en-US" w:bidi="en-US"/>
              </w:rPr>
              <w:t>2</w:t>
            </w:r>
          </w:p>
        </w:tc>
        <w:tc>
          <w:tcPr>
            <w:tcW w:w="525" w:type="pct"/>
            <w:tcBorders>
              <w:top w:val="single" w:sz="4" w:space="0" w:color="auto"/>
              <w:left w:val="single" w:sz="4" w:space="0" w:color="auto"/>
              <w:bottom w:val="nil"/>
              <w:right w:val="nil"/>
            </w:tcBorders>
            <w:vAlign w:val="center"/>
            <w:hideMark/>
          </w:tcPr>
          <w:p w14:paraId="54113A3C" w14:textId="77777777" w:rsidR="00333DE1" w:rsidRPr="00333DE1" w:rsidRDefault="00333DE1" w:rsidP="00333DE1">
            <w:pPr>
              <w:autoSpaceDE/>
              <w:autoSpaceDN/>
              <w:spacing w:line="276" w:lineRule="auto"/>
              <w:ind w:left="-8"/>
              <w:jc w:val="center"/>
            </w:pPr>
            <w:r w:rsidRPr="00333DE1">
              <w:rPr>
                <w:bCs/>
                <w:lang w:val="en-US" w:bidi="en-US"/>
              </w:rPr>
              <w:t>Y</w:t>
            </w:r>
            <w:r w:rsidRPr="00333DE1">
              <w:rPr>
                <w:bCs/>
                <w:vertAlign w:val="subscript"/>
                <w:lang w:val="en-US" w:bidi="en-US"/>
              </w:rPr>
              <w:t>3</w:t>
            </w:r>
          </w:p>
        </w:tc>
        <w:tc>
          <w:tcPr>
            <w:tcW w:w="526" w:type="pct"/>
            <w:tcBorders>
              <w:top w:val="single" w:sz="4" w:space="0" w:color="auto"/>
              <w:left w:val="single" w:sz="4" w:space="0" w:color="auto"/>
              <w:bottom w:val="nil"/>
              <w:right w:val="single" w:sz="4" w:space="0" w:color="auto"/>
            </w:tcBorders>
            <w:vAlign w:val="center"/>
            <w:hideMark/>
          </w:tcPr>
          <w:p w14:paraId="33F3F39A" w14:textId="77777777" w:rsidR="00333DE1" w:rsidRPr="00333DE1" w:rsidRDefault="00333DE1" w:rsidP="00333DE1">
            <w:pPr>
              <w:autoSpaceDE/>
              <w:autoSpaceDN/>
              <w:spacing w:line="276" w:lineRule="auto"/>
              <w:ind w:left="-8"/>
              <w:jc w:val="center"/>
            </w:pPr>
            <w:r w:rsidRPr="00333DE1">
              <w:rPr>
                <w:bCs/>
                <w:lang w:val="en-US" w:bidi="en-US"/>
              </w:rPr>
              <w:t>Y</w:t>
            </w:r>
            <w:r w:rsidRPr="00333DE1">
              <w:rPr>
                <w:bCs/>
                <w:vertAlign w:val="subscript"/>
                <w:lang w:val="en-US" w:bidi="en-US"/>
              </w:rPr>
              <w:t>4</w:t>
            </w:r>
          </w:p>
        </w:tc>
        <w:tc>
          <w:tcPr>
            <w:tcW w:w="375" w:type="pct"/>
            <w:tcBorders>
              <w:top w:val="single" w:sz="4" w:space="0" w:color="auto"/>
              <w:left w:val="single" w:sz="4" w:space="0" w:color="auto"/>
              <w:bottom w:val="nil"/>
              <w:right w:val="nil"/>
            </w:tcBorders>
            <w:vAlign w:val="center"/>
            <w:hideMark/>
          </w:tcPr>
          <w:p w14:paraId="30D532B0" w14:textId="77777777" w:rsidR="00333DE1" w:rsidRPr="00333DE1" w:rsidRDefault="00333DE1" w:rsidP="00333DE1">
            <w:pPr>
              <w:autoSpaceDE/>
              <w:autoSpaceDN/>
              <w:spacing w:line="276" w:lineRule="auto"/>
              <w:ind w:left="-8"/>
              <w:jc w:val="center"/>
            </w:pPr>
            <w:r w:rsidRPr="00333DE1">
              <w:rPr>
                <w:rFonts w:ascii="Symbol" w:hAnsi="Symbol"/>
                <w:lang w:val="az-Latn-AZ"/>
              </w:rPr>
              <w:t></w:t>
            </w:r>
            <w:r w:rsidRPr="00333DE1">
              <w:rPr>
                <w:bCs/>
                <w:vertAlign w:val="subscript"/>
              </w:rPr>
              <w:t>1</w:t>
            </w:r>
          </w:p>
        </w:tc>
        <w:tc>
          <w:tcPr>
            <w:tcW w:w="376" w:type="pct"/>
            <w:tcBorders>
              <w:top w:val="single" w:sz="4" w:space="0" w:color="auto"/>
              <w:left w:val="single" w:sz="4" w:space="0" w:color="auto"/>
              <w:bottom w:val="nil"/>
              <w:right w:val="nil"/>
            </w:tcBorders>
            <w:vAlign w:val="center"/>
            <w:hideMark/>
          </w:tcPr>
          <w:p w14:paraId="7E06584F" w14:textId="77777777" w:rsidR="00333DE1" w:rsidRPr="00333DE1" w:rsidRDefault="00333DE1" w:rsidP="00333DE1">
            <w:pPr>
              <w:autoSpaceDE/>
              <w:autoSpaceDN/>
              <w:spacing w:line="276" w:lineRule="auto"/>
              <w:ind w:left="-8"/>
              <w:jc w:val="center"/>
              <w:rPr>
                <w:lang w:val="en-US"/>
              </w:rPr>
            </w:pPr>
            <w:r w:rsidRPr="00333DE1">
              <w:rPr>
                <w:rFonts w:ascii="Symbol" w:hAnsi="Symbol"/>
                <w:lang w:val="az-Latn-AZ"/>
              </w:rPr>
              <w:t></w:t>
            </w:r>
            <w:r w:rsidRPr="00333DE1">
              <w:rPr>
                <w:bCs/>
                <w:vertAlign w:val="subscript"/>
                <w:lang w:val="en-US"/>
              </w:rPr>
              <w:t>2</w:t>
            </w:r>
          </w:p>
        </w:tc>
        <w:tc>
          <w:tcPr>
            <w:tcW w:w="375" w:type="pct"/>
            <w:tcBorders>
              <w:top w:val="single" w:sz="4" w:space="0" w:color="auto"/>
              <w:left w:val="single" w:sz="4" w:space="0" w:color="auto"/>
              <w:bottom w:val="nil"/>
              <w:right w:val="nil"/>
            </w:tcBorders>
            <w:vAlign w:val="center"/>
            <w:hideMark/>
          </w:tcPr>
          <w:p w14:paraId="5476CEC0" w14:textId="77777777" w:rsidR="00333DE1" w:rsidRPr="00333DE1" w:rsidRDefault="00333DE1" w:rsidP="00333DE1">
            <w:pPr>
              <w:autoSpaceDE/>
              <w:autoSpaceDN/>
              <w:spacing w:line="276" w:lineRule="auto"/>
              <w:ind w:left="-8"/>
              <w:jc w:val="center"/>
              <w:rPr>
                <w:lang w:val="en-US"/>
              </w:rPr>
            </w:pPr>
            <w:r w:rsidRPr="00333DE1">
              <w:rPr>
                <w:rFonts w:ascii="Symbol" w:hAnsi="Symbol"/>
                <w:lang w:val="az-Latn-AZ"/>
              </w:rPr>
              <w:t></w:t>
            </w:r>
            <w:r w:rsidRPr="00333DE1">
              <w:rPr>
                <w:bCs/>
                <w:vertAlign w:val="subscript"/>
                <w:lang w:val="en-US"/>
              </w:rPr>
              <w:t>3</w:t>
            </w:r>
          </w:p>
        </w:tc>
        <w:tc>
          <w:tcPr>
            <w:tcW w:w="375" w:type="pct"/>
            <w:tcBorders>
              <w:top w:val="single" w:sz="4" w:space="0" w:color="auto"/>
              <w:left w:val="single" w:sz="4" w:space="0" w:color="auto"/>
              <w:bottom w:val="nil"/>
              <w:right w:val="nil"/>
            </w:tcBorders>
            <w:vAlign w:val="center"/>
            <w:hideMark/>
          </w:tcPr>
          <w:p w14:paraId="6CE685EC" w14:textId="77777777" w:rsidR="00333DE1" w:rsidRPr="00333DE1" w:rsidRDefault="00333DE1" w:rsidP="00333DE1">
            <w:pPr>
              <w:autoSpaceDE/>
              <w:autoSpaceDN/>
              <w:spacing w:line="276" w:lineRule="auto"/>
              <w:ind w:left="-8"/>
              <w:jc w:val="center"/>
              <w:rPr>
                <w:lang w:val="en-US"/>
              </w:rPr>
            </w:pPr>
            <w:r w:rsidRPr="00333DE1">
              <w:rPr>
                <w:rFonts w:ascii="Symbol" w:hAnsi="Symbol"/>
                <w:lang w:val="az-Latn-AZ"/>
              </w:rPr>
              <w:t></w:t>
            </w:r>
            <w:r w:rsidRPr="00333DE1">
              <w:rPr>
                <w:bCs/>
                <w:vertAlign w:val="subscript"/>
                <w:lang w:val="en-US"/>
              </w:rPr>
              <w:t>4</w:t>
            </w:r>
          </w:p>
        </w:tc>
        <w:tc>
          <w:tcPr>
            <w:tcW w:w="730" w:type="pct"/>
            <w:tcBorders>
              <w:top w:val="single" w:sz="4" w:space="0" w:color="auto"/>
              <w:left w:val="single" w:sz="4" w:space="0" w:color="auto"/>
              <w:bottom w:val="nil"/>
              <w:right w:val="single" w:sz="4" w:space="0" w:color="auto"/>
            </w:tcBorders>
            <w:vAlign w:val="center"/>
            <w:hideMark/>
          </w:tcPr>
          <w:p w14:paraId="62AC9755" w14:textId="77777777" w:rsidR="00333DE1" w:rsidRPr="00333DE1" w:rsidRDefault="00333DE1" w:rsidP="00333DE1">
            <w:pPr>
              <w:autoSpaceDE/>
              <w:autoSpaceDN/>
              <w:spacing w:line="276" w:lineRule="auto"/>
              <w:ind w:left="-8"/>
              <w:jc w:val="center"/>
            </w:pPr>
            <w:r w:rsidRPr="00333DE1">
              <w:rPr>
                <w:rFonts w:ascii="Symbol" w:hAnsi="Symbol"/>
                <w:lang w:val="az-Latn-AZ"/>
              </w:rPr>
              <w:t></w:t>
            </w:r>
          </w:p>
        </w:tc>
      </w:tr>
      <w:tr w:rsidR="00333DE1" w:rsidRPr="00333DE1" w14:paraId="135DEB68" w14:textId="77777777" w:rsidTr="00C65860">
        <w:trPr>
          <w:trHeight w:hRule="exact" w:val="288"/>
          <w:jc w:val="center"/>
        </w:trPr>
        <w:tc>
          <w:tcPr>
            <w:tcW w:w="594" w:type="pct"/>
            <w:tcBorders>
              <w:top w:val="single" w:sz="4" w:space="0" w:color="auto"/>
              <w:left w:val="single" w:sz="4" w:space="0" w:color="auto"/>
              <w:bottom w:val="nil"/>
              <w:right w:val="nil"/>
            </w:tcBorders>
            <w:vAlign w:val="center"/>
            <w:hideMark/>
          </w:tcPr>
          <w:p w14:paraId="50FCCBC0" w14:textId="77777777" w:rsidR="00333DE1" w:rsidRPr="00333DE1" w:rsidRDefault="00333DE1" w:rsidP="00333DE1">
            <w:pPr>
              <w:autoSpaceDE/>
              <w:autoSpaceDN/>
              <w:spacing w:line="276" w:lineRule="auto"/>
              <w:jc w:val="center"/>
            </w:pPr>
            <w:r w:rsidRPr="00333DE1">
              <w:rPr>
                <w:bCs/>
              </w:rPr>
              <w:t>а</w:t>
            </w:r>
            <w:r w:rsidRPr="00333DE1">
              <w:rPr>
                <w:bCs/>
                <w:vertAlign w:val="subscript"/>
              </w:rPr>
              <w:t>0</w:t>
            </w:r>
          </w:p>
        </w:tc>
        <w:tc>
          <w:tcPr>
            <w:tcW w:w="525" w:type="pct"/>
            <w:tcBorders>
              <w:top w:val="single" w:sz="4" w:space="0" w:color="auto"/>
              <w:left w:val="single" w:sz="4" w:space="0" w:color="auto"/>
              <w:bottom w:val="nil"/>
              <w:right w:val="nil"/>
            </w:tcBorders>
            <w:vAlign w:val="center"/>
            <w:hideMark/>
          </w:tcPr>
          <w:p w14:paraId="0D21766B" w14:textId="77777777" w:rsidR="00333DE1" w:rsidRPr="00333DE1" w:rsidRDefault="00333DE1" w:rsidP="00333DE1">
            <w:pPr>
              <w:autoSpaceDE/>
              <w:autoSpaceDN/>
              <w:spacing w:line="276" w:lineRule="auto"/>
              <w:ind w:left="-8"/>
              <w:jc w:val="center"/>
            </w:pPr>
            <w:r w:rsidRPr="00333DE1">
              <w:rPr>
                <w:bCs/>
              </w:rPr>
              <w:t>2,088</w:t>
            </w:r>
          </w:p>
        </w:tc>
        <w:tc>
          <w:tcPr>
            <w:tcW w:w="600" w:type="pct"/>
            <w:tcBorders>
              <w:top w:val="single" w:sz="4" w:space="0" w:color="auto"/>
              <w:left w:val="single" w:sz="4" w:space="0" w:color="auto"/>
              <w:bottom w:val="nil"/>
              <w:right w:val="nil"/>
            </w:tcBorders>
            <w:vAlign w:val="center"/>
            <w:hideMark/>
          </w:tcPr>
          <w:p w14:paraId="57C8AF67" w14:textId="77777777" w:rsidR="00333DE1" w:rsidRPr="00333DE1" w:rsidRDefault="00333DE1" w:rsidP="00333DE1">
            <w:pPr>
              <w:autoSpaceDE/>
              <w:autoSpaceDN/>
              <w:spacing w:line="276" w:lineRule="auto"/>
              <w:ind w:left="-8"/>
              <w:jc w:val="center"/>
            </w:pPr>
            <w:r w:rsidRPr="00333DE1">
              <w:rPr>
                <w:bCs/>
              </w:rPr>
              <w:t>4,011</w:t>
            </w:r>
          </w:p>
        </w:tc>
        <w:tc>
          <w:tcPr>
            <w:tcW w:w="525" w:type="pct"/>
            <w:tcBorders>
              <w:top w:val="single" w:sz="4" w:space="0" w:color="auto"/>
              <w:left w:val="single" w:sz="4" w:space="0" w:color="auto"/>
              <w:bottom w:val="nil"/>
              <w:right w:val="nil"/>
            </w:tcBorders>
            <w:vAlign w:val="center"/>
            <w:hideMark/>
          </w:tcPr>
          <w:p w14:paraId="48FDD5AA" w14:textId="77777777" w:rsidR="00333DE1" w:rsidRPr="00333DE1" w:rsidRDefault="00333DE1" w:rsidP="00333DE1">
            <w:pPr>
              <w:autoSpaceDE/>
              <w:autoSpaceDN/>
              <w:spacing w:line="276" w:lineRule="auto"/>
              <w:ind w:left="-8"/>
              <w:jc w:val="center"/>
            </w:pPr>
            <w:r w:rsidRPr="00333DE1">
              <w:rPr>
                <w:bCs/>
              </w:rPr>
              <w:t>2,673</w:t>
            </w:r>
          </w:p>
        </w:tc>
        <w:tc>
          <w:tcPr>
            <w:tcW w:w="526" w:type="pct"/>
            <w:tcBorders>
              <w:top w:val="single" w:sz="4" w:space="0" w:color="auto"/>
              <w:left w:val="single" w:sz="4" w:space="0" w:color="auto"/>
              <w:bottom w:val="nil"/>
              <w:right w:val="single" w:sz="4" w:space="0" w:color="auto"/>
            </w:tcBorders>
            <w:vAlign w:val="center"/>
            <w:hideMark/>
          </w:tcPr>
          <w:p w14:paraId="4CFAAD07" w14:textId="77777777" w:rsidR="00333DE1" w:rsidRPr="00333DE1" w:rsidRDefault="00333DE1" w:rsidP="00333DE1">
            <w:pPr>
              <w:autoSpaceDE/>
              <w:autoSpaceDN/>
              <w:spacing w:line="276" w:lineRule="auto"/>
              <w:ind w:left="-8"/>
              <w:jc w:val="center"/>
            </w:pPr>
            <w:r w:rsidRPr="00333DE1">
              <w:rPr>
                <w:bCs/>
              </w:rPr>
              <w:t>2,673</w:t>
            </w:r>
          </w:p>
        </w:tc>
        <w:tc>
          <w:tcPr>
            <w:tcW w:w="375" w:type="pct"/>
            <w:tcBorders>
              <w:top w:val="single" w:sz="4" w:space="0" w:color="auto"/>
              <w:left w:val="single" w:sz="4" w:space="0" w:color="auto"/>
              <w:bottom w:val="nil"/>
              <w:right w:val="nil"/>
            </w:tcBorders>
            <w:vAlign w:val="center"/>
            <w:hideMark/>
          </w:tcPr>
          <w:p w14:paraId="47CCD051" w14:textId="77777777" w:rsidR="00333DE1" w:rsidRPr="00333DE1" w:rsidRDefault="00333DE1" w:rsidP="00333DE1">
            <w:pPr>
              <w:autoSpaceDE/>
              <w:autoSpaceDN/>
              <w:spacing w:line="276" w:lineRule="auto"/>
              <w:ind w:left="-8"/>
              <w:jc w:val="center"/>
            </w:pPr>
            <w:r w:rsidRPr="00333DE1">
              <w:rPr>
                <w:bCs/>
              </w:rPr>
              <w:t>-</w:t>
            </w:r>
          </w:p>
        </w:tc>
        <w:tc>
          <w:tcPr>
            <w:tcW w:w="376" w:type="pct"/>
            <w:tcBorders>
              <w:top w:val="single" w:sz="4" w:space="0" w:color="auto"/>
              <w:left w:val="single" w:sz="4" w:space="0" w:color="auto"/>
              <w:bottom w:val="nil"/>
              <w:right w:val="nil"/>
            </w:tcBorders>
            <w:vAlign w:val="center"/>
            <w:hideMark/>
          </w:tcPr>
          <w:p w14:paraId="1760870C" w14:textId="77777777" w:rsidR="00333DE1" w:rsidRPr="00333DE1" w:rsidRDefault="00333DE1" w:rsidP="00333DE1">
            <w:pPr>
              <w:autoSpaceDE/>
              <w:autoSpaceDN/>
              <w:spacing w:line="276" w:lineRule="auto"/>
              <w:ind w:left="-8"/>
              <w:jc w:val="center"/>
            </w:pPr>
            <w:r w:rsidRPr="00333DE1">
              <w:rPr>
                <w:bCs/>
              </w:rPr>
              <w:t>-</w:t>
            </w:r>
          </w:p>
        </w:tc>
        <w:tc>
          <w:tcPr>
            <w:tcW w:w="375" w:type="pct"/>
            <w:tcBorders>
              <w:top w:val="single" w:sz="4" w:space="0" w:color="auto"/>
              <w:left w:val="single" w:sz="4" w:space="0" w:color="auto"/>
              <w:bottom w:val="nil"/>
              <w:right w:val="nil"/>
            </w:tcBorders>
            <w:vAlign w:val="center"/>
            <w:hideMark/>
          </w:tcPr>
          <w:p w14:paraId="6D29A61B" w14:textId="77777777" w:rsidR="00333DE1" w:rsidRPr="00333DE1" w:rsidRDefault="00333DE1" w:rsidP="00333DE1">
            <w:pPr>
              <w:autoSpaceDE/>
              <w:autoSpaceDN/>
              <w:spacing w:line="276" w:lineRule="auto"/>
              <w:ind w:left="-8"/>
              <w:jc w:val="center"/>
            </w:pPr>
            <w:r w:rsidRPr="00333DE1">
              <w:rPr>
                <w:bCs/>
              </w:rPr>
              <w:t>-</w:t>
            </w:r>
          </w:p>
        </w:tc>
        <w:tc>
          <w:tcPr>
            <w:tcW w:w="375" w:type="pct"/>
            <w:tcBorders>
              <w:top w:val="single" w:sz="4" w:space="0" w:color="auto"/>
              <w:left w:val="single" w:sz="4" w:space="0" w:color="auto"/>
              <w:bottom w:val="nil"/>
              <w:right w:val="nil"/>
            </w:tcBorders>
            <w:vAlign w:val="center"/>
            <w:hideMark/>
          </w:tcPr>
          <w:p w14:paraId="71D65656" w14:textId="77777777" w:rsidR="00333DE1" w:rsidRPr="00333DE1" w:rsidRDefault="00333DE1" w:rsidP="00333DE1">
            <w:pPr>
              <w:autoSpaceDE/>
              <w:autoSpaceDN/>
              <w:spacing w:line="276" w:lineRule="auto"/>
              <w:ind w:left="-8"/>
              <w:jc w:val="center"/>
            </w:pPr>
            <w:r w:rsidRPr="00333DE1">
              <w:rPr>
                <w:bCs/>
              </w:rPr>
              <w:t>-</w:t>
            </w:r>
          </w:p>
        </w:tc>
        <w:tc>
          <w:tcPr>
            <w:tcW w:w="730" w:type="pct"/>
            <w:tcBorders>
              <w:top w:val="single" w:sz="4" w:space="0" w:color="auto"/>
              <w:left w:val="single" w:sz="4" w:space="0" w:color="auto"/>
              <w:bottom w:val="nil"/>
              <w:right w:val="single" w:sz="4" w:space="0" w:color="auto"/>
            </w:tcBorders>
            <w:vAlign w:val="center"/>
            <w:hideMark/>
          </w:tcPr>
          <w:p w14:paraId="46BB1D40" w14:textId="77777777" w:rsidR="00333DE1" w:rsidRPr="00333DE1" w:rsidRDefault="00333DE1" w:rsidP="00333DE1">
            <w:pPr>
              <w:autoSpaceDE/>
              <w:autoSpaceDN/>
              <w:spacing w:line="276" w:lineRule="auto"/>
              <w:ind w:left="-8"/>
              <w:jc w:val="center"/>
            </w:pPr>
            <w:r w:rsidRPr="00333DE1">
              <w:rPr>
                <w:bCs/>
              </w:rPr>
              <w:t>-</w:t>
            </w:r>
          </w:p>
        </w:tc>
      </w:tr>
      <w:tr w:rsidR="00333DE1" w:rsidRPr="00333DE1" w14:paraId="5A5EBB3B" w14:textId="77777777" w:rsidTr="00C65860">
        <w:trPr>
          <w:trHeight w:hRule="exact" w:val="288"/>
          <w:jc w:val="center"/>
        </w:trPr>
        <w:tc>
          <w:tcPr>
            <w:tcW w:w="594" w:type="pct"/>
            <w:tcBorders>
              <w:top w:val="single" w:sz="4" w:space="0" w:color="auto"/>
              <w:left w:val="single" w:sz="4" w:space="0" w:color="auto"/>
              <w:bottom w:val="nil"/>
              <w:right w:val="nil"/>
            </w:tcBorders>
            <w:vAlign w:val="center"/>
            <w:hideMark/>
          </w:tcPr>
          <w:p w14:paraId="151CAF61" w14:textId="77777777" w:rsidR="00333DE1" w:rsidRPr="00333DE1" w:rsidRDefault="00333DE1" w:rsidP="00333DE1">
            <w:pPr>
              <w:autoSpaceDE/>
              <w:autoSpaceDN/>
              <w:spacing w:line="276" w:lineRule="auto"/>
              <w:jc w:val="center"/>
            </w:pPr>
            <w:r w:rsidRPr="00333DE1">
              <w:rPr>
                <w:bCs/>
              </w:rPr>
              <w:t>Х</w:t>
            </w:r>
            <w:r w:rsidRPr="00333DE1">
              <w:rPr>
                <w:bCs/>
                <w:vertAlign w:val="subscript"/>
              </w:rPr>
              <w:t>1</w:t>
            </w:r>
          </w:p>
        </w:tc>
        <w:tc>
          <w:tcPr>
            <w:tcW w:w="525" w:type="pct"/>
            <w:tcBorders>
              <w:top w:val="single" w:sz="4" w:space="0" w:color="auto"/>
              <w:left w:val="single" w:sz="4" w:space="0" w:color="auto"/>
              <w:bottom w:val="nil"/>
              <w:right w:val="nil"/>
            </w:tcBorders>
            <w:hideMark/>
          </w:tcPr>
          <w:p w14:paraId="0880D15E" w14:textId="77777777" w:rsidR="00333DE1" w:rsidRPr="00333DE1" w:rsidRDefault="00333DE1" w:rsidP="00333DE1">
            <w:pPr>
              <w:autoSpaceDE/>
              <w:autoSpaceDN/>
              <w:spacing w:line="276" w:lineRule="auto"/>
              <w:ind w:left="-8"/>
              <w:jc w:val="center"/>
            </w:pPr>
            <w:r w:rsidRPr="00333DE1">
              <w:rPr>
                <w:bCs/>
              </w:rPr>
              <w:t>0,0279</w:t>
            </w:r>
          </w:p>
        </w:tc>
        <w:tc>
          <w:tcPr>
            <w:tcW w:w="600" w:type="pct"/>
            <w:tcBorders>
              <w:top w:val="single" w:sz="4" w:space="0" w:color="auto"/>
              <w:left w:val="single" w:sz="4" w:space="0" w:color="auto"/>
              <w:bottom w:val="nil"/>
              <w:right w:val="nil"/>
            </w:tcBorders>
            <w:hideMark/>
          </w:tcPr>
          <w:p w14:paraId="50ECAE4E" w14:textId="77777777" w:rsidR="00333DE1" w:rsidRPr="00333DE1" w:rsidRDefault="00333DE1" w:rsidP="00333DE1">
            <w:pPr>
              <w:autoSpaceDE/>
              <w:autoSpaceDN/>
              <w:spacing w:line="276" w:lineRule="auto"/>
              <w:ind w:left="-8"/>
              <w:jc w:val="center"/>
            </w:pPr>
            <w:r w:rsidRPr="00333DE1">
              <w:rPr>
                <w:bCs/>
              </w:rPr>
              <w:t>-0.0329</w:t>
            </w:r>
          </w:p>
        </w:tc>
        <w:tc>
          <w:tcPr>
            <w:tcW w:w="525" w:type="pct"/>
            <w:tcBorders>
              <w:top w:val="single" w:sz="4" w:space="0" w:color="auto"/>
              <w:left w:val="single" w:sz="4" w:space="0" w:color="auto"/>
              <w:bottom w:val="nil"/>
              <w:right w:val="nil"/>
            </w:tcBorders>
            <w:hideMark/>
          </w:tcPr>
          <w:p w14:paraId="22E7D827" w14:textId="77777777" w:rsidR="00333DE1" w:rsidRPr="00333DE1" w:rsidRDefault="00333DE1" w:rsidP="00333DE1">
            <w:pPr>
              <w:autoSpaceDE/>
              <w:autoSpaceDN/>
              <w:spacing w:line="276" w:lineRule="auto"/>
              <w:ind w:left="-8"/>
              <w:jc w:val="center"/>
            </w:pPr>
            <w:r w:rsidRPr="00333DE1">
              <w:rPr>
                <w:bCs/>
              </w:rPr>
              <w:t>-0,2207</w:t>
            </w:r>
          </w:p>
        </w:tc>
        <w:tc>
          <w:tcPr>
            <w:tcW w:w="526" w:type="pct"/>
            <w:tcBorders>
              <w:top w:val="single" w:sz="4" w:space="0" w:color="auto"/>
              <w:left w:val="single" w:sz="4" w:space="0" w:color="auto"/>
              <w:bottom w:val="nil"/>
              <w:right w:val="single" w:sz="4" w:space="0" w:color="auto"/>
            </w:tcBorders>
            <w:hideMark/>
          </w:tcPr>
          <w:p w14:paraId="335C26A3" w14:textId="77777777" w:rsidR="00333DE1" w:rsidRPr="00333DE1" w:rsidRDefault="00333DE1" w:rsidP="00333DE1">
            <w:pPr>
              <w:autoSpaceDE/>
              <w:autoSpaceDN/>
              <w:spacing w:line="276" w:lineRule="auto"/>
              <w:ind w:left="-8"/>
              <w:jc w:val="center"/>
            </w:pPr>
            <w:r w:rsidRPr="00333DE1">
              <w:rPr>
                <w:bCs/>
              </w:rPr>
              <w:t>0,0078</w:t>
            </w:r>
          </w:p>
        </w:tc>
        <w:tc>
          <w:tcPr>
            <w:tcW w:w="375" w:type="pct"/>
            <w:tcBorders>
              <w:top w:val="single" w:sz="4" w:space="0" w:color="auto"/>
              <w:left w:val="single" w:sz="4" w:space="0" w:color="auto"/>
              <w:bottom w:val="nil"/>
              <w:right w:val="nil"/>
            </w:tcBorders>
            <w:vAlign w:val="center"/>
            <w:hideMark/>
          </w:tcPr>
          <w:p w14:paraId="71430637" w14:textId="77777777" w:rsidR="00333DE1" w:rsidRPr="00333DE1" w:rsidRDefault="00333DE1" w:rsidP="00333DE1">
            <w:pPr>
              <w:autoSpaceDE/>
              <w:autoSpaceDN/>
              <w:spacing w:line="276" w:lineRule="auto"/>
              <w:ind w:left="-8"/>
              <w:jc w:val="center"/>
            </w:pPr>
            <w:r w:rsidRPr="00333DE1">
              <w:rPr>
                <w:bCs/>
              </w:rPr>
              <w:t>1</w:t>
            </w:r>
          </w:p>
        </w:tc>
        <w:tc>
          <w:tcPr>
            <w:tcW w:w="376" w:type="pct"/>
            <w:tcBorders>
              <w:top w:val="single" w:sz="4" w:space="0" w:color="auto"/>
              <w:left w:val="single" w:sz="4" w:space="0" w:color="auto"/>
              <w:bottom w:val="nil"/>
              <w:right w:val="nil"/>
            </w:tcBorders>
            <w:vAlign w:val="center"/>
            <w:hideMark/>
          </w:tcPr>
          <w:p w14:paraId="3352655E" w14:textId="77777777" w:rsidR="00333DE1" w:rsidRPr="00333DE1" w:rsidRDefault="00333DE1" w:rsidP="00333DE1">
            <w:pPr>
              <w:autoSpaceDE/>
              <w:autoSpaceDN/>
              <w:spacing w:line="276" w:lineRule="auto"/>
              <w:ind w:left="-8"/>
              <w:jc w:val="center"/>
            </w:pPr>
            <w:r w:rsidRPr="00333DE1">
              <w:rPr>
                <w:bCs/>
              </w:rPr>
              <w:t>2</w:t>
            </w:r>
          </w:p>
        </w:tc>
        <w:tc>
          <w:tcPr>
            <w:tcW w:w="375" w:type="pct"/>
            <w:tcBorders>
              <w:top w:val="single" w:sz="4" w:space="0" w:color="auto"/>
              <w:left w:val="single" w:sz="4" w:space="0" w:color="auto"/>
              <w:bottom w:val="nil"/>
              <w:right w:val="nil"/>
            </w:tcBorders>
            <w:vAlign w:val="center"/>
            <w:hideMark/>
          </w:tcPr>
          <w:p w14:paraId="7B078483" w14:textId="77777777" w:rsidR="00333DE1" w:rsidRPr="00333DE1" w:rsidRDefault="00333DE1" w:rsidP="00333DE1">
            <w:pPr>
              <w:autoSpaceDE/>
              <w:autoSpaceDN/>
              <w:spacing w:line="276" w:lineRule="auto"/>
              <w:ind w:left="-8"/>
              <w:jc w:val="center"/>
            </w:pPr>
            <w:r w:rsidRPr="00333DE1">
              <w:rPr>
                <w:bCs/>
              </w:rPr>
              <w:t>7</w:t>
            </w:r>
          </w:p>
        </w:tc>
        <w:tc>
          <w:tcPr>
            <w:tcW w:w="375" w:type="pct"/>
            <w:tcBorders>
              <w:top w:val="single" w:sz="4" w:space="0" w:color="auto"/>
              <w:left w:val="single" w:sz="4" w:space="0" w:color="auto"/>
              <w:bottom w:val="nil"/>
              <w:right w:val="nil"/>
            </w:tcBorders>
            <w:vAlign w:val="center"/>
            <w:hideMark/>
          </w:tcPr>
          <w:p w14:paraId="6A738CB9" w14:textId="77777777" w:rsidR="00333DE1" w:rsidRPr="00333DE1" w:rsidRDefault="00333DE1" w:rsidP="00333DE1">
            <w:pPr>
              <w:autoSpaceDE/>
              <w:autoSpaceDN/>
              <w:spacing w:line="276" w:lineRule="auto"/>
              <w:ind w:left="-8"/>
              <w:jc w:val="center"/>
            </w:pPr>
            <w:r w:rsidRPr="00333DE1">
              <w:rPr>
                <w:bCs/>
              </w:rPr>
              <w:t>0,2</w:t>
            </w:r>
          </w:p>
        </w:tc>
        <w:tc>
          <w:tcPr>
            <w:tcW w:w="730" w:type="pct"/>
            <w:tcBorders>
              <w:top w:val="single" w:sz="4" w:space="0" w:color="auto"/>
              <w:left w:val="single" w:sz="4" w:space="0" w:color="auto"/>
              <w:bottom w:val="nil"/>
              <w:right w:val="single" w:sz="4" w:space="0" w:color="auto"/>
            </w:tcBorders>
            <w:vAlign w:val="bottom"/>
            <w:hideMark/>
          </w:tcPr>
          <w:p w14:paraId="6DEA8E37" w14:textId="77777777" w:rsidR="00333DE1" w:rsidRPr="00333DE1" w:rsidRDefault="00333DE1" w:rsidP="00333DE1">
            <w:pPr>
              <w:autoSpaceDE/>
              <w:autoSpaceDN/>
              <w:spacing w:line="276" w:lineRule="auto"/>
              <w:ind w:left="-8"/>
              <w:jc w:val="center"/>
            </w:pPr>
            <w:r w:rsidRPr="00333DE1">
              <w:rPr>
                <w:bCs/>
              </w:rPr>
              <w:t>1,294</w:t>
            </w:r>
          </w:p>
        </w:tc>
      </w:tr>
      <w:tr w:rsidR="00333DE1" w:rsidRPr="00333DE1" w14:paraId="69AAC501" w14:textId="77777777" w:rsidTr="00C65860">
        <w:trPr>
          <w:trHeight w:hRule="exact" w:val="288"/>
          <w:jc w:val="center"/>
        </w:trPr>
        <w:tc>
          <w:tcPr>
            <w:tcW w:w="594" w:type="pct"/>
            <w:tcBorders>
              <w:top w:val="single" w:sz="4" w:space="0" w:color="auto"/>
              <w:left w:val="single" w:sz="4" w:space="0" w:color="auto"/>
              <w:bottom w:val="nil"/>
              <w:right w:val="nil"/>
            </w:tcBorders>
            <w:vAlign w:val="center"/>
            <w:hideMark/>
          </w:tcPr>
          <w:p w14:paraId="7F41ABF5" w14:textId="77777777" w:rsidR="00333DE1" w:rsidRPr="00333DE1" w:rsidRDefault="00333DE1" w:rsidP="00333DE1">
            <w:pPr>
              <w:autoSpaceDE/>
              <w:autoSpaceDN/>
              <w:spacing w:line="276" w:lineRule="auto"/>
              <w:jc w:val="center"/>
            </w:pPr>
            <w:r w:rsidRPr="00333DE1">
              <w:rPr>
                <w:bCs/>
              </w:rPr>
              <w:t>Х</w:t>
            </w:r>
            <w:r w:rsidRPr="00333DE1">
              <w:rPr>
                <w:bCs/>
                <w:vertAlign w:val="subscript"/>
              </w:rPr>
              <w:t>2</w:t>
            </w:r>
          </w:p>
        </w:tc>
        <w:tc>
          <w:tcPr>
            <w:tcW w:w="525" w:type="pct"/>
            <w:tcBorders>
              <w:top w:val="single" w:sz="4" w:space="0" w:color="auto"/>
              <w:left w:val="single" w:sz="4" w:space="0" w:color="auto"/>
              <w:bottom w:val="nil"/>
              <w:right w:val="nil"/>
            </w:tcBorders>
            <w:hideMark/>
          </w:tcPr>
          <w:p w14:paraId="156EDAEE" w14:textId="77777777" w:rsidR="00333DE1" w:rsidRPr="00333DE1" w:rsidRDefault="00333DE1" w:rsidP="00333DE1">
            <w:pPr>
              <w:autoSpaceDE/>
              <w:autoSpaceDN/>
              <w:spacing w:line="276" w:lineRule="auto"/>
              <w:ind w:left="-8"/>
              <w:jc w:val="center"/>
            </w:pPr>
            <w:r w:rsidRPr="00333DE1">
              <w:rPr>
                <w:bCs/>
              </w:rPr>
              <w:t>0,2117</w:t>
            </w:r>
          </w:p>
        </w:tc>
        <w:tc>
          <w:tcPr>
            <w:tcW w:w="600" w:type="pct"/>
            <w:tcBorders>
              <w:top w:val="single" w:sz="4" w:space="0" w:color="auto"/>
              <w:left w:val="single" w:sz="4" w:space="0" w:color="auto"/>
              <w:bottom w:val="nil"/>
              <w:right w:val="nil"/>
            </w:tcBorders>
            <w:hideMark/>
          </w:tcPr>
          <w:p w14:paraId="58D198ED" w14:textId="77777777" w:rsidR="00333DE1" w:rsidRPr="00333DE1" w:rsidRDefault="00333DE1" w:rsidP="00333DE1">
            <w:pPr>
              <w:autoSpaceDE/>
              <w:autoSpaceDN/>
              <w:spacing w:line="276" w:lineRule="auto"/>
              <w:ind w:left="-8"/>
              <w:jc w:val="center"/>
            </w:pPr>
            <w:r w:rsidRPr="00333DE1">
              <w:rPr>
                <w:bCs/>
              </w:rPr>
              <w:t>0.0199</w:t>
            </w:r>
          </w:p>
        </w:tc>
        <w:tc>
          <w:tcPr>
            <w:tcW w:w="525" w:type="pct"/>
            <w:tcBorders>
              <w:top w:val="single" w:sz="4" w:space="0" w:color="auto"/>
              <w:left w:val="single" w:sz="4" w:space="0" w:color="auto"/>
              <w:bottom w:val="nil"/>
              <w:right w:val="nil"/>
            </w:tcBorders>
            <w:hideMark/>
          </w:tcPr>
          <w:p w14:paraId="7BE4AC56" w14:textId="77777777" w:rsidR="00333DE1" w:rsidRPr="00333DE1" w:rsidRDefault="00333DE1" w:rsidP="00333DE1">
            <w:pPr>
              <w:autoSpaceDE/>
              <w:autoSpaceDN/>
              <w:spacing w:line="276" w:lineRule="auto"/>
              <w:ind w:left="-8"/>
              <w:jc w:val="center"/>
            </w:pPr>
            <w:r w:rsidRPr="00333DE1">
              <w:rPr>
                <w:bCs/>
              </w:rPr>
              <w:t>-0,1253</w:t>
            </w:r>
          </w:p>
        </w:tc>
        <w:tc>
          <w:tcPr>
            <w:tcW w:w="526" w:type="pct"/>
            <w:tcBorders>
              <w:top w:val="single" w:sz="4" w:space="0" w:color="auto"/>
              <w:left w:val="single" w:sz="4" w:space="0" w:color="auto"/>
              <w:bottom w:val="nil"/>
              <w:right w:val="single" w:sz="4" w:space="0" w:color="auto"/>
            </w:tcBorders>
            <w:hideMark/>
          </w:tcPr>
          <w:p w14:paraId="0EB46332" w14:textId="77777777" w:rsidR="00333DE1" w:rsidRPr="00333DE1" w:rsidRDefault="00333DE1" w:rsidP="00333DE1">
            <w:pPr>
              <w:autoSpaceDE/>
              <w:autoSpaceDN/>
              <w:spacing w:line="276" w:lineRule="auto"/>
              <w:ind w:left="-8"/>
              <w:jc w:val="center"/>
            </w:pPr>
            <w:r w:rsidRPr="00333DE1">
              <w:rPr>
                <w:bCs/>
              </w:rPr>
              <w:t>-0,2062</w:t>
            </w:r>
          </w:p>
        </w:tc>
        <w:tc>
          <w:tcPr>
            <w:tcW w:w="375" w:type="pct"/>
            <w:tcBorders>
              <w:top w:val="single" w:sz="4" w:space="0" w:color="auto"/>
              <w:left w:val="single" w:sz="4" w:space="0" w:color="auto"/>
              <w:bottom w:val="nil"/>
              <w:right w:val="nil"/>
            </w:tcBorders>
            <w:vAlign w:val="center"/>
            <w:hideMark/>
          </w:tcPr>
          <w:p w14:paraId="394E23B2" w14:textId="77777777" w:rsidR="00333DE1" w:rsidRPr="00333DE1" w:rsidRDefault="00333DE1" w:rsidP="00333DE1">
            <w:pPr>
              <w:autoSpaceDE/>
              <w:autoSpaceDN/>
              <w:spacing w:line="276" w:lineRule="auto"/>
              <w:ind w:left="-8"/>
              <w:jc w:val="center"/>
            </w:pPr>
            <w:r w:rsidRPr="00333DE1">
              <w:rPr>
                <w:bCs/>
              </w:rPr>
              <w:t>3,7</w:t>
            </w:r>
          </w:p>
        </w:tc>
        <w:tc>
          <w:tcPr>
            <w:tcW w:w="376" w:type="pct"/>
            <w:tcBorders>
              <w:top w:val="single" w:sz="4" w:space="0" w:color="auto"/>
              <w:left w:val="single" w:sz="4" w:space="0" w:color="auto"/>
              <w:bottom w:val="nil"/>
              <w:right w:val="nil"/>
            </w:tcBorders>
            <w:vAlign w:val="center"/>
            <w:hideMark/>
          </w:tcPr>
          <w:p w14:paraId="05BC35CA" w14:textId="77777777" w:rsidR="00333DE1" w:rsidRPr="00333DE1" w:rsidRDefault="00333DE1" w:rsidP="00333DE1">
            <w:pPr>
              <w:autoSpaceDE/>
              <w:autoSpaceDN/>
              <w:spacing w:line="276" w:lineRule="auto"/>
              <w:ind w:left="-8"/>
              <w:jc w:val="center"/>
            </w:pPr>
            <w:r w:rsidRPr="00333DE1">
              <w:rPr>
                <w:bCs/>
              </w:rPr>
              <w:t>0,6</w:t>
            </w:r>
          </w:p>
        </w:tc>
        <w:tc>
          <w:tcPr>
            <w:tcW w:w="375" w:type="pct"/>
            <w:tcBorders>
              <w:top w:val="single" w:sz="4" w:space="0" w:color="auto"/>
              <w:left w:val="single" w:sz="4" w:space="0" w:color="auto"/>
              <w:bottom w:val="nil"/>
              <w:right w:val="nil"/>
            </w:tcBorders>
            <w:vAlign w:val="center"/>
            <w:hideMark/>
          </w:tcPr>
          <w:p w14:paraId="20683CDC" w14:textId="77777777" w:rsidR="00333DE1" w:rsidRPr="00333DE1" w:rsidRDefault="00333DE1" w:rsidP="00333DE1">
            <w:pPr>
              <w:autoSpaceDE/>
              <w:autoSpaceDN/>
              <w:spacing w:line="276" w:lineRule="auto"/>
              <w:ind w:left="-8"/>
              <w:jc w:val="center"/>
            </w:pPr>
            <w:r w:rsidRPr="00333DE1">
              <w:rPr>
                <w:bCs/>
              </w:rPr>
              <w:t>1,9</w:t>
            </w:r>
          </w:p>
        </w:tc>
        <w:tc>
          <w:tcPr>
            <w:tcW w:w="375" w:type="pct"/>
            <w:tcBorders>
              <w:top w:val="single" w:sz="4" w:space="0" w:color="auto"/>
              <w:left w:val="single" w:sz="4" w:space="0" w:color="auto"/>
              <w:bottom w:val="nil"/>
              <w:right w:val="nil"/>
            </w:tcBorders>
            <w:vAlign w:val="center"/>
            <w:hideMark/>
          </w:tcPr>
          <w:p w14:paraId="59F3796B" w14:textId="77777777" w:rsidR="00333DE1" w:rsidRPr="00333DE1" w:rsidRDefault="00333DE1" w:rsidP="00333DE1">
            <w:pPr>
              <w:autoSpaceDE/>
              <w:autoSpaceDN/>
              <w:spacing w:line="276" w:lineRule="auto"/>
              <w:ind w:left="-8"/>
              <w:jc w:val="center"/>
            </w:pPr>
            <w:r w:rsidRPr="00333DE1">
              <w:rPr>
                <w:bCs/>
              </w:rPr>
              <w:t>2,79</w:t>
            </w:r>
          </w:p>
        </w:tc>
        <w:tc>
          <w:tcPr>
            <w:tcW w:w="730" w:type="pct"/>
            <w:tcBorders>
              <w:top w:val="single" w:sz="4" w:space="0" w:color="auto"/>
              <w:left w:val="single" w:sz="4" w:space="0" w:color="auto"/>
              <w:bottom w:val="nil"/>
              <w:right w:val="single" w:sz="4" w:space="0" w:color="auto"/>
            </w:tcBorders>
            <w:vAlign w:val="bottom"/>
            <w:hideMark/>
          </w:tcPr>
          <w:p w14:paraId="6C85F23B" w14:textId="77777777" w:rsidR="00333DE1" w:rsidRPr="00333DE1" w:rsidRDefault="00333DE1" w:rsidP="00333DE1">
            <w:pPr>
              <w:autoSpaceDE/>
              <w:autoSpaceDN/>
              <w:spacing w:line="276" w:lineRule="auto"/>
              <w:ind w:left="-8"/>
              <w:jc w:val="center"/>
            </w:pPr>
            <w:r w:rsidRPr="00333DE1">
              <w:rPr>
                <w:bCs/>
              </w:rPr>
              <w:t>1,852</w:t>
            </w:r>
          </w:p>
        </w:tc>
      </w:tr>
      <w:tr w:rsidR="00333DE1" w:rsidRPr="00333DE1" w14:paraId="2DB64430" w14:textId="77777777" w:rsidTr="00C65860">
        <w:trPr>
          <w:trHeight w:hRule="exact" w:val="283"/>
          <w:jc w:val="center"/>
        </w:trPr>
        <w:tc>
          <w:tcPr>
            <w:tcW w:w="594" w:type="pct"/>
            <w:tcBorders>
              <w:top w:val="single" w:sz="4" w:space="0" w:color="auto"/>
              <w:left w:val="single" w:sz="4" w:space="0" w:color="auto"/>
              <w:bottom w:val="nil"/>
              <w:right w:val="nil"/>
            </w:tcBorders>
            <w:vAlign w:val="center"/>
            <w:hideMark/>
          </w:tcPr>
          <w:p w14:paraId="5754B611" w14:textId="77777777" w:rsidR="00333DE1" w:rsidRPr="00333DE1" w:rsidRDefault="00333DE1" w:rsidP="00333DE1">
            <w:pPr>
              <w:autoSpaceDE/>
              <w:autoSpaceDN/>
              <w:spacing w:line="276" w:lineRule="auto"/>
              <w:jc w:val="center"/>
              <w:rPr>
                <w:lang w:val="en-US"/>
              </w:rPr>
            </w:pPr>
            <w:r w:rsidRPr="00333DE1">
              <w:rPr>
                <w:bCs/>
              </w:rPr>
              <w:t>Х</w:t>
            </w:r>
            <w:r w:rsidRPr="00333DE1">
              <w:rPr>
                <w:bCs/>
                <w:vertAlign w:val="subscript"/>
                <w:lang w:val="en-US"/>
              </w:rPr>
              <w:t>3</w:t>
            </w:r>
          </w:p>
        </w:tc>
        <w:tc>
          <w:tcPr>
            <w:tcW w:w="525" w:type="pct"/>
            <w:tcBorders>
              <w:top w:val="single" w:sz="4" w:space="0" w:color="auto"/>
              <w:left w:val="single" w:sz="4" w:space="0" w:color="auto"/>
              <w:bottom w:val="nil"/>
              <w:right w:val="nil"/>
            </w:tcBorders>
            <w:hideMark/>
          </w:tcPr>
          <w:p w14:paraId="67D989EF" w14:textId="77777777" w:rsidR="00333DE1" w:rsidRPr="00333DE1" w:rsidRDefault="00333DE1" w:rsidP="00333DE1">
            <w:pPr>
              <w:autoSpaceDE/>
              <w:autoSpaceDN/>
              <w:spacing w:line="276" w:lineRule="auto"/>
              <w:ind w:left="-8"/>
              <w:jc w:val="center"/>
            </w:pPr>
            <w:r w:rsidRPr="00333DE1">
              <w:rPr>
                <w:bCs/>
              </w:rPr>
              <w:t>0,8552</w:t>
            </w:r>
          </w:p>
        </w:tc>
        <w:tc>
          <w:tcPr>
            <w:tcW w:w="600" w:type="pct"/>
            <w:tcBorders>
              <w:top w:val="single" w:sz="4" w:space="0" w:color="auto"/>
              <w:left w:val="single" w:sz="4" w:space="0" w:color="auto"/>
              <w:bottom w:val="nil"/>
              <w:right w:val="nil"/>
            </w:tcBorders>
            <w:hideMark/>
          </w:tcPr>
          <w:p w14:paraId="1F8D74E9" w14:textId="77777777" w:rsidR="00333DE1" w:rsidRPr="00333DE1" w:rsidRDefault="00333DE1" w:rsidP="00333DE1">
            <w:pPr>
              <w:autoSpaceDE/>
              <w:autoSpaceDN/>
              <w:spacing w:line="276" w:lineRule="auto"/>
              <w:ind w:left="-8"/>
              <w:jc w:val="center"/>
            </w:pPr>
            <w:r w:rsidRPr="00333DE1">
              <w:rPr>
                <w:bCs/>
              </w:rPr>
              <w:t>0.2676</w:t>
            </w:r>
          </w:p>
        </w:tc>
        <w:tc>
          <w:tcPr>
            <w:tcW w:w="525" w:type="pct"/>
            <w:tcBorders>
              <w:top w:val="single" w:sz="4" w:space="0" w:color="auto"/>
              <w:left w:val="single" w:sz="4" w:space="0" w:color="auto"/>
              <w:bottom w:val="nil"/>
              <w:right w:val="nil"/>
            </w:tcBorders>
            <w:hideMark/>
          </w:tcPr>
          <w:p w14:paraId="10CAD561" w14:textId="77777777" w:rsidR="00333DE1" w:rsidRPr="00333DE1" w:rsidRDefault="00333DE1" w:rsidP="00333DE1">
            <w:pPr>
              <w:autoSpaceDE/>
              <w:autoSpaceDN/>
              <w:spacing w:line="276" w:lineRule="auto"/>
              <w:ind w:left="-8"/>
              <w:jc w:val="center"/>
            </w:pPr>
            <w:r w:rsidRPr="00333DE1">
              <w:rPr>
                <w:bCs/>
              </w:rPr>
              <w:t>-0,8418</w:t>
            </w:r>
          </w:p>
        </w:tc>
        <w:tc>
          <w:tcPr>
            <w:tcW w:w="526" w:type="pct"/>
            <w:tcBorders>
              <w:top w:val="single" w:sz="4" w:space="0" w:color="auto"/>
              <w:left w:val="single" w:sz="4" w:space="0" w:color="auto"/>
              <w:bottom w:val="nil"/>
              <w:right w:val="single" w:sz="4" w:space="0" w:color="auto"/>
            </w:tcBorders>
            <w:hideMark/>
          </w:tcPr>
          <w:p w14:paraId="5068AFB2" w14:textId="77777777" w:rsidR="00333DE1" w:rsidRPr="00333DE1" w:rsidRDefault="00333DE1" w:rsidP="00333DE1">
            <w:pPr>
              <w:autoSpaceDE/>
              <w:autoSpaceDN/>
              <w:spacing w:line="276" w:lineRule="auto"/>
              <w:ind w:left="-8"/>
              <w:jc w:val="center"/>
            </w:pPr>
            <w:r w:rsidRPr="00333DE1">
              <w:rPr>
                <w:bCs/>
              </w:rPr>
              <w:t>-1,1539</w:t>
            </w:r>
          </w:p>
        </w:tc>
        <w:tc>
          <w:tcPr>
            <w:tcW w:w="375" w:type="pct"/>
            <w:tcBorders>
              <w:top w:val="single" w:sz="4" w:space="0" w:color="auto"/>
              <w:left w:val="single" w:sz="4" w:space="0" w:color="auto"/>
              <w:bottom w:val="nil"/>
              <w:right w:val="nil"/>
            </w:tcBorders>
            <w:vAlign w:val="center"/>
            <w:hideMark/>
          </w:tcPr>
          <w:p w14:paraId="5B29281D" w14:textId="77777777" w:rsidR="00333DE1" w:rsidRPr="00333DE1" w:rsidRDefault="00333DE1" w:rsidP="00333DE1">
            <w:pPr>
              <w:autoSpaceDE/>
              <w:autoSpaceDN/>
              <w:spacing w:line="276" w:lineRule="auto"/>
              <w:ind w:left="-8"/>
              <w:jc w:val="center"/>
            </w:pPr>
            <w:r w:rsidRPr="00333DE1">
              <w:rPr>
                <w:bCs/>
              </w:rPr>
              <w:t>21,9</w:t>
            </w:r>
          </w:p>
        </w:tc>
        <w:tc>
          <w:tcPr>
            <w:tcW w:w="376" w:type="pct"/>
            <w:tcBorders>
              <w:top w:val="single" w:sz="4" w:space="0" w:color="auto"/>
              <w:left w:val="single" w:sz="4" w:space="0" w:color="auto"/>
              <w:bottom w:val="nil"/>
              <w:right w:val="nil"/>
            </w:tcBorders>
            <w:vAlign w:val="center"/>
            <w:hideMark/>
          </w:tcPr>
          <w:p w14:paraId="54F4C251" w14:textId="77777777" w:rsidR="00333DE1" w:rsidRPr="00333DE1" w:rsidRDefault="00333DE1" w:rsidP="00333DE1">
            <w:pPr>
              <w:autoSpaceDE/>
              <w:autoSpaceDN/>
              <w:spacing w:line="276" w:lineRule="auto"/>
              <w:ind w:left="-8"/>
              <w:jc w:val="center"/>
            </w:pPr>
            <w:r w:rsidRPr="00333DE1">
              <w:rPr>
                <w:bCs/>
              </w:rPr>
              <w:t>11,4</w:t>
            </w:r>
          </w:p>
        </w:tc>
        <w:tc>
          <w:tcPr>
            <w:tcW w:w="375" w:type="pct"/>
            <w:tcBorders>
              <w:top w:val="single" w:sz="4" w:space="0" w:color="auto"/>
              <w:left w:val="single" w:sz="4" w:space="0" w:color="auto"/>
              <w:bottom w:val="nil"/>
              <w:right w:val="nil"/>
            </w:tcBorders>
            <w:vAlign w:val="center"/>
            <w:hideMark/>
          </w:tcPr>
          <w:p w14:paraId="4CCF78D6" w14:textId="77777777" w:rsidR="00333DE1" w:rsidRPr="00333DE1" w:rsidRDefault="00333DE1" w:rsidP="00333DE1">
            <w:pPr>
              <w:autoSpaceDE/>
              <w:autoSpaceDN/>
              <w:spacing w:line="276" w:lineRule="auto"/>
              <w:ind w:left="-8"/>
              <w:jc w:val="center"/>
            </w:pPr>
            <w:r w:rsidRPr="00333DE1">
              <w:rPr>
                <w:bCs/>
              </w:rPr>
              <w:t>18,6</w:t>
            </w:r>
          </w:p>
        </w:tc>
        <w:tc>
          <w:tcPr>
            <w:tcW w:w="375" w:type="pct"/>
            <w:tcBorders>
              <w:top w:val="single" w:sz="4" w:space="0" w:color="auto"/>
              <w:left w:val="single" w:sz="4" w:space="0" w:color="auto"/>
              <w:bottom w:val="nil"/>
              <w:right w:val="nil"/>
            </w:tcBorders>
            <w:vAlign w:val="center"/>
            <w:hideMark/>
          </w:tcPr>
          <w:p w14:paraId="4E5B9AA9" w14:textId="77777777" w:rsidR="00333DE1" w:rsidRPr="00333DE1" w:rsidRDefault="00333DE1" w:rsidP="00333DE1">
            <w:pPr>
              <w:autoSpaceDE/>
              <w:autoSpaceDN/>
              <w:spacing w:line="276" w:lineRule="auto"/>
              <w:ind w:left="-8"/>
              <w:jc w:val="center"/>
            </w:pPr>
            <w:r w:rsidRPr="00333DE1">
              <w:rPr>
                <w:bCs/>
              </w:rPr>
              <w:t>22,64</w:t>
            </w:r>
          </w:p>
        </w:tc>
        <w:tc>
          <w:tcPr>
            <w:tcW w:w="730" w:type="pct"/>
            <w:tcBorders>
              <w:top w:val="single" w:sz="4" w:space="0" w:color="auto"/>
              <w:left w:val="single" w:sz="4" w:space="0" w:color="auto"/>
              <w:bottom w:val="nil"/>
              <w:right w:val="single" w:sz="4" w:space="0" w:color="auto"/>
            </w:tcBorders>
            <w:vAlign w:val="bottom"/>
            <w:hideMark/>
          </w:tcPr>
          <w:p w14:paraId="2B4914F8" w14:textId="77777777" w:rsidR="00333DE1" w:rsidRPr="00333DE1" w:rsidRDefault="00333DE1" w:rsidP="00333DE1">
            <w:pPr>
              <w:autoSpaceDE/>
              <w:autoSpaceDN/>
              <w:spacing w:line="276" w:lineRule="auto"/>
              <w:ind w:left="-8"/>
              <w:jc w:val="center"/>
            </w:pPr>
            <w:r w:rsidRPr="00333DE1">
              <w:rPr>
                <w:bCs/>
              </w:rPr>
              <w:t>18,007</w:t>
            </w:r>
          </w:p>
        </w:tc>
      </w:tr>
      <w:tr w:rsidR="00333DE1" w:rsidRPr="00333DE1" w14:paraId="53A76430" w14:textId="77777777" w:rsidTr="00C65860">
        <w:trPr>
          <w:trHeight w:hRule="exact" w:val="283"/>
          <w:jc w:val="center"/>
        </w:trPr>
        <w:tc>
          <w:tcPr>
            <w:tcW w:w="594" w:type="pct"/>
            <w:tcBorders>
              <w:top w:val="single" w:sz="4" w:space="0" w:color="auto"/>
              <w:left w:val="single" w:sz="4" w:space="0" w:color="auto"/>
              <w:bottom w:val="nil"/>
              <w:right w:val="nil"/>
            </w:tcBorders>
            <w:vAlign w:val="center"/>
            <w:hideMark/>
          </w:tcPr>
          <w:p w14:paraId="4462B3F6" w14:textId="77777777" w:rsidR="00333DE1" w:rsidRPr="00333DE1" w:rsidRDefault="00333DE1" w:rsidP="00333DE1">
            <w:pPr>
              <w:autoSpaceDE/>
              <w:autoSpaceDN/>
              <w:spacing w:line="276" w:lineRule="auto"/>
              <w:jc w:val="center"/>
            </w:pPr>
            <w:r w:rsidRPr="00333DE1">
              <w:rPr>
                <w:bCs/>
              </w:rPr>
              <w:t>Х</w:t>
            </w:r>
            <w:r w:rsidRPr="00333DE1">
              <w:rPr>
                <w:bCs/>
                <w:vertAlign w:val="subscript"/>
              </w:rPr>
              <w:t>4</w:t>
            </w:r>
          </w:p>
        </w:tc>
        <w:tc>
          <w:tcPr>
            <w:tcW w:w="525" w:type="pct"/>
            <w:tcBorders>
              <w:top w:val="single" w:sz="4" w:space="0" w:color="auto"/>
              <w:left w:val="single" w:sz="4" w:space="0" w:color="auto"/>
              <w:bottom w:val="nil"/>
              <w:right w:val="nil"/>
            </w:tcBorders>
            <w:hideMark/>
          </w:tcPr>
          <w:p w14:paraId="199ECBFF" w14:textId="77777777" w:rsidR="00333DE1" w:rsidRPr="00333DE1" w:rsidRDefault="00333DE1" w:rsidP="00333DE1">
            <w:pPr>
              <w:autoSpaceDE/>
              <w:autoSpaceDN/>
              <w:spacing w:line="276" w:lineRule="auto"/>
              <w:ind w:left="-8"/>
              <w:jc w:val="center"/>
            </w:pPr>
            <w:r w:rsidRPr="00333DE1">
              <w:rPr>
                <w:bCs/>
              </w:rPr>
              <w:t>-0,8354</w:t>
            </w:r>
          </w:p>
        </w:tc>
        <w:tc>
          <w:tcPr>
            <w:tcW w:w="600" w:type="pct"/>
            <w:tcBorders>
              <w:top w:val="single" w:sz="4" w:space="0" w:color="auto"/>
              <w:left w:val="single" w:sz="4" w:space="0" w:color="auto"/>
              <w:bottom w:val="nil"/>
              <w:right w:val="nil"/>
            </w:tcBorders>
            <w:hideMark/>
          </w:tcPr>
          <w:p w14:paraId="7C04B120" w14:textId="77777777" w:rsidR="00333DE1" w:rsidRPr="00333DE1" w:rsidRDefault="00333DE1" w:rsidP="00333DE1">
            <w:pPr>
              <w:autoSpaceDE/>
              <w:autoSpaceDN/>
              <w:spacing w:line="276" w:lineRule="auto"/>
              <w:ind w:left="-8"/>
              <w:jc w:val="center"/>
            </w:pPr>
            <w:r w:rsidRPr="00333DE1">
              <w:rPr>
                <w:bCs/>
              </w:rPr>
              <w:t>-0.3559</w:t>
            </w:r>
          </w:p>
        </w:tc>
        <w:tc>
          <w:tcPr>
            <w:tcW w:w="525" w:type="pct"/>
            <w:tcBorders>
              <w:top w:val="single" w:sz="4" w:space="0" w:color="auto"/>
              <w:left w:val="single" w:sz="4" w:space="0" w:color="auto"/>
              <w:bottom w:val="nil"/>
              <w:right w:val="nil"/>
            </w:tcBorders>
            <w:hideMark/>
          </w:tcPr>
          <w:p w14:paraId="5B0C215E" w14:textId="77777777" w:rsidR="00333DE1" w:rsidRPr="00333DE1" w:rsidRDefault="00333DE1" w:rsidP="00333DE1">
            <w:pPr>
              <w:autoSpaceDE/>
              <w:autoSpaceDN/>
              <w:spacing w:line="276" w:lineRule="auto"/>
              <w:ind w:left="-8"/>
              <w:jc w:val="center"/>
            </w:pPr>
            <w:r w:rsidRPr="00333DE1">
              <w:rPr>
                <w:bCs/>
              </w:rPr>
              <w:t>0,9415</w:t>
            </w:r>
          </w:p>
        </w:tc>
        <w:tc>
          <w:tcPr>
            <w:tcW w:w="526" w:type="pct"/>
            <w:tcBorders>
              <w:top w:val="single" w:sz="4" w:space="0" w:color="auto"/>
              <w:left w:val="single" w:sz="4" w:space="0" w:color="auto"/>
              <w:bottom w:val="nil"/>
              <w:right w:val="single" w:sz="4" w:space="0" w:color="auto"/>
            </w:tcBorders>
            <w:hideMark/>
          </w:tcPr>
          <w:p w14:paraId="7B690004" w14:textId="77777777" w:rsidR="00333DE1" w:rsidRPr="00333DE1" w:rsidRDefault="00333DE1" w:rsidP="00333DE1">
            <w:pPr>
              <w:autoSpaceDE/>
              <w:autoSpaceDN/>
              <w:spacing w:line="276" w:lineRule="auto"/>
              <w:ind w:left="-8"/>
              <w:jc w:val="center"/>
            </w:pPr>
            <w:r w:rsidRPr="00333DE1">
              <w:rPr>
                <w:bCs/>
              </w:rPr>
              <w:t>1,6104</w:t>
            </w:r>
          </w:p>
        </w:tc>
        <w:tc>
          <w:tcPr>
            <w:tcW w:w="375" w:type="pct"/>
            <w:tcBorders>
              <w:top w:val="single" w:sz="4" w:space="0" w:color="auto"/>
              <w:left w:val="single" w:sz="4" w:space="0" w:color="auto"/>
              <w:bottom w:val="nil"/>
              <w:right w:val="nil"/>
            </w:tcBorders>
            <w:vAlign w:val="center"/>
            <w:hideMark/>
          </w:tcPr>
          <w:p w14:paraId="063296BD" w14:textId="77777777" w:rsidR="00333DE1" w:rsidRPr="00333DE1" w:rsidRDefault="00333DE1" w:rsidP="00333DE1">
            <w:pPr>
              <w:autoSpaceDE/>
              <w:autoSpaceDN/>
              <w:spacing w:line="276" w:lineRule="auto"/>
              <w:ind w:left="-8"/>
              <w:jc w:val="center"/>
            </w:pPr>
            <w:r w:rsidRPr="00333DE1">
              <w:rPr>
                <w:bCs/>
              </w:rPr>
              <w:t>21,6</w:t>
            </w:r>
          </w:p>
        </w:tc>
        <w:tc>
          <w:tcPr>
            <w:tcW w:w="376" w:type="pct"/>
            <w:tcBorders>
              <w:top w:val="single" w:sz="4" w:space="0" w:color="auto"/>
              <w:left w:val="single" w:sz="4" w:space="0" w:color="auto"/>
              <w:bottom w:val="nil"/>
              <w:right w:val="nil"/>
            </w:tcBorders>
            <w:vAlign w:val="center"/>
            <w:hideMark/>
          </w:tcPr>
          <w:p w14:paraId="5DCD78BF" w14:textId="77777777" w:rsidR="00333DE1" w:rsidRPr="00333DE1" w:rsidRDefault="00333DE1" w:rsidP="00333DE1">
            <w:pPr>
              <w:autoSpaceDE/>
              <w:autoSpaceDN/>
              <w:spacing w:line="276" w:lineRule="auto"/>
              <w:ind w:left="-8"/>
              <w:jc w:val="center"/>
            </w:pPr>
            <w:r w:rsidRPr="00333DE1">
              <w:rPr>
                <w:bCs/>
              </w:rPr>
              <w:t>15,3</w:t>
            </w:r>
          </w:p>
        </w:tc>
        <w:tc>
          <w:tcPr>
            <w:tcW w:w="375" w:type="pct"/>
            <w:tcBorders>
              <w:top w:val="single" w:sz="4" w:space="0" w:color="auto"/>
              <w:left w:val="single" w:sz="4" w:space="0" w:color="auto"/>
              <w:bottom w:val="nil"/>
              <w:right w:val="nil"/>
            </w:tcBorders>
            <w:vAlign w:val="center"/>
            <w:hideMark/>
          </w:tcPr>
          <w:p w14:paraId="2E9E180C" w14:textId="77777777" w:rsidR="00333DE1" w:rsidRPr="00333DE1" w:rsidRDefault="00333DE1" w:rsidP="00333DE1">
            <w:pPr>
              <w:autoSpaceDE/>
              <w:autoSpaceDN/>
              <w:spacing w:line="276" w:lineRule="auto"/>
              <w:ind w:left="-8"/>
              <w:jc w:val="center"/>
            </w:pPr>
            <w:r w:rsidRPr="00333DE1">
              <w:rPr>
                <w:bCs/>
              </w:rPr>
              <w:t>21</w:t>
            </w:r>
          </w:p>
        </w:tc>
        <w:tc>
          <w:tcPr>
            <w:tcW w:w="375" w:type="pct"/>
            <w:tcBorders>
              <w:top w:val="single" w:sz="4" w:space="0" w:color="auto"/>
              <w:left w:val="single" w:sz="4" w:space="0" w:color="auto"/>
              <w:bottom w:val="nil"/>
              <w:right w:val="nil"/>
            </w:tcBorders>
            <w:vAlign w:val="center"/>
            <w:hideMark/>
          </w:tcPr>
          <w:p w14:paraId="020D43FA" w14:textId="77777777" w:rsidR="00333DE1" w:rsidRPr="00333DE1" w:rsidRDefault="00333DE1" w:rsidP="00333DE1">
            <w:pPr>
              <w:autoSpaceDE/>
              <w:autoSpaceDN/>
              <w:spacing w:line="276" w:lineRule="auto"/>
              <w:ind w:left="-8"/>
              <w:jc w:val="center"/>
            </w:pPr>
            <w:r w:rsidRPr="00333DE1">
              <w:rPr>
                <w:bCs/>
              </w:rPr>
              <w:t>31,89</w:t>
            </w:r>
          </w:p>
        </w:tc>
        <w:tc>
          <w:tcPr>
            <w:tcW w:w="730" w:type="pct"/>
            <w:tcBorders>
              <w:top w:val="single" w:sz="4" w:space="0" w:color="auto"/>
              <w:left w:val="single" w:sz="4" w:space="0" w:color="auto"/>
              <w:bottom w:val="nil"/>
              <w:right w:val="single" w:sz="4" w:space="0" w:color="auto"/>
            </w:tcBorders>
            <w:vAlign w:val="bottom"/>
            <w:hideMark/>
          </w:tcPr>
          <w:p w14:paraId="51F58976" w14:textId="77777777" w:rsidR="00333DE1" w:rsidRPr="00333DE1" w:rsidRDefault="00333DE1" w:rsidP="00333DE1">
            <w:pPr>
              <w:autoSpaceDE/>
              <w:autoSpaceDN/>
              <w:spacing w:line="276" w:lineRule="auto"/>
              <w:ind w:left="-8"/>
              <w:jc w:val="center"/>
            </w:pPr>
            <w:r w:rsidRPr="00333DE1">
              <w:rPr>
                <w:bCs/>
              </w:rPr>
              <w:t>21,69</w:t>
            </w:r>
          </w:p>
        </w:tc>
      </w:tr>
      <w:tr w:rsidR="00333DE1" w:rsidRPr="00333DE1" w14:paraId="510C787C" w14:textId="77777777" w:rsidTr="00C65860">
        <w:trPr>
          <w:trHeight w:hRule="exact" w:val="283"/>
          <w:jc w:val="center"/>
        </w:trPr>
        <w:tc>
          <w:tcPr>
            <w:tcW w:w="594" w:type="pct"/>
            <w:tcBorders>
              <w:top w:val="single" w:sz="4" w:space="0" w:color="auto"/>
              <w:left w:val="single" w:sz="4" w:space="0" w:color="auto"/>
              <w:bottom w:val="nil"/>
              <w:right w:val="nil"/>
            </w:tcBorders>
            <w:vAlign w:val="center"/>
            <w:hideMark/>
          </w:tcPr>
          <w:p w14:paraId="57BB5AA1" w14:textId="77777777" w:rsidR="00333DE1" w:rsidRPr="00333DE1" w:rsidRDefault="00333DE1" w:rsidP="00333DE1">
            <w:pPr>
              <w:autoSpaceDE/>
              <w:autoSpaceDN/>
              <w:spacing w:line="276" w:lineRule="auto"/>
              <w:jc w:val="center"/>
            </w:pPr>
            <w:r w:rsidRPr="00333DE1">
              <w:rPr>
                <w:bCs/>
              </w:rPr>
              <w:t>Х</w:t>
            </w:r>
            <w:r w:rsidRPr="00333DE1">
              <w:rPr>
                <w:bCs/>
                <w:vertAlign w:val="subscript"/>
              </w:rPr>
              <w:t>5</w:t>
            </w:r>
          </w:p>
        </w:tc>
        <w:tc>
          <w:tcPr>
            <w:tcW w:w="525" w:type="pct"/>
            <w:tcBorders>
              <w:top w:val="single" w:sz="4" w:space="0" w:color="auto"/>
              <w:left w:val="single" w:sz="4" w:space="0" w:color="auto"/>
              <w:bottom w:val="nil"/>
              <w:right w:val="nil"/>
            </w:tcBorders>
            <w:hideMark/>
          </w:tcPr>
          <w:p w14:paraId="4990C07C" w14:textId="77777777" w:rsidR="00333DE1" w:rsidRPr="00333DE1" w:rsidRDefault="00333DE1" w:rsidP="00333DE1">
            <w:pPr>
              <w:autoSpaceDE/>
              <w:autoSpaceDN/>
              <w:spacing w:line="276" w:lineRule="auto"/>
              <w:ind w:left="-8"/>
              <w:jc w:val="center"/>
            </w:pPr>
            <w:r w:rsidRPr="00333DE1">
              <w:rPr>
                <w:bCs/>
              </w:rPr>
              <w:t>0,1911</w:t>
            </w:r>
          </w:p>
        </w:tc>
        <w:tc>
          <w:tcPr>
            <w:tcW w:w="600" w:type="pct"/>
            <w:tcBorders>
              <w:top w:val="single" w:sz="4" w:space="0" w:color="auto"/>
              <w:left w:val="single" w:sz="4" w:space="0" w:color="auto"/>
              <w:bottom w:val="nil"/>
              <w:right w:val="nil"/>
            </w:tcBorders>
            <w:hideMark/>
          </w:tcPr>
          <w:p w14:paraId="51352166" w14:textId="77777777" w:rsidR="00333DE1" w:rsidRPr="00333DE1" w:rsidRDefault="00333DE1" w:rsidP="00333DE1">
            <w:pPr>
              <w:autoSpaceDE/>
              <w:autoSpaceDN/>
              <w:spacing w:line="276" w:lineRule="auto"/>
              <w:ind w:left="-8"/>
              <w:jc w:val="center"/>
            </w:pPr>
            <w:r w:rsidRPr="00333DE1">
              <w:rPr>
                <w:bCs/>
              </w:rPr>
              <w:t>0.2869</w:t>
            </w:r>
          </w:p>
        </w:tc>
        <w:tc>
          <w:tcPr>
            <w:tcW w:w="525" w:type="pct"/>
            <w:tcBorders>
              <w:top w:val="single" w:sz="4" w:space="0" w:color="auto"/>
              <w:left w:val="single" w:sz="4" w:space="0" w:color="auto"/>
              <w:bottom w:val="nil"/>
              <w:right w:val="nil"/>
            </w:tcBorders>
            <w:hideMark/>
          </w:tcPr>
          <w:p w14:paraId="7E4F2369" w14:textId="77777777" w:rsidR="00333DE1" w:rsidRPr="00333DE1" w:rsidRDefault="00333DE1" w:rsidP="00333DE1">
            <w:pPr>
              <w:autoSpaceDE/>
              <w:autoSpaceDN/>
              <w:spacing w:line="276" w:lineRule="auto"/>
              <w:ind w:left="-8"/>
              <w:jc w:val="center"/>
            </w:pPr>
            <w:r w:rsidRPr="00333DE1">
              <w:rPr>
                <w:bCs/>
              </w:rPr>
              <w:t>-0,6897</w:t>
            </w:r>
          </w:p>
        </w:tc>
        <w:tc>
          <w:tcPr>
            <w:tcW w:w="526" w:type="pct"/>
            <w:tcBorders>
              <w:top w:val="single" w:sz="4" w:space="0" w:color="auto"/>
              <w:left w:val="single" w:sz="4" w:space="0" w:color="auto"/>
              <w:bottom w:val="nil"/>
              <w:right w:val="single" w:sz="4" w:space="0" w:color="auto"/>
            </w:tcBorders>
            <w:hideMark/>
          </w:tcPr>
          <w:p w14:paraId="3D0E7FC9" w14:textId="77777777" w:rsidR="00333DE1" w:rsidRPr="00333DE1" w:rsidRDefault="00333DE1" w:rsidP="00333DE1">
            <w:pPr>
              <w:autoSpaceDE/>
              <w:autoSpaceDN/>
              <w:spacing w:line="276" w:lineRule="auto"/>
              <w:ind w:left="-8"/>
              <w:jc w:val="center"/>
            </w:pPr>
            <w:r w:rsidRPr="00333DE1">
              <w:rPr>
                <w:bCs/>
              </w:rPr>
              <w:t>-0,9984</w:t>
            </w:r>
          </w:p>
        </w:tc>
        <w:tc>
          <w:tcPr>
            <w:tcW w:w="375" w:type="pct"/>
            <w:tcBorders>
              <w:top w:val="single" w:sz="4" w:space="0" w:color="auto"/>
              <w:left w:val="single" w:sz="4" w:space="0" w:color="auto"/>
              <w:bottom w:val="nil"/>
              <w:right w:val="nil"/>
            </w:tcBorders>
            <w:vAlign w:val="center"/>
            <w:hideMark/>
          </w:tcPr>
          <w:p w14:paraId="7049199C" w14:textId="77777777" w:rsidR="00333DE1" w:rsidRPr="00333DE1" w:rsidRDefault="00333DE1" w:rsidP="00333DE1">
            <w:pPr>
              <w:autoSpaceDE/>
              <w:autoSpaceDN/>
              <w:spacing w:line="276" w:lineRule="auto"/>
              <w:ind w:left="-8"/>
              <w:jc w:val="center"/>
            </w:pPr>
            <w:r w:rsidRPr="00333DE1">
              <w:rPr>
                <w:bCs/>
              </w:rPr>
              <w:t>2,1</w:t>
            </w:r>
          </w:p>
        </w:tc>
        <w:tc>
          <w:tcPr>
            <w:tcW w:w="376" w:type="pct"/>
            <w:tcBorders>
              <w:top w:val="single" w:sz="4" w:space="0" w:color="auto"/>
              <w:left w:val="single" w:sz="4" w:space="0" w:color="auto"/>
              <w:bottom w:val="nil"/>
              <w:right w:val="nil"/>
            </w:tcBorders>
            <w:vAlign w:val="center"/>
            <w:hideMark/>
          </w:tcPr>
          <w:p w14:paraId="3F685C79" w14:textId="77777777" w:rsidR="00333DE1" w:rsidRPr="00333DE1" w:rsidRDefault="00333DE1" w:rsidP="00333DE1">
            <w:pPr>
              <w:autoSpaceDE/>
              <w:autoSpaceDN/>
              <w:spacing w:line="276" w:lineRule="auto"/>
              <w:ind w:left="-8"/>
              <w:jc w:val="center"/>
            </w:pPr>
            <w:r w:rsidRPr="00333DE1">
              <w:rPr>
                <w:bCs/>
              </w:rPr>
              <w:t>5,2</w:t>
            </w:r>
          </w:p>
        </w:tc>
        <w:tc>
          <w:tcPr>
            <w:tcW w:w="375" w:type="pct"/>
            <w:tcBorders>
              <w:top w:val="single" w:sz="4" w:space="0" w:color="auto"/>
              <w:left w:val="single" w:sz="4" w:space="0" w:color="auto"/>
              <w:bottom w:val="nil"/>
              <w:right w:val="nil"/>
            </w:tcBorders>
            <w:vAlign w:val="center"/>
            <w:hideMark/>
          </w:tcPr>
          <w:p w14:paraId="21B06FE4" w14:textId="77777777" w:rsidR="00333DE1" w:rsidRPr="00333DE1" w:rsidRDefault="00333DE1" w:rsidP="00333DE1">
            <w:pPr>
              <w:autoSpaceDE/>
              <w:autoSpaceDN/>
              <w:spacing w:line="276" w:lineRule="auto"/>
              <w:ind w:left="-8"/>
              <w:jc w:val="center"/>
            </w:pPr>
            <w:r w:rsidRPr="00333DE1">
              <w:rPr>
                <w:bCs/>
              </w:rPr>
              <w:t>6,5</w:t>
            </w:r>
          </w:p>
        </w:tc>
        <w:tc>
          <w:tcPr>
            <w:tcW w:w="375" w:type="pct"/>
            <w:tcBorders>
              <w:top w:val="single" w:sz="4" w:space="0" w:color="auto"/>
              <w:left w:val="single" w:sz="4" w:space="0" w:color="auto"/>
              <w:bottom w:val="nil"/>
              <w:right w:val="nil"/>
            </w:tcBorders>
            <w:vAlign w:val="center"/>
            <w:hideMark/>
          </w:tcPr>
          <w:p w14:paraId="08C140D1" w14:textId="77777777" w:rsidR="00333DE1" w:rsidRPr="00333DE1" w:rsidRDefault="00333DE1" w:rsidP="00333DE1">
            <w:pPr>
              <w:autoSpaceDE/>
              <w:autoSpaceDN/>
              <w:spacing w:line="276" w:lineRule="auto"/>
              <w:ind w:left="-8"/>
              <w:jc w:val="center"/>
            </w:pPr>
            <w:r w:rsidRPr="00333DE1">
              <w:rPr>
                <w:bCs/>
              </w:rPr>
              <w:t>8,32</w:t>
            </w:r>
          </w:p>
        </w:tc>
        <w:tc>
          <w:tcPr>
            <w:tcW w:w="730" w:type="pct"/>
            <w:tcBorders>
              <w:top w:val="single" w:sz="4" w:space="0" w:color="auto"/>
              <w:left w:val="single" w:sz="4" w:space="0" w:color="auto"/>
              <w:bottom w:val="nil"/>
              <w:right w:val="single" w:sz="4" w:space="0" w:color="auto"/>
            </w:tcBorders>
            <w:vAlign w:val="bottom"/>
            <w:hideMark/>
          </w:tcPr>
          <w:p w14:paraId="78E0543C" w14:textId="77777777" w:rsidR="00333DE1" w:rsidRPr="00333DE1" w:rsidRDefault="00333DE1" w:rsidP="00333DE1">
            <w:pPr>
              <w:autoSpaceDE/>
              <w:autoSpaceDN/>
              <w:spacing w:line="276" w:lineRule="auto"/>
              <w:ind w:left="-8"/>
              <w:jc w:val="center"/>
            </w:pPr>
            <w:r w:rsidRPr="00333DE1">
              <w:rPr>
                <w:bCs/>
              </w:rPr>
              <w:t>4,93</w:t>
            </w:r>
          </w:p>
        </w:tc>
      </w:tr>
      <w:tr w:rsidR="00333DE1" w:rsidRPr="00333DE1" w14:paraId="78F432FA" w14:textId="77777777" w:rsidTr="00C65860">
        <w:trPr>
          <w:trHeight w:hRule="exact" w:val="283"/>
          <w:jc w:val="center"/>
        </w:trPr>
        <w:tc>
          <w:tcPr>
            <w:tcW w:w="594" w:type="pct"/>
            <w:tcBorders>
              <w:top w:val="single" w:sz="4" w:space="0" w:color="auto"/>
              <w:left w:val="single" w:sz="4" w:space="0" w:color="auto"/>
              <w:bottom w:val="nil"/>
              <w:right w:val="nil"/>
            </w:tcBorders>
            <w:vAlign w:val="center"/>
            <w:hideMark/>
          </w:tcPr>
          <w:p w14:paraId="6676FC18" w14:textId="77777777" w:rsidR="00333DE1" w:rsidRPr="00333DE1" w:rsidRDefault="00333DE1" w:rsidP="00333DE1">
            <w:pPr>
              <w:autoSpaceDE/>
              <w:autoSpaceDN/>
              <w:spacing w:line="276" w:lineRule="auto"/>
              <w:jc w:val="center"/>
            </w:pPr>
            <w:r w:rsidRPr="00333DE1">
              <w:rPr>
                <w:bCs/>
              </w:rPr>
              <w:t>Х</w:t>
            </w:r>
            <w:r w:rsidRPr="00333DE1">
              <w:rPr>
                <w:bCs/>
                <w:vertAlign w:val="subscript"/>
              </w:rPr>
              <w:t>6</w:t>
            </w:r>
          </w:p>
        </w:tc>
        <w:tc>
          <w:tcPr>
            <w:tcW w:w="525" w:type="pct"/>
            <w:tcBorders>
              <w:top w:val="single" w:sz="4" w:space="0" w:color="auto"/>
              <w:left w:val="single" w:sz="4" w:space="0" w:color="auto"/>
              <w:bottom w:val="nil"/>
              <w:right w:val="nil"/>
            </w:tcBorders>
            <w:hideMark/>
          </w:tcPr>
          <w:p w14:paraId="7DB216C2" w14:textId="77777777" w:rsidR="00333DE1" w:rsidRPr="00333DE1" w:rsidRDefault="00333DE1" w:rsidP="00333DE1">
            <w:pPr>
              <w:autoSpaceDE/>
              <w:autoSpaceDN/>
              <w:spacing w:line="276" w:lineRule="auto"/>
              <w:ind w:left="-8"/>
              <w:jc w:val="center"/>
            </w:pPr>
            <w:r w:rsidRPr="00333DE1">
              <w:rPr>
                <w:bCs/>
              </w:rPr>
              <w:t>0,2134</w:t>
            </w:r>
          </w:p>
        </w:tc>
        <w:tc>
          <w:tcPr>
            <w:tcW w:w="600" w:type="pct"/>
            <w:tcBorders>
              <w:top w:val="single" w:sz="4" w:space="0" w:color="auto"/>
              <w:left w:val="single" w:sz="4" w:space="0" w:color="auto"/>
              <w:bottom w:val="nil"/>
              <w:right w:val="nil"/>
            </w:tcBorders>
            <w:hideMark/>
          </w:tcPr>
          <w:p w14:paraId="341FFBDA" w14:textId="77777777" w:rsidR="00333DE1" w:rsidRPr="00333DE1" w:rsidRDefault="00333DE1" w:rsidP="00333DE1">
            <w:pPr>
              <w:autoSpaceDE/>
              <w:autoSpaceDN/>
              <w:spacing w:line="276" w:lineRule="auto"/>
              <w:ind w:left="-8"/>
              <w:jc w:val="center"/>
            </w:pPr>
            <w:r w:rsidRPr="00333DE1">
              <w:rPr>
                <w:bCs/>
              </w:rPr>
              <w:t>-0.0187</w:t>
            </w:r>
          </w:p>
        </w:tc>
        <w:tc>
          <w:tcPr>
            <w:tcW w:w="525" w:type="pct"/>
            <w:tcBorders>
              <w:top w:val="single" w:sz="4" w:space="0" w:color="auto"/>
              <w:left w:val="single" w:sz="4" w:space="0" w:color="auto"/>
              <w:bottom w:val="nil"/>
              <w:right w:val="nil"/>
            </w:tcBorders>
            <w:hideMark/>
          </w:tcPr>
          <w:p w14:paraId="4A0D98E9" w14:textId="77777777" w:rsidR="00333DE1" w:rsidRPr="00333DE1" w:rsidRDefault="00333DE1" w:rsidP="00333DE1">
            <w:pPr>
              <w:autoSpaceDE/>
              <w:autoSpaceDN/>
              <w:spacing w:line="276" w:lineRule="auto"/>
              <w:ind w:left="-8"/>
              <w:jc w:val="center"/>
            </w:pPr>
            <w:r w:rsidRPr="00333DE1">
              <w:rPr>
                <w:bCs/>
              </w:rPr>
              <w:t>-0,1753</w:t>
            </w:r>
          </w:p>
        </w:tc>
        <w:tc>
          <w:tcPr>
            <w:tcW w:w="526" w:type="pct"/>
            <w:tcBorders>
              <w:top w:val="single" w:sz="4" w:space="0" w:color="auto"/>
              <w:left w:val="single" w:sz="4" w:space="0" w:color="auto"/>
              <w:bottom w:val="nil"/>
              <w:right w:val="single" w:sz="4" w:space="0" w:color="auto"/>
            </w:tcBorders>
            <w:hideMark/>
          </w:tcPr>
          <w:p w14:paraId="06AFFDC3" w14:textId="77777777" w:rsidR="00333DE1" w:rsidRPr="00333DE1" w:rsidRDefault="00333DE1" w:rsidP="00333DE1">
            <w:pPr>
              <w:autoSpaceDE/>
              <w:autoSpaceDN/>
              <w:spacing w:line="276" w:lineRule="auto"/>
              <w:ind w:left="-8"/>
              <w:jc w:val="center"/>
            </w:pPr>
            <w:r w:rsidRPr="00333DE1">
              <w:rPr>
                <w:bCs/>
              </w:rPr>
              <w:t>0,0487</w:t>
            </w:r>
          </w:p>
        </w:tc>
        <w:tc>
          <w:tcPr>
            <w:tcW w:w="375" w:type="pct"/>
            <w:tcBorders>
              <w:top w:val="single" w:sz="4" w:space="0" w:color="auto"/>
              <w:left w:val="single" w:sz="4" w:space="0" w:color="auto"/>
              <w:bottom w:val="nil"/>
              <w:right w:val="nil"/>
            </w:tcBorders>
            <w:vAlign w:val="center"/>
            <w:hideMark/>
          </w:tcPr>
          <w:p w14:paraId="28A6D086" w14:textId="77777777" w:rsidR="00333DE1" w:rsidRPr="00333DE1" w:rsidRDefault="00333DE1" w:rsidP="00333DE1">
            <w:pPr>
              <w:autoSpaceDE/>
              <w:autoSpaceDN/>
              <w:spacing w:line="276" w:lineRule="auto"/>
              <w:ind w:left="-8"/>
              <w:jc w:val="center"/>
            </w:pPr>
            <w:r w:rsidRPr="00333DE1">
              <w:rPr>
                <w:bCs/>
              </w:rPr>
              <w:t>5,3</w:t>
            </w:r>
          </w:p>
        </w:tc>
        <w:tc>
          <w:tcPr>
            <w:tcW w:w="376" w:type="pct"/>
            <w:tcBorders>
              <w:top w:val="single" w:sz="4" w:space="0" w:color="auto"/>
              <w:left w:val="single" w:sz="4" w:space="0" w:color="auto"/>
              <w:bottom w:val="nil"/>
              <w:right w:val="nil"/>
            </w:tcBorders>
            <w:vAlign w:val="center"/>
            <w:hideMark/>
          </w:tcPr>
          <w:p w14:paraId="229A5E60" w14:textId="77777777" w:rsidR="00333DE1" w:rsidRPr="00333DE1" w:rsidRDefault="00333DE1" w:rsidP="00333DE1">
            <w:pPr>
              <w:autoSpaceDE/>
              <w:autoSpaceDN/>
              <w:spacing w:line="276" w:lineRule="auto"/>
              <w:ind w:left="-8"/>
              <w:jc w:val="center"/>
            </w:pPr>
            <w:r w:rsidRPr="00333DE1">
              <w:rPr>
                <w:bCs/>
              </w:rPr>
              <w:t>0,8</w:t>
            </w:r>
          </w:p>
        </w:tc>
        <w:tc>
          <w:tcPr>
            <w:tcW w:w="375" w:type="pct"/>
            <w:tcBorders>
              <w:top w:val="single" w:sz="4" w:space="0" w:color="auto"/>
              <w:left w:val="single" w:sz="4" w:space="0" w:color="auto"/>
              <w:bottom w:val="nil"/>
              <w:right w:val="nil"/>
            </w:tcBorders>
            <w:vAlign w:val="center"/>
            <w:hideMark/>
          </w:tcPr>
          <w:p w14:paraId="17235D79" w14:textId="77777777" w:rsidR="00333DE1" w:rsidRPr="00333DE1" w:rsidRDefault="00333DE1" w:rsidP="00333DE1">
            <w:pPr>
              <w:autoSpaceDE/>
              <w:autoSpaceDN/>
              <w:spacing w:line="276" w:lineRule="auto"/>
              <w:ind w:left="-8"/>
              <w:jc w:val="center"/>
            </w:pPr>
            <w:r w:rsidRPr="00333DE1">
              <w:rPr>
                <w:bCs/>
              </w:rPr>
              <w:t>3,8</w:t>
            </w:r>
          </w:p>
        </w:tc>
        <w:tc>
          <w:tcPr>
            <w:tcW w:w="375" w:type="pct"/>
            <w:tcBorders>
              <w:top w:val="single" w:sz="4" w:space="0" w:color="auto"/>
              <w:left w:val="single" w:sz="4" w:space="0" w:color="auto"/>
              <w:bottom w:val="nil"/>
              <w:right w:val="nil"/>
            </w:tcBorders>
            <w:vAlign w:val="center"/>
            <w:hideMark/>
          </w:tcPr>
          <w:p w14:paraId="42C5A135" w14:textId="77777777" w:rsidR="00333DE1" w:rsidRPr="00333DE1" w:rsidRDefault="00333DE1" w:rsidP="00333DE1">
            <w:pPr>
              <w:autoSpaceDE/>
              <w:autoSpaceDN/>
              <w:spacing w:line="276" w:lineRule="auto"/>
              <w:ind w:left="-8"/>
              <w:jc w:val="center"/>
            </w:pPr>
            <w:r w:rsidRPr="00333DE1">
              <w:rPr>
                <w:bCs/>
              </w:rPr>
              <w:t>0,93</w:t>
            </w:r>
          </w:p>
        </w:tc>
        <w:tc>
          <w:tcPr>
            <w:tcW w:w="730" w:type="pct"/>
            <w:tcBorders>
              <w:top w:val="single" w:sz="4" w:space="0" w:color="auto"/>
              <w:left w:val="single" w:sz="4" w:space="0" w:color="auto"/>
              <w:bottom w:val="nil"/>
              <w:right w:val="single" w:sz="4" w:space="0" w:color="auto"/>
            </w:tcBorders>
            <w:vAlign w:val="bottom"/>
            <w:hideMark/>
          </w:tcPr>
          <w:p w14:paraId="32C63536" w14:textId="77777777" w:rsidR="00333DE1" w:rsidRPr="00333DE1" w:rsidRDefault="00333DE1" w:rsidP="00333DE1">
            <w:pPr>
              <w:autoSpaceDE/>
              <w:autoSpaceDN/>
              <w:spacing w:line="276" w:lineRule="auto"/>
              <w:ind w:left="-8"/>
              <w:jc w:val="center"/>
            </w:pPr>
            <w:r w:rsidRPr="00333DE1">
              <w:rPr>
                <w:bCs/>
              </w:rPr>
              <w:t>1,967</w:t>
            </w:r>
          </w:p>
        </w:tc>
      </w:tr>
      <w:tr w:rsidR="00333DE1" w:rsidRPr="00333DE1" w14:paraId="26E8ACDA" w14:textId="77777777" w:rsidTr="00C65860">
        <w:trPr>
          <w:trHeight w:hRule="exact" w:val="288"/>
          <w:jc w:val="center"/>
        </w:trPr>
        <w:tc>
          <w:tcPr>
            <w:tcW w:w="594" w:type="pct"/>
            <w:tcBorders>
              <w:top w:val="single" w:sz="4" w:space="0" w:color="auto"/>
              <w:left w:val="single" w:sz="4" w:space="0" w:color="auto"/>
              <w:bottom w:val="nil"/>
              <w:right w:val="nil"/>
            </w:tcBorders>
            <w:vAlign w:val="center"/>
            <w:hideMark/>
          </w:tcPr>
          <w:p w14:paraId="4B54A345" w14:textId="77777777" w:rsidR="00333DE1" w:rsidRPr="00333DE1" w:rsidRDefault="00333DE1" w:rsidP="00333DE1">
            <w:pPr>
              <w:autoSpaceDE/>
              <w:autoSpaceDN/>
              <w:spacing w:line="276" w:lineRule="auto"/>
              <w:jc w:val="center"/>
            </w:pPr>
            <w:r w:rsidRPr="00333DE1">
              <w:rPr>
                <w:bCs/>
              </w:rPr>
              <w:t>Х</w:t>
            </w:r>
            <w:r w:rsidRPr="00333DE1">
              <w:rPr>
                <w:bCs/>
                <w:vertAlign w:val="subscript"/>
              </w:rPr>
              <w:t>7</w:t>
            </w:r>
          </w:p>
        </w:tc>
        <w:tc>
          <w:tcPr>
            <w:tcW w:w="525" w:type="pct"/>
            <w:tcBorders>
              <w:top w:val="single" w:sz="4" w:space="0" w:color="auto"/>
              <w:left w:val="single" w:sz="4" w:space="0" w:color="auto"/>
              <w:bottom w:val="nil"/>
              <w:right w:val="nil"/>
            </w:tcBorders>
            <w:hideMark/>
          </w:tcPr>
          <w:p w14:paraId="0908710D" w14:textId="77777777" w:rsidR="00333DE1" w:rsidRPr="00333DE1" w:rsidRDefault="00333DE1" w:rsidP="00333DE1">
            <w:pPr>
              <w:autoSpaceDE/>
              <w:autoSpaceDN/>
              <w:spacing w:line="276" w:lineRule="auto"/>
              <w:ind w:left="-8"/>
              <w:jc w:val="center"/>
            </w:pPr>
            <w:r w:rsidRPr="00333DE1">
              <w:rPr>
                <w:bCs/>
              </w:rPr>
              <w:t>-0,1116</w:t>
            </w:r>
          </w:p>
        </w:tc>
        <w:tc>
          <w:tcPr>
            <w:tcW w:w="600" w:type="pct"/>
            <w:tcBorders>
              <w:top w:val="single" w:sz="4" w:space="0" w:color="auto"/>
              <w:left w:val="single" w:sz="4" w:space="0" w:color="auto"/>
              <w:bottom w:val="nil"/>
              <w:right w:val="nil"/>
            </w:tcBorders>
            <w:hideMark/>
          </w:tcPr>
          <w:p w14:paraId="23E5B12D" w14:textId="77777777" w:rsidR="00333DE1" w:rsidRPr="00333DE1" w:rsidRDefault="00333DE1" w:rsidP="00333DE1">
            <w:pPr>
              <w:autoSpaceDE/>
              <w:autoSpaceDN/>
              <w:spacing w:line="276" w:lineRule="auto"/>
              <w:ind w:left="-8"/>
              <w:jc w:val="center"/>
            </w:pPr>
            <w:r w:rsidRPr="00333DE1">
              <w:rPr>
                <w:bCs/>
              </w:rPr>
              <w:t>-0.1458</w:t>
            </w:r>
          </w:p>
        </w:tc>
        <w:tc>
          <w:tcPr>
            <w:tcW w:w="525" w:type="pct"/>
            <w:tcBorders>
              <w:top w:val="single" w:sz="4" w:space="0" w:color="auto"/>
              <w:left w:val="single" w:sz="4" w:space="0" w:color="auto"/>
              <w:bottom w:val="nil"/>
              <w:right w:val="nil"/>
            </w:tcBorders>
            <w:hideMark/>
          </w:tcPr>
          <w:p w14:paraId="3DCAE0B1" w14:textId="77777777" w:rsidR="00333DE1" w:rsidRPr="00333DE1" w:rsidRDefault="00333DE1" w:rsidP="00333DE1">
            <w:pPr>
              <w:autoSpaceDE/>
              <w:autoSpaceDN/>
              <w:spacing w:line="276" w:lineRule="auto"/>
              <w:ind w:left="-8"/>
              <w:jc w:val="center"/>
            </w:pPr>
            <w:r w:rsidRPr="00333DE1">
              <w:rPr>
                <w:bCs/>
              </w:rPr>
              <w:t>0,2407</w:t>
            </w:r>
          </w:p>
        </w:tc>
        <w:tc>
          <w:tcPr>
            <w:tcW w:w="526" w:type="pct"/>
            <w:tcBorders>
              <w:top w:val="single" w:sz="4" w:space="0" w:color="auto"/>
              <w:left w:val="single" w:sz="4" w:space="0" w:color="auto"/>
              <w:bottom w:val="nil"/>
              <w:right w:val="single" w:sz="4" w:space="0" w:color="auto"/>
            </w:tcBorders>
            <w:hideMark/>
          </w:tcPr>
          <w:p w14:paraId="2B1ABBDF" w14:textId="77777777" w:rsidR="00333DE1" w:rsidRPr="00333DE1" w:rsidRDefault="00333DE1" w:rsidP="00333DE1">
            <w:pPr>
              <w:autoSpaceDE/>
              <w:autoSpaceDN/>
              <w:spacing w:line="276" w:lineRule="auto"/>
              <w:ind w:left="-8"/>
              <w:jc w:val="center"/>
            </w:pPr>
            <w:r w:rsidRPr="00333DE1">
              <w:rPr>
                <w:bCs/>
              </w:rPr>
              <w:t>0.017</w:t>
            </w:r>
          </w:p>
        </w:tc>
        <w:tc>
          <w:tcPr>
            <w:tcW w:w="375" w:type="pct"/>
            <w:tcBorders>
              <w:top w:val="single" w:sz="4" w:space="0" w:color="auto"/>
              <w:left w:val="single" w:sz="4" w:space="0" w:color="auto"/>
              <w:bottom w:val="nil"/>
              <w:right w:val="nil"/>
            </w:tcBorders>
            <w:vAlign w:val="center"/>
            <w:hideMark/>
          </w:tcPr>
          <w:p w14:paraId="3BA61E1F" w14:textId="77777777" w:rsidR="00333DE1" w:rsidRPr="00333DE1" w:rsidRDefault="00333DE1" w:rsidP="00333DE1">
            <w:pPr>
              <w:autoSpaceDE/>
              <w:autoSpaceDN/>
              <w:spacing w:line="276" w:lineRule="auto"/>
              <w:ind w:left="-8"/>
              <w:jc w:val="center"/>
            </w:pPr>
            <w:r w:rsidRPr="00333DE1">
              <w:rPr>
                <w:bCs/>
              </w:rPr>
              <w:t>2,1</w:t>
            </w:r>
          </w:p>
        </w:tc>
        <w:tc>
          <w:tcPr>
            <w:tcW w:w="376" w:type="pct"/>
            <w:tcBorders>
              <w:top w:val="single" w:sz="4" w:space="0" w:color="auto"/>
              <w:left w:val="single" w:sz="4" w:space="0" w:color="auto"/>
              <w:bottom w:val="nil"/>
              <w:right w:val="nil"/>
            </w:tcBorders>
            <w:vAlign w:val="center"/>
            <w:hideMark/>
          </w:tcPr>
          <w:p w14:paraId="6EDE695E" w14:textId="77777777" w:rsidR="00333DE1" w:rsidRPr="00333DE1" w:rsidRDefault="00333DE1" w:rsidP="00333DE1">
            <w:pPr>
              <w:autoSpaceDE/>
              <w:autoSpaceDN/>
              <w:spacing w:line="276" w:lineRule="auto"/>
              <w:ind w:left="-8"/>
              <w:jc w:val="center"/>
            </w:pPr>
            <w:r w:rsidRPr="00333DE1">
              <w:rPr>
                <w:bCs/>
              </w:rPr>
              <w:t>4,6</w:t>
            </w:r>
          </w:p>
        </w:tc>
        <w:tc>
          <w:tcPr>
            <w:tcW w:w="375" w:type="pct"/>
            <w:tcBorders>
              <w:top w:val="single" w:sz="4" w:space="0" w:color="auto"/>
              <w:left w:val="single" w:sz="4" w:space="0" w:color="auto"/>
              <w:bottom w:val="nil"/>
              <w:right w:val="nil"/>
            </w:tcBorders>
            <w:vAlign w:val="center"/>
            <w:hideMark/>
          </w:tcPr>
          <w:p w14:paraId="657D40BE" w14:textId="77777777" w:rsidR="00333DE1" w:rsidRPr="00333DE1" w:rsidRDefault="00333DE1" w:rsidP="00333DE1">
            <w:pPr>
              <w:autoSpaceDE/>
              <w:autoSpaceDN/>
              <w:spacing w:line="276" w:lineRule="auto"/>
              <w:ind w:left="-8"/>
              <w:jc w:val="center"/>
            </w:pPr>
            <w:r w:rsidRPr="00333DE1">
              <w:rPr>
                <w:bCs/>
              </w:rPr>
              <w:t>3,9</w:t>
            </w:r>
          </w:p>
        </w:tc>
        <w:tc>
          <w:tcPr>
            <w:tcW w:w="375" w:type="pct"/>
            <w:tcBorders>
              <w:top w:val="single" w:sz="4" w:space="0" w:color="auto"/>
              <w:left w:val="single" w:sz="4" w:space="0" w:color="auto"/>
              <w:bottom w:val="nil"/>
              <w:right w:val="nil"/>
            </w:tcBorders>
            <w:vAlign w:val="center"/>
            <w:hideMark/>
          </w:tcPr>
          <w:p w14:paraId="1129B422" w14:textId="77777777" w:rsidR="00333DE1" w:rsidRPr="00333DE1" w:rsidRDefault="00333DE1" w:rsidP="00333DE1">
            <w:pPr>
              <w:autoSpaceDE/>
              <w:autoSpaceDN/>
              <w:spacing w:line="276" w:lineRule="auto"/>
              <w:ind w:left="-8"/>
              <w:jc w:val="center"/>
            </w:pPr>
            <w:r w:rsidRPr="00333DE1">
              <w:rPr>
                <w:bCs/>
              </w:rPr>
              <w:t>0,2</w:t>
            </w:r>
          </w:p>
        </w:tc>
        <w:tc>
          <w:tcPr>
            <w:tcW w:w="730" w:type="pct"/>
            <w:tcBorders>
              <w:top w:val="single" w:sz="4" w:space="0" w:color="auto"/>
              <w:left w:val="single" w:sz="4" w:space="0" w:color="auto"/>
              <w:bottom w:val="nil"/>
              <w:right w:val="single" w:sz="4" w:space="0" w:color="auto"/>
            </w:tcBorders>
            <w:vAlign w:val="bottom"/>
            <w:hideMark/>
          </w:tcPr>
          <w:p w14:paraId="07F0408A" w14:textId="77777777" w:rsidR="00333DE1" w:rsidRPr="00333DE1" w:rsidRDefault="00333DE1" w:rsidP="00333DE1">
            <w:pPr>
              <w:autoSpaceDE/>
              <w:autoSpaceDN/>
              <w:spacing w:line="276" w:lineRule="auto"/>
              <w:ind w:left="-8"/>
              <w:jc w:val="center"/>
            </w:pPr>
            <w:r w:rsidRPr="00333DE1">
              <w:rPr>
                <w:bCs/>
              </w:rPr>
              <w:t>1,657</w:t>
            </w:r>
          </w:p>
        </w:tc>
      </w:tr>
      <w:tr w:rsidR="00333DE1" w:rsidRPr="00333DE1" w14:paraId="01152388" w14:textId="77777777" w:rsidTr="00C65860">
        <w:trPr>
          <w:trHeight w:hRule="exact" w:val="288"/>
          <w:jc w:val="center"/>
        </w:trPr>
        <w:tc>
          <w:tcPr>
            <w:tcW w:w="594" w:type="pct"/>
            <w:tcBorders>
              <w:top w:val="single" w:sz="4" w:space="0" w:color="auto"/>
              <w:left w:val="single" w:sz="4" w:space="0" w:color="auto"/>
              <w:bottom w:val="nil"/>
              <w:right w:val="nil"/>
            </w:tcBorders>
            <w:vAlign w:val="center"/>
            <w:hideMark/>
          </w:tcPr>
          <w:p w14:paraId="473BDBF2" w14:textId="77777777" w:rsidR="00333DE1" w:rsidRPr="00333DE1" w:rsidRDefault="00333DE1" w:rsidP="00333DE1">
            <w:pPr>
              <w:autoSpaceDE/>
              <w:autoSpaceDN/>
              <w:spacing w:line="276" w:lineRule="auto"/>
              <w:jc w:val="center"/>
            </w:pPr>
            <w:r w:rsidRPr="00333DE1">
              <w:rPr>
                <w:bCs/>
              </w:rPr>
              <w:t>Х</w:t>
            </w:r>
            <w:r w:rsidRPr="00333DE1">
              <w:rPr>
                <w:bCs/>
                <w:vertAlign w:val="subscript"/>
              </w:rPr>
              <w:t>8</w:t>
            </w:r>
          </w:p>
        </w:tc>
        <w:tc>
          <w:tcPr>
            <w:tcW w:w="525" w:type="pct"/>
            <w:tcBorders>
              <w:top w:val="single" w:sz="4" w:space="0" w:color="auto"/>
              <w:left w:val="single" w:sz="4" w:space="0" w:color="auto"/>
              <w:bottom w:val="nil"/>
              <w:right w:val="nil"/>
            </w:tcBorders>
            <w:hideMark/>
          </w:tcPr>
          <w:p w14:paraId="5E71A7F5" w14:textId="77777777" w:rsidR="00333DE1" w:rsidRPr="00333DE1" w:rsidRDefault="00333DE1" w:rsidP="00333DE1">
            <w:pPr>
              <w:autoSpaceDE/>
              <w:autoSpaceDN/>
              <w:spacing w:line="276" w:lineRule="auto"/>
              <w:ind w:left="-8"/>
              <w:jc w:val="center"/>
            </w:pPr>
            <w:r w:rsidRPr="00333DE1">
              <w:rPr>
                <w:bCs/>
              </w:rPr>
              <w:t>-0,0122</w:t>
            </w:r>
          </w:p>
        </w:tc>
        <w:tc>
          <w:tcPr>
            <w:tcW w:w="600" w:type="pct"/>
            <w:tcBorders>
              <w:top w:val="single" w:sz="4" w:space="0" w:color="auto"/>
              <w:left w:val="single" w:sz="4" w:space="0" w:color="auto"/>
              <w:bottom w:val="nil"/>
              <w:right w:val="nil"/>
            </w:tcBorders>
            <w:hideMark/>
          </w:tcPr>
          <w:p w14:paraId="49454210" w14:textId="77777777" w:rsidR="00333DE1" w:rsidRPr="00333DE1" w:rsidRDefault="00333DE1" w:rsidP="00333DE1">
            <w:pPr>
              <w:autoSpaceDE/>
              <w:autoSpaceDN/>
              <w:spacing w:line="276" w:lineRule="auto"/>
              <w:ind w:left="-8"/>
              <w:jc w:val="center"/>
            </w:pPr>
            <w:r w:rsidRPr="00333DE1">
              <w:rPr>
                <w:bCs/>
              </w:rPr>
              <w:t>0.1664</w:t>
            </w:r>
          </w:p>
        </w:tc>
        <w:tc>
          <w:tcPr>
            <w:tcW w:w="525" w:type="pct"/>
            <w:tcBorders>
              <w:top w:val="single" w:sz="4" w:space="0" w:color="auto"/>
              <w:left w:val="single" w:sz="4" w:space="0" w:color="auto"/>
              <w:bottom w:val="nil"/>
              <w:right w:val="nil"/>
            </w:tcBorders>
            <w:hideMark/>
          </w:tcPr>
          <w:p w14:paraId="01043469" w14:textId="77777777" w:rsidR="00333DE1" w:rsidRPr="00333DE1" w:rsidRDefault="00333DE1" w:rsidP="00333DE1">
            <w:pPr>
              <w:autoSpaceDE/>
              <w:autoSpaceDN/>
              <w:spacing w:line="276" w:lineRule="auto"/>
              <w:ind w:left="-8"/>
              <w:jc w:val="center"/>
            </w:pPr>
            <w:r w:rsidRPr="00333DE1">
              <w:rPr>
                <w:bCs/>
              </w:rPr>
              <w:t>-0,4635</w:t>
            </w:r>
          </w:p>
        </w:tc>
        <w:tc>
          <w:tcPr>
            <w:tcW w:w="526" w:type="pct"/>
            <w:tcBorders>
              <w:top w:val="single" w:sz="4" w:space="0" w:color="auto"/>
              <w:left w:val="single" w:sz="4" w:space="0" w:color="auto"/>
              <w:bottom w:val="nil"/>
              <w:right w:val="single" w:sz="4" w:space="0" w:color="auto"/>
            </w:tcBorders>
            <w:hideMark/>
          </w:tcPr>
          <w:p w14:paraId="195B5665" w14:textId="77777777" w:rsidR="00333DE1" w:rsidRPr="00333DE1" w:rsidRDefault="00333DE1" w:rsidP="00333DE1">
            <w:pPr>
              <w:autoSpaceDE/>
              <w:autoSpaceDN/>
              <w:spacing w:line="276" w:lineRule="auto"/>
              <w:ind w:left="-8"/>
              <w:jc w:val="center"/>
            </w:pPr>
            <w:r w:rsidRPr="00333DE1">
              <w:rPr>
                <w:bCs/>
              </w:rPr>
              <w:t>0.0217</w:t>
            </w:r>
          </w:p>
        </w:tc>
        <w:tc>
          <w:tcPr>
            <w:tcW w:w="375" w:type="pct"/>
            <w:tcBorders>
              <w:top w:val="single" w:sz="4" w:space="0" w:color="auto"/>
              <w:left w:val="single" w:sz="4" w:space="0" w:color="auto"/>
              <w:bottom w:val="nil"/>
              <w:right w:val="nil"/>
            </w:tcBorders>
            <w:vAlign w:val="center"/>
            <w:hideMark/>
          </w:tcPr>
          <w:p w14:paraId="600E27A6" w14:textId="77777777" w:rsidR="00333DE1" w:rsidRPr="00333DE1" w:rsidRDefault="00333DE1" w:rsidP="00333DE1">
            <w:pPr>
              <w:autoSpaceDE/>
              <w:autoSpaceDN/>
              <w:spacing w:line="276" w:lineRule="auto"/>
              <w:ind w:left="-8"/>
              <w:jc w:val="center"/>
            </w:pPr>
            <w:r w:rsidRPr="00333DE1">
              <w:rPr>
                <w:bCs/>
              </w:rPr>
              <w:t>0,3</w:t>
            </w:r>
          </w:p>
        </w:tc>
        <w:tc>
          <w:tcPr>
            <w:tcW w:w="376" w:type="pct"/>
            <w:tcBorders>
              <w:top w:val="single" w:sz="4" w:space="0" w:color="auto"/>
              <w:left w:val="single" w:sz="4" w:space="0" w:color="auto"/>
              <w:bottom w:val="nil"/>
              <w:right w:val="nil"/>
            </w:tcBorders>
            <w:vAlign w:val="center"/>
            <w:hideMark/>
          </w:tcPr>
          <w:p w14:paraId="1A13F12C" w14:textId="77777777" w:rsidR="00333DE1" w:rsidRPr="00333DE1" w:rsidRDefault="00333DE1" w:rsidP="00333DE1">
            <w:pPr>
              <w:autoSpaceDE/>
              <w:autoSpaceDN/>
              <w:spacing w:line="276" w:lineRule="auto"/>
              <w:ind w:left="-8"/>
              <w:jc w:val="center"/>
            </w:pPr>
            <w:r w:rsidRPr="00333DE1">
              <w:rPr>
                <w:bCs/>
              </w:rPr>
              <w:t>6,8</w:t>
            </w:r>
          </w:p>
        </w:tc>
        <w:tc>
          <w:tcPr>
            <w:tcW w:w="375" w:type="pct"/>
            <w:tcBorders>
              <w:top w:val="single" w:sz="4" w:space="0" w:color="auto"/>
              <w:left w:val="single" w:sz="4" w:space="0" w:color="auto"/>
              <w:bottom w:val="nil"/>
              <w:right w:val="nil"/>
            </w:tcBorders>
            <w:vAlign w:val="center"/>
            <w:hideMark/>
          </w:tcPr>
          <w:p w14:paraId="0A17E953" w14:textId="77777777" w:rsidR="00333DE1" w:rsidRPr="00333DE1" w:rsidRDefault="00333DE1" w:rsidP="00333DE1">
            <w:pPr>
              <w:autoSpaceDE/>
              <w:autoSpaceDN/>
              <w:spacing w:line="276" w:lineRule="auto"/>
              <w:ind w:left="-8"/>
              <w:jc w:val="center"/>
            </w:pPr>
            <w:r w:rsidRPr="00333DE1">
              <w:rPr>
                <w:bCs/>
              </w:rPr>
              <w:t>9,8</w:t>
            </w:r>
          </w:p>
        </w:tc>
        <w:tc>
          <w:tcPr>
            <w:tcW w:w="375" w:type="pct"/>
            <w:tcBorders>
              <w:top w:val="single" w:sz="4" w:space="0" w:color="auto"/>
              <w:left w:val="single" w:sz="4" w:space="0" w:color="auto"/>
              <w:bottom w:val="nil"/>
              <w:right w:val="nil"/>
            </w:tcBorders>
            <w:vAlign w:val="center"/>
            <w:hideMark/>
          </w:tcPr>
          <w:p w14:paraId="525EBB71" w14:textId="77777777" w:rsidR="00333DE1" w:rsidRPr="00333DE1" w:rsidRDefault="00333DE1" w:rsidP="00333DE1">
            <w:pPr>
              <w:autoSpaceDE/>
              <w:autoSpaceDN/>
              <w:spacing w:line="276" w:lineRule="auto"/>
              <w:ind w:left="-8"/>
              <w:jc w:val="center"/>
            </w:pPr>
            <w:r w:rsidRPr="00333DE1">
              <w:rPr>
                <w:bCs/>
              </w:rPr>
              <w:t>0,41</w:t>
            </w:r>
          </w:p>
        </w:tc>
        <w:tc>
          <w:tcPr>
            <w:tcW w:w="730" w:type="pct"/>
            <w:tcBorders>
              <w:top w:val="single" w:sz="4" w:space="0" w:color="auto"/>
              <w:left w:val="single" w:sz="4" w:space="0" w:color="auto"/>
              <w:bottom w:val="nil"/>
              <w:right w:val="single" w:sz="4" w:space="0" w:color="auto"/>
            </w:tcBorders>
            <w:vAlign w:val="bottom"/>
            <w:hideMark/>
          </w:tcPr>
          <w:p w14:paraId="1749B0ED" w14:textId="77777777" w:rsidR="00333DE1" w:rsidRPr="00333DE1" w:rsidRDefault="00333DE1" w:rsidP="00333DE1">
            <w:pPr>
              <w:autoSpaceDE/>
              <w:autoSpaceDN/>
              <w:spacing w:line="276" w:lineRule="auto"/>
              <w:ind w:left="-8"/>
              <w:jc w:val="center"/>
            </w:pPr>
            <w:r w:rsidRPr="00333DE1">
              <w:rPr>
                <w:bCs/>
              </w:rPr>
              <w:t>1,692</w:t>
            </w:r>
          </w:p>
        </w:tc>
      </w:tr>
      <w:tr w:rsidR="00333DE1" w:rsidRPr="00333DE1" w14:paraId="6E561542" w14:textId="77777777" w:rsidTr="00C65860">
        <w:trPr>
          <w:trHeight w:hRule="exact" w:val="293"/>
          <w:jc w:val="center"/>
        </w:trPr>
        <w:tc>
          <w:tcPr>
            <w:tcW w:w="594" w:type="pct"/>
            <w:tcBorders>
              <w:top w:val="single" w:sz="4" w:space="0" w:color="auto"/>
              <w:left w:val="single" w:sz="4" w:space="0" w:color="auto"/>
              <w:bottom w:val="nil"/>
              <w:right w:val="nil"/>
            </w:tcBorders>
            <w:vAlign w:val="center"/>
            <w:hideMark/>
          </w:tcPr>
          <w:p w14:paraId="2300CB0F" w14:textId="77777777" w:rsidR="00333DE1" w:rsidRPr="00333DE1" w:rsidRDefault="00333DE1" w:rsidP="00333DE1">
            <w:pPr>
              <w:autoSpaceDE/>
              <w:autoSpaceDN/>
              <w:spacing w:line="276" w:lineRule="auto"/>
              <w:jc w:val="center"/>
            </w:pPr>
            <w:r w:rsidRPr="00333DE1">
              <w:rPr>
                <w:bCs/>
              </w:rPr>
              <w:t>Х</w:t>
            </w:r>
            <w:r w:rsidRPr="00333DE1">
              <w:rPr>
                <w:bCs/>
                <w:vertAlign w:val="subscript"/>
              </w:rPr>
              <w:t>9</w:t>
            </w:r>
          </w:p>
        </w:tc>
        <w:tc>
          <w:tcPr>
            <w:tcW w:w="525" w:type="pct"/>
            <w:tcBorders>
              <w:top w:val="single" w:sz="4" w:space="0" w:color="auto"/>
              <w:left w:val="single" w:sz="4" w:space="0" w:color="auto"/>
              <w:bottom w:val="nil"/>
              <w:right w:val="nil"/>
            </w:tcBorders>
            <w:hideMark/>
          </w:tcPr>
          <w:p w14:paraId="707AD032" w14:textId="77777777" w:rsidR="00333DE1" w:rsidRPr="00333DE1" w:rsidRDefault="00333DE1" w:rsidP="00333DE1">
            <w:pPr>
              <w:autoSpaceDE/>
              <w:autoSpaceDN/>
              <w:spacing w:line="276" w:lineRule="auto"/>
              <w:ind w:left="-8"/>
              <w:jc w:val="center"/>
            </w:pPr>
            <w:r w:rsidRPr="00333DE1">
              <w:rPr>
                <w:bCs/>
              </w:rPr>
              <w:t>-1,0794</w:t>
            </w:r>
          </w:p>
        </w:tc>
        <w:tc>
          <w:tcPr>
            <w:tcW w:w="600" w:type="pct"/>
            <w:tcBorders>
              <w:top w:val="single" w:sz="4" w:space="0" w:color="auto"/>
              <w:left w:val="single" w:sz="4" w:space="0" w:color="auto"/>
              <w:bottom w:val="nil"/>
              <w:right w:val="nil"/>
            </w:tcBorders>
            <w:hideMark/>
          </w:tcPr>
          <w:p w14:paraId="3291FA06" w14:textId="77777777" w:rsidR="00333DE1" w:rsidRPr="00333DE1" w:rsidRDefault="00333DE1" w:rsidP="00333DE1">
            <w:pPr>
              <w:autoSpaceDE/>
              <w:autoSpaceDN/>
              <w:spacing w:line="276" w:lineRule="auto"/>
              <w:ind w:left="-8"/>
              <w:jc w:val="center"/>
            </w:pPr>
            <w:r w:rsidRPr="00333DE1">
              <w:rPr>
                <w:bCs/>
              </w:rPr>
              <w:t>-1.2373</w:t>
            </w:r>
          </w:p>
        </w:tc>
        <w:tc>
          <w:tcPr>
            <w:tcW w:w="525" w:type="pct"/>
            <w:tcBorders>
              <w:top w:val="single" w:sz="4" w:space="0" w:color="auto"/>
              <w:left w:val="single" w:sz="4" w:space="0" w:color="auto"/>
              <w:bottom w:val="nil"/>
              <w:right w:val="nil"/>
            </w:tcBorders>
            <w:hideMark/>
          </w:tcPr>
          <w:p w14:paraId="253190F9" w14:textId="77777777" w:rsidR="00333DE1" w:rsidRPr="00333DE1" w:rsidRDefault="00333DE1" w:rsidP="00333DE1">
            <w:pPr>
              <w:autoSpaceDE/>
              <w:autoSpaceDN/>
              <w:spacing w:line="276" w:lineRule="auto"/>
              <w:ind w:left="-8"/>
              <w:jc w:val="center"/>
            </w:pPr>
            <w:r w:rsidRPr="00333DE1">
              <w:rPr>
                <w:bCs/>
              </w:rPr>
              <w:t>+0,3228</w:t>
            </w:r>
          </w:p>
        </w:tc>
        <w:tc>
          <w:tcPr>
            <w:tcW w:w="526" w:type="pct"/>
            <w:tcBorders>
              <w:top w:val="single" w:sz="4" w:space="0" w:color="auto"/>
              <w:left w:val="single" w:sz="4" w:space="0" w:color="auto"/>
              <w:bottom w:val="nil"/>
              <w:right w:val="single" w:sz="4" w:space="0" w:color="auto"/>
            </w:tcBorders>
            <w:hideMark/>
          </w:tcPr>
          <w:p w14:paraId="79935D4C" w14:textId="77777777" w:rsidR="00333DE1" w:rsidRPr="00333DE1" w:rsidRDefault="00333DE1" w:rsidP="00333DE1">
            <w:pPr>
              <w:autoSpaceDE/>
              <w:autoSpaceDN/>
              <w:spacing w:line="276" w:lineRule="auto"/>
              <w:ind w:left="-8"/>
              <w:jc w:val="center"/>
            </w:pPr>
            <w:r w:rsidRPr="00333DE1">
              <w:rPr>
                <w:bCs/>
              </w:rPr>
              <w:t>1.1505</w:t>
            </w:r>
          </w:p>
        </w:tc>
        <w:tc>
          <w:tcPr>
            <w:tcW w:w="375" w:type="pct"/>
            <w:tcBorders>
              <w:top w:val="single" w:sz="4" w:space="0" w:color="auto"/>
              <w:left w:val="single" w:sz="4" w:space="0" w:color="auto"/>
              <w:bottom w:val="nil"/>
              <w:right w:val="nil"/>
            </w:tcBorders>
            <w:vAlign w:val="center"/>
            <w:hideMark/>
          </w:tcPr>
          <w:p w14:paraId="256F1955" w14:textId="77777777" w:rsidR="00333DE1" w:rsidRPr="00333DE1" w:rsidRDefault="00333DE1" w:rsidP="00333DE1">
            <w:pPr>
              <w:autoSpaceDE/>
              <w:autoSpaceDN/>
              <w:spacing w:line="276" w:lineRule="auto"/>
              <w:ind w:left="-8"/>
              <w:jc w:val="center"/>
            </w:pPr>
            <w:r w:rsidRPr="00333DE1">
              <w:rPr>
                <w:bCs/>
              </w:rPr>
              <w:t>21,5</w:t>
            </w:r>
          </w:p>
        </w:tc>
        <w:tc>
          <w:tcPr>
            <w:tcW w:w="376" w:type="pct"/>
            <w:tcBorders>
              <w:top w:val="single" w:sz="4" w:space="0" w:color="auto"/>
              <w:left w:val="single" w:sz="4" w:space="0" w:color="auto"/>
              <w:bottom w:val="nil"/>
              <w:right w:val="nil"/>
            </w:tcBorders>
            <w:vAlign w:val="center"/>
            <w:hideMark/>
          </w:tcPr>
          <w:p w14:paraId="322B9AEF" w14:textId="77777777" w:rsidR="00333DE1" w:rsidRPr="00333DE1" w:rsidRDefault="00333DE1" w:rsidP="00333DE1">
            <w:pPr>
              <w:autoSpaceDE/>
              <w:autoSpaceDN/>
              <w:spacing w:line="276" w:lineRule="auto"/>
              <w:ind w:left="-8"/>
              <w:jc w:val="center"/>
            </w:pPr>
            <w:r w:rsidRPr="00333DE1">
              <w:rPr>
                <w:bCs/>
              </w:rPr>
              <w:t>41</w:t>
            </w:r>
          </w:p>
        </w:tc>
        <w:tc>
          <w:tcPr>
            <w:tcW w:w="375" w:type="pct"/>
            <w:tcBorders>
              <w:top w:val="single" w:sz="4" w:space="0" w:color="auto"/>
              <w:left w:val="single" w:sz="4" w:space="0" w:color="auto"/>
              <w:bottom w:val="nil"/>
              <w:right w:val="nil"/>
            </w:tcBorders>
            <w:vAlign w:val="center"/>
            <w:hideMark/>
          </w:tcPr>
          <w:p w14:paraId="4DE3A07C" w14:textId="77777777" w:rsidR="00333DE1" w:rsidRPr="00333DE1" w:rsidRDefault="00333DE1" w:rsidP="00333DE1">
            <w:pPr>
              <w:autoSpaceDE/>
              <w:autoSpaceDN/>
              <w:spacing w:line="276" w:lineRule="auto"/>
              <w:ind w:left="-8"/>
              <w:jc w:val="center"/>
            </w:pPr>
            <w:r w:rsidRPr="00333DE1">
              <w:rPr>
                <w:bCs/>
              </w:rPr>
              <w:t>5,5</w:t>
            </w:r>
          </w:p>
        </w:tc>
        <w:tc>
          <w:tcPr>
            <w:tcW w:w="375" w:type="pct"/>
            <w:tcBorders>
              <w:top w:val="single" w:sz="4" w:space="0" w:color="auto"/>
              <w:left w:val="single" w:sz="4" w:space="0" w:color="auto"/>
              <w:bottom w:val="nil"/>
              <w:right w:val="nil"/>
            </w:tcBorders>
            <w:vAlign w:val="center"/>
            <w:hideMark/>
          </w:tcPr>
          <w:p w14:paraId="309090D6" w14:textId="77777777" w:rsidR="00333DE1" w:rsidRPr="00333DE1" w:rsidRDefault="00333DE1" w:rsidP="00333DE1">
            <w:pPr>
              <w:autoSpaceDE/>
              <w:autoSpaceDN/>
              <w:spacing w:line="276" w:lineRule="auto"/>
              <w:ind w:left="-8"/>
              <w:jc w:val="center"/>
            </w:pPr>
            <w:r w:rsidRPr="00333DE1">
              <w:rPr>
                <w:bCs/>
              </w:rPr>
              <w:t>17,58</w:t>
            </w:r>
          </w:p>
        </w:tc>
        <w:tc>
          <w:tcPr>
            <w:tcW w:w="730" w:type="pct"/>
            <w:tcBorders>
              <w:top w:val="single" w:sz="4" w:space="0" w:color="auto"/>
              <w:left w:val="single" w:sz="4" w:space="0" w:color="auto"/>
              <w:bottom w:val="nil"/>
              <w:right w:val="single" w:sz="4" w:space="0" w:color="auto"/>
            </w:tcBorders>
            <w:vAlign w:val="bottom"/>
            <w:hideMark/>
          </w:tcPr>
          <w:p w14:paraId="351128C6" w14:textId="77777777" w:rsidR="00333DE1" w:rsidRPr="00333DE1" w:rsidRDefault="00333DE1" w:rsidP="00333DE1">
            <w:pPr>
              <w:autoSpaceDE/>
              <w:autoSpaceDN/>
              <w:spacing w:line="276" w:lineRule="auto"/>
              <w:ind w:left="-8"/>
              <w:jc w:val="center"/>
            </w:pPr>
            <w:r w:rsidRPr="00333DE1">
              <w:rPr>
                <w:bCs/>
              </w:rPr>
              <w:t>17,086</w:t>
            </w:r>
          </w:p>
        </w:tc>
      </w:tr>
      <w:tr w:rsidR="00333DE1" w:rsidRPr="00333DE1" w14:paraId="2BAF624D" w14:textId="77777777" w:rsidTr="00C65860">
        <w:trPr>
          <w:trHeight w:hRule="exact" w:val="283"/>
          <w:jc w:val="center"/>
        </w:trPr>
        <w:tc>
          <w:tcPr>
            <w:tcW w:w="594" w:type="pct"/>
            <w:tcBorders>
              <w:top w:val="single" w:sz="4" w:space="0" w:color="auto"/>
              <w:left w:val="single" w:sz="4" w:space="0" w:color="auto"/>
              <w:bottom w:val="nil"/>
              <w:right w:val="nil"/>
            </w:tcBorders>
            <w:vAlign w:val="center"/>
            <w:hideMark/>
          </w:tcPr>
          <w:p w14:paraId="777A834D" w14:textId="77777777" w:rsidR="00333DE1" w:rsidRPr="00333DE1" w:rsidRDefault="00333DE1" w:rsidP="00333DE1">
            <w:pPr>
              <w:autoSpaceDE/>
              <w:autoSpaceDN/>
              <w:spacing w:line="276" w:lineRule="auto"/>
              <w:jc w:val="center"/>
            </w:pPr>
            <w:r w:rsidRPr="00333DE1">
              <w:rPr>
                <w:bCs/>
              </w:rPr>
              <w:t>Х</w:t>
            </w:r>
            <w:r w:rsidRPr="00333DE1">
              <w:rPr>
                <w:bCs/>
                <w:vertAlign w:val="subscript"/>
              </w:rPr>
              <w:t>10</w:t>
            </w:r>
          </w:p>
        </w:tc>
        <w:tc>
          <w:tcPr>
            <w:tcW w:w="525" w:type="pct"/>
            <w:tcBorders>
              <w:top w:val="single" w:sz="4" w:space="0" w:color="auto"/>
              <w:left w:val="single" w:sz="4" w:space="0" w:color="auto"/>
              <w:bottom w:val="nil"/>
              <w:right w:val="nil"/>
            </w:tcBorders>
            <w:hideMark/>
          </w:tcPr>
          <w:p w14:paraId="320C2AC4" w14:textId="77777777" w:rsidR="00333DE1" w:rsidRPr="00333DE1" w:rsidRDefault="00333DE1" w:rsidP="00333DE1">
            <w:pPr>
              <w:autoSpaceDE/>
              <w:autoSpaceDN/>
              <w:spacing w:line="276" w:lineRule="auto"/>
              <w:ind w:left="-8"/>
              <w:jc w:val="center"/>
            </w:pPr>
            <w:r w:rsidRPr="00333DE1">
              <w:rPr>
                <w:bCs/>
              </w:rPr>
              <w:t>-0,6955</w:t>
            </w:r>
          </w:p>
        </w:tc>
        <w:tc>
          <w:tcPr>
            <w:tcW w:w="600" w:type="pct"/>
            <w:tcBorders>
              <w:top w:val="single" w:sz="4" w:space="0" w:color="auto"/>
              <w:left w:val="single" w:sz="4" w:space="0" w:color="auto"/>
              <w:bottom w:val="nil"/>
              <w:right w:val="nil"/>
            </w:tcBorders>
            <w:hideMark/>
          </w:tcPr>
          <w:p w14:paraId="17D17C8B" w14:textId="77777777" w:rsidR="00333DE1" w:rsidRPr="00333DE1" w:rsidRDefault="00333DE1" w:rsidP="00333DE1">
            <w:pPr>
              <w:autoSpaceDE/>
              <w:autoSpaceDN/>
              <w:spacing w:line="276" w:lineRule="auto"/>
              <w:ind w:left="-8"/>
              <w:jc w:val="center"/>
            </w:pPr>
            <w:r w:rsidRPr="00333DE1">
              <w:rPr>
                <w:bCs/>
              </w:rPr>
              <w:t>-0.2664</w:t>
            </w:r>
          </w:p>
        </w:tc>
        <w:tc>
          <w:tcPr>
            <w:tcW w:w="525" w:type="pct"/>
            <w:tcBorders>
              <w:top w:val="single" w:sz="4" w:space="0" w:color="auto"/>
              <w:left w:val="single" w:sz="4" w:space="0" w:color="auto"/>
              <w:bottom w:val="nil"/>
              <w:right w:val="nil"/>
            </w:tcBorders>
            <w:hideMark/>
          </w:tcPr>
          <w:p w14:paraId="5AA3A415" w14:textId="77777777" w:rsidR="00333DE1" w:rsidRPr="00333DE1" w:rsidRDefault="00333DE1" w:rsidP="00333DE1">
            <w:pPr>
              <w:autoSpaceDE/>
              <w:autoSpaceDN/>
              <w:spacing w:line="276" w:lineRule="auto"/>
              <w:ind w:left="-8"/>
              <w:jc w:val="center"/>
            </w:pPr>
            <w:r w:rsidRPr="00333DE1">
              <w:rPr>
                <w:bCs/>
              </w:rPr>
              <w:t>1,0051</w:t>
            </w:r>
          </w:p>
        </w:tc>
        <w:tc>
          <w:tcPr>
            <w:tcW w:w="526" w:type="pct"/>
            <w:tcBorders>
              <w:top w:val="single" w:sz="4" w:space="0" w:color="auto"/>
              <w:left w:val="single" w:sz="4" w:space="0" w:color="auto"/>
              <w:bottom w:val="nil"/>
              <w:right w:val="single" w:sz="4" w:space="0" w:color="auto"/>
            </w:tcBorders>
            <w:hideMark/>
          </w:tcPr>
          <w:p w14:paraId="52DA8D53" w14:textId="77777777" w:rsidR="00333DE1" w:rsidRPr="00333DE1" w:rsidRDefault="00333DE1" w:rsidP="00333DE1">
            <w:pPr>
              <w:autoSpaceDE/>
              <w:autoSpaceDN/>
              <w:spacing w:line="276" w:lineRule="auto"/>
              <w:ind w:left="-8"/>
              <w:jc w:val="center"/>
            </w:pPr>
            <w:r w:rsidRPr="00333DE1">
              <w:rPr>
                <w:bCs/>
              </w:rPr>
              <w:t>1.0366</w:t>
            </w:r>
          </w:p>
        </w:tc>
        <w:tc>
          <w:tcPr>
            <w:tcW w:w="375" w:type="pct"/>
            <w:tcBorders>
              <w:top w:val="single" w:sz="4" w:space="0" w:color="auto"/>
              <w:left w:val="single" w:sz="4" w:space="0" w:color="auto"/>
              <w:bottom w:val="nil"/>
              <w:right w:val="nil"/>
            </w:tcBorders>
            <w:vAlign w:val="center"/>
            <w:hideMark/>
          </w:tcPr>
          <w:p w14:paraId="256C7EDF" w14:textId="77777777" w:rsidR="00333DE1" w:rsidRPr="00333DE1" w:rsidRDefault="00333DE1" w:rsidP="00333DE1">
            <w:pPr>
              <w:autoSpaceDE/>
              <w:autoSpaceDN/>
              <w:spacing w:line="276" w:lineRule="auto"/>
              <w:ind w:left="-8"/>
              <w:jc w:val="center"/>
            </w:pPr>
            <w:r w:rsidRPr="00333DE1">
              <w:rPr>
                <w:bCs/>
              </w:rPr>
              <w:t>10,4</w:t>
            </w:r>
          </w:p>
        </w:tc>
        <w:tc>
          <w:tcPr>
            <w:tcW w:w="376" w:type="pct"/>
            <w:tcBorders>
              <w:top w:val="single" w:sz="4" w:space="0" w:color="auto"/>
              <w:left w:val="single" w:sz="4" w:space="0" w:color="auto"/>
              <w:bottom w:val="nil"/>
              <w:right w:val="nil"/>
            </w:tcBorders>
            <w:vAlign w:val="center"/>
            <w:hideMark/>
          </w:tcPr>
          <w:p w14:paraId="4E4C030F" w14:textId="77777777" w:rsidR="00333DE1" w:rsidRPr="00333DE1" w:rsidRDefault="00333DE1" w:rsidP="00333DE1">
            <w:pPr>
              <w:autoSpaceDE/>
              <w:autoSpaceDN/>
              <w:spacing w:line="276" w:lineRule="auto"/>
              <w:ind w:left="-8"/>
              <w:jc w:val="center"/>
            </w:pPr>
            <w:r w:rsidRPr="00333DE1">
              <w:rPr>
                <w:bCs/>
              </w:rPr>
              <w:t>6,6</w:t>
            </w:r>
          </w:p>
        </w:tc>
        <w:tc>
          <w:tcPr>
            <w:tcW w:w="375" w:type="pct"/>
            <w:tcBorders>
              <w:top w:val="single" w:sz="4" w:space="0" w:color="auto"/>
              <w:left w:val="single" w:sz="4" w:space="0" w:color="auto"/>
              <w:bottom w:val="nil"/>
              <w:right w:val="nil"/>
            </w:tcBorders>
            <w:vAlign w:val="center"/>
            <w:hideMark/>
          </w:tcPr>
          <w:p w14:paraId="551E2C51" w14:textId="77777777" w:rsidR="00333DE1" w:rsidRPr="00333DE1" w:rsidRDefault="00333DE1" w:rsidP="00333DE1">
            <w:pPr>
              <w:autoSpaceDE/>
              <w:autoSpaceDN/>
              <w:spacing w:line="276" w:lineRule="auto"/>
              <w:ind w:left="-8"/>
              <w:jc w:val="center"/>
            </w:pPr>
            <w:r w:rsidRPr="00333DE1">
              <w:rPr>
                <w:bCs/>
              </w:rPr>
              <w:t>12,9</w:t>
            </w:r>
          </w:p>
        </w:tc>
        <w:tc>
          <w:tcPr>
            <w:tcW w:w="375" w:type="pct"/>
            <w:tcBorders>
              <w:top w:val="single" w:sz="4" w:space="0" w:color="auto"/>
              <w:left w:val="single" w:sz="4" w:space="0" w:color="auto"/>
              <w:bottom w:val="nil"/>
              <w:right w:val="nil"/>
            </w:tcBorders>
            <w:vAlign w:val="center"/>
            <w:hideMark/>
          </w:tcPr>
          <w:p w14:paraId="0196FF6A" w14:textId="77777777" w:rsidR="00333DE1" w:rsidRPr="00333DE1" w:rsidRDefault="00333DE1" w:rsidP="00333DE1">
            <w:pPr>
              <w:autoSpaceDE/>
              <w:autoSpaceDN/>
              <w:spacing w:line="276" w:lineRule="auto"/>
              <w:ind w:left="-8"/>
              <w:jc w:val="center"/>
            </w:pPr>
            <w:r w:rsidRPr="00333DE1">
              <w:rPr>
                <w:bCs/>
              </w:rPr>
              <w:t>11,87</w:t>
            </w:r>
          </w:p>
        </w:tc>
        <w:tc>
          <w:tcPr>
            <w:tcW w:w="730" w:type="pct"/>
            <w:tcBorders>
              <w:top w:val="single" w:sz="4" w:space="0" w:color="auto"/>
              <w:left w:val="single" w:sz="4" w:space="0" w:color="auto"/>
              <w:bottom w:val="nil"/>
              <w:right w:val="single" w:sz="4" w:space="0" w:color="auto"/>
            </w:tcBorders>
            <w:vAlign w:val="bottom"/>
            <w:hideMark/>
          </w:tcPr>
          <w:p w14:paraId="18D12CC6" w14:textId="77777777" w:rsidR="00333DE1" w:rsidRPr="00333DE1" w:rsidRDefault="00333DE1" w:rsidP="00333DE1">
            <w:pPr>
              <w:autoSpaceDE/>
              <w:autoSpaceDN/>
              <w:spacing w:line="276" w:lineRule="auto"/>
              <w:ind w:left="-8"/>
              <w:jc w:val="center"/>
            </w:pPr>
            <w:r w:rsidRPr="00333DE1">
              <w:rPr>
                <w:bCs/>
              </w:rPr>
              <w:t>10,125</w:t>
            </w:r>
          </w:p>
        </w:tc>
      </w:tr>
      <w:tr w:rsidR="00333DE1" w:rsidRPr="00333DE1" w14:paraId="71833BCA" w14:textId="77777777" w:rsidTr="00C65860">
        <w:trPr>
          <w:trHeight w:hRule="exact" w:val="288"/>
          <w:jc w:val="center"/>
        </w:trPr>
        <w:tc>
          <w:tcPr>
            <w:tcW w:w="594" w:type="pct"/>
            <w:tcBorders>
              <w:top w:val="single" w:sz="4" w:space="0" w:color="auto"/>
              <w:left w:val="single" w:sz="4" w:space="0" w:color="auto"/>
              <w:bottom w:val="nil"/>
              <w:right w:val="nil"/>
            </w:tcBorders>
            <w:vAlign w:val="center"/>
            <w:hideMark/>
          </w:tcPr>
          <w:p w14:paraId="025AF610" w14:textId="77777777" w:rsidR="00333DE1" w:rsidRPr="00333DE1" w:rsidRDefault="00333DE1" w:rsidP="00333DE1">
            <w:pPr>
              <w:autoSpaceDE/>
              <w:autoSpaceDN/>
              <w:spacing w:line="276" w:lineRule="auto"/>
              <w:jc w:val="center"/>
            </w:pPr>
            <w:r w:rsidRPr="00333DE1">
              <w:rPr>
                <w:bCs/>
              </w:rPr>
              <w:t>Х</w:t>
            </w:r>
            <w:r w:rsidRPr="00333DE1">
              <w:rPr>
                <w:bCs/>
                <w:vertAlign w:val="subscript"/>
              </w:rPr>
              <w:t>11</w:t>
            </w:r>
          </w:p>
        </w:tc>
        <w:tc>
          <w:tcPr>
            <w:tcW w:w="525" w:type="pct"/>
            <w:tcBorders>
              <w:top w:val="single" w:sz="4" w:space="0" w:color="auto"/>
              <w:left w:val="single" w:sz="4" w:space="0" w:color="auto"/>
              <w:bottom w:val="nil"/>
              <w:right w:val="nil"/>
            </w:tcBorders>
            <w:hideMark/>
          </w:tcPr>
          <w:p w14:paraId="769E639E" w14:textId="77777777" w:rsidR="00333DE1" w:rsidRPr="00333DE1" w:rsidRDefault="00333DE1" w:rsidP="00333DE1">
            <w:pPr>
              <w:autoSpaceDE/>
              <w:autoSpaceDN/>
              <w:spacing w:line="276" w:lineRule="auto"/>
              <w:ind w:left="-8"/>
              <w:jc w:val="center"/>
            </w:pPr>
            <w:r w:rsidRPr="00333DE1">
              <w:rPr>
                <w:bCs/>
              </w:rPr>
              <w:t>-0,0266</w:t>
            </w:r>
          </w:p>
        </w:tc>
        <w:tc>
          <w:tcPr>
            <w:tcW w:w="600" w:type="pct"/>
            <w:tcBorders>
              <w:top w:val="single" w:sz="4" w:space="0" w:color="auto"/>
              <w:left w:val="single" w:sz="4" w:space="0" w:color="auto"/>
              <w:bottom w:val="nil"/>
              <w:right w:val="nil"/>
            </w:tcBorders>
            <w:hideMark/>
          </w:tcPr>
          <w:p w14:paraId="35609582" w14:textId="77777777" w:rsidR="00333DE1" w:rsidRPr="00333DE1" w:rsidRDefault="00333DE1" w:rsidP="00333DE1">
            <w:pPr>
              <w:autoSpaceDE/>
              <w:autoSpaceDN/>
              <w:spacing w:line="276" w:lineRule="auto"/>
              <w:ind w:left="-8"/>
              <w:jc w:val="center"/>
            </w:pPr>
            <w:r w:rsidRPr="00333DE1">
              <w:rPr>
                <w:bCs/>
              </w:rPr>
              <w:t>-0.0446</w:t>
            </w:r>
          </w:p>
        </w:tc>
        <w:tc>
          <w:tcPr>
            <w:tcW w:w="525" w:type="pct"/>
            <w:tcBorders>
              <w:top w:val="single" w:sz="4" w:space="0" w:color="auto"/>
              <w:left w:val="single" w:sz="4" w:space="0" w:color="auto"/>
              <w:bottom w:val="nil"/>
              <w:right w:val="nil"/>
            </w:tcBorders>
            <w:hideMark/>
          </w:tcPr>
          <w:p w14:paraId="55545ACA" w14:textId="77777777" w:rsidR="00333DE1" w:rsidRPr="00333DE1" w:rsidRDefault="00333DE1" w:rsidP="00333DE1">
            <w:pPr>
              <w:autoSpaceDE/>
              <w:autoSpaceDN/>
              <w:spacing w:line="276" w:lineRule="auto"/>
              <w:ind w:left="-8"/>
              <w:jc w:val="center"/>
            </w:pPr>
            <w:r w:rsidRPr="00333DE1">
              <w:rPr>
                <w:bCs/>
              </w:rPr>
              <w:t>-0,0456</w:t>
            </w:r>
          </w:p>
        </w:tc>
        <w:tc>
          <w:tcPr>
            <w:tcW w:w="526" w:type="pct"/>
            <w:tcBorders>
              <w:top w:val="single" w:sz="4" w:space="0" w:color="auto"/>
              <w:left w:val="single" w:sz="4" w:space="0" w:color="auto"/>
              <w:bottom w:val="nil"/>
              <w:right w:val="single" w:sz="4" w:space="0" w:color="auto"/>
            </w:tcBorders>
            <w:hideMark/>
          </w:tcPr>
          <w:p w14:paraId="202BEAED" w14:textId="77777777" w:rsidR="00333DE1" w:rsidRPr="00333DE1" w:rsidRDefault="00333DE1" w:rsidP="00333DE1">
            <w:pPr>
              <w:autoSpaceDE/>
              <w:autoSpaceDN/>
              <w:spacing w:line="276" w:lineRule="auto"/>
              <w:ind w:left="-8"/>
              <w:jc w:val="center"/>
            </w:pPr>
            <w:r w:rsidRPr="00333DE1">
              <w:rPr>
                <w:bCs/>
              </w:rPr>
              <w:t>-0.1685</w:t>
            </w:r>
          </w:p>
        </w:tc>
        <w:tc>
          <w:tcPr>
            <w:tcW w:w="375" w:type="pct"/>
            <w:tcBorders>
              <w:top w:val="single" w:sz="4" w:space="0" w:color="auto"/>
              <w:left w:val="single" w:sz="4" w:space="0" w:color="auto"/>
              <w:bottom w:val="nil"/>
              <w:right w:val="nil"/>
            </w:tcBorders>
            <w:vAlign w:val="center"/>
            <w:hideMark/>
          </w:tcPr>
          <w:p w14:paraId="4FE03D05" w14:textId="77777777" w:rsidR="00333DE1" w:rsidRPr="00333DE1" w:rsidRDefault="00333DE1" w:rsidP="00333DE1">
            <w:pPr>
              <w:autoSpaceDE/>
              <w:autoSpaceDN/>
              <w:spacing w:line="276" w:lineRule="auto"/>
              <w:ind w:left="-8"/>
              <w:jc w:val="center"/>
            </w:pPr>
            <w:r w:rsidRPr="00333DE1">
              <w:rPr>
                <w:bCs/>
              </w:rPr>
              <w:t>0,3</w:t>
            </w:r>
          </w:p>
        </w:tc>
        <w:tc>
          <w:tcPr>
            <w:tcW w:w="376" w:type="pct"/>
            <w:tcBorders>
              <w:top w:val="single" w:sz="4" w:space="0" w:color="auto"/>
              <w:left w:val="single" w:sz="4" w:space="0" w:color="auto"/>
              <w:bottom w:val="nil"/>
              <w:right w:val="nil"/>
            </w:tcBorders>
            <w:vAlign w:val="center"/>
            <w:hideMark/>
          </w:tcPr>
          <w:p w14:paraId="6891C81F" w14:textId="77777777" w:rsidR="00333DE1" w:rsidRPr="00333DE1" w:rsidRDefault="00333DE1" w:rsidP="00333DE1">
            <w:pPr>
              <w:autoSpaceDE/>
              <w:autoSpaceDN/>
              <w:spacing w:line="276" w:lineRule="auto"/>
              <w:ind w:left="-8"/>
              <w:jc w:val="center"/>
            </w:pPr>
            <w:r w:rsidRPr="00333DE1">
              <w:rPr>
                <w:bCs/>
              </w:rPr>
              <w:t>1</w:t>
            </w:r>
          </w:p>
        </w:tc>
        <w:tc>
          <w:tcPr>
            <w:tcW w:w="375" w:type="pct"/>
            <w:tcBorders>
              <w:top w:val="single" w:sz="4" w:space="0" w:color="auto"/>
              <w:left w:val="single" w:sz="4" w:space="0" w:color="auto"/>
              <w:bottom w:val="nil"/>
              <w:right w:val="nil"/>
            </w:tcBorders>
            <w:vAlign w:val="center"/>
            <w:hideMark/>
          </w:tcPr>
          <w:p w14:paraId="3BB74F43" w14:textId="77777777" w:rsidR="00333DE1" w:rsidRPr="00333DE1" w:rsidRDefault="00333DE1" w:rsidP="00333DE1">
            <w:pPr>
              <w:autoSpaceDE/>
              <w:autoSpaceDN/>
              <w:spacing w:line="276" w:lineRule="auto"/>
              <w:ind w:left="-8"/>
              <w:jc w:val="center"/>
            </w:pPr>
            <w:r w:rsidRPr="00333DE1">
              <w:rPr>
                <w:bCs/>
              </w:rPr>
              <w:t>0,52</w:t>
            </w:r>
          </w:p>
        </w:tc>
        <w:tc>
          <w:tcPr>
            <w:tcW w:w="375" w:type="pct"/>
            <w:tcBorders>
              <w:top w:val="single" w:sz="4" w:space="0" w:color="auto"/>
              <w:left w:val="single" w:sz="4" w:space="0" w:color="auto"/>
              <w:bottom w:val="nil"/>
              <w:right w:val="nil"/>
            </w:tcBorders>
            <w:vAlign w:val="center"/>
            <w:hideMark/>
          </w:tcPr>
          <w:p w14:paraId="02689CCD" w14:textId="77777777" w:rsidR="00333DE1" w:rsidRPr="00333DE1" w:rsidRDefault="00333DE1" w:rsidP="00333DE1">
            <w:pPr>
              <w:autoSpaceDE/>
              <w:autoSpaceDN/>
              <w:spacing w:line="276" w:lineRule="auto"/>
              <w:ind w:left="-8"/>
              <w:jc w:val="center"/>
            </w:pPr>
            <w:r w:rsidRPr="00333DE1">
              <w:rPr>
                <w:bCs/>
              </w:rPr>
              <w:t>1,70</w:t>
            </w:r>
          </w:p>
        </w:tc>
        <w:tc>
          <w:tcPr>
            <w:tcW w:w="730" w:type="pct"/>
            <w:tcBorders>
              <w:top w:val="single" w:sz="4" w:space="0" w:color="auto"/>
              <w:left w:val="single" w:sz="4" w:space="0" w:color="auto"/>
              <w:bottom w:val="nil"/>
              <w:right w:val="single" w:sz="4" w:space="0" w:color="auto"/>
            </w:tcBorders>
            <w:vAlign w:val="bottom"/>
            <w:hideMark/>
          </w:tcPr>
          <w:p w14:paraId="025427B0" w14:textId="77777777" w:rsidR="00333DE1" w:rsidRPr="00333DE1" w:rsidRDefault="00333DE1" w:rsidP="00333DE1">
            <w:pPr>
              <w:autoSpaceDE/>
              <w:autoSpaceDN/>
              <w:spacing w:line="276" w:lineRule="auto"/>
              <w:ind w:left="-8"/>
              <w:jc w:val="center"/>
            </w:pPr>
            <w:r w:rsidRPr="00333DE1">
              <w:rPr>
                <w:bCs/>
              </w:rPr>
              <w:t>0,718</w:t>
            </w:r>
          </w:p>
        </w:tc>
      </w:tr>
      <w:tr w:rsidR="00333DE1" w:rsidRPr="00333DE1" w14:paraId="411B48B8" w14:textId="77777777" w:rsidTr="00C65860">
        <w:trPr>
          <w:trHeight w:hRule="exact" w:val="288"/>
          <w:jc w:val="center"/>
        </w:trPr>
        <w:tc>
          <w:tcPr>
            <w:tcW w:w="594" w:type="pct"/>
            <w:tcBorders>
              <w:top w:val="single" w:sz="4" w:space="0" w:color="auto"/>
              <w:left w:val="single" w:sz="4" w:space="0" w:color="auto"/>
              <w:bottom w:val="nil"/>
              <w:right w:val="nil"/>
            </w:tcBorders>
            <w:vAlign w:val="center"/>
            <w:hideMark/>
          </w:tcPr>
          <w:p w14:paraId="5299B5B4" w14:textId="77777777" w:rsidR="00333DE1" w:rsidRPr="00333DE1" w:rsidRDefault="00333DE1" w:rsidP="00333DE1">
            <w:pPr>
              <w:autoSpaceDE/>
              <w:autoSpaceDN/>
              <w:spacing w:line="276" w:lineRule="auto"/>
              <w:jc w:val="center"/>
            </w:pPr>
            <w:r w:rsidRPr="00333DE1">
              <w:rPr>
                <w:bCs/>
              </w:rPr>
              <w:t>Х</w:t>
            </w:r>
            <w:r w:rsidRPr="00333DE1">
              <w:rPr>
                <w:bCs/>
                <w:vertAlign w:val="subscript"/>
              </w:rPr>
              <w:t>12</w:t>
            </w:r>
          </w:p>
        </w:tc>
        <w:tc>
          <w:tcPr>
            <w:tcW w:w="525" w:type="pct"/>
            <w:tcBorders>
              <w:top w:val="single" w:sz="4" w:space="0" w:color="auto"/>
              <w:left w:val="single" w:sz="4" w:space="0" w:color="auto"/>
              <w:bottom w:val="nil"/>
              <w:right w:val="nil"/>
            </w:tcBorders>
            <w:hideMark/>
          </w:tcPr>
          <w:p w14:paraId="6DDCA05E" w14:textId="77777777" w:rsidR="00333DE1" w:rsidRPr="00333DE1" w:rsidRDefault="00333DE1" w:rsidP="00333DE1">
            <w:pPr>
              <w:autoSpaceDE/>
              <w:autoSpaceDN/>
              <w:spacing w:line="276" w:lineRule="auto"/>
              <w:ind w:left="-8"/>
              <w:jc w:val="center"/>
            </w:pPr>
            <w:r w:rsidRPr="00333DE1">
              <w:rPr>
                <w:bCs/>
              </w:rPr>
              <w:t>0,5022</w:t>
            </w:r>
          </w:p>
        </w:tc>
        <w:tc>
          <w:tcPr>
            <w:tcW w:w="600" w:type="pct"/>
            <w:tcBorders>
              <w:top w:val="single" w:sz="4" w:space="0" w:color="auto"/>
              <w:left w:val="single" w:sz="4" w:space="0" w:color="auto"/>
              <w:bottom w:val="nil"/>
              <w:right w:val="nil"/>
            </w:tcBorders>
            <w:hideMark/>
          </w:tcPr>
          <w:p w14:paraId="44011828" w14:textId="77777777" w:rsidR="00333DE1" w:rsidRPr="00333DE1" w:rsidRDefault="00333DE1" w:rsidP="00333DE1">
            <w:pPr>
              <w:autoSpaceDE/>
              <w:autoSpaceDN/>
              <w:spacing w:line="276" w:lineRule="auto"/>
              <w:ind w:left="-8"/>
              <w:jc w:val="center"/>
            </w:pPr>
            <w:r w:rsidRPr="00333DE1">
              <w:rPr>
                <w:bCs/>
              </w:rPr>
              <w:t>0.15</w:t>
            </w:r>
          </w:p>
        </w:tc>
        <w:tc>
          <w:tcPr>
            <w:tcW w:w="525" w:type="pct"/>
            <w:tcBorders>
              <w:top w:val="single" w:sz="4" w:space="0" w:color="auto"/>
              <w:left w:val="single" w:sz="4" w:space="0" w:color="auto"/>
              <w:bottom w:val="nil"/>
              <w:right w:val="nil"/>
            </w:tcBorders>
            <w:hideMark/>
          </w:tcPr>
          <w:p w14:paraId="7908807B" w14:textId="77777777" w:rsidR="00333DE1" w:rsidRPr="00333DE1" w:rsidRDefault="00333DE1" w:rsidP="00333DE1">
            <w:pPr>
              <w:autoSpaceDE/>
              <w:autoSpaceDN/>
              <w:spacing w:line="276" w:lineRule="auto"/>
              <w:ind w:left="-8"/>
              <w:jc w:val="center"/>
            </w:pPr>
            <w:r w:rsidRPr="00333DE1">
              <w:rPr>
                <w:bCs/>
              </w:rPr>
              <w:t>-0,5124</w:t>
            </w:r>
          </w:p>
        </w:tc>
        <w:tc>
          <w:tcPr>
            <w:tcW w:w="526" w:type="pct"/>
            <w:tcBorders>
              <w:top w:val="single" w:sz="4" w:space="0" w:color="auto"/>
              <w:left w:val="single" w:sz="4" w:space="0" w:color="auto"/>
              <w:bottom w:val="nil"/>
              <w:right w:val="single" w:sz="4" w:space="0" w:color="auto"/>
            </w:tcBorders>
            <w:hideMark/>
          </w:tcPr>
          <w:p w14:paraId="5635F99A" w14:textId="77777777" w:rsidR="00333DE1" w:rsidRPr="00333DE1" w:rsidRDefault="00333DE1" w:rsidP="00333DE1">
            <w:pPr>
              <w:autoSpaceDE/>
              <w:autoSpaceDN/>
              <w:spacing w:line="276" w:lineRule="auto"/>
              <w:ind w:left="-8"/>
              <w:jc w:val="center"/>
            </w:pPr>
            <w:r w:rsidRPr="00333DE1">
              <w:rPr>
                <w:bCs/>
              </w:rPr>
              <w:t>0.0943</w:t>
            </w:r>
          </w:p>
        </w:tc>
        <w:tc>
          <w:tcPr>
            <w:tcW w:w="375" w:type="pct"/>
            <w:tcBorders>
              <w:top w:val="single" w:sz="4" w:space="0" w:color="auto"/>
              <w:left w:val="single" w:sz="4" w:space="0" w:color="auto"/>
              <w:bottom w:val="nil"/>
              <w:right w:val="nil"/>
            </w:tcBorders>
            <w:vAlign w:val="center"/>
            <w:hideMark/>
          </w:tcPr>
          <w:p w14:paraId="6FB559CA" w14:textId="77777777" w:rsidR="00333DE1" w:rsidRPr="00333DE1" w:rsidRDefault="00333DE1" w:rsidP="00333DE1">
            <w:pPr>
              <w:autoSpaceDE/>
              <w:autoSpaceDN/>
              <w:spacing w:line="276" w:lineRule="auto"/>
              <w:ind w:left="-8"/>
              <w:jc w:val="center"/>
            </w:pPr>
            <w:r w:rsidRPr="00333DE1">
              <w:rPr>
                <w:bCs/>
              </w:rPr>
              <w:t>9,8</w:t>
            </w:r>
          </w:p>
        </w:tc>
        <w:tc>
          <w:tcPr>
            <w:tcW w:w="376" w:type="pct"/>
            <w:tcBorders>
              <w:top w:val="single" w:sz="4" w:space="0" w:color="auto"/>
              <w:left w:val="single" w:sz="4" w:space="0" w:color="auto"/>
              <w:bottom w:val="nil"/>
              <w:right w:val="nil"/>
            </w:tcBorders>
            <w:vAlign w:val="center"/>
            <w:hideMark/>
          </w:tcPr>
          <w:p w14:paraId="1B429A37" w14:textId="77777777" w:rsidR="00333DE1" w:rsidRPr="00333DE1" w:rsidRDefault="00333DE1" w:rsidP="00333DE1">
            <w:pPr>
              <w:autoSpaceDE/>
              <w:autoSpaceDN/>
              <w:spacing w:line="276" w:lineRule="auto"/>
              <w:ind w:left="-8"/>
              <w:jc w:val="center"/>
            </w:pPr>
            <w:r w:rsidRPr="00333DE1">
              <w:rPr>
                <w:bCs/>
              </w:rPr>
              <w:t>4,9</w:t>
            </w:r>
          </w:p>
        </w:tc>
        <w:tc>
          <w:tcPr>
            <w:tcW w:w="375" w:type="pct"/>
            <w:tcBorders>
              <w:top w:val="single" w:sz="4" w:space="0" w:color="auto"/>
              <w:left w:val="single" w:sz="4" w:space="0" w:color="auto"/>
              <w:bottom w:val="nil"/>
              <w:right w:val="nil"/>
            </w:tcBorders>
            <w:vAlign w:val="center"/>
            <w:hideMark/>
          </w:tcPr>
          <w:p w14:paraId="6522DEF5" w14:textId="77777777" w:rsidR="00333DE1" w:rsidRPr="00333DE1" w:rsidRDefault="00333DE1" w:rsidP="00333DE1">
            <w:pPr>
              <w:autoSpaceDE/>
              <w:autoSpaceDN/>
              <w:spacing w:line="276" w:lineRule="auto"/>
              <w:ind w:left="-8"/>
              <w:jc w:val="center"/>
            </w:pPr>
            <w:r w:rsidRPr="00333DE1">
              <w:rPr>
                <w:bCs/>
              </w:rPr>
              <w:t>8,6</w:t>
            </w:r>
          </w:p>
        </w:tc>
        <w:tc>
          <w:tcPr>
            <w:tcW w:w="375" w:type="pct"/>
            <w:tcBorders>
              <w:top w:val="single" w:sz="4" w:space="0" w:color="auto"/>
              <w:left w:val="single" w:sz="4" w:space="0" w:color="auto"/>
              <w:bottom w:val="nil"/>
              <w:right w:val="nil"/>
            </w:tcBorders>
            <w:vAlign w:val="center"/>
            <w:hideMark/>
          </w:tcPr>
          <w:p w14:paraId="05D058F0" w14:textId="77777777" w:rsidR="00333DE1" w:rsidRPr="00333DE1" w:rsidRDefault="00333DE1" w:rsidP="00333DE1">
            <w:pPr>
              <w:autoSpaceDE/>
              <w:autoSpaceDN/>
              <w:spacing w:line="276" w:lineRule="auto"/>
              <w:ind w:left="-8"/>
              <w:jc w:val="center"/>
            </w:pPr>
            <w:r w:rsidRPr="00333DE1">
              <w:rPr>
                <w:bCs/>
              </w:rPr>
              <w:t>1,41</w:t>
            </w:r>
          </w:p>
        </w:tc>
        <w:tc>
          <w:tcPr>
            <w:tcW w:w="730" w:type="pct"/>
            <w:tcBorders>
              <w:top w:val="single" w:sz="4" w:space="0" w:color="auto"/>
              <w:left w:val="single" w:sz="4" w:space="0" w:color="auto"/>
              <w:bottom w:val="nil"/>
              <w:right w:val="single" w:sz="4" w:space="0" w:color="auto"/>
            </w:tcBorders>
            <w:vAlign w:val="bottom"/>
            <w:hideMark/>
          </w:tcPr>
          <w:p w14:paraId="24F0B34D" w14:textId="77777777" w:rsidR="00333DE1" w:rsidRPr="00333DE1" w:rsidRDefault="00333DE1" w:rsidP="00333DE1">
            <w:pPr>
              <w:autoSpaceDE/>
              <w:autoSpaceDN/>
              <w:spacing w:line="276" w:lineRule="auto"/>
              <w:ind w:left="-8"/>
              <w:jc w:val="center"/>
            </w:pPr>
            <w:r w:rsidRPr="00333DE1">
              <w:rPr>
                <w:bCs/>
              </w:rPr>
              <w:t>4,912</w:t>
            </w:r>
          </w:p>
        </w:tc>
      </w:tr>
      <w:tr w:rsidR="00333DE1" w:rsidRPr="00333DE1" w14:paraId="112242EA" w14:textId="77777777" w:rsidTr="0043329D">
        <w:trPr>
          <w:trHeight w:hRule="exact" w:val="910"/>
          <w:jc w:val="center"/>
        </w:trPr>
        <w:tc>
          <w:tcPr>
            <w:tcW w:w="594" w:type="pct"/>
            <w:tcBorders>
              <w:top w:val="single" w:sz="4" w:space="0" w:color="auto"/>
              <w:left w:val="single" w:sz="4" w:space="0" w:color="auto"/>
              <w:bottom w:val="single" w:sz="4" w:space="0" w:color="auto"/>
              <w:right w:val="nil"/>
            </w:tcBorders>
            <w:vAlign w:val="center"/>
            <w:hideMark/>
          </w:tcPr>
          <w:p w14:paraId="4EC19A14" w14:textId="77777777" w:rsidR="00333DE1" w:rsidRPr="00333DE1" w:rsidRDefault="00333DE1" w:rsidP="00333DE1">
            <w:pPr>
              <w:autoSpaceDE/>
              <w:autoSpaceDN/>
              <w:spacing w:line="276" w:lineRule="auto"/>
              <w:rPr>
                <w:lang w:val="kk-KZ"/>
              </w:rPr>
            </w:pPr>
            <w:r w:rsidRPr="00333DE1">
              <w:rPr>
                <w:bCs/>
                <w:lang w:val="kk-KZ"/>
              </w:rPr>
              <w:t>Ұқсастық дәрежесі</w:t>
            </w:r>
          </w:p>
        </w:tc>
        <w:tc>
          <w:tcPr>
            <w:tcW w:w="525" w:type="pct"/>
            <w:tcBorders>
              <w:top w:val="single" w:sz="4" w:space="0" w:color="auto"/>
              <w:left w:val="single" w:sz="4" w:space="0" w:color="auto"/>
              <w:bottom w:val="single" w:sz="4" w:space="0" w:color="auto"/>
              <w:right w:val="nil"/>
            </w:tcBorders>
            <w:vAlign w:val="center"/>
            <w:hideMark/>
          </w:tcPr>
          <w:p w14:paraId="7440C5EF" w14:textId="77777777" w:rsidR="00333DE1" w:rsidRPr="00333DE1" w:rsidRDefault="00333DE1" w:rsidP="00333DE1">
            <w:pPr>
              <w:widowControl/>
              <w:autoSpaceDE/>
              <w:autoSpaceDN/>
              <w:spacing w:after="200" w:line="276" w:lineRule="auto"/>
              <w:ind w:left="-8"/>
              <w:jc w:val="center"/>
              <w:rPr>
                <w:rFonts w:eastAsiaTheme="minorHAnsi"/>
                <w:lang w:val="en-US"/>
              </w:rPr>
            </w:pPr>
            <w:r w:rsidRPr="00333DE1">
              <w:rPr>
                <w:rFonts w:eastAsiaTheme="minorHAnsi"/>
                <w:lang w:val="en-US"/>
              </w:rPr>
              <w:t>0.881895</w:t>
            </w:r>
          </w:p>
        </w:tc>
        <w:tc>
          <w:tcPr>
            <w:tcW w:w="600" w:type="pct"/>
            <w:tcBorders>
              <w:top w:val="single" w:sz="4" w:space="0" w:color="auto"/>
              <w:left w:val="single" w:sz="4" w:space="0" w:color="auto"/>
              <w:bottom w:val="single" w:sz="4" w:space="0" w:color="auto"/>
              <w:right w:val="nil"/>
            </w:tcBorders>
            <w:vAlign w:val="center"/>
            <w:hideMark/>
          </w:tcPr>
          <w:p w14:paraId="73F64567" w14:textId="77777777" w:rsidR="00333DE1" w:rsidRPr="00333DE1" w:rsidRDefault="00333DE1" w:rsidP="00333DE1">
            <w:pPr>
              <w:widowControl/>
              <w:autoSpaceDE/>
              <w:autoSpaceDN/>
              <w:spacing w:after="200" w:line="276" w:lineRule="auto"/>
              <w:ind w:left="-8"/>
              <w:jc w:val="center"/>
              <w:rPr>
                <w:rFonts w:eastAsiaTheme="minorHAnsi"/>
                <w:lang w:val="en-US"/>
              </w:rPr>
            </w:pPr>
            <w:r w:rsidRPr="00333DE1">
              <w:rPr>
                <w:rFonts w:eastAsiaTheme="minorHAnsi"/>
                <w:lang w:val="en-US"/>
              </w:rPr>
              <w:t>0.761143</w:t>
            </w:r>
          </w:p>
        </w:tc>
        <w:tc>
          <w:tcPr>
            <w:tcW w:w="525" w:type="pct"/>
            <w:tcBorders>
              <w:top w:val="single" w:sz="4" w:space="0" w:color="auto"/>
              <w:left w:val="single" w:sz="4" w:space="0" w:color="auto"/>
              <w:bottom w:val="single" w:sz="4" w:space="0" w:color="auto"/>
              <w:right w:val="nil"/>
            </w:tcBorders>
            <w:vAlign w:val="center"/>
            <w:hideMark/>
          </w:tcPr>
          <w:p w14:paraId="49D169B1" w14:textId="77777777" w:rsidR="00333DE1" w:rsidRPr="00333DE1" w:rsidRDefault="00333DE1" w:rsidP="00333DE1">
            <w:pPr>
              <w:widowControl/>
              <w:autoSpaceDE/>
              <w:autoSpaceDN/>
              <w:spacing w:after="200" w:line="276" w:lineRule="auto"/>
              <w:ind w:left="-8"/>
              <w:jc w:val="center"/>
              <w:rPr>
                <w:rFonts w:eastAsiaTheme="minorHAnsi"/>
              </w:rPr>
            </w:pPr>
            <w:r w:rsidRPr="00333DE1">
              <w:rPr>
                <w:rFonts w:eastAsiaTheme="minorHAnsi"/>
              </w:rPr>
              <w:t>0.884733</w:t>
            </w:r>
          </w:p>
        </w:tc>
        <w:tc>
          <w:tcPr>
            <w:tcW w:w="526" w:type="pct"/>
            <w:tcBorders>
              <w:top w:val="single" w:sz="4" w:space="0" w:color="auto"/>
              <w:left w:val="single" w:sz="4" w:space="0" w:color="auto"/>
              <w:bottom w:val="single" w:sz="4" w:space="0" w:color="auto"/>
              <w:right w:val="single" w:sz="4" w:space="0" w:color="auto"/>
            </w:tcBorders>
          </w:tcPr>
          <w:p w14:paraId="01D08D16" w14:textId="77777777" w:rsidR="00333DE1" w:rsidRPr="00333DE1" w:rsidRDefault="00333DE1" w:rsidP="00333DE1">
            <w:pPr>
              <w:widowControl/>
              <w:autoSpaceDE/>
              <w:autoSpaceDN/>
              <w:spacing w:after="200" w:line="276" w:lineRule="auto"/>
              <w:ind w:left="-8"/>
              <w:jc w:val="center"/>
              <w:rPr>
                <w:rFonts w:eastAsiaTheme="minorHAnsi"/>
              </w:rPr>
            </w:pPr>
          </w:p>
          <w:p w14:paraId="38C13A0B" w14:textId="77777777" w:rsidR="00333DE1" w:rsidRPr="00333DE1" w:rsidRDefault="00333DE1" w:rsidP="00333DE1">
            <w:pPr>
              <w:widowControl/>
              <w:autoSpaceDE/>
              <w:autoSpaceDN/>
              <w:spacing w:after="200" w:line="276" w:lineRule="auto"/>
              <w:ind w:left="-8"/>
              <w:jc w:val="center"/>
              <w:rPr>
                <w:rFonts w:eastAsiaTheme="minorHAnsi"/>
              </w:rPr>
            </w:pPr>
            <w:r w:rsidRPr="00333DE1">
              <w:rPr>
                <w:rFonts w:eastAsiaTheme="minorHAnsi"/>
              </w:rPr>
              <w:t>0.779909</w:t>
            </w:r>
          </w:p>
          <w:p w14:paraId="67DC828D" w14:textId="77777777" w:rsidR="00333DE1" w:rsidRPr="00333DE1" w:rsidRDefault="00333DE1" w:rsidP="00333DE1">
            <w:pPr>
              <w:widowControl/>
              <w:autoSpaceDE/>
              <w:autoSpaceDN/>
              <w:spacing w:after="200" w:line="276" w:lineRule="auto"/>
              <w:ind w:left="-8"/>
              <w:jc w:val="center"/>
              <w:rPr>
                <w:rFonts w:asciiTheme="minorHAnsi" w:eastAsiaTheme="minorHAnsi" w:hAnsiTheme="minorHAnsi" w:cstheme="minorBidi"/>
              </w:rPr>
            </w:pPr>
          </w:p>
        </w:tc>
        <w:tc>
          <w:tcPr>
            <w:tcW w:w="375" w:type="pct"/>
            <w:tcBorders>
              <w:top w:val="single" w:sz="4" w:space="0" w:color="auto"/>
              <w:left w:val="single" w:sz="4" w:space="0" w:color="auto"/>
              <w:bottom w:val="single" w:sz="4" w:space="0" w:color="auto"/>
              <w:right w:val="nil"/>
            </w:tcBorders>
            <w:vAlign w:val="center"/>
            <w:hideMark/>
          </w:tcPr>
          <w:p w14:paraId="118941CD" w14:textId="77777777" w:rsidR="00333DE1" w:rsidRPr="00333DE1" w:rsidRDefault="00333DE1" w:rsidP="00333DE1">
            <w:pPr>
              <w:widowControl/>
              <w:autoSpaceDE/>
              <w:autoSpaceDN/>
              <w:spacing w:after="200" w:line="276" w:lineRule="auto"/>
              <w:ind w:left="-8"/>
              <w:jc w:val="center"/>
              <w:rPr>
                <w:rFonts w:asciiTheme="minorHAnsi" w:eastAsiaTheme="minorHAnsi" w:hAnsiTheme="minorHAnsi" w:cstheme="minorBidi"/>
                <w:lang w:val="en-US"/>
              </w:rPr>
            </w:pPr>
            <w:r w:rsidRPr="00333DE1">
              <w:rPr>
                <w:rFonts w:asciiTheme="minorHAnsi" w:eastAsiaTheme="minorHAnsi" w:hAnsiTheme="minorHAnsi" w:cstheme="minorBidi"/>
                <w:lang w:val="en-US"/>
              </w:rPr>
              <w:t>-</w:t>
            </w:r>
          </w:p>
        </w:tc>
        <w:tc>
          <w:tcPr>
            <w:tcW w:w="376" w:type="pct"/>
            <w:tcBorders>
              <w:top w:val="single" w:sz="4" w:space="0" w:color="auto"/>
              <w:left w:val="single" w:sz="4" w:space="0" w:color="auto"/>
              <w:bottom w:val="single" w:sz="4" w:space="0" w:color="auto"/>
              <w:right w:val="nil"/>
            </w:tcBorders>
            <w:vAlign w:val="center"/>
            <w:hideMark/>
          </w:tcPr>
          <w:p w14:paraId="59AE227F" w14:textId="77777777" w:rsidR="00333DE1" w:rsidRPr="00333DE1" w:rsidRDefault="00333DE1" w:rsidP="00333DE1">
            <w:pPr>
              <w:widowControl/>
              <w:autoSpaceDE/>
              <w:autoSpaceDN/>
              <w:spacing w:after="200" w:line="276" w:lineRule="auto"/>
              <w:ind w:left="-8"/>
              <w:jc w:val="center"/>
              <w:rPr>
                <w:rFonts w:asciiTheme="minorHAnsi" w:eastAsiaTheme="minorHAnsi" w:hAnsiTheme="minorHAnsi" w:cstheme="minorBidi"/>
                <w:lang w:val="en-US"/>
              </w:rPr>
            </w:pPr>
            <w:r w:rsidRPr="00333DE1">
              <w:rPr>
                <w:rFonts w:asciiTheme="minorHAnsi" w:eastAsiaTheme="minorHAnsi" w:hAnsiTheme="minorHAnsi" w:cstheme="minorBidi"/>
                <w:lang w:val="en-US"/>
              </w:rPr>
              <w:t>-</w:t>
            </w:r>
          </w:p>
        </w:tc>
        <w:tc>
          <w:tcPr>
            <w:tcW w:w="375" w:type="pct"/>
            <w:tcBorders>
              <w:top w:val="single" w:sz="4" w:space="0" w:color="auto"/>
              <w:left w:val="single" w:sz="4" w:space="0" w:color="auto"/>
              <w:bottom w:val="single" w:sz="4" w:space="0" w:color="auto"/>
              <w:right w:val="nil"/>
            </w:tcBorders>
            <w:vAlign w:val="center"/>
            <w:hideMark/>
          </w:tcPr>
          <w:p w14:paraId="086E57DA" w14:textId="77777777" w:rsidR="00333DE1" w:rsidRPr="00333DE1" w:rsidRDefault="00333DE1" w:rsidP="00333DE1">
            <w:pPr>
              <w:widowControl/>
              <w:autoSpaceDE/>
              <w:autoSpaceDN/>
              <w:spacing w:after="200" w:line="276" w:lineRule="auto"/>
              <w:ind w:left="-8"/>
              <w:jc w:val="center"/>
              <w:rPr>
                <w:rFonts w:asciiTheme="minorHAnsi" w:eastAsiaTheme="minorHAnsi" w:hAnsiTheme="minorHAnsi" w:cstheme="minorBidi"/>
                <w:lang w:val="en-US"/>
              </w:rPr>
            </w:pPr>
            <w:r w:rsidRPr="00333DE1">
              <w:rPr>
                <w:rFonts w:asciiTheme="minorHAnsi" w:eastAsiaTheme="minorHAnsi" w:hAnsiTheme="minorHAnsi" w:cstheme="minorBidi"/>
                <w:lang w:val="en-US"/>
              </w:rPr>
              <w:t>-</w:t>
            </w:r>
          </w:p>
        </w:tc>
        <w:tc>
          <w:tcPr>
            <w:tcW w:w="375" w:type="pct"/>
            <w:tcBorders>
              <w:top w:val="single" w:sz="4" w:space="0" w:color="auto"/>
              <w:left w:val="single" w:sz="4" w:space="0" w:color="auto"/>
              <w:bottom w:val="single" w:sz="4" w:space="0" w:color="auto"/>
              <w:right w:val="nil"/>
            </w:tcBorders>
          </w:tcPr>
          <w:p w14:paraId="0C2D0763" w14:textId="77777777" w:rsidR="00333DE1" w:rsidRPr="00333DE1" w:rsidRDefault="00333DE1" w:rsidP="00333DE1">
            <w:pPr>
              <w:widowControl/>
              <w:autoSpaceDE/>
              <w:autoSpaceDN/>
              <w:spacing w:after="200" w:line="276" w:lineRule="auto"/>
              <w:ind w:left="-8"/>
              <w:jc w:val="center"/>
              <w:rPr>
                <w:rFonts w:asciiTheme="minorHAnsi" w:eastAsiaTheme="minorHAnsi" w:hAnsiTheme="minorHAnsi" w:cstheme="minorBidi"/>
                <w:lang w:val="en-US"/>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3681157E" w14:textId="77777777" w:rsidR="00333DE1" w:rsidRPr="00333DE1" w:rsidRDefault="00333DE1" w:rsidP="00333DE1">
            <w:pPr>
              <w:widowControl/>
              <w:autoSpaceDE/>
              <w:autoSpaceDN/>
              <w:spacing w:after="200" w:line="276" w:lineRule="auto"/>
              <w:ind w:left="-8"/>
              <w:jc w:val="center"/>
              <w:rPr>
                <w:rFonts w:asciiTheme="minorHAnsi" w:eastAsiaTheme="minorHAnsi" w:hAnsiTheme="minorHAnsi" w:cstheme="minorBidi"/>
                <w:lang w:val="en-US"/>
              </w:rPr>
            </w:pPr>
            <w:r w:rsidRPr="00333DE1">
              <w:rPr>
                <w:rFonts w:asciiTheme="minorHAnsi" w:eastAsiaTheme="minorHAnsi" w:hAnsiTheme="minorHAnsi" w:cstheme="minorBidi"/>
                <w:lang w:val="en-US"/>
              </w:rPr>
              <w:t>-</w:t>
            </w:r>
          </w:p>
        </w:tc>
      </w:tr>
    </w:tbl>
    <w:p w14:paraId="6A6DD110" w14:textId="77777777" w:rsidR="00333DE1" w:rsidRPr="00333DE1" w:rsidRDefault="00333DE1" w:rsidP="0043329D">
      <w:pPr>
        <w:autoSpaceDE/>
        <w:autoSpaceDN/>
        <w:ind w:firstLine="700"/>
        <w:jc w:val="both"/>
        <w:rPr>
          <w:color w:val="000000"/>
          <w:sz w:val="28"/>
          <w:szCs w:val="28"/>
        </w:rPr>
      </w:pPr>
    </w:p>
    <w:p w14:paraId="359D73C1" w14:textId="513359ED" w:rsidR="008044CA" w:rsidRDefault="005957B8" w:rsidP="00FC42C2">
      <w:pPr>
        <w:autoSpaceDE/>
        <w:autoSpaceDN/>
        <w:ind w:firstLine="709"/>
        <w:jc w:val="both"/>
        <w:rPr>
          <w:bCs/>
          <w:sz w:val="28"/>
          <w:szCs w:val="28"/>
          <w:lang w:val="kk-KZ"/>
        </w:rPr>
      </w:pPr>
      <w:r w:rsidRPr="005957B8">
        <w:rPr>
          <w:sz w:val="28"/>
          <w:szCs w:val="28"/>
          <w:lang w:val="kk-KZ"/>
        </w:rPr>
        <w:t xml:space="preserve">Полимер бағасын </w:t>
      </w:r>
      <w:r w:rsidRPr="005957B8">
        <w:rPr>
          <w:bCs/>
          <w:sz w:val="28"/>
          <w:szCs w:val="28"/>
          <w:lang w:val="kk-KZ"/>
        </w:rPr>
        <w:t>ескергендегі әр ұңғыма табыс</w:t>
      </w:r>
      <w:r w:rsidRPr="005957B8">
        <w:rPr>
          <w:sz w:val="28"/>
          <w:szCs w:val="28"/>
          <w:lang w:val="kk-KZ"/>
        </w:rPr>
        <w:t xml:space="preserve">ына </w:t>
      </w:r>
      <w:r w:rsidRPr="005957B8">
        <w:rPr>
          <w:bCs/>
          <w:sz w:val="28"/>
          <w:szCs w:val="28"/>
          <w:lang w:bidi="en-US"/>
        </w:rPr>
        <w:t>Y</w:t>
      </w:r>
      <w:r w:rsidRPr="005957B8">
        <w:rPr>
          <w:bCs/>
          <w:sz w:val="28"/>
          <w:szCs w:val="28"/>
          <w:vertAlign w:val="subscript"/>
        </w:rPr>
        <w:t>4</w:t>
      </w:r>
      <w:r w:rsidRPr="005957B8">
        <w:rPr>
          <w:sz w:val="28"/>
          <w:szCs w:val="28"/>
          <w:lang w:val="kk-KZ"/>
        </w:rPr>
        <w:t xml:space="preserve"> әсер етуі бойынша бірінші орында түптік және қабаттық қысымдар жүреді – сәйкесінше </w:t>
      </w:r>
      <w:r w:rsidRPr="005957B8">
        <w:rPr>
          <w:bCs/>
          <w:sz w:val="28"/>
          <w:szCs w:val="28"/>
        </w:rPr>
        <w:t xml:space="preserve">31,89 </w:t>
      </w:r>
      <w:r w:rsidRPr="005957B8">
        <w:rPr>
          <w:bCs/>
          <w:sz w:val="28"/>
          <w:szCs w:val="28"/>
          <w:lang w:val="kk-KZ"/>
        </w:rPr>
        <w:t>және</w:t>
      </w:r>
      <w:r w:rsidRPr="005957B8">
        <w:rPr>
          <w:bCs/>
          <w:sz w:val="28"/>
          <w:szCs w:val="28"/>
        </w:rPr>
        <w:t xml:space="preserve"> 22,64%,</w:t>
      </w:r>
      <w:r w:rsidRPr="005957B8">
        <w:rPr>
          <w:bCs/>
          <w:sz w:val="28"/>
          <w:szCs w:val="28"/>
          <w:lang w:val="kk-KZ"/>
        </w:rPr>
        <w:t xml:space="preserve"> кейіннен сулану - </w:t>
      </w:r>
      <w:r w:rsidRPr="005957B8">
        <w:rPr>
          <w:bCs/>
          <w:sz w:val="28"/>
          <w:szCs w:val="28"/>
        </w:rPr>
        <w:t xml:space="preserve">17,58%, </w:t>
      </w:r>
      <w:r w:rsidRPr="005957B8">
        <w:rPr>
          <w:bCs/>
          <w:sz w:val="28"/>
          <w:szCs w:val="28"/>
          <w:lang w:val="kk-KZ"/>
        </w:rPr>
        <w:t xml:space="preserve">сүзгіш ұзындығы - </w:t>
      </w:r>
      <w:r w:rsidRPr="005957B8">
        <w:rPr>
          <w:bCs/>
          <w:sz w:val="28"/>
          <w:szCs w:val="28"/>
        </w:rPr>
        <w:t>11,87%,</w:t>
      </w:r>
      <w:r w:rsidRPr="005957B8">
        <w:rPr>
          <w:bCs/>
          <w:sz w:val="28"/>
          <w:szCs w:val="28"/>
          <w:lang w:val="kk-KZ"/>
        </w:rPr>
        <w:t xml:space="preserve"> қабаттық жағдайдағы мұнай тұтқырлығы - </w:t>
      </w:r>
      <w:r w:rsidRPr="005957B8">
        <w:rPr>
          <w:bCs/>
          <w:sz w:val="28"/>
          <w:szCs w:val="28"/>
        </w:rPr>
        <w:t xml:space="preserve">8,32% </w:t>
      </w:r>
      <w:r w:rsidRPr="005957B8">
        <w:rPr>
          <w:bCs/>
          <w:sz w:val="28"/>
          <w:szCs w:val="28"/>
          <w:lang w:val="kk-KZ"/>
        </w:rPr>
        <w:t>және</w:t>
      </w:r>
      <w:r w:rsidRPr="005957B8">
        <w:rPr>
          <w:bCs/>
          <w:sz w:val="28"/>
          <w:szCs w:val="28"/>
        </w:rPr>
        <w:t xml:space="preserve"> т.</w:t>
      </w:r>
      <w:r w:rsidRPr="005957B8">
        <w:rPr>
          <w:bCs/>
          <w:sz w:val="28"/>
          <w:szCs w:val="28"/>
          <w:lang w:val="kk-KZ"/>
        </w:rPr>
        <w:t>б</w:t>
      </w:r>
      <w:r w:rsidRPr="005957B8">
        <w:rPr>
          <w:bCs/>
          <w:sz w:val="28"/>
          <w:szCs w:val="28"/>
        </w:rPr>
        <w:t>.</w:t>
      </w:r>
      <w:r w:rsidRPr="005957B8">
        <w:rPr>
          <w:bCs/>
          <w:sz w:val="28"/>
          <w:szCs w:val="28"/>
          <w:lang w:val="kk-KZ"/>
        </w:rPr>
        <w:t xml:space="preserve"> Әр фактордың полимерлі ерітінділермен сукелімдерін оқшаулау тиімділігіне тигізетін әсердің жалпы бағасын анықтау үшін </w:t>
      </w:r>
      <w:r w:rsidRPr="005957B8">
        <w:rPr>
          <w:bCs/>
          <w:sz w:val="28"/>
          <w:szCs w:val="28"/>
        </w:rPr>
        <w:t>[</w:t>
      </w:r>
      <w:r>
        <w:rPr>
          <w:bCs/>
          <w:sz w:val="28"/>
          <w:szCs w:val="28"/>
          <w:lang w:val="kk-KZ"/>
        </w:rPr>
        <w:t>51</w:t>
      </w:r>
      <w:r w:rsidRPr="005957B8">
        <w:rPr>
          <w:bCs/>
          <w:sz w:val="28"/>
          <w:szCs w:val="28"/>
        </w:rPr>
        <w:t>]</w:t>
      </w:r>
      <w:r w:rsidRPr="005957B8">
        <w:rPr>
          <w:bCs/>
          <w:sz w:val="28"/>
          <w:szCs w:val="28"/>
          <w:lang w:val="kk-KZ"/>
        </w:rPr>
        <w:t xml:space="preserve"> жұмыста қолданылған тәсілді пайдаланамыз. Бұл жағдайда жалпы баға </w:t>
      </w:r>
      <m:oMath>
        <m:r>
          <m:rPr>
            <m:sty m:val="p"/>
          </m:rPr>
          <w:rPr>
            <w:rFonts w:ascii="Cambria Math" w:hAnsi="Cambria Math"/>
            <w:sz w:val="28"/>
            <w:szCs w:val="28"/>
            <w:lang w:val="az-Latn-AZ"/>
          </w:rPr>
          <m:t>α</m:t>
        </m:r>
      </m:oMath>
      <w:r w:rsidRPr="005957B8">
        <w:rPr>
          <w:bCs/>
          <w:sz w:val="28"/>
          <w:szCs w:val="28"/>
          <w:lang w:val="kk-KZ"/>
        </w:rPr>
        <w:t xml:space="preserve"> жеке бағалардың орташапропорционалдысы болады:</w:t>
      </w:r>
    </w:p>
    <w:p w14:paraId="7190112F" w14:textId="77777777" w:rsidR="005957B8" w:rsidRDefault="005957B8" w:rsidP="008044CA">
      <w:pPr>
        <w:autoSpaceDE/>
        <w:autoSpaceDN/>
        <w:ind w:firstLine="400"/>
        <w:jc w:val="both"/>
        <w:rPr>
          <w:bCs/>
          <w:color w:val="000000"/>
          <w:sz w:val="28"/>
          <w:szCs w:val="28"/>
          <w:lang w:val="kk-KZ"/>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A60E8D" w14:paraId="265819A4" w14:textId="77777777" w:rsidTr="0038539A">
        <w:tc>
          <w:tcPr>
            <w:tcW w:w="8931" w:type="dxa"/>
          </w:tcPr>
          <w:p w14:paraId="3CCCC93F" w14:textId="764F5603" w:rsidR="00A60E8D" w:rsidRPr="007D1C9B" w:rsidRDefault="00A60E8D" w:rsidP="0038539A">
            <w:pPr>
              <w:jc w:val="center"/>
              <w:rPr>
                <w:sz w:val="28"/>
                <w:szCs w:val="28"/>
                <w:lang w:val="kk-KZ"/>
              </w:rPr>
            </w:pPr>
            <m:oMath>
              <m:r>
                <m:rPr>
                  <m:sty m:val="p"/>
                </m:rPr>
                <w:rPr>
                  <w:rFonts w:ascii="Cambria Math" w:hAnsi="Cambria Math"/>
                  <w:sz w:val="28"/>
                  <w:szCs w:val="28"/>
                  <w:lang w:val="az-Latn-AZ"/>
                </w:rPr>
                <m:t>α</m:t>
              </m:r>
              <m:r>
                <w:rPr>
                  <w:rFonts w:ascii="Cambria Math" w:hAnsi="Cambria Math"/>
                  <w:sz w:val="28"/>
                  <w:szCs w:val="28"/>
                  <w:lang w:val="kk-KZ"/>
                </w:rPr>
                <m:t>=</m:t>
              </m:r>
              <m:rad>
                <m:radPr>
                  <m:ctrlPr>
                    <w:rPr>
                      <w:rFonts w:ascii="Cambria Math" w:hAnsi="Cambria Math"/>
                      <w:bCs/>
                      <w:i/>
                      <w:sz w:val="28"/>
                      <w:szCs w:val="28"/>
                    </w:rPr>
                  </m:ctrlPr>
                </m:radPr>
                <m:deg>
                  <m:r>
                    <w:rPr>
                      <w:rFonts w:ascii="Cambria Math" w:hAnsi="Cambria Math"/>
                      <w:sz w:val="28"/>
                      <w:szCs w:val="28"/>
                      <w:lang w:val="kk-KZ"/>
                    </w:rPr>
                    <m:t>4</m:t>
                  </m:r>
                </m:deg>
                <m:e>
                  <m:sSub>
                    <m:sSubPr>
                      <m:ctrlPr>
                        <w:rPr>
                          <w:rFonts w:ascii="Cambria Math" w:hAnsi="Cambria Math"/>
                          <w:bCs/>
                          <w:i/>
                          <w:sz w:val="28"/>
                          <w:szCs w:val="28"/>
                        </w:rPr>
                      </m:ctrlPr>
                    </m:sSubPr>
                    <m:e>
                      <m:r>
                        <m:rPr>
                          <m:sty m:val="p"/>
                        </m:rPr>
                        <w:rPr>
                          <w:rFonts w:ascii="Cambria Math" w:hAnsi="Cambria Math"/>
                          <w:sz w:val="28"/>
                          <w:szCs w:val="28"/>
                          <w:lang w:val="az-Latn-AZ"/>
                        </w:rPr>
                        <m:t>α</m:t>
                      </m:r>
                    </m:e>
                    <m:sub>
                      <m:r>
                        <w:rPr>
                          <w:rFonts w:ascii="Cambria Math" w:hAnsi="Cambria Math"/>
                          <w:sz w:val="28"/>
                          <w:szCs w:val="28"/>
                          <w:lang w:val="kk-KZ"/>
                        </w:rPr>
                        <m:t>1</m:t>
                      </m:r>
                    </m:sub>
                  </m:sSub>
                  <m:sSub>
                    <m:sSubPr>
                      <m:ctrlPr>
                        <w:rPr>
                          <w:rFonts w:ascii="Cambria Math" w:hAnsi="Cambria Math"/>
                          <w:bCs/>
                          <w:i/>
                          <w:sz w:val="28"/>
                          <w:szCs w:val="28"/>
                        </w:rPr>
                      </m:ctrlPr>
                    </m:sSubPr>
                    <m:e>
                      <m:r>
                        <m:rPr>
                          <m:sty m:val="p"/>
                        </m:rPr>
                        <w:rPr>
                          <w:rFonts w:ascii="Cambria Math" w:hAnsi="Cambria Math"/>
                          <w:sz w:val="28"/>
                          <w:szCs w:val="28"/>
                          <w:lang w:val="az-Latn-AZ"/>
                        </w:rPr>
                        <m:t>α</m:t>
                      </m:r>
                    </m:e>
                    <m:sub>
                      <m:r>
                        <w:rPr>
                          <w:rFonts w:ascii="Cambria Math" w:hAnsi="Cambria Math"/>
                          <w:sz w:val="28"/>
                          <w:szCs w:val="28"/>
                          <w:lang w:val="kk-KZ"/>
                        </w:rPr>
                        <m:t>2</m:t>
                      </m:r>
                    </m:sub>
                  </m:sSub>
                  <m:sSub>
                    <m:sSubPr>
                      <m:ctrlPr>
                        <w:rPr>
                          <w:rFonts w:ascii="Cambria Math" w:hAnsi="Cambria Math"/>
                          <w:bCs/>
                          <w:i/>
                          <w:sz w:val="28"/>
                          <w:szCs w:val="28"/>
                        </w:rPr>
                      </m:ctrlPr>
                    </m:sSubPr>
                    <m:e>
                      <m:r>
                        <m:rPr>
                          <m:sty m:val="p"/>
                        </m:rPr>
                        <w:rPr>
                          <w:rFonts w:ascii="Cambria Math" w:hAnsi="Cambria Math"/>
                          <w:sz w:val="28"/>
                          <w:szCs w:val="28"/>
                          <w:lang w:val="az-Latn-AZ"/>
                        </w:rPr>
                        <m:t>α</m:t>
                      </m:r>
                    </m:e>
                    <m:sub>
                      <m:r>
                        <w:rPr>
                          <w:rFonts w:ascii="Cambria Math" w:hAnsi="Cambria Math"/>
                          <w:sz w:val="28"/>
                          <w:szCs w:val="28"/>
                          <w:lang w:val="kk-KZ"/>
                        </w:rPr>
                        <m:t>3</m:t>
                      </m:r>
                    </m:sub>
                  </m:sSub>
                  <m:sSub>
                    <m:sSubPr>
                      <m:ctrlPr>
                        <w:rPr>
                          <w:rFonts w:ascii="Cambria Math" w:hAnsi="Cambria Math"/>
                          <w:bCs/>
                          <w:i/>
                          <w:sz w:val="28"/>
                          <w:szCs w:val="28"/>
                        </w:rPr>
                      </m:ctrlPr>
                    </m:sSubPr>
                    <m:e>
                      <m:r>
                        <m:rPr>
                          <m:sty m:val="p"/>
                        </m:rPr>
                        <w:rPr>
                          <w:rFonts w:ascii="Cambria Math" w:hAnsi="Cambria Math"/>
                          <w:sz w:val="28"/>
                          <w:szCs w:val="28"/>
                          <w:lang w:val="az-Latn-AZ"/>
                        </w:rPr>
                        <m:t>α</m:t>
                      </m:r>
                    </m:e>
                    <m:sub>
                      <m:r>
                        <w:rPr>
                          <w:rFonts w:ascii="Cambria Math" w:hAnsi="Cambria Math"/>
                          <w:sz w:val="28"/>
                          <w:szCs w:val="28"/>
                          <w:lang w:val="kk-KZ"/>
                        </w:rPr>
                        <m:t>4</m:t>
                      </m:r>
                    </m:sub>
                  </m:sSub>
                </m:e>
              </m:rad>
            </m:oMath>
            <w:r w:rsidRPr="00615523">
              <w:rPr>
                <w:bCs/>
                <w:sz w:val="28"/>
                <w:szCs w:val="28"/>
                <w:lang w:val="kk-KZ"/>
              </w:rPr>
              <w:t xml:space="preserve"> ,</w:t>
            </w:r>
          </w:p>
        </w:tc>
        <w:tc>
          <w:tcPr>
            <w:tcW w:w="708" w:type="dxa"/>
          </w:tcPr>
          <w:p w14:paraId="175155DF" w14:textId="31236A92" w:rsidR="00A60E8D" w:rsidRDefault="00A60E8D" w:rsidP="0038539A">
            <w:pPr>
              <w:jc w:val="both"/>
              <w:rPr>
                <w:spacing w:val="-2"/>
                <w:sz w:val="28"/>
                <w:szCs w:val="28"/>
                <w:lang w:val="kk-KZ"/>
              </w:rPr>
            </w:pPr>
            <w:r w:rsidRPr="00221BEA">
              <w:rPr>
                <w:sz w:val="28"/>
                <w:szCs w:val="28"/>
                <w:lang w:val="kk-KZ"/>
              </w:rPr>
              <w:t>(</w:t>
            </w:r>
            <w:r>
              <w:rPr>
                <w:sz w:val="28"/>
                <w:szCs w:val="28"/>
                <w:lang w:val="kk-KZ"/>
              </w:rPr>
              <w:t>4.9</w:t>
            </w:r>
            <w:r w:rsidRPr="00221BEA">
              <w:rPr>
                <w:sz w:val="28"/>
                <w:szCs w:val="28"/>
                <w:lang w:val="kk-KZ"/>
              </w:rPr>
              <w:t>)</w:t>
            </w:r>
          </w:p>
        </w:tc>
      </w:tr>
    </w:tbl>
    <w:p w14:paraId="580C29E7" w14:textId="77777777" w:rsidR="00A60E8D" w:rsidRPr="00615523" w:rsidRDefault="00A60E8D" w:rsidP="008044CA">
      <w:pPr>
        <w:autoSpaceDE/>
        <w:autoSpaceDN/>
        <w:ind w:firstLine="400"/>
        <w:jc w:val="both"/>
        <w:rPr>
          <w:bCs/>
          <w:color w:val="000000"/>
          <w:sz w:val="28"/>
          <w:szCs w:val="28"/>
          <w:lang w:val="kk-KZ"/>
        </w:rPr>
      </w:pPr>
    </w:p>
    <w:p w14:paraId="392758CE" w14:textId="77777777" w:rsidR="00FC42C2" w:rsidRDefault="00FC42C2" w:rsidP="00FC42C2">
      <w:pPr>
        <w:autoSpaceDE/>
        <w:autoSpaceDN/>
        <w:ind w:firstLine="709"/>
        <w:jc w:val="both"/>
        <w:rPr>
          <w:bCs/>
          <w:color w:val="000000"/>
          <w:sz w:val="28"/>
          <w:szCs w:val="28"/>
          <w:lang w:val="kk-KZ"/>
        </w:rPr>
      </w:pPr>
      <w:r w:rsidRPr="00FC42C2">
        <w:rPr>
          <w:bCs/>
          <w:color w:val="000000"/>
          <w:sz w:val="28"/>
          <w:szCs w:val="28"/>
          <w:lang w:val="kk-KZ"/>
        </w:rPr>
        <w:t>мұндағы</w:t>
      </w:r>
      <w:r w:rsidRPr="00615523">
        <w:rPr>
          <w:bCs/>
          <w:color w:val="000000"/>
          <w:sz w:val="28"/>
          <w:szCs w:val="28"/>
          <w:lang w:val="kk-KZ"/>
        </w:rPr>
        <w:t xml:space="preserve"> </w:t>
      </w:r>
      <m:oMath>
        <m:r>
          <m:rPr>
            <m:sty m:val="p"/>
          </m:rPr>
          <w:rPr>
            <w:rFonts w:ascii="Cambria Math" w:hAnsi="Cambria Math"/>
            <w:color w:val="000000"/>
            <w:sz w:val="28"/>
            <w:szCs w:val="28"/>
            <w:lang w:val="az-Latn-AZ"/>
          </w:rPr>
          <m:t>α</m:t>
        </m:r>
      </m:oMath>
      <w:r w:rsidRPr="00615523">
        <w:rPr>
          <w:bCs/>
          <w:color w:val="000000"/>
          <w:sz w:val="28"/>
          <w:szCs w:val="28"/>
          <w:vertAlign w:val="subscript"/>
          <w:lang w:val="kk-KZ"/>
        </w:rPr>
        <w:t>1</w:t>
      </w:r>
      <w:r w:rsidRPr="00615523">
        <w:rPr>
          <w:bCs/>
          <w:color w:val="000000"/>
          <w:sz w:val="28"/>
          <w:szCs w:val="28"/>
          <w:lang w:val="kk-KZ"/>
        </w:rPr>
        <w:t xml:space="preserve">, </w:t>
      </w:r>
      <m:oMath>
        <m:r>
          <m:rPr>
            <m:sty m:val="p"/>
          </m:rPr>
          <w:rPr>
            <w:rFonts w:ascii="Cambria Math" w:hAnsi="Cambria Math"/>
            <w:color w:val="000000"/>
            <w:sz w:val="28"/>
            <w:szCs w:val="28"/>
            <w:lang w:val="az-Latn-AZ"/>
          </w:rPr>
          <m:t>α</m:t>
        </m:r>
      </m:oMath>
      <w:r w:rsidRPr="00615523">
        <w:rPr>
          <w:bCs/>
          <w:color w:val="000000"/>
          <w:sz w:val="28"/>
          <w:szCs w:val="28"/>
          <w:vertAlign w:val="subscript"/>
          <w:lang w:val="kk-KZ"/>
        </w:rPr>
        <w:t>2</w:t>
      </w:r>
      <w:r w:rsidRPr="00615523">
        <w:rPr>
          <w:bCs/>
          <w:color w:val="000000"/>
          <w:sz w:val="28"/>
          <w:szCs w:val="28"/>
          <w:lang w:val="kk-KZ"/>
        </w:rPr>
        <w:t xml:space="preserve">, </w:t>
      </w:r>
      <m:oMath>
        <m:r>
          <m:rPr>
            <m:sty m:val="p"/>
          </m:rPr>
          <w:rPr>
            <w:rFonts w:ascii="Cambria Math" w:hAnsi="Cambria Math"/>
            <w:color w:val="000000"/>
            <w:sz w:val="28"/>
            <w:szCs w:val="28"/>
            <w:lang w:val="az-Latn-AZ"/>
          </w:rPr>
          <m:t>α</m:t>
        </m:r>
      </m:oMath>
      <w:r w:rsidRPr="00615523">
        <w:rPr>
          <w:bCs/>
          <w:color w:val="000000"/>
          <w:sz w:val="28"/>
          <w:szCs w:val="28"/>
          <w:vertAlign w:val="subscript"/>
          <w:lang w:val="kk-KZ"/>
        </w:rPr>
        <w:t>3</w:t>
      </w:r>
      <w:r w:rsidRPr="00615523">
        <w:rPr>
          <w:bCs/>
          <w:color w:val="000000"/>
          <w:sz w:val="28"/>
          <w:szCs w:val="28"/>
          <w:lang w:val="kk-KZ"/>
        </w:rPr>
        <w:t>,</w:t>
      </w:r>
      <m:oMath>
        <m:r>
          <m:rPr>
            <m:sty m:val="p"/>
          </m:rPr>
          <w:rPr>
            <w:rFonts w:ascii="Cambria Math" w:hAnsi="Cambria Math"/>
            <w:color w:val="000000"/>
            <w:sz w:val="28"/>
            <w:szCs w:val="28"/>
            <w:lang w:val="az-Latn-AZ"/>
          </w:rPr>
          <m:t xml:space="preserve"> α</m:t>
        </m:r>
      </m:oMath>
      <w:r w:rsidRPr="00615523">
        <w:rPr>
          <w:bCs/>
          <w:color w:val="000000"/>
          <w:sz w:val="28"/>
          <w:szCs w:val="28"/>
          <w:vertAlign w:val="subscript"/>
          <w:lang w:val="kk-KZ"/>
        </w:rPr>
        <w:t>4</w:t>
      </w:r>
      <w:r w:rsidRPr="00615523">
        <w:rPr>
          <w:bCs/>
          <w:color w:val="000000"/>
          <w:sz w:val="28"/>
          <w:szCs w:val="28"/>
          <w:lang w:val="kk-KZ"/>
        </w:rPr>
        <w:t xml:space="preserve"> – </w:t>
      </w:r>
      <w:r w:rsidRPr="00FC42C2">
        <w:rPr>
          <w:bCs/>
          <w:color w:val="000000"/>
          <w:sz w:val="28"/>
          <w:szCs w:val="28"/>
          <w:lang w:val="kk-KZ"/>
        </w:rPr>
        <w:t xml:space="preserve">оқшаулау әсерінің сәйкес критерийіне </w:t>
      </w:r>
      <w:r w:rsidRPr="00615523">
        <w:rPr>
          <w:bCs/>
          <w:color w:val="000000"/>
          <w:sz w:val="28"/>
          <w:szCs w:val="28"/>
          <w:lang w:val="kk-KZ" w:bidi="en-US"/>
        </w:rPr>
        <w:t>Y</w:t>
      </w:r>
      <w:r w:rsidRPr="00615523">
        <w:rPr>
          <w:bCs/>
          <w:color w:val="000000"/>
          <w:sz w:val="28"/>
          <w:szCs w:val="28"/>
          <w:lang w:val="kk-KZ"/>
        </w:rPr>
        <w:t xml:space="preserve">1, </w:t>
      </w:r>
      <w:r w:rsidRPr="00615523">
        <w:rPr>
          <w:bCs/>
          <w:color w:val="000000"/>
          <w:sz w:val="28"/>
          <w:szCs w:val="28"/>
          <w:lang w:val="kk-KZ" w:bidi="en-US"/>
        </w:rPr>
        <w:t>Y</w:t>
      </w:r>
      <w:r w:rsidRPr="00615523">
        <w:rPr>
          <w:bCs/>
          <w:color w:val="000000"/>
          <w:sz w:val="28"/>
          <w:szCs w:val="28"/>
          <w:vertAlign w:val="subscript"/>
          <w:lang w:val="kk-KZ"/>
        </w:rPr>
        <w:t>2</w:t>
      </w:r>
      <w:r w:rsidRPr="00615523">
        <w:rPr>
          <w:bCs/>
          <w:color w:val="000000"/>
          <w:sz w:val="28"/>
          <w:szCs w:val="28"/>
          <w:lang w:val="kk-KZ"/>
        </w:rPr>
        <w:t xml:space="preserve">, </w:t>
      </w:r>
      <w:r w:rsidRPr="00615523">
        <w:rPr>
          <w:bCs/>
          <w:color w:val="000000"/>
          <w:sz w:val="28"/>
          <w:szCs w:val="28"/>
          <w:lang w:val="kk-KZ" w:bidi="en-US"/>
        </w:rPr>
        <w:t>Y</w:t>
      </w:r>
      <w:r w:rsidRPr="00615523">
        <w:rPr>
          <w:bCs/>
          <w:color w:val="000000"/>
          <w:sz w:val="28"/>
          <w:szCs w:val="28"/>
          <w:vertAlign w:val="subscript"/>
          <w:lang w:val="kk-KZ"/>
        </w:rPr>
        <w:t>3</w:t>
      </w:r>
      <w:r w:rsidRPr="00FC42C2">
        <w:rPr>
          <w:bCs/>
          <w:color w:val="000000"/>
          <w:sz w:val="28"/>
          <w:szCs w:val="28"/>
          <w:lang w:val="kk-KZ"/>
        </w:rPr>
        <w:t xml:space="preserve"> </w:t>
      </w:r>
    </w:p>
    <w:p w14:paraId="4BEC4ECF" w14:textId="621ACC95" w:rsidR="008044CA" w:rsidRDefault="00FC42C2" w:rsidP="00FC42C2">
      <w:pPr>
        <w:autoSpaceDE/>
        <w:autoSpaceDN/>
        <w:ind w:firstLine="709"/>
        <w:jc w:val="both"/>
        <w:rPr>
          <w:bCs/>
          <w:color w:val="000000"/>
          <w:sz w:val="28"/>
          <w:szCs w:val="28"/>
          <w:lang w:val="kk-KZ"/>
        </w:rPr>
      </w:pPr>
      <w:r w:rsidRPr="00FC42C2">
        <w:rPr>
          <w:bCs/>
          <w:color w:val="000000"/>
          <w:sz w:val="28"/>
          <w:szCs w:val="28"/>
          <w:lang w:val="kk-KZ"/>
        </w:rPr>
        <w:t>әр фактордың қосқан үлесі</w:t>
      </w:r>
      <w:r w:rsidR="008044CA" w:rsidRPr="00FC42C2">
        <w:rPr>
          <w:bCs/>
          <w:color w:val="000000"/>
          <w:sz w:val="28"/>
          <w:szCs w:val="28"/>
          <w:lang w:val="kk-KZ"/>
        </w:rPr>
        <w:t>.</w:t>
      </w:r>
    </w:p>
    <w:p w14:paraId="2BAB3848" w14:textId="77777777" w:rsidR="00E375FF" w:rsidRPr="00FC42C2" w:rsidRDefault="00E375FF" w:rsidP="00FC42C2">
      <w:pPr>
        <w:autoSpaceDE/>
        <w:autoSpaceDN/>
        <w:ind w:firstLine="709"/>
        <w:jc w:val="both"/>
        <w:rPr>
          <w:sz w:val="28"/>
          <w:szCs w:val="28"/>
          <w:lang w:val="kk-KZ"/>
        </w:rPr>
      </w:pPr>
    </w:p>
    <w:p w14:paraId="0B2D8886" w14:textId="23552647" w:rsidR="00FC42C2" w:rsidRPr="00FC42C2" w:rsidRDefault="00FC42C2" w:rsidP="00FC42C2">
      <w:pPr>
        <w:autoSpaceDE/>
        <w:autoSpaceDN/>
        <w:ind w:firstLine="700"/>
        <w:jc w:val="both"/>
        <w:rPr>
          <w:bCs/>
          <w:color w:val="000000"/>
          <w:sz w:val="28"/>
          <w:szCs w:val="28"/>
          <w:lang w:val="kk-KZ"/>
        </w:rPr>
      </w:pPr>
      <w:r>
        <w:rPr>
          <w:bCs/>
          <w:color w:val="000000"/>
          <w:sz w:val="28"/>
          <w:szCs w:val="28"/>
          <w:lang w:val="kk-KZ"/>
        </w:rPr>
        <w:t>4.</w:t>
      </w:r>
      <w:r w:rsidRPr="00FC42C2">
        <w:rPr>
          <w:bCs/>
          <w:color w:val="000000"/>
          <w:sz w:val="28"/>
          <w:szCs w:val="28"/>
          <w:lang w:val="kk-KZ"/>
        </w:rPr>
        <w:t>4-кестеден көретініміздей, берілген жағдайда полимерлі ерітіндімен судан оқшаулаудың жалпы эффектіне әсер ету дәрежесі бойынша бірінші орынға (%-бен) ағымдағы МӨК факторы шығады - 11,11, кейіннен мұнай бойынша ұңғыма дебиті - 9,95, әрмен қарай түптік және қабаттық қысымдар - 9,6 және 9,55, су бойынша ұңғыма дебиті - 9,23, сүзгіштің 1м-не шаққандағы енгізілген полимер мөлшері - 9,08, ҰТА полимермен толтыру - 6,26, сүзгіш ұзындығы - 6,06, сулану - 3,96, өткізгіштік - -3,6, қабаттық жағдайдағы мұнай тұтқырлығы - 3,38 және қабаттың тілінуі - 1,84.</w:t>
      </w:r>
    </w:p>
    <w:p w14:paraId="42CA0033" w14:textId="6CDB432F" w:rsidR="008044CA" w:rsidRPr="00FC42C2" w:rsidRDefault="00FC42C2" w:rsidP="00FC42C2">
      <w:pPr>
        <w:autoSpaceDE/>
        <w:autoSpaceDN/>
        <w:ind w:firstLine="700"/>
        <w:jc w:val="both"/>
        <w:rPr>
          <w:bCs/>
          <w:color w:val="000000"/>
          <w:sz w:val="28"/>
          <w:szCs w:val="28"/>
          <w:lang w:val="kk-KZ"/>
        </w:rPr>
      </w:pPr>
      <w:r w:rsidRPr="00FC42C2">
        <w:rPr>
          <w:bCs/>
          <w:color w:val="000000"/>
          <w:sz w:val="28"/>
          <w:szCs w:val="28"/>
          <w:lang w:val="kk-KZ"/>
        </w:rPr>
        <w:t>Осылайша, полимерлі ерітінділермен сукелімдерін оқшаулау процесын сипаттайтын геолого-физикалық, техникалық, технологиялық факторларды кешенді сараптау көрсетті – сукелімдерін шектеу жұмыстарды жүргізу үшін ұңғыма таңдауда жақсы әсерге қол жеткізу мақсатында ең алдымен басты назарға геолого-физикалық және техникалық факторлардың маңыздылық дәрежесі бойынша келесідей түрлерін алу керек: мұнайды өндірудің ағымдағы коэффициенті, мұнай бойынша ұңғыма дебиті, түптік және қабаттық қысымдар, су бойынша ұңғыманың дебиті. Сукелімдерін шектеу бойынша жұмыстарды жүргізуде ұңғыманы таңдау үшін ең бірінші кезекте тұратын - өнімнің сулануы сияқты факторға негізгі бағдар жасалса, бұл таңдау олардың тиімділігін төмендетуі әбден мүмкін. Жасалған сараптама және келесідей нәтижені көрсетті – ҰТА-на полимерлі ерітіндіні дұрыс мөлшерде енгізу арқылы сукелімдерін шектеу әсерінің ұзақтығы мен көлемін едәуір арттырады.</w:t>
      </w:r>
    </w:p>
    <w:p w14:paraId="5A767C6B" w14:textId="77777777" w:rsidR="008044CA" w:rsidRPr="00FC42C2" w:rsidRDefault="008044CA" w:rsidP="008044CA">
      <w:pPr>
        <w:autoSpaceDE/>
        <w:autoSpaceDN/>
        <w:ind w:firstLine="700"/>
        <w:jc w:val="both"/>
        <w:rPr>
          <w:bCs/>
          <w:color w:val="000000"/>
          <w:sz w:val="28"/>
          <w:szCs w:val="28"/>
          <w:lang w:val="kk-KZ"/>
        </w:rPr>
      </w:pPr>
    </w:p>
    <w:p w14:paraId="43246985" w14:textId="629AF1CE" w:rsidR="008044CA" w:rsidRPr="00E375FF" w:rsidRDefault="008044CA" w:rsidP="00E375FF">
      <w:pPr>
        <w:autoSpaceDE/>
        <w:autoSpaceDN/>
        <w:ind w:firstLine="697"/>
        <w:jc w:val="both"/>
        <w:rPr>
          <w:b/>
          <w:sz w:val="28"/>
          <w:szCs w:val="28"/>
          <w:lang w:val="kk-KZ"/>
        </w:rPr>
      </w:pPr>
      <w:r w:rsidRPr="00E375FF">
        <w:rPr>
          <w:b/>
          <w:sz w:val="28"/>
          <w:szCs w:val="28"/>
          <w:lang w:val="kk-KZ"/>
        </w:rPr>
        <w:t>4.3</w:t>
      </w:r>
      <w:r w:rsidR="004B599F" w:rsidRPr="00E375FF">
        <w:rPr>
          <w:b/>
          <w:sz w:val="28"/>
          <w:szCs w:val="28"/>
          <w:lang w:val="kk-KZ"/>
        </w:rPr>
        <w:t xml:space="preserve"> Суданоқшаулау жұмыстарының технологиясын таңдау бойынша технологиялық шешімдерді қабылдау</w:t>
      </w:r>
      <w:r w:rsidRPr="00E375FF">
        <w:rPr>
          <w:b/>
          <w:sz w:val="28"/>
          <w:szCs w:val="28"/>
          <w:lang w:val="kk-KZ"/>
        </w:rPr>
        <w:t xml:space="preserve"> </w:t>
      </w:r>
    </w:p>
    <w:p w14:paraId="053975EF" w14:textId="31987B46" w:rsidR="00910E53" w:rsidRDefault="007D5FB2" w:rsidP="00754524">
      <w:pPr>
        <w:autoSpaceDE/>
        <w:autoSpaceDN/>
        <w:ind w:firstLine="700"/>
        <w:jc w:val="both"/>
        <w:rPr>
          <w:bCs/>
          <w:sz w:val="28"/>
          <w:szCs w:val="28"/>
          <w:lang w:val="kk-KZ"/>
        </w:rPr>
      </w:pPr>
      <w:r w:rsidRPr="007D5FB2">
        <w:rPr>
          <w:bCs/>
          <w:sz w:val="28"/>
          <w:szCs w:val="28"/>
          <w:lang w:val="kk-KZ"/>
        </w:rPr>
        <w:t>Жоспарды және біздің міндеттерді шешу қажеттілігін басшылыққа ала отырып, осы кезде  белгісіздік жағдайында шешім қабылдау басты мәселе болып табылады. Бұл – көпкритерийлікпен және көпфакторлықпен негізделеді. Осы себеппен басқа критерийлерді ескерместен сөзсіз бір технологиялық шешімді қабылдау мүмкін емес. Берілген жағдайда компромиссты шешім қабылдау керек. Математикалық статистиканың қолданыстағы әдістері жоғарыда аталып өткен қажетті модель түрлерін тұрғызуға мүмкіндік береді. Алайда, көпкритерийлікті және көпфакторлықты басшылыққа ала отырып, белгісіздік жағдайында шешім қабылдау үшін алдын-ала белгісіздікті ескеретін және қарастыратын әдістер қажет болады. Л. Заде ұсынған анық емес жиындар теориясына негізделген әдісті қолдану – компромиссты шешімге келуге мүмкіндік береді де, бірмезетте қосымша өндірілген мұнай көлемін, әсер ұзақтығын, шектелген су көлемін және технологиялық операцияларды жүргізуден түскен пайданы максималды түрде қамтамассыз ететін технологиялық көрсеткіштер кешенін анықтайды.  Анық емес жиындар теориясына сәйкес, бұл жағдайлардың әрқайсысы қатыстық функциясы көмегімен сипатталады. Осы барлық жиындардың қиысуы бізге – шешімдер жиыны деп аталатын жиынды береді, оның қатыстық функциясы барлық төрт қатыстық функциялардың ішіндегі ең минималды мәнін білдіреді. Осылайша, осы жағдайда барлық төрт критерийді қанағаттандыратын шешім қабылдау қажет. Берілген геологиялық жағдайда, қабылданған шешім - қолданып жатқан технология әсерінің ұзақтығы, қосымша мұнайдың өндірілуі, шектелген су көлемі, полимер бағасын ескере отырып әр ұңғыма бойынша табыстың максималды болуына мүмкіндік беретін технологиялық нұсқалар кешенін сипаттауы тиіс. Бұл үшін алынған модельдер бойынша есептеулер жасалды, ең жақсы нұсқалар белгіленген төрт критерийдің (мақсат пен шектеулер түріндегі) көмегімен Л.Заде ұсынған анық емес жиын теориясын пайдалана отырып анықталды. Осы теорияның ережелері бойынша әр критерийдің максимумына жету мақсатымен мақсаттар мен шектеулер жиынтығының қатыстық функциялары бағаланды, соған байланысты олардың әрқайсысының максималды мәніне қатыстық функциясының сәйкес келетін  бірге жақын мәні берілді. Қатыстық функцияларын анықтауға арналған өрнек келесідей түрде болады:</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3"/>
        <w:gridCol w:w="893"/>
      </w:tblGrid>
      <w:tr w:rsidR="00910E53" w14:paraId="04A38585" w14:textId="77777777" w:rsidTr="0038539A">
        <w:tc>
          <w:tcPr>
            <w:tcW w:w="8931" w:type="dxa"/>
          </w:tcPr>
          <w:p w14:paraId="6EA50737" w14:textId="40994A24" w:rsidR="00910E53" w:rsidRPr="007D1C9B" w:rsidRDefault="00EE3C0C" w:rsidP="0038539A">
            <w:pPr>
              <w:jc w:val="center"/>
              <w:rPr>
                <w:sz w:val="28"/>
                <w:szCs w:val="28"/>
                <w:lang w:val="kk-KZ"/>
              </w:rPr>
            </w:pPr>
            <m:oMath>
              <m:sSub>
                <m:sSubPr>
                  <m:ctrlPr>
                    <w:rPr>
                      <w:rFonts w:ascii="Cambria Math" w:hAnsi="Cambria Math"/>
                      <w:i/>
                      <w:sz w:val="28"/>
                      <w:szCs w:val="28"/>
                    </w:rPr>
                  </m:ctrlPr>
                </m:sSubPr>
                <m:e>
                  <m:r>
                    <w:rPr>
                      <w:rFonts w:ascii="Cambria Math"/>
                      <w:sz w:val="28"/>
                      <w:szCs w:val="28"/>
                      <w:lang w:val="kk-KZ"/>
                    </w:rPr>
                    <m:t>µ</m:t>
                  </m:r>
                </m:e>
                <m:sub>
                  <m:r>
                    <w:rPr>
                      <w:rFonts w:ascii="Cambria Math" w:hAnsi="Cambria Math"/>
                      <w:sz w:val="28"/>
                      <w:szCs w:val="28"/>
                      <w:lang w:val="kk-KZ"/>
                    </w:rPr>
                    <m:t>i</m:t>
                  </m:r>
                </m:sub>
              </m:sSub>
              <m:r>
                <m:rPr>
                  <m:sty m:val="p"/>
                </m:rPr>
                <w:rPr>
                  <w:rFonts w:ascii="Cambria Math"/>
                  <w:sz w:val="28"/>
                  <w:szCs w:val="28"/>
                  <w:lang w:val="kk-KZ"/>
                </w:rPr>
                <m:t>=</m:t>
              </m:r>
              <m:f>
                <m:fPr>
                  <m:ctrlPr>
                    <w:rPr>
                      <w:rFonts w:ascii="Cambria Math" w:hAnsi="Cambria Math"/>
                      <w:sz w:val="28"/>
                      <w:szCs w:val="28"/>
                    </w:rPr>
                  </m:ctrlPr>
                </m:fPr>
                <m:num>
                  <m:r>
                    <w:rPr>
                      <w:rFonts w:ascii="Cambria Math"/>
                      <w:sz w:val="28"/>
                      <w:szCs w:val="28"/>
                      <w:lang w:val="kk-KZ"/>
                    </w:rPr>
                    <m:t>1</m:t>
                  </m:r>
                </m:num>
                <m:den>
                  <m:r>
                    <m:rPr>
                      <m:sty m:val="p"/>
                    </m:rPr>
                    <w:rPr>
                      <w:rFonts w:ascii="Cambria Math"/>
                      <w:sz w:val="28"/>
                      <w:szCs w:val="28"/>
                      <w:lang w:val="kk-KZ"/>
                    </w:rPr>
                    <m:t>1+9</m:t>
                  </m:r>
                  <m:sSup>
                    <m:sSupPr>
                      <m:ctrlPr>
                        <w:rPr>
                          <w:rFonts w:ascii="Cambria Math" w:hAnsi="Cambria Math"/>
                          <w:sz w:val="28"/>
                          <w:szCs w:val="28"/>
                        </w:rPr>
                      </m:ctrlPr>
                    </m:sSupPr>
                    <m:e>
                      <m:r>
                        <w:rPr>
                          <w:rFonts w:ascii="Cambria Math" w:hAnsi="Cambria Math"/>
                          <w:sz w:val="28"/>
                          <w:szCs w:val="28"/>
                          <w:lang w:val="kk-KZ"/>
                        </w:rPr>
                        <m:t>e</m:t>
                      </m:r>
                    </m:e>
                    <m:sup>
                      <m:r>
                        <w:rPr>
                          <w:rFonts w:ascii="Cambria Math" w:hAnsi="Cambria Math"/>
                          <w:sz w:val="28"/>
                          <w:szCs w:val="28"/>
                          <w:lang w:val="kk-KZ"/>
                        </w:rPr>
                        <m:t>-a</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i</m:t>
                          </m:r>
                        </m:sub>
                      </m:sSub>
                    </m:sup>
                  </m:sSup>
                </m:den>
              </m:f>
            </m:oMath>
            <w:r w:rsidR="00910E53" w:rsidRPr="007D5FB2">
              <w:rPr>
                <w:rFonts w:eastAsiaTheme="minorEastAsia"/>
                <w:sz w:val="28"/>
                <w:szCs w:val="28"/>
                <w:lang w:val="kk-KZ"/>
              </w:rPr>
              <w:t xml:space="preserve">  </w:t>
            </w:r>
            <w:r w:rsidR="00910E53">
              <w:rPr>
                <w:rFonts w:eastAsiaTheme="minorEastAsia"/>
                <w:sz w:val="28"/>
                <w:szCs w:val="28"/>
                <w:lang w:val="kk-KZ"/>
              </w:rPr>
              <w:t>.</w:t>
            </w:r>
          </w:p>
        </w:tc>
        <w:tc>
          <w:tcPr>
            <w:tcW w:w="708" w:type="dxa"/>
          </w:tcPr>
          <w:p w14:paraId="4C12B481" w14:textId="709EF28A" w:rsidR="00910E53" w:rsidRDefault="00910E53" w:rsidP="0038539A">
            <w:pPr>
              <w:jc w:val="both"/>
              <w:rPr>
                <w:spacing w:val="-2"/>
                <w:sz w:val="28"/>
                <w:szCs w:val="28"/>
                <w:lang w:val="kk-KZ"/>
              </w:rPr>
            </w:pPr>
            <w:r w:rsidRPr="00221BEA">
              <w:rPr>
                <w:sz w:val="28"/>
                <w:szCs w:val="28"/>
                <w:lang w:val="kk-KZ"/>
              </w:rPr>
              <w:t>(</w:t>
            </w:r>
            <w:r>
              <w:rPr>
                <w:sz w:val="28"/>
                <w:szCs w:val="28"/>
                <w:lang w:val="kk-KZ"/>
              </w:rPr>
              <w:t>4.10</w:t>
            </w:r>
            <w:r w:rsidRPr="00221BEA">
              <w:rPr>
                <w:sz w:val="28"/>
                <w:szCs w:val="28"/>
                <w:lang w:val="kk-KZ"/>
              </w:rPr>
              <w:t>)</w:t>
            </w:r>
          </w:p>
        </w:tc>
      </w:tr>
    </w:tbl>
    <w:p w14:paraId="7E611D11" w14:textId="77777777" w:rsidR="00910E53" w:rsidRPr="007D5FB2" w:rsidRDefault="00910E53" w:rsidP="008044CA">
      <w:pPr>
        <w:autoSpaceDE/>
        <w:autoSpaceDN/>
        <w:ind w:firstLine="700"/>
        <w:jc w:val="both"/>
        <w:rPr>
          <w:bCs/>
          <w:sz w:val="28"/>
          <w:szCs w:val="28"/>
          <w:lang w:val="kk-KZ"/>
        </w:rPr>
      </w:pPr>
    </w:p>
    <w:p w14:paraId="026AAB30" w14:textId="35306EF8" w:rsidR="008530AA" w:rsidRPr="008530AA" w:rsidRDefault="008530AA" w:rsidP="008044CA">
      <w:pPr>
        <w:autoSpaceDE/>
        <w:autoSpaceDN/>
        <w:ind w:firstLine="740"/>
        <w:jc w:val="both"/>
        <w:rPr>
          <w:sz w:val="28"/>
          <w:szCs w:val="28"/>
          <w:lang w:val="kk-KZ"/>
        </w:rPr>
      </w:pPr>
      <w:r w:rsidRPr="008530AA">
        <w:rPr>
          <w:sz w:val="28"/>
          <w:szCs w:val="28"/>
          <w:lang w:val="kk-KZ"/>
        </w:rPr>
        <w:t>Әр критерий үшін (</w:t>
      </w:r>
      <w:r>
        <w:rPr>
          <w:sz w:val="28"/>
          <w:szCs w:val="28"/>
          <w:lang w:val="kk-KZ"/>
        </w:rPr>
        <w:t>4.10</w:t>
      </w:r>
      <w:r w:rsidRPr="008530AA">
        <w:rPr>
          <w:sz w:val="28"/>
          <w:szCs w:val="28"/>
          <w:lang w:val="kk-KZ"/>
        </w:rPr>
        <w:t xml:space="preserve">) өрнектің </w:t>
      </w:r>
      <w:r w:rsidRPr="008530AA">
        <w:rPr>
          <w:i/>
          <w:iCs/>
          <w:sz w:val="28"/>
          <w:szCs w:val="28"/>
          <w:lang w:val="kk-KZ"/>
        </w:rPr>
        <w:t>а</w:t>
      </w:r>
      <w:r w:rsidRPr="008530AA">
        <w:rPr>
          <w:sz w:val="28"/>
          <w:szCs w:val="28"/>
          <w:lang w:val="kk-KZ"/>
        </w:rPr>
        <w:t xml:space="preserve"> параметрінің мәні анықталды, сәйкес өрнектер </w:t>
      </w:r>
      <w:r>
        <w:rPr>
          <w:sz w:val="28"/>
          <w:szCs w:val="28"/>
          <w:lang w:val="kk-KZ"/>
        </w:rPr>
        <w:t>4.</w:t>
      </w:r>
      <w:r w:rsidRPr="008530AA">
        <w:rPr>
          <w:sz w:val="28"/>
          <w:szCs w:val="28"/>
          <w:lang w:val="kk-KZ"/>
        </w:rPr>
        <w:t>5-кестеде берілген, олар бойынша қатыстық функциясының есептеулері жасалған.</w:t>
      </w:r>
    </w:p>
    <w:p w14:paraId="740FFD1D" w14:textId="62FC4BDF" w:rsidR="008044CA" w:rsidRPr="008530AA" w:rsidRDefault="008530AA" w:rsidP="008530AA">
      <w:pPr>
        <w:autoSpaceDE/>
        <w:autoSpaceDN/>
        <w:ind w:firstLine="740"/>
        <w:jc w:val="both"/>
        <w:rPr>
          <w:sz w:val="28"/>
          <w:szCs w:val="28"/>
          <w:lang w:val="kk-KZ"/>
        </w:rPr>
      </w:pPr>
      <w:r w:rsidRPr="008530AA">
        <w:rPr>
          <w:sz w:val="28"/>
          <w:szCs w:val="28"/>
          <w:lang w:val="kk-KZ"/>
        </w:rPr>
        <w:t>Шешім қабылдау үшін шешімдер жиынтығының қатыстық функциялары анықталады. Кестеде берілген қатыстық функциялардың әрқайсысы «мақсаттар (немесе шектеулер) жиынтығының қатыстық функциясы» болып табылады. Шешімдер жиынтығы (анық емес жиынтық теориясына сәйкес) – осы жиынтықтардың түйісуі болып табылатын жиынтықты білдіреді. Анық емес жиынтықтардың түйісуі деп – берілген жағдай үшін қатыстық функциясы келесідей түрде болатын біршама анық емес жиынтықты атайды:</w:t>
      </w:r>
    </w:p>
    <w:p w14:paraId="246E36CD" w14:textId="77777777" w:rsidR="008044CA" w:rsidRDefault="008044CA" w:rsidP="008044CA">
      <w:pPr>
        <w:autoSpaceDE/>
        <w:autoSpaceDN/>
        <w:ind w:firstLine="740"/>
        <w:jc w:val="both"/>
        <w:rPr>
          <w:sz w:val="28"/>
          <w:szCs w:val="28"/>
          <w:lang w:val="kk-KZ" w:eastAsia="ru-RU" w:bidi="ru-RU"/>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3"/>
        <w:gridCol w:w="893"/>
      </w:tblGrid>
      <w:tr w:rsidR="00754524" w14:paraId="1DE839AD" w14:textId="77777777" w:rsidTr="0038539A">
        <w:tc>
          <w:tcPr>
            <w:tcW w:w="8931" w:type="dxa"/>
          </w:tcPr>
          <w:p w14:paraId="6A4FB860" w14:textId="5AEAEB08" w:rsidR="00754524" w:rsidRPr="007D1C9B" w:rsidRDefault="00EE3C0C" w:rsidP="0038539A">
            <w:pPr>
              <w:jc w:val="center"/>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µ</m:t>
                  </m:r>
                </m:e>
                <m:sub>
                  <m:r>
                    <w:rPr>
                      <w:rFonts w:ascii="Cambria Math" w:hAnsi="Cambria Math"/>
                      <w:sz w:val="28"/>
                      <w:szCs w:val="28"/>
                      <w:lang w:val="kk-KZ"/>
                    </w:rPr>
                    <m:t>D</m:t>
                  </m:r>
                  <m:r>
                    <w:rPr>
                      <w:rFonts w:ascii="Cambria Math"/>
                      <w:sz w:val="28"/>
                      <w:szCs w:val="28"/>
                      <w:lang w:val="kk-KZ"/>
                    </w:rPr>
                    <m:t>=</m:t>
                  </m:r>
                  <m:r>
                    <m:rPr>
                      <m:sty m:val="p"/>
                    </m:rPr>
                    <w:rPr>
                      <w:rFonts w:ascii="Cambria Math"/>
                      <w:sz w:val="28"/>
                      <w:szCs w:val="28"/>
                      <w:lang w:val="kk-KZ"/>
                    </w:rPr>
                    <m:t>min</m:t>
                  </m:r>
                  <m:r>
                    <m:rPr>
                      <m:sty m:val="p"/>
                    </m:rPr>
                    <w:rPr>
                      <w:rFonts w:ascii="Cambria Math" w:hAnsi="Cambria Math"/>
                      <w:sz w:val="28"/>
                      <w:szCs w:val="28"/>
                      <w:lang w:val="kk-KZ"/>
                    </w:rPr>
                    <m:t>⁡</m:t>
                  </m:r>
                  <m:r>
                    <w:rPr>
                      <w:rFonts w:ascii="Cambria Math"/>
                      <w:sz w:val="28"/>
                      <w:szCs w:val="28"/>
                      <w:lang w:val="kk-KZ"/>
                    </w:rPr>
                    <m:t>(</m:t>
                  </m:r>
                </m:sub>
              </m:sSub>
              <m:sSub>
                <m:sSubPr>
                  <m:ctrlPr>
                    <w:rPr>
                      <w:rFonts w:ascii="Cambria Math" w:hAnsi="Cambria Math"/>
                      <w:i/>
                      <w:sz w:val="28"/>
                      <w:szCs w:val="28"/>
                    </w:rPr>
                  </m:ctrlPr>
                </m:sSubPr>
                <m:e>
                  <m:r>
                    <w:rPr>
                      <w:rFonts w:ascii="Cambria Math" w:hAnsi="Cambria Math"/>
                      <w:sz w:val="28"/>
                      <w:szCs w:val="28"/>
                      <w:lang w:val="kk-KZ"/>
                    </w:rPr>
                    <m:t>µ</m:t>
                  </m:r>
                </m:e>
                <m:sub>
                  <m:r>
                    <w:rPr>
                      <w:rFonts w:asci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µ</m:t>
                  </m:r>
                </m:e>
                <m:sub>
                  <m:r>
                    <w:rPr>
                      <w:rFonts w:asci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µ</m:t>
                  </m:r>
                </m:e>
                <m:sub>
                  <m:r>
                    <w:rPr>
                      <w:rFonts w:ascii="Cambria Math"/>
                      <w:sz w:val="28"/>
                      <w:szCs w:val="28"/>
                      <w:lang w:val="kk-KZ"/>
                    </w:rPr>
                    <m:t>3,</m:t>
                  </m:r>
                </m:sub>
              </m:sSub>
              <m:sSub>
                <m:sSubPr>
                  <m:ctrlPr>
                    <w:rPr>
                      <w:rFonts w:ascii="Cambria Math" w:hAnsi="Cambria Math"/>
                      <w:i/>
                      <w:sz w:val="28"/>
                      <w:szCs w:val="28"/>
                    </w:rPr>
                  </m:ctrlPr>
                </m:sSubPr>
                <m:e>
                  <m:r>
                    <w:rPr>
                      <w:rFonts w:ascii="Cambria Math" w:hAnsi="Cambria Math"/>
                      <w:sz w:val="28"/>
                      <w:szCs w:val="28"/>
                      <w:lang w:val="kk-KZ"/>
                    </w:rPr>
                    <m:t>µ</m:t>
                  </m:r>
                </m:e>
                <m:sub>
                  <m:r>
                    <w:rPr>
                      <w:rFonts w:ascii="Cambria Math"/>
                      <w:sz w:val="28"/>
                      <w:szCs w:val="28"/>
                      <w:lang w:val="kk-KZ"/>
                    </w:rPr>
                    <m:t>4</m:t>
                  </m:r>
                </m:sub>
              </m:sSub>
              <m:r>
                <w:rPr>
                  <w:rFonts w:ascii="Cambria Math"/>
                  <w:sz w:val="28"/>
                  <w:szCs w:val="28"/>
                  <w:lang w:val="kk-KZ"/>
                </w:rPr>
                <m:t>)</m:t>
              </m:r>
            </m:oMath>
            <w:r w:rsidR="00754524" w:rsidRPr="005C2EAD">
              <w:rPr>
                <w:i/>
                <w:sz w:val="28"/>
                <w:szCs w:val="28"/>
                <w:lang w:val="kk-KZ"/>
              </w:rPr>
              <w:t xml:space="preserve"> </w:t>
            </w:r>
            <w:r w:rsidR="00754524">
              <w:rPr>
                <w:i/>
                <w:sz w:val="28"/>
                <w:szCs w:val="28"/>
                <w:lang w:val="kk-KZ"/>
              </w:rPr>
              <w:t>.</w:t>
            </w:r>
          </w:p>
        </w:tc>
        <w:tc>
          <w:tcPr>
            <w:tcW w:w="708" w:type="dxa"/>
          </w:tcPr>
          <w:p w14:paraId="0F612C2B" w14:textId="0F7999B2" w:rsidR="00754524" w:rsidRDefault="00754524" w:rsidP="0038539A">
            <w:pPr>
              <w:jc w:val="both"/>
              <w:rPr>
                <w:spacing w:val="-2"/>
                <w:sz w:val="28"/>
                <w:szCs w:val="28"/>
                <w:lang w:val="kk-KZ"/>
              </w:rPr>
            </w:pPr>
            <w:r w:rsidRPr="00221BEA">
              <w:rPr>
                <w:sz w:val="28"/>
                <w:szCs w:val="28"/>
                <w:lang w:val="kk-KZ"/>
              </w:rPr>
              <w:t>(</w:t>
            </w:r>
            <w:r>
              <w:rPr>
                <w:sz w:val="28"/>
                <w:szCs w:val="28"/>
                <w:lang w:val="kk-KZ"/>
              </w:rPr>
              <w:t>4.11</w:t>
            </w:r>
            <w:r w:rsidRPr="00221BEA">
              <w:rPr>
                <w:sz w:val="28"/>
                <w:szCs w:val="28"/>
                <w:lang w:val="kk-KZ"/>
              </w:rPr>
              <w:t>)</w:t>
            </w:r>
          </w:p>
        </w:tc>
      </w:tr>
    </w:tbl>
    <w:p w14:paraId="5A222C56" w14:textId="77777777" w:rsidR="00754524" w:rsidRPr="005C2EAD" w:rsidRDefault="00754524" w:rsidP="008044CA">
      <w:pPr>
        <w:autoSpaceDE/>
        <w:autoSpaceDN/>
        <w:ind w:firstLine="740"/>
        <w:jc w:val="both"/>
        <w:rPr>
          <w:sz w:val="28"/>
          <w:szCs w:val="28"/>
          <w:lang w:val="kk-KZ" w:eastAsia="ru-RU" w:bidi="ru-RU"/>
        </w:rPr>
      </w:pPr>
    </w:p>
    <w:p w14:paraId="4737D894" w14:textId="0D66BDA7" w:rsidR="008044CA" w:rsidRPr="009749AF" w:rsidRDefault="00CE510C" w:rsidP="009749AF">
      <w:pPr>
        <w:autoSpaceDE/>
        <w:autoSpaceDN/>
        <w:ind w:firstLine="740"/>
        <w:jc w:val="both"/>
        <w:rPr>
          <w:sz w:val="28"/>
          <w:szCs w:val="28"/>
          <w:lang w:val="kk-KZ"/>
        </w:rPr>
      </w:pPr>
      <w:r w:rsidRPr="00CE510C">
        <w:rPr>
          <w:sz w:val="28"/>
          <w:szCs w:val="28"/>
          <w:lang w:val="kk-KZ"/>
        </w:rPr>
        <w:t>Кестеде соңғы бағанада шешімдер жиынтығының қатыстық функциялары көрсетілген, оның әр қатары критерийлердің қатыстық жиынтықтарының ішіндегі ең кіші мәнін білдіреді. Ең оптималды шешім (қызылмен белгіленген) – шешімдер жиынтығының қатыстық функцияларының ең үлкен мәніне сәйкес келетін қатар болып табылады.</w:t>
      </w:r>
      <w:r>
        <w:rPr>
          <w:sz w:val="28"/>
          <w:szCs w:val="28"/>
          <w:lang w:val="kk-KZ"/>
        </w:rPr>
        <w:t xml:space="preserve"> 4.</w:t>
      </w:r>
      <w:r w:rsidRPr="00CE510C">
        <w:rPr>
          <w:sz w:val="28"/>
          <w:szCs w:val="28"/>
          <w:lang w:val="kk-KZ"/>
        </w:rPr>
        <w:t>2-суретте шешімдер жиынтығының қатыстық функциясы өзгеру бетінің геометриялық кескіні көрсетілген, ол өз кезегінде сукелімдерін шектеу тиімділігінің үш көрсеткішіне тәуелді (қосымша өндірілген мұнай,</w:t>
      </w:r>
      <w:r w:rsidRPr="00CE510C">
        <w:rPr>
          <w:bCs/>
          <w:sz w:val="28"/>
          <w:szCs w:val="28"/>
          <w:lang w:val="kk-KZ"/>
        </w:rPr>
        <w:t xml:space="preserve"> шектелген су көлемі, полимер бағасын ескергендегі әр ұңғыма бойынша табыс</w:t>
      </w:r>
      <w:r w:rsidRPr="00CE510C">
        <w:rPr>
          <w:sz w:val="28"/>
          <w:szCs w:val="28"/>
          <w:lang w:val="kk-KZ"/>
        </w:rPr>
        <w:t>). Берілген беттегі қою-көк түс оптималды немесе оған жақын шешімге сәйкес келеді.</w:t>
      </w:r>
    </w:p>
    <w:p w14:paraId="3F5BBE0C" w14:textId="77777777" w:rsidR="00C3010F" w:rsidRPr="00AC4383" w:rsidRDefault="00C3010F" w:rsidP="00C3010F">
      <w:pPr>
        <w:ind w:firstLine="567"/>
        <w:jc w:val="both"/>
        <w:rPr>
          <w:sz w:val="28"/>
          <w:szCs w:val="28"/>
          <w:lang w:val="kk-KZ"/>
        </w:rPr>
      </w:pPr>
      <w:r w:rsidRPr="00AC4383">
        <w:rPr>
          <w:sz w:val="28"/>
          <w:szCs w:val="28"/>
          <w:lang w:val="kk-KZ"/>
        </w:rPr>
        <w:t xml:space="preserve">Есептік мәндермен қоса шешімдер жиынының қатыстық функциясының ең үлкен мәні ең дұрыс шешімге сәйкес келеді, ол өз кезегінде 4.5-кестенің бесінші қатарына сәйкес келеді. </w:t>
      </w:r>
    </w:p>
    <w:p w14:paraId="3D96B258" w14:textId="77777777" w:rsidR="00C3010F" w:rsidRPr="00AC4383" w:rsidRDefault="00C3010F" w:rsidP="00C3010F">
      <w:pPr>
        <w:ind w:firstLine="567"/>
        <w:jc w:val="both"/>
        <w:rPr>
          <w:sz w:val="28"/>
          <w:szCs w:val="28"/>
          <w:lang w:val="kk-KZ"/>
        </w:rPr>
      </w:pPr>
      <w:r>
        <w:rPr>
          <w:sz w:val="28"/>
          <w:szCs w:val="28"/>
          <w:lang w:val="kk-KZ"/>
        </w:rPr>
        <w:t>Осылайша белгісіз жағдайда сукелімдерін шектеу бойынша шешімдерді қабылдау кезінде жалпы жағдайда келесі реттілікті сақтаған жөн: ең бірінші атқарылатын шаралардың тиімділік көрсеткіштерінің модельдерін тұрғызу, сол арқылы болашақта орын алатын жағдайға болжам жасап, мүмкін баламалардың тізімін жасауға</w:t>
      </w:r>
      <w:r w:rsidRPr="00AC4383">
        <w:rPr>
          <w:sz w:val="28"/>
          <w:szCs w:val="28"/>
          <w:lang w:val="kk-KZ"/>
        </w:rPr>
        <w:t xml:space="preserve"> </w:t>
      </w:r>
      <w:r>
        <w:rPr>
          <w:sz w:val="28"/>
          <w:szCs w:val="28"/>
          <w:lang w:val="kk-KZ"/>
        </w:rPr>
        <w:t xml:space="preserve">мүмкіндік туады; баламалардың нәтижелерін бағалау; қатыстық функциялары көмегімен таңдалған критерийлер бойынша баламаларды бағалау; шешімдер жиынтығының қатыстық функциясын және оптималды шешімді анықтау. </w:t>
      </w:r>
    </w:p>
    <w:p w14:paraId="5393FF70" w14:textId="77777777" w:rsidR="009749AF" w:rsidRPr="005C2EAD" w:rsidRDefault="009749AF" w:rsidP="009749AF">
      <w:pPr>
        <w:autoSpaceDE/>
        <w:autoSpaceDN/>
        <w:ind w:firstLine="740"/>
        <w:jc w:val="both"/>
        <w:rPr>
          <w:b/>
          <w:sz w:val="28"/>
          <w:szCs w:val="28"/>
          <w:lang w:val="kk-KZ"/>
        </w:rPr>
      </w:pPr>
    </w:p>
    <w:p w14:paraId="6FBB4A18" w14:textId="77777777" w:rsidR="009749AF" w:rsidRPr="009749AF" w:rsidRDefault="009749AF" w:rsidP="009749AF">
      <w:pPr>
        <w:autoSpaceDE/>
        <w:autoSpaceDN/>
        <w:jc w:val="center"/>
        <w:rPr>
          <w:sz w:val="28"/>
          <w:szCs w:val="28"/>
        </w:rPr>
      </w:pPr>
      <w:r w:rsidRPr="009749AF">
        <w:rPr>
          <w:noProof/>
          <w:sz w:val="28"/>
          <w:szCs w:val="28"/>
          <w:lang w:eastAsia="zh-CN"/>
        </w:rPr>
        <w:drawing>
          <wp:inline distT="0" distB="0" distL="0" distR="0" wp14:anchorId="3E9E0B8D" wp14:editId="60AE3423">
            <wp:extent cx="4231032" cy="2857500"/>
            <wp:effectExtent l="0" t="0" r="0" b="0"/>
            <wp:docPr id="13" name="Рисунок 2" descr="membership_fu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_function.jpg"/>
                    <pic:cNvPicPr/>
                  </pic:nvPicPr>
                  <pic:blipFill>
                    <a:blip r:embed="rId73" cstate="print"/>
                    <a:stretch>
                      <a:fillRect/>
                    </a:stretch>
                  </pic:blipFill>
                  <pic:spPr>
                    <a:xfrm>
                      <a:off x="0" y="0"/>
                      <a:ext cx="4236034" cy="2860878"/>
                    </a:xfrm>
                    <a:prstGeom prst="rect">
                      <a:avLst/>
                    </a:prstGeom>
                  </pic:spPr>
                </pic:pic>
              </a:graphicData>
            </a:graphic>
          </wp:inline>
        </w:drawing>
      </w:r>
    </w:p>
    <w:p w14:paraId="761D1703" w14:textId="77777777" w:rsidR="009749AF" w:rsidRDefault="009749AF" w:rsidP="009749AF">
      <w:pPr>
        <w:autoSpaceDE/>
        <w:autoSpaceDN/>
        <w:jc w:val="both"/>
        <w:rPr>
          <w:sz w:val="24"/>
          <w:szCs w:val="24"/>
          <w:lang w:val="en-US"/>
        </w:rPr>
      </w:pPr>
    </w:p>
    <w:p w14:paraId="7F1675D3" w14:textId="39867401" w:rsidR="009749AF" w:rsidRPr="009749AF" w:rsidRDefault="009749AF" w:rsidP="009749AF">
      <w:pPr>
        <w:autoSpaceDE/>
        <w:autoSpaceDN/>
        <w:jc w:val="both"/>
        <w:rPr>
          <w:sz w:val="24"/>
          <w:szCs w:val="24"/>
          <w:lang w:val="en-US"/>
        </w:rPr>
      </w:pPr>
      <w:r w:rsidRPr="009749AF">
        <w:rPr>
          <w:sz w:val="24"/>
          <w:szCs w:val="24"/>
          <w:lang w:val="en-US"/>
        </w:rPr>
        <w:t>Y</w:t>
      </w:r>
      <w:r w:rsidRPr="009749AF">
        <w:rPr>
          <w:sz w:val="24"/>
          <w:szCs w:val="24"/>
          <w:vertAlign w:val="subscript"/>
          <w:lang w:val="en-US"/>
        </w:rPr>
        <w:t xml:space="preserve">2 </w:t>
      </w:r>
      <w:r w:rsidRPr="009749AF">
        <w:rPr>
          <w:sz w:val="24"/>
          <w:szCs w:val="24"/>
          <w:lang w:val="en-US"/>
        </w:rPr>
        <w:t>-</w:t>
      </w:r>
      <w:r w:rsidRPr="009749AF">
        <w:rPr>
          <w:sz w:val="24"/>
          <w:szCs w:val="24"/>
          <w:lang w:val="kk-KZ"/>
        </w:rPr>
        <w:t xml:space="preserve"> қосымша өндірілген мұнай</w:t>
      </w:r>
      <w:r w:rsidRPr="009749AF">
        <w:rPr>
          <w:sz w:val="24"/>
          <w:szCs w:val="24"/>
          <w:lang w:val="en-US"/>
        </w:rPr>
        <w:t>; Y</w:t>
      </w:r>
      <w:r w:rsidRPr="009749AF">
        <w:rPr>
          <w:sz w:val="24"/>
          <w:szCs w:val="24"/>
          <w:vertAlign w:val="subscript"/>
          <w:lang w:val="en-US"/>
        </w:rPr>
        <w:t xml:space="preserve">3 </w:t>
      </w:r>
      <w:r w:rsidRPr="009749AF">
        <w:rPr>
          <w:bCs/>
          <w:sz w:val="24"/>
          <w:szCs w:val="24"/>
          <w:lang w:val="en-US"/>
        </w:rPr>
        <w:t xml:space="preserve">– </w:t>
      </w:r>
      <w:r w:rsidRPr="009749AF">
        <w:rPr>
          <w:bCs/>
          <w:sz w:val="24"/>
          <w:szCs w:val="24"/>
          <w:lang w:val="kk-KZ"/>
        </w:rPr>
        <w:t>шектелген су көлемі</w:t>
      </w:r>
      <w:r w:rsidRPr="009749AF">
        <w:rPr>
          <w:bCs/>
          <w:sz w:val="24"/>
          <w:szCs w:val="24"/>
          <w:lang w:val="en-US"/>
        </w:rPr>
        <w:t xml:space="preserve">; </w:t>
      </w:r>
      <w:r w:rsidRPr="009749AF">
        <w:rPr>
          <w:sz w:val="24"/>
          <w:szCs w:val="24"/>
          <w:lang w:val="en-US"/>
        </w:rPr>
        <w:t>Y</w:t>
      </w:r>
      <w:r w:rsidRPr="009749AF">
        <w:rPr>
          <w:sz w:val="24"/>
          <w:szCs w:val="24"/>
          <w:vertAlign w:val="subscript"/>
          <w:lang w:val="en-US"/>
        </w:rPr>
        <w:t>4</w:t>
      </w:r>
      <w:r w:rsidRPr="009749AF">
        <w:rPr>
          <w:sz w:val="24"/>
          <w:szCs w:val="24"/>
          <w:lang w:val="en-US"/>
        </w:rPr>
        <w:t xml:space="preserve"> - </w:t>
      </w:r>
      <w:r w:rsidRPr="009749AF">
        <w:rPr>
          <w:bCs/>
          <w:sz w:val="24"/>
          <w:szCs w:val="24"/>
          <w:lang w:val="kk-KZ"/>
        </w:rPr>
        <w:t>полимер бағасын ескергендегі әр ұңғыма бойынша табыс</w:t>
      </w:r>
    </w:p>
    <w:p w14:paraId="113CED67" w14:textId="77777777" w:rsidR="009749AF" w:rsidRDefault="009749AF" w:rsidP="009749AF">
      <w:pPr>
        <w:autoSpaceDE/>
        <w:autoSpaceDN/>
        <w:ind w:firstLine="740"/>
        <w:jc w:val="both"/>
        <w:rPr>
          <w:sz w:val="28"/>
          <w:szCs w:val="28"/>
          <w:lang w:val="en-US"/>
        </w:rPr>
      </w:pPr>
    </w:p>
    <w:p w14:paraId="7E75F908" w14:textId="77777777" w:rsidR="008044CA" w:rsidRDefault="009749AF" w:rsidP="009749AF">
      <w:pPr>
        <w:autoSpaceDE/>
        <w:autoSpaceDN/>
        <w:ind w:firstLine="740"/>
        <w:jc w:val="center"/>
        <w:rPr>
          <w:sz w:val="28"/>
          <w:szCs w:val="28"/>
          <w:lang w:val="kk-KZ"/>
        </w:rPr>
      </w:pPr>
      <w:r w:rsidRPr="009749AF">
        <w:rPr>
          <w:sz w:val="28"/>
          <w:szCs w:val="28"/>
          <w:lang w:val="kk-KZ"/>
        </w:rPr>
        <w:t xml:space="preserve">Сурет </w:t>
      </w:r>
      <w:r>
        <w:rPr>
          <w:sz w:val="28"/>
          <w:szCs w:val="28"/>
          <w:lang w:val="kk-KZ"/>
        </w:rPr>
        <w:t>4.</w:t>
      </w:r>
      <w:r w:rsidRPr="009749AF">
        <w:rPr>
          <w:sz w:val="28"/>
          <w:szCs w:val="28"/>
          <w:lang w:val="en-US"/>
        </w:rPr>
        <w:t>2</w:t>
      </w:r>
      <w:r>
        <w:rPr>
          <w:sz w:val="28"/>
          <w:szCs w:val="28"/>
          <w:lang w:val="kk-KZ"/>
        </w:rPr>
        <w:t xml:space="preserve"> -</w:t>
      </w:r>
      <w:r w:rsidRPr="009749AF">
        <w:rPr>
          <w:sz w:val="28"/>
          <w:szCs w:val="28"/>
          <w:lang w:val="kk-KZ"/>
        </w:rPr>
        <w:t xml:space="preserve"> </w:t>
      </w:r>
      <w:r w:rsidRPr="009749AF">
        <w:rPr>
          <w:sz w:val="28"/>
          <w:szCs w:val="28"/>
          <w:lang w:val="en-US"/>
        </w:rPr>
        <w:t xml:space="preserve"> </w:t>
      </w:r>
      <w:r w:rsidRPr="009749AF">
        <w:rPr>
          <w:sz w:val="28"/>
          <w:szCs w:val="28"/>
          <w:lang w:val="kk-KZ"/>
        </w:rPr>
        <w:t xml:space="preserve">Шешімдер жиынтығының қатыстық функциясы өзгеруі </w:t>
      </w:r>
      <w:r w:rsidRPr="009749AF">
        <w:rPr>
          <w:sz w:val="28"/>
          <w:szCs w:val="28"/>
          <w:lang w:val="en-US"/>
        </w:rPr>
        <w:t>(</w:t>
      </w:r>
      <m:oMath>
        <m:sSub>
          <m:sSubPr>
            <m:ctrlPr>
              <w:rPr>
                <w:rFonts w:ascii="Cambria Math" w:hAnsi="Cambria Math"/>
                <w:i/>
                <w:sz w:val="28"/>
                <w:szCs w:val="28"/>
              </w:rPr>
            </m:ctrlPr>
          </m:sSubPr>
          <m:e>
            <m:r>
              <w:rPr>
                <w:rFonts w:ascii="Cambria Math" w:hAnsi="Cambria Math"/>
                <w:sz w:val="28"/>
                <w:szCs w:val="28"/>
                <w:lang w:val="en-US"/>
              </w:rPr>
              <m:t>µ</m:t>
            </m:r>
          </m:e>
          <m:sub>
            <m:r>
              <w:rPr>
                <w:rFonts w:ascii="Cambria Math" w:hAnsi="Cambria Math"/>
                <w:sz w:val="28"/>
                <w:szCs w:val="28"/>
                <w:lang w:val="en-US"/>
              </w:rPr>
              <m:t>D</m:t>
            </m:r>
          </m:sub>
        </m:sSub>
        <m:r>
          <w:rPr>
            <w:rFonts w:ascii="Cambria Math" w:hAnsi="Cambria Math"/>
            <w:sz w:val="28"/>
            <w:szCs w:val="28"/>
            <w:lang w:val="en-US"/>
          </w:rPr>
          <m:t>)</m:t>
        </m:r>
      </m:oMath>
      <w:r w:rsidRPr="009749AF">
        <w:rPr>
          <w:sz w:val="28"/>
          <w:szCs w:val="28"/>
          <w:lang w:val="kk-KZ"/>
        </w:rPr>
        <w:t>, сукелімдерін шектеу тиімділігінің көрсеткіштеріне байланысты</w:t>
      </w:r>
    </w:p>
    <w:p w14:paraId="186290C4" w14:textId="77777777" w:rsidR="0043329D" w:rsidRPr="00C87948" w:rsidRDefault="0043329D" w:rsidP="0043329D">
      <w:pPr>
        <w:autoSpaceDE/>
        <w:autoSpaceDN/>
        <w:rPr>
          <w:sz w:val="28"/>
          <w:szCs w:val="28"/>
          <w:lang w:val="kk-KZ"/>
        </w:rPr>
      </w:pPr>
    </w:p>
    <w:p w14:paraId="62457952" w14:textId="79760F57" w:rsidR="0043329D" w:rsidRPr="00E375FF" w:rsidRDefault="0043329D" w:rsidP="00E375FF">
      <w:pPr>
        <w:autoSpaceDE/>
        <w:autoSpaceDN/>
        <w:ind w:firstLine="709"/>
        <w:jc w:val="both"/>
        <w:rPr>
          <w:b/>
          <w:color w:val="000000"/>
          <w:sz w:val="28"/>
          <w:szCs w:val="28"/>
          <w:lang w:val="kk-KZ"/>
        </w:rPr>
      </w:pPr>
      <w:r w:rsidRPr="00E375FF">
        <w:rPr>
          <w:b/>
          <w:color w:val="000000"/>
          <w:sz w:val="28"/>
          <w:szCs w:val="28"/>
          <w:lang w:val="kk-KZ"/>
        </w:rPr>
        <w:t xml:space="preserve">4.4 Тұнбагельтүзуші құрамдармен сукелімдерін шектеу тиімділігін арттырудың технологиялық шешімдерін жасау бойынша жүргізілген зерттеулер нәтижелерін жалпылау </w:t>
      </w:r>
    </w:p>
    <w:p w14:paraId="5B30DF24" w14:textId="77777777" w:rsidR="007A2DE1" w:rsidRDefault="005F7D3F" w:rsidP="005F7D3F">
      <w:pPr>
        <w:autoSpaceDE/>
        <w:autoSpaceDN/>
        <w:ind w:firstLine="740"/>
        <w:jc w:val="both"/>
        <w:rPr>
          <w:bCs/>
          <w:color w:val="000000"/>
          <w:sz w:val="28"/>
          <w:szCs w:val="28"/>
          <w:lang w:val="kk-KZ"/>
        </w:rPr>
      </w:pPr>
      <w:r w:rsidRPr="005F7D3F">
        <w:rPr>
          <w:bCs/>
          <w:color w:val="000000"/>
          <w:sz w:val="28"/>
          <w:szCs w:val="28"/>
          <w:lang w:val="kk-KZ"/>
        </w:rPr>
        <w:t xml:space="preserve">Жоғарыда атап өткендей, </w:t>
      </w:r>
      <w:r w:rsidR="004464C1" w:rsidRPr="005F7D3F">
        <w:rPr>
          <w:bCs/>
          <w:color w:val="000000"/>
          <w:sz w:val="28"/>
          <w:szCs w:val="28"/>
          <w:lang w:val="kk-KZ"/>
        </w:rPr>
        <w:t>сукелімдерін ТГТҚ көмегімен оқшаулау әдісінің, химиялық реагенттерді пайдалануға негізделген басқа кез-келген әдістер сияқты, кемшіліктері болуымен байланысты. Мысалы, ҰТА-ға ТГТҚ айдау кезінде оның құрамындағы компоненттердің өзара және қабаттық сулармен жанасып, өте жылдам тұнбаның түзілуі нәтижесінде тұнбаның максималды мөлшері оқпанда немесе ұңғыма оқпанына жақын жерде түзіледі, соның себебінен кіріс аймақ тұнбамен тығындалып, ҰТА-ға енгізіліп жатқан материалдың таралуына және қажетті радиусты қамтуына кедергі келтіреді.</w:t>
      </w:r>
    </w:p>
    <w:p w14:paraId="583E5DDF" w14:textId="0088950F" w:rsidR="007A2DE1" w:rsidRDefault="004464C1" w:rsidP="007A2DE1">
      <w:pPr>
        <w:autoSpaceDE/>
        <w:autoSpaceDN/>
        <w:ind w:firstLine="709"/>
        <w:jc w:val="both"/>
        <w:rPr>
          <w:bCs/>
          <w:color w:val="000000"/>
          <w:sz w:val="28"/>
          <w:szCs w:val="28"/>
          <w:lang w:val="kk-KZ"/>
        </w:rPr>
      </w:pPr>
      <w:r w:rsidRPr="005F7D3F">
        <w:rPr>
          <w:bCs/>
          <w:color w:val="000000"/>
          <w:sz w:val="28"/>
          <w:szCs w:val="28"/>
          <w:lang w:val="kk-KZ"/>
        </w:rPr>
        <w:t xml:space="preserve"> </w:t>
      </w:r>
      <w:r w:rsidR="007A2DE1" w:rsidRPr="00623D00">
        <w:rPr>
          <w:bCs/>
          <w:color w:val="000000"/>
          <w:sz w:val="28"/>
          <w:szCs w:val="28"/>
          <w:lang w:val="kk-KZ"/>
        </w:rPr>
        <w:t xml:space="preserve">Басқа жағынан алып қарағанда, </w:t>
      </w:r>
      <w:r w:rsidR="007A2DE1" w:rsidRPr="007A2DE1">
        <w:rPr>
          <w:bCs/>
          <w:color w:val="000000"/>
          <w:sz w:val="28"/>
          <w:szCs w:val="28"/>
          <w:lang w:val="kk-KZ"/>
        </w:rPr>
        <w:t xml:space="preserve">[35] </w:t>
      </w:r>
      <w:r w:rsidR="007A2DE1" w:rsidRPr="00623D00">
        <w:rPr>
          <w:bCs/>
          <w:color w:val="000000"/>
          <w:sz w:val="28"/>
          <w:szCs w:val="28"/>
          <w:lang w:val="kk-KZ"/>
        </w:rPr>
        <w:t xml:space="preserve">жұмыста аталғандай, өңделген ұңғыманы пайдаланудың алғашқы апталарында енгізілген жұмысшы агенттің жартысына жуығы сыртқа шығады. Айта кететіні, ұңғыма түбіне жақын орналасқан жұмысшы агент шығарылады, алайда жалпы алғанда суданоқшаулаушы агентпен ұңғыманы өңдеу тиімділігі жоғалмайды. </w:t>
      </w:r>
    </w:p>
    <w:p w14:paraId="10F0FD7E" w14:textId="77777777" w:rsidR="0043329D" w:rsidRDefault="007A2DE1" w:rsidP="005F7D3F">
      <w:pPr>
        <w:autoSpaceDE/>
        <w:autoSpaceDN/>
        <w:ind w:firstLine="740"/>
        <w:jc w:val="both"/>
        <w:rPr>
          <w:bCs/>
          <w:color w:val="000000"/>
          <w:sz w:val="28"/>
          <w:szCs w:val="28"/>
          <w:lang w:val="kk-KZ"/>
        </w:rPr>
      </w:pPr>
      <w:r>
        <w:rPr>
          <w:bCs/>
          <w:color w:val="000000"/>
          <w:sz w:val="28"/>
          <w:szCs w:val="28"/>
          <w:lang w:val="kk-KZ"/>
        </w:rPr>
        <w:t>Сондықтан, жөндеу-оқшаулау жұмыстарын жүргізу үшін технология түрлерін және ұңғымаларды таңдау критерийлерін ғылыми тұрғыда негіздеу ең  өзекті, әрі мағыналы мәселелердің бірі болып табылады.</w:t>
      </w:r>
    </w:p>
    <w:p w14:paraId="29C2B00F" w14:textId="6BA41B69" w:rsidR="007A2DE1" w:rsidRPr="005F7D3F" w:rsidRDefault="007A2DE1" w:rsidP="005F7D3F">
      <w:pPr>
        <w:autoSpaceDE/>
        <w:autoSpaceDN/>
        <w:ind w:firstLine="740"/>
        <w:jc w:val="both"/>
        <w:rPr>
          <w:bCs/>
          <w:color w:val="000000"/>
          <w:sz w:val="28"/>
          <w:szCs w:val="28"/>
          <w:highlight w:val="yellow"/>
          <w:lang w:val="kk-KZ"/>
        </w:rPr>
        <w:sectPr w:rsidR="007A2DE1" w:rsidRPr="005F7D3F" w:rsidSect="00380642">
          <w:type w:val="continuous"/>
          <w:pgSz w:w="11906" w:h="16838"/>
          <w:pgMar w:top="1134" w:right="567" w:bottom="1134" w:left="1701" w:header="709" w:footer="709" w:gutter="0"/>
          <w:cols w:space="708"/>
          <w:docGrid w:linePitch="360"/>
        </w:sectPr>
      </w:pPr>
    </w:p>
    <w:p w14:paraId="02A332BB" w14:textId="7E85C9B7" w:rsidR="008044CA" w:rsidRPr="00C53744" w:rsidRDefault="00CE510C" w:rsidP="00CE510C">
      <w:pPr>
        <w:autoSpaceDE/>
        <w:autoSpaceDN/>
        <w:jc w:val="both"/>
        <w:rPr>
          <w:sz w:val="28"/>
          <w:szCs w:val="28"/>
          <w:lang w:val="kk-KZ"/>
        </w:rPr>
      </w:pPr>
      <w:r>
        <w:rPr>
          <w:sz w:val="28"/>
          <w:szCs w:val="28"/>
          <w:lang w:val="kk-KZ"/>
        </w:rPr>
        <w:t>Кесте 4.5</w:t>
      </w:r>
      <w:r w:rsidR="008044CA" w:rsidRPr="00C87948">
        <w:rPr>
          <w:sz w:val="28"/>
          <w:szCs w:val="28"/>
          <w:lang w:val="kk-KZ"/>
        </w:rPr>
        <w:t xml:space="preserve"> </w:t>
      </w:r>
      <w:r w:rsidR="00C53744" w:rsidRPr="00C87948">
        <w:rPr>
          <w:sz w:val="28"/>
          <w:szCs w:val="28"/>
          <w:lang w:val="kk-KZ"/>
        </w:rPr>
        <w:t>–</w:t>
      </w:r>
      <w:r w:rsidR="008044CA" w:rsidRPr="00C87948">
        <w:rPr>
          <w:sz w:val="28"/>
          <w:szCs w:val="28"/>
          <w:lang w:val="kk-KZ"/>
        </w:rPr>
        <w:t xml:space="preserve"> </w:t>
      </w:r>
      <w:r w:rsidR="00C53744">
        <w:rPr>
          <w:sz w:val="28"/>
          <w:szCs w:val="28"/>
          <w:lang w:val="kk-KZ"/>
        </w:rPr>
        <w:t>Сукелімдерін шектеу бойынша жасалған шаралар тиімділігі мен сәйкес қатыстық функцияларының көрсеткіштері</w:t>
      </w:r>
    </w:p>
    <w:p w14:paraId="620DB1EF" w14:textId="77777777" w:rsidR="008044CA" w:rsidRPr="00C87948" w:rsidRDefault="008044CA" w:rsidP="00C64559">
      <w:pPr>
        <w:autoSpaceDE/>
        <w:autoSpaceDN/>
        <w:jc w:val="both"/>
        <w:rPr>
          <w:sz w:val="28"/>
          <w:szCs w:val="28"/>
          <w:lang w:val="kk-KZ"/>
        </w:rPr>
      </w:pPr>
    </w:p>
    <w:tbl>
      <w:tblPr>
        <w:tblStyle w:val="af2"/>
        <w:tblW w:w="4926" w:type="pct"/>
        <w:tblLayout w:type="fixed"/>
        <w:tblLook w:val="04A0" w:firstRow="1" w:lastRow="0" w:firstColumn="1" w:lastColumn="0" w:noHBand="0" w:noVBand="1"/>
      </w:tblPr>
      <w:tblGrid>
        <w:gridCol w:w="537"/>
        <w:gridCol w:w="589"/>
        <w:gridCol w:w="906"/>
        <w:gridCol w:w="746"/>
        <w:gridCol w:w="877"/>
        <w:gridCol w:w="2267"/>
        <w:gridCol w:w="2127"/>
        <w:gridCol w:w="2127"/>
        <w:gridCol w:w="2127"/>
        <w:gridCol w:w="2264"/>
      </w:tblGrid>
      <w:tr w:rsidR="008044CA" w:rsidRPr="008044CA" w14:paraId="3650EB6E" w14:textId="77777777" w:rsidTr="00C54E35">
        <w:tc>
          <w:tcPr>
            <w:tcW w:w="184" w:type="pct"/>
            <w:vAlign w:val="center"/>
          </w:tcPr>
          <w:p w14:paraId="42701A5B" w14:textId="77777777" w:rsidR="008044CA" w:rsidRPr="008044CA" w:rsidRDefault="008044CA" w:rsidP="00C64559">
            <w:pPr>
              <w:spacing w:line="480" w:lineRule="auto"/>
              <w:jc w:val="center"/>
              <w:rPr>
                <w:lang w:val="en-US"/>
              </w:rPr>
            </w:pPr>
            <w:r w:rsidRPr="008044CA">
              <w:rPr>
                <w:lang w:val="en-US"/>
              </w:rPr>
              <w:t>N</w:t>
            </w:r>
          </w:p>
        </w:tc>
        <w:tc>
          <w:tcPr>
            <w:tcW w:w="202" w:type="pct"/>
            <w:vAlign w:val="center"/>
          </w:tcPr>
          <w:p w14:paraId="61AFEA8D" w14:textId="77777777" w:rsidR="008044CA" w:rsidRPr="008044CA" w:rsidRDefault="008044CA" w:rsidP="00C64559">
            <w:pPr>
              <w:spacing w:line="480" w:lineRule="auto"/>
              <w:jc w:val="center"/>
              <w:rPr>
                <w:lang w:val="en-US"/>
              </w:rPr>
            </w:pPr>
            <w:r w:rsidRPr="008044CA">
              <w:rPr>
                <w:lang w:val="en-US"/>
              </w:rPr>
              <w:t>Y</w:t>
            </w:r>
            <w:r w:rsidRPr="008044CA">
              <w:rPr>
                <w:vertAlign w:val="subscript"/>
                <w:lang w:val="en-US"/>
              </w:rPr>
              <w:t>1</w:t>
            </w:r>
          </w:p>
        </w:tc>
        <w:tc>
          <w:tcPr>
            <w:tcW w:w="311" w:type="pct"/>
            <w:vAlign w:val="center"/>
          </w:tcPr>
          <w:p w14:paraId="34C606BA" w14:textId="77777777" w:rsidR="008044CA" w:rsidRPr="008044CA" w:rsidRDefault="008044CA" w:rsidP="00C64559">
            <w:pPr>
              <w:spacing w:line="480" w:lineRule="auto"/>
              <w:jc w:val="center"/>
              <w:rPr>
                <w:lang w:val="en-US"/>
              </w:rPr>
            </w:pPr>
            <w:r w:rsidRPr="008044CA">
              <w:rPr>
                <w:lang w:val="en-US"/>
              </w:rPr>
              <w:t>Y</w:t>
            </w:r>
            <w:r w:rsidRPr="008044CA">
              <w:rPr>
                <w:vertAlign w:val="subscript"/>
                <w:lang w:val="en-US"/>
              </w:rPr>
              <w:t>2</w:t>
            </w:r>
          </w:p>
        </w:tc>
        <w:tc>
          <w:tcPr>
            <w:tcW w:w="256" w:type="pct"/>
            <w:vAlign w:val="center"/>
          </w:tcPr>
          <w:p w14:paraId="2BFCEFCE" w14:textId="77777777" w:rsidR="008044CA" w:rsidRPr="008044CA" w:rsidRDefault="008044CA" w:rsidP="00C64559">
            <w:pPr>
              <w:spacing w:line="480" w:lineRule="auto"/>
              <w:jc w:val="center"/>
              <w:rPr>
                <w:lang w:val="en-US"/>
              </w:rPr>
            </w:pPr>
            <w:r w:rsidRPr="008044CA">
              <w:rPr>
                <w:lang w:val="en-US"/>
              </w:rPr>
              <w:t>Y</w:t>
            </w:r>
            <w:r w:rsidRPr="008044CA">
              <w:rPr>
                <w:vertAlign w:val="subscript"/>
                <w:lang w:val="en-US"/>
              </w:rPr>
              <w:t>3</w:t>
            </w:r>
          </w:p>
        </w:tc>
        <w:tc>
          <w:tcPr>
            <w:tcW w:w="301" w:type="pct"/>
            <w:vAlign w:val="center"/>
          </w:tcPr>
          <w:p w14:paraId="21886A56" w14:textId="77777777" w:rsidR="008044CA" w:rsidRPr="008044CA" w:rsidRDefault="008044CA" w:rsidP="00C64559">
            <w:pPr>
              <w:spacing w:line="480" w:lineRule="auto"/>
              <w:jc w:val="center"/>
              <w:rPr>
                <w:lang w:val="en-US"/>
              </w:rPr>
            </w:pPr>
            <w:r w:rsidRPr="008044CA">
              <w:rPr>
                <w:lang w:val="en-US"/>
              </w:rPr>
              <w:t>Y</w:t>
            </w:r>
            <w:r w:rsidRPr="008044CA">
              <w:rPr>
                <w:vertAlign w:val="subscript"/>
                <w:lang w:val="en-US"/>
              </w:rPr>
              <w:t>4</w:t>
            </w:r>
          </w:p>
        </w:tc>
        <w:tc>
          <w:tcPr>
            <w:tcW w:w="778" w:type="pct"/>
            <w:tcBorders>
              <w:bottom w:val="single" w:sz="4" w:space="0" w:color="auto"/>
            </w:tcBorders>
            <w:vAlign w:val="center"/>
          </w:tcPr>
          <w:p w14:paraId="09641713" w14:textId="77777777" w:rsidR="008044CA" w:rsidRPr="008044CA" w:rsidRDefault="00EE3C0C" w:rsidP="00C64559">
            <w:pPr>
              <w:spacing w:line="480" w:lineRule="auto"/>
              <w:jc w:val="center"/>
              <w:rPr>
                <w:lang w:val="en-US"/>
              </w:rPr>
            </w:pPr>
            <m:oMathPara>
              <m:oMath>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1</m:t>
                    </m:r>
                  </m:sub>
                </m:sSub>
                <m:r>
                  <m:rPr>
                    <m:sty m:val="p"/>
                  </m:rPr>
                  <w:rPr>
                    <w:rFonts w:ascii="Cambria Math" w:hAnsi="Cambria Math" w:cs="Cambria Math"/>
                  </w:rPr>
                  <m:t>=</m:t>
                </m:r>
                <m:f>
                  <m:fPr>
                    <m:ctrlPr>
                      <w:rPr>
                        <w:rFonts w:ascii="Cambria Math" w:hAnsi="Cambria Math"/>
                      </w:rPr>
                    </m:ctrlPr>
                  </m:fPr>
                  <m:num>
                    <m:r>
                      <w:rPr>
                        <w:rFonts w:ascii="Cambria Math" w:hAnsi="Cambria Math"/>
                      </w:rPr>
                      <m:t>1</m:t>
                    </m:r>
                  </m:num>
                  <m:den>
                    <m:r>
                      <m:rPr>
                        <m:sty m:val="p"/>
                      </m:rPr>
                      <w:rPr>
                        <w:rFonts w:ascii="Cambria Math" w:hAnsi="Cambria Math" w:cs="Cambria Math"/>
                      </w:rPr>
                      <m:t>1+9</m:t>
                    </m:r>
                    <m:sSup>
                      <m:sSupPr>
                        <m:ctrlPr>
                          <w:rPr>
                            <w:rFonts w:ascii="Cambria Math" w:hAnsi="Cambria Math" w:cs="Cambria Math"/>
                          </w:rPr>
                        </m:ctrlPr>
                      </m:sSupPr>
                      <m:e>
                        <m:r>
                          <w:rPr>
                            <w:rFonts w:ascii="Cambria Math" w:hAnsi="Cambria Math" w:cs="Cambria Math"/>
                          </w:rPr>
                          <m:t>e</m:t>
                        </m:r>
                      </m:e>
                      <m:sup>
                        <m:r>
                          <w:rPr>
                            <w:rFonts w:ascii="Cambria Math" w:hAnsi="Cambria Math" w:cs="Cambria Math"/>
                          </w:rPr>
                          <m:t>-0.74</m:t>
                        </m:r>
                        <m:sSub>
                          <m:sSubPr>
                            <m:ctrlPr>
                              <w:rPr>
                                <w:rFonts w:ascii="Cambria Math" w:hAnsi="Cambria Math" w:cs="Cambria Math"/>
                                <w:i/>
                              </w:rPr>
                            </m:ctrlPr>
                          </m:sSubPr>
                          <m:e>
                            <m:r>
                              <w:rPr>
                                <w:rFonts w:ascii="Cambria Math" w:hAnsi="Cambria Math" w:cs="Cambria Math"/>
                              </w:rPr>
                              <m:t>y</m:t>
                            </m:r>
                          </m:e>
                          <m:sub>
                            <m:r>
                              <w:rPr>
                                <w:rFonts w:ascii="Cambria Math" w:hAnsi="Cambria Math" w:cs="Cambria Math"/>
                              </w:rPr>
                              <m:t>1</m:t>
                            </m:r>
                          </m:sub>
                        </m:sSub>
                      </m:sup>
                    </m:sSup>
                  </m:den>
                </m:f>
              </m:oMath>
            </m:oMathPara>
          </w:p>
        </w:tc>
        <w:tc>
          <w:tcPr>
            <w:tcW w:w="730" w:type="pct"/>
            <w:tcBorders>
              <w:bottom w:val="single" w:sz="4" w:space="0" w:color="auto"/>
            </w:tcBorders>
            <w:vAlign w:val="center"/>
          </w:tcPr>
          <w:p w14:paraId="5FD5DF5C" w14:textId="77777777" w:rsidR="008044CA" w:rsidRPr="008044CA" w:rsidRDefault="00EE3C0C" w:rsidP="00C64559">
            <w:pPr>
              <w:spacing w:line="480" w:lineRule="auto"/>
              <w:jc w:val="center"/>
              <w:rPr>
                <w:rFonts w:eastAsiaTheme="minorEastAsia"/>
              </w:rPr>
            </w:pPr>
            <m:oMathPara>
              <m:oMath>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2</m:t>
                    </m:r>
                  </m:sub>
                </m:sSub>
                <m:r>
                  <m:rPr>
                    <m:sty m:val="p"/>
                  </m:rPr>
                  <w:rPr>
                    <w:rFonts w:ascii="Cambria Math" w:hAnsi="Cambria Math" w:cs="Cambria Math"/>
                  </w:rPr>
                  <m:t>=</m:t>
                </m:r>
                <m:f>
                  <m:fPr>
                    <m:ctrlPr>
                      <w:rPr>
                        <w:rFonts w:ascii="Cambria Math" w:hAnsi="Cambria Math"/>
                      </w:rPr>
                    </m:ctrlPr>
                  </m:fPr>
                  <m:num>
                    <m:r>
                      <w:rPr>
                        <w:rFonts w:ascii="Cambria Math" w:hAnsi="Cambria Math"/>
                      </w:rPr>
                      <m:t>1</m:t>
                    </m:r>
                  </m:num>
                  <m:den>
                    <m:r>
                      <m:rPr>
                        <m:sty m:val="p"/>
                      </m:rPr>
                      <w:rPr>
                        <w:rFonts w:ascii="Cambria Math" w:hAnsi="Cambria Math" w:cs="Cambria Math"/>
                      </w:rPr>
                      <m:t>1+9</m:t>
                    </m:r>
                    <m:sSup>
                      <m:sSupPr>
                        <m:ctrlPr>
                          <w:rPr>
                            <w:rFonts w:ascii="Cambria Math" w:hAnsi="Cambria Math" w:cs="Cambria Math"/>
                          </w:rPr>
                        </m:ctrlPr>
                      </m:sSupPr>
                      <m:e>
                        <m:r>
                          <w:rPr>
                            <w:rFonts w:ascii="Cambria Math" w:hAnsi="Cambria Math" w:cs="Cambria Math"/>
                          </w:rPr>
                          <m:t>e</m:t>
                        </m:r>
                      </m:e>
                      <m:sup>
                        <m:r>
                          <w:rPr>
                            <w:rFonts w:ascii="Cambria Math" w:hAnsi="Cambria Math" w:cs="Cambria Math"/>
                          </w:rPr>
                          <m:t>-0.12</m:t>
                        </m:r>
                        <m:sSub>
                          <m:sSubPr>
                            <m:ctrlPr>
                              <w:rPr>
                                <w:rFonts w:ascii="Cambria Math" w:hAnsi="Cambria Math" w:cs="Cambria Math"/>
                                <w:i/>
                              </w:rPr>
                            </m:ctrlPr>
                          </m:sSubPr>
                          <m:e>
                            <m:r>
                              <w:rPr>
                                <w:rFonts w:ascii="Cambria Math" w:hAnsi="Cambria Math" w:cs="Cambria Math"/>
                              </w:rPr>
                              <m:t>y</m:t>
                            </m:r>
                          </m:e>
                          <m:sub>
                            <m:r>
                              <w:rPr>
                                <w:rFonts w:ascii="Cambria Math" w:hAnsi="Cambria Math" w:cs="Cambria Math"/>
                              </w:rPr>
                              <m:t>2</m:t>
                            </m:r>
                          </m:sub>
                        </m:sSub>
                      </m:sup>
                    </m:sSup>
                  </m:den>
                </m:f>
              </m:oMath>
            </m:oMathPara>
          </w:p>
          <w:p w14:paraId="2AE6B3C0" w14:textId="77777777" w:rsidR="008044CA" w:rsidRPr="008044CA" w:rsidRDefault="008044CA" w:rsidP="00C64559">
            <w:pPr>
              <w:spacing w:line="480" w:lineRule="auto"/>
              <w:jc w:val="center"/>
            </w:pPr>
          </w:p>
        </w:tc>
        <w:tc>
          <w:tcPr>
            <w:tcW w:w="730" w:type="pct"/>
            <w:tcBorders>
              <w:bottom w:val="single" w:sz="4" w:space="0" w:color="auto"/>
            </w:tcBorders>
            <w:vAlign w:val="center"/>
          </w:tcPr>
          <w:p w14:paraId="6F8A92BB" w14:textId="77777777" w:rsidR="008044CA" w:rsidRPr="008044CA" w:rsidRDefault="00EE3C0C" w:rsidP="00C64559">
            <w:pPr>
              <w:spacing w:line="480" w:lineRule="auto"/>
              <w:jc w:val="center"/>
              <w:rPr>
                <w:rFonts w:eastAsiaTheme="minorEastAsia"/>
              </w:rPr>
            </w:pPr>
            <m:oMathPara>
              <m:oMath>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3</m:t>
                    </m:r>
                  </m:sub>
                </m:sSub>
                <m:r>
                  <m:rPr>
                    <m:sty m:val="p"/>
                  </m:rPr>
                  <w:rPr>
                    <w:rFonts w:ascii="Cambria Math" w:hAnsi="Cambria Math" w:cs="Cambria Math"/>
                  </w:rPr>
                  <m:t>=</m:t>
                </m:r>
                <m:f>
                  <m:fPr>
                    <m:ctrlPr>
                      <w:rPr>
                        <w:rFonts w:ascii="Cambria Math" w:hAnsi="Cambria Math"/>
                      </w:rPr>
                    </m:ctrlPr>
                  </m:fPr>
                  <m:num>
                    <m:r>
                      <w:rPr>
                        <w:rFonts w:ascii="Cambria Math" w:hAnsi="Cambria Math"/>
                      </w:rPr>
                      <m:t>1</m:t>
                    </m:r>
                  </m:num>
                  <m:den>
                    <m:r>
                      <m:rPr>
                        <m:sty m:val="p"/>
                      </m:rPr>
                      <w:rPr>
                        <w:rFonts w:ascii="Cambria Math" w:hAnsi="Cambria Math" w:cs="Cambria Math"/>
                      </w:rPr>
                      <m:t>1+9</m:t>
                    </m:r>
                    <m:sSup>
                      <m:sSupPr>
                        <m:ctrlPr>
                          <w:rPr>
                            <w:rFonts w:ascii="Cambria Math" w:hAnsi="Cambria Math" w:cs="Cambria Math"/>
                          </w:rPr>
                        </m:ctrlPr>
                      </m:sSupPr>
                      <m:e>
                        <m:r>
                          <w:rPr>
                            <w:rFonts w:ascii="Cambria Math" w:hAnsi="Cambria Math" w:cs="Cambria Math"/>
                          </w:rPr>
                          <m:t>e</m:t>
                        </m:r>
                      </m:e>
                      <m:sup>
                        <m:r>
                          <w:rPr>
                            <w:rFonts w:ascii="Cambria Math" w:hAnsi="Cambria Math" w:cs="Cambria Math"/>
                          </w:rPr>
                          <m:t>-0.11</m:t>
                        </m:r>
                        <m:sSub>
                          <m:sSubPr>
                            <m:ctrlPr>
                              <w:rPr>
                                <w:rFonts w:ascii="Cambria Math" w:hAnsi="Cambria Math" w:cs="Cambria Math"/>
                                <w:i/>
                              </w:rPr>
                            </m:ctrlPr>
                          </m:sSubPr>
                          <m:e>
                            <m:r>
                              <w:rPr>
                                <w:rFonts w:ascii="Cambria Math" w:hAnsi="Cambria Math" w:cs="Cambria Math"/>
                              </w:rPr>
                              <m:t>y</m:t>
                            </m:r>
                          </m:e>
                          <m:sub>
                            <m:r>
                              <w:rPr>
                                <w:rFonts w:ascii="Cambria Math" w:hAnsi="Cambria Math" w:cs="Cambria Math"/>
                              </w:rPr>
                              <m:t>3</m:t>
                            </m:r>
                          </m:sub>
                        </m:sSub>
                      </m:sup>
                    </m:sSup>
                  </m:den>
                </m:f>
              </m:oMath>
            </m:oMathPara>
          </w:p>
          <w:p w14:paraId="322C02CD" w14:textId="77777777" w:rsidR="008044CA" w:rsidRPr="008044CA" w:rsidRDefault="008044CA" w:rsidP="00C64559">
            <w:pPr>
              <w:spacing w:line="480" w:lineRule="auto"/>
              <w:jc w:val="center"/>
            </w:pPr>
          </w:p>
        </w:tc>
        <w:tc>
          <w:tcPr>
            <w:tcW w:w="730" w:type="pct"/>
            <w:tcBorders>
              <w:bottom w:val="single" w:sz="4" w:space="0" w:color="auto"/>
            </w:tcBorders>
            <w:vAlign w:val="center"/>
          </w:tcPr>
          <w:p w14:paraId="5D74377B" w14:textId="77777777" w:rsidR="008044CA" w:rsidRPr="008044CA" w:rsidRDefault="00EE3C0C" w:rsidP="00C64559">
            <w:pPr>
              <w:spacing w:line="480" w:lineRule="auto"/>
              <w:jc w:val="center"/>
            </w:pPr>
            <m:oMathPara>
              <m:oMath>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4</m:t>
                    </m:r>
                  </m:sub>
                </m:sSub>
                <m:r>
                  <m:rPr>
                    <m:sty m:val="p"/>
                  </m:rPr>
                  <w:rPr>
                    <w:rFonts w:ascii="Cambria Math" w:hAnsi="Cambria Math" w:cs="Cambria Math"/>
                  </w:rPr>
                  <m:t>=</m:t>
                </m:r>
                <m:f>
                  <m:fPr>
                    <m:ctrlPr>
                      <w:rPr>
                        <w:rFonts w:ascii="Cambria Math" w:hAnsi="Cambria Math"/>
                      </w:rPr>
                    </m:ctrlPr>
                  </m:fPr>
                  <m:num>
                    <m:r>
                      <w:rPr>
                        <w:rFonts w:ascii="Cambria Math" w:hAnsi="Cambria Math"/>
                      </w:rPr>
                      <m:t>1</m:t>
                    </m:r>
                  </m:num>
                  <m:den>
                    <m:r>
                      <m:rPr>
                        <m:sty m:val="p"/>
                      </m:rPr>
                      <w:rPr>
                        <w:rFonts w:ascii="Cambria Math" w:hAnsi="Cambria Math" w:cs="Cambria Math"/>
                      </w:rPr>
                      <m:t>1+9</m:t>
                    </m:r>
                    <m:sSup>
                      <m:sSupPr>
                        <m:ctrlPr>
                          <w:rPr>
                            <w:rFonts w:ascii="Cambria Math" w:hAnsi="Cambria Math" w:cs="Cambria Math"/>
                          </w:rPr>
                        </m:ctrlPr>
                      </m:sSupPr>
                      <m:e>
                        <m:r>
                          <w:rPr>
                            <w:rFonts w:ascii="Cambria Math" w:hAnsi="Cambria Math" w:cs="Cambria Math"/>
                          </w:rPr>
                          <m:t>e</m:t>
                        </m:r>
                      </m:e>
                      <m:sup>
                        <m:r>
                          <w:rPr>
                            <w:rFonts w:ascii="Cambria Math" w:hAnsi="Cambria Math" w:cs="Cambria Math"/>
                          </w:rPr>
                          <m:t>-0.006</m:t>
                        </m:r>
                        <m:sSub>
                          <m:sSubPr>
                            <m:ctrlPr>
                              <w:rPr>
                                <w:rFonts w:ascii="Cambria Math" w:hAnsi="Cambria Math" w:cs="Cambria Math"/>
                                <w:i/>
                              </w:rPr>
                            </m:ctrlPr>
                          </m:sSubPr>
                          <m:e>
                            <m:r>
                              <w:rPr>
                                <w:rFonts w:ascii="Cambria Math" w:hAnsi="Cambria Math" w:cs="Cambria Math"/>
                              </w:rPr>
                              <m:t>y</m:t>
                            </m:r>
                          </m:e>
                          <m:sub>
                            <m:r>
                              <w:rPr>
                                <w:rFonts w:ascii="Cambria Math" w:hAnsi="Cambria Math" w:cs="Cambria Math"/>
                              </w:rPr>
                              <m:t>4</m:t>
                            </m:r>
                          </m:sub>
                        </m:sSub>
                      </m:sup>
                    </m:sSup>
                  </m:den>
                </m:f>
              </m:oMath>
            </m:oMathPara>
          </w:p>
          <w:p w14:paraId="4E814EB0" w14:textId="77777777" w:rsidR="008044CA" w:rsidRPr="008044CA" w:rsidRDefault="008044CA" w:rsidP="00C64559">
            <w:pPr>
              <w:spacing w:line="480" w:lineRule="auto"/>
              <w:jc w:val="center"/>
            </w:pPr>
          </w:p>
        </w:tc>
        <w:tc>
          <w:tcPr>
            <w:tcW w:w="777" w:type="pct"/>
            <w:vAlign w:val="center"/>
          </w:tcPr>
          <w:p w14:paraId="51B48A15" w14:textId="77777777" w:rsidR="008044CA" w:rsidRPr="008044CA" w:rsidRDefault="008044CA" w:rsidP="00C64559">
            <w:pPr>
              <w:spacing w:line="480" w:lineRule="auto"/>
              <w:jc w:val="center"/>
              <w:rPr>
                <w:rFonts w:eastAsiaTheme="minorEastAsia"/>
                <w:lang w:val="en-US"/>
              </w:rPr>
            </w:pPr>
          </w:p>
          <w:p w14:paraId="162220CC" w14:textId="77777777" w:rsidR="008044CA" w:rsidRPr="008044CA" w:rsidRDefault="00EE3C0C" w:rsidP="00C64559">
            <w:pPr>
              <w:spacing w:line="480" w:lineRule="auto"/>
              <w:jc w:val="center"/>
              <w:rPr>
                <w:vertAlign w:val="subscript"/>
                <w:lang w:val="en-US"/>
              </w:rPr>
            </w:pPr>
            <m:oMathPara>
              <m:oMath>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D</m:t>
                    </m:r>
                  </m:sub>
                </m:sSub>
                <m:r>
                  <w:rPr>
                    <w:rFonts w:ascii="Cambria Math" w:hAnsi="Cambria Math" w:cs="Cambria Math"/>
                  </w:rPr>
                  <m:t>=</m:t>
                </m:r>
                <m:r>
                  <m:rPr>
                    <m:sty m:val="p"/>
                  </m:rPr>
                  <w:rPr>
                    <w:rFonts w:ascii="Cambria Math" w:hAnsi="Cambria Math" w:cs="Cambria Math"/>
                  </w:rPr>
                  <m:t>min⁡</m:t>
                </m:r>
                <m:r>
                  <w:rPr>
                    <w:rFonts w:ascii="Cambria Math" w:hAnsi="Cambria Math" w:cs="Cambria Math"/>
                  </w:rPr>
                  <m:t>(</m:t>
                </m:r>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2</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3</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µ</m:t>
                    </m:r>
                  </m:e>
                  <m:sub>
                    <m:r>
                      <w:rPr>
                        <w:rFonts w:ascii="Cambria Math" w:hAnsi="Cambria Math" w:cs="Cambria Math"/>
                      </w:rPr>
                      <m:t>4</m:t>
                    </m:r>
                  </m:sub>
                </m:sSub>
                <m:r>
                  <w:rPr>
                    <w:rFonts w:ascii="Cambria Math" w:hAnsi="Cambria Math" w:cs="Cambria Math"/>
                  </w:rPr>
                  <m:t>)</m:t>
                </m:r>
              </m:oMath>
            </m:oMathPara>
          </w:p>
        </w:tc>
      </w:tr>
      <w:tr w:rsidR="008044CA" w:rsidRPr="008044CA" w14:paraId="6BF174AA"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5964B313" w14:textId="77777777" w:rsidR="008044CA" w:rsidRPr="008044CA" w:rsidRDefault="008044CA" w:rsidP="00C64559">
            <w:pPr>
              <w:spacing w:line="480" w:lineRule="auto"/>
              <w:jc w:val="center"/>
              <w:rPr>
                <w:lang w:val="en-US"/>
              </w:rPr>
            </w:pPr>
            <w:r w:rsidRPr="008044CA">
              <w:rPr>
                <w:lang w:val="en-US"/>
              </w:rPr>
              <w:t>1</w:t>
            </w:r>
          </w:p>
        </w:tc>
        <w:tc>
          <w:tcPr>
            <w:tcW w:w="202" w:type="pct"/>
            <w:tcBorders>
              <w:top w:val="nil"/>
              <w:left w:val="nil"/>
              <w:bottom w:val="single" w:sz="4" w:space="0" w:color="auto"/>
              <w:right w:val="single" w:sz="4" w:space="0" w:color="auto"/>
            </w:tcBorders>
            <w:vAlign w:val="center"/>
          </w:tcPr>
          <w:p w14:paraId="0736D11F" w14:textId="77777777" w:rsidR="008044CA" w:rsidRPr="008044CA" w:rsidRDefault="008044CA" w:rsidP="00C64559">
            <w:pPr>
              <w:spacing w:line="480" w:lineRule="auto"/>
              <w:jc w:val="center"/>
            </w:pPr>
            <w:r w:rsidRPr="008044CA">
              <w:t>8</w:t>
            </w:r>
          </w:p>
        </w:tc>
        <w:tc>
          <w:tcPr>
            <w:tcW w:w="311" w:type="pct"/>
            <w:tcBorders>
              <w:top w:val="nil"/>
              <w:left w:val="nil"/>
              <w:bottom w:val="single" w:sz="4" w:space="0" w:color="auto"/>
              <w:right w:val="single" w:sz="4" w:space="0" w:color="auto"/>
            </w:tcBorders>
            <w:vAlign w:val="center"/>
          </w:tcPr>
          <w:p w14:paraId="5D015758" w14:textId="77777777" w:rsidR="008044CA" w:rsidRPr="008044CA" w:rsidRDefault="008044CA" w:rsidP="00C64559">
            <w:pPr>
              <w:spacing w:line="480" w:lineRule="auto"/>
              <w:jc w:val="center"/>
              <w:rPr>
                <w:bCs/>
                <w:lang w:val="en-US"/>
              </w:rPr>
            </w:pPr>
            <w:r w:rsidRPr="008044CA">
              <w:rPr>
                <w:bCs/>
                <w:lang w:val="en-US"/>
              </w:rPr>
              <w:t>37.1</w:t>
            </w:r>
          </w:p>
        </w:tc>
        <w:tc>
          <w:tcPr>
            <w:tcW w:w="256" w:type="pct"/>
            <w:tcBorders>
              <w:top w:val="nil"/>
              <w:left w:val="nil"/>
              <w:bottom w:val="single" w:sz="4" w:space="0" w:color="auto"/>
              <w:right w:val="single" w:sz="4" w:space="0" w:color="auto"/>
            </w:tcBorders>
            <w:vAlign w:val="center"/>
          </w:tcPr>
          <w:p w14:paraId="1780B6F1" w14:textId="77777777" w:rsidR="008044CA" w:rsidRPr="008044CA" w:rsidRDefault="008044CA" w:rsidP="00C64559">
            <w:pPr>
              <w:spacing w:line="480" w:lineRule="auto"/>
              <w:jc w:val="center"/>
              <w:rPr>
                <w:bCs/>
                <w:lang w:val="en-US"/>
              </w:rPr>
            </w:pPr>
            <w:r w:rsidRPr="008044CA">
              <w:rPr>
                <w:bCs/>
              </w:rPr>
              <w:t>48</w:t>
            </w:r>
          </w:p>
        </w:tc>
        <w:tc>
          <w:tcPr>
            <w:tcW w:w="301" w:type="pct"/>
            <w:tcBorders>
              <w:top w:val="nil"/>
              <w:left w:val="nil"/>
              <w:bottom w:val="single" w:sz="4" w:space="0" w:color="auto"/>
              <w:right w:val="single" w:sz="4" w:space="0" w:color="auto"/>
            </w:tcBorders>
            <w:vAlign w:val="center"/>
          </w:tcPr>
          <w:p w14:paraId="3FF70B93" w14:textId="77777777" w:rsidR="008044CA" w:rsidRPr="008044CA" w:rsidRDefault="008044CA" w:rsidP="00C64559">
            <w:pPr>
              <w:spacing w:line="480" w:lineRule="auto"/>
              <w:jc w:val="center"/>
              <w:rPr>
                <w:bCs/>
                <w:lang w:val="en-US"/>
              </w:rPr>
            </w:pPr>
            <w:r w:rsidRPr="008044CA">
              <w:rPr>
                <w:bCs/>
              </w:rPr>
              <w:t>257</w:t>
            </w:r>
            <w:r w:rsidRPr="008044CA">
              <w:rPr>
                <w:bCs/>
                <w:lang w:val="en-US"/>
              </w:rPr>
              <w:t>.</w:t>
            </w:r>
            <w:r w:rsidRPr="008044CA">
              <w:rPr>
                <w:bCs/>
              </w:rPr>
              <w:t>1</w:t>
            </w:r>
          </w:p>
        </w:tc>
        <w:tc>
          <w:tcPr>
            <w:tcW w:w="778" w:type="pct"/>
            <w:tcBorders>
              <w:top w:val="single" w:sz="4" w:space="0" w:color="auto"/>
              <w:left w:val="nil"/>
              <w:bottom w:val="single" w:sz="4" w:space="0" w:color="auto"/>
              <w:right w:val="single" w:sz="4" w:space="0" w:color="auto"/>
            </w:tcBorders>
            <w:shd w:val="clear" w:color="auto" w:fill="auto"/>
            <w:vAlign w:val="center"/>
          </w:tcPr>
          <w:p w14:paraId="0383DFF2" w14:textId="77777777" w:rsidR="008044CA" w:rsidRPr="008044CA" w:rsidRDefault="008044CA" w:rsidP="00C64559">
            <w:pPr>
              <w:spacing w:line="480" w:lineRule="auto"/>
              <w:jc w:val="center"/>
              <w:rPr>
                <w:bCs/>
                <w:lang w:val="en-US"/>
              </w:rPr>
            </w:pPr>
            <w:r w:rsidRPr="008044CA">
              <w:rPr>
                <w:bCs/>
                <w:lang w:val="en-US"/>
              </w:rPr>
              <w:t>0.975722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7532FCB6" w14:textId="77777777" w:rsidR="008044CA" w:rsidRPr="008044CA" w:rsidRDefault="008044CA" w:rsidP="00C64559">
            <w:pPr>
              <w:spacing w:line="480" w:lineRule="auto"/>
              <w:jc w:val="center"/>
              <w:rPr>
                <w:bCs/>
                <w:lang w:val="en-US"/>
              </w:rPr>
            </w:pPr>
            <w:r w:rsidRPr="008044CA">
              <w:rPr>
                <w:bCs/>
                <w:lang w:val="en-US"/>
              </w:rPr>
              <w:t>0.899162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4015BBFE" w14:textId="77777777" w:rsidR="008044CA" w:rsidRPr="008044CA" w:rsidRDefault="008044CA" w:rsidP="00C64559">
            <w:pPr>
              <w:spacing w:line="480" w:lineRule="auto"/>
              <w:jc w:val="center"/>
              <w:rPr>
                <w:bCs/>
                <w:lang w:val="en-US"/>
              </w:rPr>
            </w:pPr>
            <w:r w:rsidRPr="008044CA">
              <w:rPr>
                <w:bCs/>
                <w:lang w:val="en-US"/>
              </w:rPr>
              <w:t>0.963551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CD9CC14" w14:textId="77777777" w:rsidR="008044CA" w:rsidRPr="008044CA" w:rsidRDefault="008044CA" w:rsidP="00C64559">
            <w:pPr>
              <w:spacing w:line="480" w:lineRule="auto"/>
              <w:jc w:val="center"/>
              <w:rPr>
                <w:bCs/>
                <w:lang w:val="en-US"/>
              </w:rPr>
            </w:pPr>
            <w:r w:rsidRPr="008044CA">
              <w:rPr>
                <w:bCs/>
                <w:lang w:val="en-US"/>
              </w:rPr>
              <w:t>0.361174</w:t>
            </w:r>
          </w:p>
        </w:tc>
        <w:tc>
          <w:tcPr>
            <w:tcW w:w="777" w:type="pct"/>
            <w:tcBorders>
              <w:top w:val="nil"/>
              <w:left w:val="single" w:sz="4" w:space="0" w:color="auto"/>
              <w:bottom w:val="single" w:sz="4" w:space="0" w:color="auto"/>
              <w:right w:val="single" w:sz="4" w:space="0" w:color="auto"/>
            </w:tcBorders>
            <w:vAlign w:val="center"/>
          </w:tcPr>
          <w:p w14:paraId="6A76D5B5" w14:textId="77777777" w:rsidR="008044CA" w:rsidRPr="008044CA" w:rsidRDefault="008044CA" w:rsidP="00C64559">
            <w:pPr>
              <w:spacing w:line="480" w:lineRule="auto"/>
              <w:jc w:val="center"/>
              <w:rPr>
                <w:bCs/>
                <w:lang w:val="en-US"/>
              </w:rPr>
            </w:pPr>
            <w:r w:rsidRPr="008044CA">
              <w:rPr>
                <w:bCs/>
                <w:lang w:val="en-US"/>
              </w:rPr>
              <w:t>0.361</w:t>
            </w:r>
          </w:p>
        </w:tc>
      </w:tr>
      <w:tr w:rsidR="008044CA" w:rsidRPr="008044CA" w14:paraId="6E4F2070"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29159DE3" w14:textId="77777777" w:rsidR="008044CA" w:rsidRPr="008044CA" w:rsidRDefault="008044CA" w:rsidP="00C64559">
            <w:pPr>
              <w:spacing w:line="480" w:lineRule="auto"/>
              <w:jc w:val="center"/>
              <w:rPr>
                <w:lang w:val="en-US"/>
              </w:rPr>
            </w:pPr>
            <w:r w:rsidRPr="008044CA">
              <w:rPr>
                <w:lang w:val="en-US"/>
              </w:rPr>
              <w:t>2</w:t>
            </w:r>
          </w:p>
        </w:tc>
        <w:tc>
          <w:tcPr>
            <w:tcW w:w="202" w:type="pct"/>
            <w:tcBorders>
              <w:top w:val="nil"/>
              <w:left w:val="nil"/>
              <w:bottom w:val="single" w:sz="4" w:space="0" w:color="auto"/>
              <w:right w:val="single" w:sz="4" w:space="0" w:color="auto"/>
            </w:tcBorders>
            <w:vAlign w:val="center"/>
          </w:tcPr>
          <w:p w14:paraId="3D56D852" w14:textId="77777777" w:rsidR="008044CA" w:rsidRPr="008044CA" w:rsidRDefault="008044CA" w:rsidP="00C64559">
            <w:pPr>
              <w:spacing w:line="480" w:lineRule="auto"/>
              <w:jc w:val="center"/>
            </w:pPr>
            <w:r w:rsidRPr="008044CA">
              <w:t>4</w:t>
            </w:r>
          </w:p>
        </w:tc>
        <w:tc>
          <w:tcPr>
            <w:tcW w:w="311" w:type="pct"/>
            <w:tcBorders>
              <w:top w:val="nil"/>
              <w:left w:val="nil"/>
              <w:bottom w:val="single" w:sz="4" w:space="0" w:color="auto"/>
              <w:right w:val="single" w:sz="4" w:space="0" w:color="auto"/>
            </w:tcBorders>
            <w:vAlign w:val="center"/>
          </w:tcPr>
          <w:p w14:paraId="47B586DF" w14:textId="77777777" w:rsidR="008044CA" w:rsidRPr="008044CA" w:rsidRDefault="008044CA" w:rsidP="00C64559">
            <w:pPr>
              <w:spacing w:line="480" w:lineRule="auto"/>
              <w:jc w:val="center"/>
              <w:rPr>
                <w:bCs/>
                <w:lang w:val="en-US"/>
              </w:rPr>
            </w:pPr>
            <w:r w:rsidRPr="008044CA">
              <w:rPr>
                <w:bCs/>
                <w:lang w:val="en-US"/>
              </w:rPr>
              <w:t>32.3</w:t>
            </w:r>
          </w:p>
        </w:tc>
        <w:tc>
          <w:tcPr>
            <w:tcW w:w="256" w:type="pct"/>
            <w:tcBorders>
              <w:top w:val="nil"/>
              <w:left w:val="nil"/>
              <w:bottom w:val="single" w:sz="4" w:space="0" w:color="auto"/>
              <w:right w:val="single" w:sz="4" w:space="0" w:color="auto"/>
            </w:tcBorders>
            <w:vAlign w:val="center"/>
          </w:tcPr>
          <w:p w14:paraId="1A0404FC" w14:textId="77777777" w:rsidR="008044CA" w:rsidRPr="008044CA" w:rsidRDefault="008044CA" w:rsidP="00C64559">
            <w:pPr>
              <w:spacing w:line="480" w:lineRule="auto"/>
              <w:jc w:val="center"/>
              <w:rPr>
                <w:bCs/>
                <w:lang w:val="en-US"/>
              </w:rPr>
            </w:pPr>
            <w:r w:rsidRPr="008044CA">
              <w:rPr>
                <w:bCs/>
              </w:rPr>
              <w:t>75</w:t>
            </w:r>
          </w:p>
        </w:tc>
        <w:tc>
          <w:tcPr>
            <w:tcW w:w="301" w:type="pct"/>
            <w:tcBorders>
              <w:top w:val="nil"/>
              <w:left w:val="nil"/>
              <w:bottom w:val="single" w:sz="4" w:space="0" w:color="auto"/>
              <w:right w:val="single" w:sz="4" w:space="0" w:color="auto"/>
            </w:tcBorders>
            <w:vAlign w:val="center"/>
          </w:tcPr>
          <w:p w14:paraId="27400792" w14:textId="77777777" w:rsidR="008044CA" w:rsidRPr="008044CA" w:rsidRDefault="008044CA" w:rsidP="00C64559">
            <w:pPr>
              <w:spacing w:line="480" w:lineRule="auto"/>
              <w:jc w:val="center"/>
              <w:rPr>
                <w:bCs/>
                <w:lang w:val="en-US"/>
              </w:rPr>
            </w:pPr>
            <w:r w:rsidRPr="008044CA">
              <w:rPr>
                <w:bCs/>
              </w:rPr>
              <w:t>714</w:t>
            </w:r>
            <w:r w:rsidRPr="008044CA">
              <w:rPr>
                <w:bCs/>
                <w:lang w:val="en-US"/>
              </w:rPr>
              <w:t>.</w:t>
            </w:r>
            <w:r w:rsidRPr="008044CA">
              <w:rPr>
                <w:bCs/>
              </w:rPr>
              <w:t>9</w:t>
            </w:r>
          </w:p>
        </w:tc>
        <w:tc>
          <w:tcPr>
            <w:tcW w:w="778" w:type="pct"/>
            <w:tcBorders>
              <w:top w:val="single" w:sz="4" w:space="0" w:color="auto"/>
              <w:left w:val="nil"/>
              <w:bottom w:val="single" w:sz="4" w:space="0" w:color="auto"/>
              <w:right w:val="single" w:sz="4" w:space="0" w:color="auto"/>
            </w:tcBorders>
            <w:shd w:val="clear" w:color="auto" w:fill="auto"/>
            <w:vAlign w:val="center"/>
          </w:tcPr>
          <w:p w14:paraId="5E6F4594" w14:textId="77777777" w:rsidR="008044CA" w:rsidRPr="008044CA" w:rsidRDefault="008044CA" w:rsidP="00C64559">
            <w:pPr>
              <w:spacing w:line="480" w:lineRule="auto"/>
              <w:jc w:val="center"/>
              <w:rPr>
                <w:bCs/>
                <w:lang w:val="en-US"/>
              </w:rPr>
            </w:pPr>
            <w:r w:rsidRPr="008044CA">
              <w:rPr>
                <w:bCs/>
                <w:lang w:val="en-US"/>
              </w:rPr>
              <w:t>0.678784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6DCD1AED" w14:textId="77777777" w:rsidR="008044CA" w:rsidRPr="008044CA" w:rsidRDefault="008044CA" w:rsidP="00C64559">
            <w:pPr>
              <w:spacing w:line="480" w:lineRule="auto"/>
              <w:jc w:val="center"/>
              <w:rPr>
                <w:bCs/>
                <w:lang w:val="en-US"/>
              </w:rPr>
            </w:pPr>
            <w:r w:rsidRPr="008044CA">
              <w:rPr>
                <w:bCs/>
                <w:lang w:val="en-US"/>
              </w:rPr>
              <w:t>0.834876</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708EDFF8" w14:textId="77777777" w:rsidR="008044CA" w:rsidRPr="008044CA" w:rsidRDefault="008044CA" w:rsidP="00C64559">
            <w:pPr>
              <w:spacing w:line="480" w:lineRule="auto"/>
              <w:jc w:val="center"/>
              <w:rPr>
                <w:bCs/>
                <w:lang w:val="en-US"/>
              </w:rPr>
            </w:pPr>
            <w:r w:rsidRPr="008044CA">
              <w:rPr>
                <w:bCs/>
                <w:lang w:val="en-US"/>
              </w:rPr>
              <w:t>0.998261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4332042" w14:textId="77777777" w:rsidR="008044CA" w:rsidRPr="008044CA" w:rsidRDefault="008044CA" w:rsidP="00C64559">
            <w:pPr>
              <w:spacing w:line="480" w:lineRule="auto"/>
              <w:jc w:val="center"/>
              <w:rPr>
                <w:bCs/>
                <w:lang w:val="en-US"/>
              </w:rPr>
            </w:pPr>
            <w:r w:rsidRPr="008044CA">
              <w:rPr>
                <w:bCs/>
                <w:lang w:val="en-US"/>
              </w:rPr>
              <w:t>0.911067</w:t>
            </w:r>
          </w:p>
        </w:tc>
        <w:tc>
          <w:tcPr>
            <w:tcW w:w="777" w:type="pct"/>
            <w:tcBorders>
              <w:top w:val="nil"/>
              <w:left w:val="single" w:sz="4" w:space="0" w:color="auto"/>
              <w:bottom w:val="single" w:sz="4" w:space="0" w:color="auto"/>
              <w:right w:val="single" w:sz="4" w:space="0" w:color="auto"/>
            </w:tcBorders>
            <w:vAlign w:val="center"/>
          </w:tcPr>
          <w:p w14:paraId="286964DC" w14:textId="77777777" w:rsidR="008044CA" w:rsidRPr="008044CA" w:rsidRDefault="008044CA" w:rsidP="00C64559">
            <w:pPr>
              <w:spacing w:line="480" w:lineRule="auto"/>
              <w:jc w:val="center"/>
              <w:rPr>
                <w:bCs/>
                <w:lang w:val="en-US"/>
              </w:rPr>
            </w:pPr>
            <w:r w:rsidRPr="008044CA">
              <w:rPr>
                <w:bCs/>
                <w:lang w:val="en-US"/>
              </w:rPr>
              <w:t>0.679</w:t>
            </w:r>
          </w:p>
        </w:tc>
      </w:tr>
      <w:tr w:rsidR="008044CA" w:rsidRPr="008044CA" w14:paraId="7D4C4E5D"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6C9C64B1" w14:textId="77777777" w:rsidR="008044CA" w:rsidRPr="008044CA" w:rsidRDefault="008044CA" w:rsidP="00C64559">
            <w:pPr>
              <w:spacing w:line="480" w:lineRule="auto"/>
              <w:jc w:val="center"/>
              <w:rPr>
                <w:lang w:val="en-US"/>
              </w:rPr>
            </w:pPr>
            <w:r w:rsidRPr="008044CA">
              <w:rPr>
                <w:lang w:val="en-US"/>
              </w:rPr>
              <w:t>3</w:t>
            </w:r>
          </w:p>
        </w:tc>
        <w:tc>
          <w:tcPr>
            <w:tcW w:w="202" w:type="pct"/>
            <w:tcBorders>
              <w:top w:val="nil"/>
              <w:left w:val="nil"/>
              <w:bottom w:val="single" w:sz="4" w:space="0" w:color="auto"/>
              <w:right w:val="single" w:sz="4" w:space="0" w:color="auto"/>
            </w:tcBorders>
            <w:vAlign w:val="center"/>
          </w:tcPr>
          <w:p w14:paraId="46CFCBD1" w14:textId="77777777" w:rsidR="008044CA" w:rsidRPr="008044CA" w:rsidRDefault="008044CA" w:rsidP="00C64559">
            <w:pPr>
              <w:spacing w:line="480" w:lineRule="auto"/>
              <w:jc w:val="center"/>
            </w:pPr>
            <w:r w:rsidRPr="008044CA">
              <w:t>6</w:t>
            </w:r>
          </w:p>
        </w:tc>
        <w:tc>
          <w:tcPr>
            <w:tcW w:w="311" w:type="pct"/>
            <w:tcBorders>
              <w:top w:val="nil"/>
              <w:left w:val="nil"/>
              <w:bottom w:val="single" w:sz="4" w:space="0" w:color="auto"/>
              <w:right w:val="single" w:sz="4" w:space="0" w:color="auto"/>
            </w:tcBorders>
            <w:vAlign w:val="center"/>
          </w:tcPr>
          <w:p w14:paraId="2CCAF1F6" w14:textId="77777777" w:rsidR="008044CA" w:rsidRPr="008044CA" w:rsidRDefault="008044CA" w:rsidP="00C64559">
            <w:pPr>
              <w:spacing w:line="480" w:lineRule="auto"/>
              <w:jc w:val="center"/>
              <w:rPr>
                <w:bCs/>
                <w:lang w:val="en-US"/>
              </w:rPr>
            </w:pPr>
            <w:r w:rsidRPr="008044CA">
              <w:rPr>
                <w:bCs/>
                <w:lang w:val="en-US"/>
              </w:rPr>
              <w:t>30.6</w:t>
            </w:r>
          </w:p>
        </w:tc>
        <w:tc>
          <w:tcPr>
            <w:tcW w:w="256" w:type="pct"/>
            <w:tcBorders>
              <w:top w:val="nil"/>
              <w:left w:val="nil"/>
              <w:bottom w:val="single" w:sz="4" w:space="0" w:color="auto"/>
              <w:right w:val="single" w:sz="4" w:space="0" w:color="auto"/>
            </w:tcBorders>
            <w:vAlign w:val="center"/>
          </w:tcPr>
          <w:p w14:paraId="00B12677" w14:textId="77777777" w:rsidR="008044CA" w:rsidRPr="008044CA" w:rsidRDefault="008044CA" w:rsidP="00C64559">
            <w:pPr>
              <w:spacing w:line="480" w:lineRule="auto"/>
              <w:jc w:val="center"/>
              <w:rPr>
                <w:bCs/>
                <w:lang w:val="en-US"/>
              </w:rPr>
            </w:pPr>
            <w:r w:rsidRPr="008044CA">
              <w:rPr>
                <w:bCs/>
              </w:rPr>
              <w:t>27</w:t>
            </w:r>
          </w:p>
        </w:tc>
        <w:tc>
          <w:tcPr>
            <w:tcW w:w="301" w:type="pct"/>
            <w:tcBorders>
              <w:top w:val="nil"/>
              <w:left w:val="nil"/>
              <w:bottom w:val="single" w:sz="4" w:space="0" w:color="auto"/>
              <w:right w:val="single" w:sz="4" w:space="0" w:color="auto"/>
            </w:tcBorders>
            <w:vAlign w:val="center"/>
          </w:tcPr>
          <w:p w14:paraId="271D4A45" w14:textId="77777777" w:rsidR="008044CA" w:rsidRPr="008044CA" w:rsidRDefault="008044CA" w:rsidP="00C64559">
            <w:pPr>
              <w:spacing w:line="480" w:lineRule="auto"/>
              <w:jc w:val="center"/>
              <w:rPr>
                <w:bCs/>
                <w:lang w:val="en-US"/>
              </w:rPr>
            </w:pPr>
            <w:r w:rsidRPr="008044CA">
              <w:rPr>
                <w:bCs/>
              </w:rPr>
              <w:t>1141</w:t>
            </w:r>
            <w:r w:rsidRPr="008044CA">
              <w:rPr>
                <w:bCs/>
                <w:lang w:val="en-US"/>
              </w:rPr>
              <w:t>.</w:t>
            </w:r>
            <w:r w:rsidRPr="008044CA">
              <w:rPr>
                <w:bCs/>
              </w:rPr>
              <w:t>2</w:t>
            </w:r>
          </w:p>
        </w:tc>
        <w:tc>
          <w:tcPr>
            <w:tcW w:w="778" w:type="pct"/>
            <w:tcBorders>
              <w:top w:val="single" w:sz="4" w:space="0" w:color="auto"/>
              <w:left w:val="nil"/>
              <w:bottom w:val="single" w:sz="4" w:space="0" w:color="auto"/>
              <w:right w:val="single" w:sz="4" w:space="0" w:color="auto"/>
            </w:tcBorders>
            <w:shd w:val="clear" w:color="auto" w:fill="auto"/>
            <w:vAlign w:val="center"/>
          </w:tcPr>
          <w:p w14:paraId="29B704E6" w14:textId="77777777" w:rsidR="008044CA" w:rsidRPr="008044CA" w:rsidRDefault="008044CA" w:rsidP="00C64559">
            <w:pPr>
              <w:spacing w:line="480" w:lineRule="auto"/>
              <w:jc w:val="center"/>
              <w:rPr>
                <w:bCs/>
                <w:lang w:val="en-US"/>
              </w:rPr>
            </w:pPr>
            <w:r w:rsidRPr="008044CA">
              <w:rPr>
                <w:bCs/>
                <w:lang w:val="en-US"/>
              </w:rPr>
              <w:t>0.902111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6D43A3A3" w14:textId="77777777" w:rsidR="008044CA" w:rsidRPr="008044CA" w:rsidRDefault="008044CA" w:rsidP="00C64559">
            <w:pPr>
              <w:spacing w:line="480" w:lineRule="auto"/>
              <w:jc w:val="center"/>
              <w:rPr>
                <w:bCs/>
                <w:lang w:val="en-US"/>
              </w:rPr>
            </w:pPr>
            <w:r w:rsidRPr="008044CA">
              <w:rPr>
                <w:bCs/>
                <w:lang w:val="en-US"/>
              </w:rPr>
              <w:t>0.805284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6E98FA0" w14:textId="77777777" w:rsidR="008044CA" w:rsidRPr="008044CA" w:rsidRDefault="008044CA" w:rsidP="00C64559">
            <w:pPr>
              <w:spacing w:line="480" w:lineRule="auto"/>
              <w:jc w:val="center"/>
              <w:rPr>
                <w:bCs/>
                <w:lang w:val="en-US"/>
              </w:rPr>
            </w:pPr>
            <w:r w:rsidRPr="008044CA">
              <w:rPr>
                <w:bCs/>
                <w:lang w:val="en-US"/>
              </w:rPr>
              <w:t>0.706975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937C278" w14:textId="77777777" w:rsidR="008044CA" w:rsidRPr="008044CA" w:rsidRDefault="008044CA" w:rsidP="00C64559">
            <w:pPr>
              <w:spacing w:line="480" w:lineRule="auto"/>
              <w:jc w:val="center"/>
              <w:rPr>
                <w:bCs/>
                <w:lang w:val="en-US"/>
              </w:rPr>
            </w:pPr>
            <w:r w:rsidRPr="008044CA">
              <w:rPr>
                <w:bCs/>
                <w:lang w:val="en-US"/>
              </w:rPr>
              <w:t>0.993467</w:t>
            </w:r>
          </w:p>
        </w:tc>
        <w:tc>
          <w:tcPr>
            <w:tcW w:w="777" w:type="pct"/>
            <w:tcBorders>
              <w:top w:val="nil"/>
              <w:left w:val="single" w:sz="4" w:space="0" w:color="auto"/>
              <w:bottom w:val="single" w:sz="4" w:space="0" w:color="auto"/>
              <w:right w:val="single" w:sz="4" w:space="0" w:color="auto"/>
            </w:tcBorders>
            <w:vAlign w:val="center"/>
          </w:tcPr>
          <w:p w14:paraId="4B2C4B29" w14:textId="77777777" w:rsidR="008044CA" w:rsidRPr="008044CA" w:rsidRDefault="008044CA" w:rsidP="00C64559">
            <w:pPr>
              <w:spacing w:line="480" w:lineRule="auto"/>
              <w:jc w:val="center"/>
              <w:rPr>
                <w:bCs/>
                <w:lang w:val="en-US"/>
              </w:rPr>
            </w:pPr>
            <w:r w:rsidRPr="008044CA">
              <w:rPr>
                <w:bCs/>
                <w:lang w:val="en-US"/>
              </w:rPr>
              <w:t>0.707</w:t>
            </w:r>
          </w:p>
        </w:tc>
      </w:tr>
      <w:tr w:rsidR="008044CA" w:rsidRPr="008044CA" w14:paraId="78BE2DF4"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73674A41" w14:textId="77777777" w:rsidR="008044CA" w:rsidRPr="008044CA" w:rsidRDefault="008044CA" w:rsidP="00C64559">
            <w:pPr>
              <w:spacing w:line="480" w:lineRule="auto"/>
              <w:jc w:val="center"/>
              <w:rPr>
                <w:lang w:val="en-US"/>
              </w:rPr>
            </w:pPr>
            <w:r w:rsidRPr="008044CA">
              <w:rPr>
                <w:lang w:val="en-US"/>
              </w:rPr>
              <w:t>4</w:t>
            </w:r>
          </w:p>
        </w:tc>
        <w:tc>
          <w:tcPr>
            <w:tcW w:w="202" w:type="pct"/>
            <w:tcBorders>
              <w:top w:val="nil"/>
              <w:left w:val="nil"/>
              <w:bottom w:val="single" w:sz="4" w:space="0" w:color="auto"/>
              <w:right w:val="single" w:sz="4" w:space="0" w:color="auto"/>
            </w:tcBorders>
            <w:vAlign w:val="center"/>
          </w:tcPr>
          <w:p w14:paraId="5C98A536" w14:textId="77777777" w:rsidR="008044CA" w:rsidRPr="008044CA" w:rsidRDefault="008044CA" w:rsidP="00C64559">
            <w:pPr>
              <w:spacing w:line="480" w:lineRule="auto"/>
              <w:jc w:val="center"/>
            </w:pPr>
            <w:r w:rsidRPr="008044CA">
              <w:t>9</w:t>
            </w:r>
          </w:p>
        </w:tc>
        <w:tc>
          <w:tcPr>
            <w:tcW w:w="311" w:type="pct"/>
            <w:tcBorders>
              <w:top w:val="nil"/>
              <w:left w:val="nil"/>
              <w:bottom w:val="single" w:sz="4" w:space="0" w:color="auto"/>
              <w:right w:val="single" w:sz="4" w:space="0" w:color="auto"/>
            </w:tcBorders>
            <w:vAlign w:val="center"/>
          </w:tcPr>
          <w:p w14:paraId="6706DD5C" w14:textId="77777777" w:rsidR="008044CA" w:rsidRPr="008044CA" w:rsidRDefault="008044CA" w:rsidP="00C64559">
            <w:pPr>
              <w:spacing w:line="480" w:lineRule="auto"/>
              <w:jc w:val="center"/>
              <w:rPr>
                <w:bCs/>
                <w:lang w:val="en-US"/>
              </w:rPr>
            </w:pPr>
            <w:r w:rsidRPr="008044CA">
              <w:rPr>
                <w:bCs/>
                <w:lang w:val="en-US"/>
              </w:rPr>
              <w:t>34.5</w:t>
            </w:r>
          </w:p>
        </w:tc>
        <w:tc>
          <w:tcPr>
            <w:tcW w:w="256" w:type="pct"/>
            <w:tcBorders>
              <w:top w:val="nil"/>
              <w:left w:val="nil"/>
              <w:bottom w:val="single" w:sz="4" w:space="0" w:color="auto"/>
              <w:right w:val="single" w:sz="4" w:space="0" w:color="auto"/>
            </w:tcBorders>
            <w:vAlign w:val="center"/>
          </w:tcPr>
          <w:p w14:paraId="0D66FCF9" w14:textId="77777777" w:rsidR="008044CA" w:rsidRPr="008044CA" w:rsidRDefault="008044CA" w:rsidP="00C64559">
            <w:pPr>
              <w:spacing w:line="480" w:lineRule="auto"/>
              <w:jc w:val="center"/>
              <w:rPr>
                <w:bCs/>
                <w:lang w:val="en-US"/>
              </w:rPr>
            </w:pPr>
            <w:r w:rsidRPr="008044CA">
              <w:rPr>
                <w:bCs/>
              </w:rPr>
              <w:t>11</w:t>
            </w:r>
          </w:p>
        </w:tc>
        <w:tc>
          <w:tcPr>
            <w:tcW w:w="301" w:type="pct"/>
            <w:tcBorders>
              <w:top w:val="nil"/>
              <w:left w:val="nil"/>
              <w:bottom w:val="single" w:sz="4" w:space="0" w:color="auto"/>
              <w:right w:val="single" w:sz="4" w:space="0" w:color="auto"/>
            </w:tcBorders>
            <w:vAlign w:val="center"/>
          </w:tcPr>
          <w:p w14:paraId="43039B2C" w14:textId="77777777" w:rsidR="008044CA" w:rsidRPr="008044CA" w:rsidRDefault="008044CA" w:rsidP="00C64559">
            <w:pPr>
              <w:spacing w:line="480" w:lineRule="auto"/>
              <w:jc w:val="center"/>
              <w:rPr>
                <w:bCs/>
                <w:lang w:val="en-US"/>
              </w:rPr>
            </w:pPr>
            <w:r w:rsidRPr="008044CA">
              <w:rPr>
                <w:bCs/>
              </w:rPr>
              <w:t>542</w:t>
            </w:r>
            <w:r w:rsidRPr="008044CA">
              <w:rPr>
                <w:bCs/>
                <w:lang w:val="en-US"/>
              </w:rPr>
              <w:t>.</w:t>
            </w:r>
            <w:r w:rsidRPr="008044CA">
              <w:rPr>
                <w:bCs/>
              </w:rPr>
              <w:t>2</w:t>
            </w:r>
          </w:p>
        </w:tc>
        <w:tc>
          <w:tcPr>
            <w:tcW w:w="778" w:type="pct"/>
            <w:tcBorders>
              <w:top w:val="single" w:sz="4" w:space="0" w:color="auto"/>
              <w:left w:val="nil"/>
              <w:bottom w:val="single" w:sz="4" w:space="0" w:color="auto"/>
              <w:right w:val="single" w:sz="4" w:space="0" w:color="auto"/>
            </w:tcBorders>
            <w:shd w:val="clear" w:color="auto" w:fill="auto"/>
            <w:vAlign w:val="center"/>
          </w:tcPr>
          <w:p w14:paraId="7C64C218" w14:textId="77777777" w:rsidR="008044CA" w:rsidRPr="008044CA" w:rsidRDefault="008044CA" w:rsidP="00C64559">
            <w:pPr>
              <w:spacing w:line="480" w:lineRule="auto"/>
              <w:jc w:val="center"/>
              <w:rPr>
                <w:bCs/>
                <w:lang w:val="en-US"/>
              </w:rPr>
            </w:pPr>
            <w:r w:rsidRPr="008044CA">
              <w:rPr>
                <w:bCs/>
                <w:lang w:val="en-US"/>
              </w:rPr>
              <w:t>0.988225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40770E20" w14:textId="77777777" w:rsidR="008044CA" w:rsidRPr="008044CA" w:rsidRDefault="008044CA" w:rsidP="00C64559">
            <w:pPr>
              <w:spacing w:line="480" w:lineRule="auto"/>
              <w:jc w:val="center"/>
              <w:rPr>
                <w:bCs/>
                <w:lang w:val="en-US"/>
              </w:rPr>
            </w:pPr>
            <w:r w:rsidRPr="008044CA">
              <w:rPr>
                <w:bCs/>
                <w:lang w:val="en-US"/>
              </w:rPr>
              <w:t>0.867683</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265C1C2" w14:textId="77777777" w:rsidR="008044CA" w:rsidRPr="008044CA" w:rsidRDefault="008044CA" w:rsidP="00C64559">
            <w:pPr>
              <w:spacing w:line="480" w:lineRule="auto"/>
              <w:jc w:val="center"/>
              <w:rPr>
                <w:bCs/>
                <w:lang w:val="en-US"/>
              </w:rPr>
            </w:pPr>
            <w:r w:rsidRPr="008044CA">
              <w:rPr>
                <w:bCs/>
                <w:lang w:val="en-US"/>
              </w:rPr>
              <w:t>0.280246</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04C70B0B" w14:textId="77777777" w:rsidR="008044CA" w:rsidRPr="008044CA" w:rsidRDefault="008044CA" w:rsidP="00C64559">
            <w:pPr>
              <w:spacing w:line="480" w:lineRule="auto"/>
              <w:jc w:val="center"/>
              <w:rPr>
                <w:bCs/>
                <w:lang w:val="en-US"/>
              </w:rPr>
            </w:pPr>
            <w:r w:rsidRPr="008044CA">
              <w:rPr>
                <w:bCs/>
                <w:lang w:val="en-US"/>
              </w:rPr>
              <w:t>0.774495</w:t>
            </w:r>
          </w:p>
        </w:tc>
        <w:tc>
          <w:tcPr>
            <w:tcW w:w="777" w:type="pct"/>
            <w:tcBorders>
              <w:top w:val="nil"/>
              <w:left w:val="single" w:sz="4" w:space="0" w:color="auto"/>
              <w:bottom w:val="single" w:sz="4" w:space="0" w:color="auto"/>
              <w:right w:val="single" w:sz="4" w:space="0" w:color="auto"/>
            </w:tcBorders>
            <w:vAlign w:val="center"/>
          </w:tcPr>
          <w:p w14:paraId="62FF571F" w14:textId="77777777" w:rsidR="008044CA" w:rsidRPr="008044CA" w:rsidRDefault="008044CA" w:rsidP="00C64559">
            <w:pPr>
              <w:spacing w:line="480" w:lineRule="auto"/>
              <w:jc w:val="center"/>
              <w:rPr>
                <w:bCs/>
                <w:lang w:val="en-US"/>
              </w:rPr>
            </w:pPr>
            <w:r w:rsidRPr="008044CA">
              <w:rPr>
                <w:bCs/>
                <w:lang w:val="en-US"/>
              </w:rPr>
              <w:t>0.28</w:t>
            </w:r>
          </w:p>
        </w:tc>
      </w:tr>
      <w:tr w:rsidR="008044CA" w:rsidRPr="008044CA" w14:paraId="748E20A8"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32F5E6D9" w14:textId="77777777" w:rsidR="008044CA" w:rsidRPr="00240BCB" w:rsidRDefault="008044CA" w:rsidP="00C64559">
            <w:pPr>
              <w:spacing w:line="480" w:lineRule="auto"/>
              <w:jc w:val="center"/>
              <w:rPr>
                <w:bCs/>
                <w:i/>
                <w:iCs/>
                <w:lang w:val="en-US"/>
              </w:rPr>
            </w:pPr>
            <w:r w:rsidRPr="00240BCB">
              <w:rPr>
                <w:bCs/>
                <w:i/>
                <w:iCs/>
                <w:lang w:val="en-US"/>
              </w:rPr>
              <w:t>5</w:t>
            </w:r>
          </w:p>
        </w:tc>
        <w:tc>
          <w:tcPr>
            <w:tcW w:w="202" w:type="pct"/>
            <w:tcBorders>
              <w:top w:val="nil"/>
              <w:left w:val="nil"/>
              <w:bottom w:val="single" w:sz="4" w:space="0" w:color="auto"/>
              <w:right w:val="single" w:sz="4" w:space="0" w:color="auto"/>
            </w:tcBorders>
            <w:vAlign w:val="center"/>
          </w:tcPr>
          <w:p w14:paraId="1EA5DA64" w14:textId="77777777" w:rsidR="008044CA" w:rsidRPr="00240BCB" w:rsidRDefault="008044CA" w:rsidP="00C64559">
            <w:pPr>
              <w:spacing w:line="480" w:lineRule="auto"/>
              <w:jc w:val="center"/>
              <w:rPr>
                <w:bCs/>
                <w:i/>
                <w:iCs/>
              </w:rPr>
            </w:pPr>
            <w:r w:rsidRPr="00240BCB">
              <w:rPr>
                <w:bCs/>
                <w:i/>
                <w:iCs/>
              </w:rPr>
              <w:t>7</w:t>
            </w:r>
          </w:p>
        </w:tc>
        <w:tc>
          <w:tcPr>
            <w:tcW w:w="311" w:type="pct"/>
            <w:tcBorders>
              <w:top w:val="nil"/>
              <w:left w:val="nil"/>
              <w:bottom w:val="single" w:sz="4" w:space="0" w:color="auto"/>
              <w:right w:val="single" w:sz="4" w:space="0" w:color="auto"/>
            </w:tcBorders>
            <w:vAlign w:val="center"/>
          </w:tcPr>
          <w:p w14:paraId="5BB7F3B6" w14:textId="77777777" w:rsidR="008044CA" w:rsidRPr="00240BCB" w:rsidRDefault="008044CA" w:rsidP="00C64559">
            <w:pPr>
              <w:spacing w:line="480" w:lineRule="auto"/>
              <w:jc w:val="center"/>
              <w:rPr>
                <w:bCs/>
                <w:i/>
                <w:iCs/>
                <w:lang w:val="en-US"/>
              </w:rPr>
            </w:pPr>
            <w:r w:rsidRPr="00240BCB">
              <w:rPr>
                <w:bCs/>
                <w:i/>
                <w:iCs/>
                <w:lang w:val="en-US"/>
              </w:rPr>
              <w:t>29.2</w:t>
            </w:r>
          </w:p>
        </w:tc>
        <w:tc>
          <w:tcPr>
            <w:tcW w:w="256" w:type="pct"/>
            <w:tcBorders>
              <w:top w:val="nil"/>
              <w:left w:val="nil"/>
              <w:bottom w:val="single" w:sz="4" w:space="0" w:color="auto"/>
              <w:right w:val="single" w:sz="4" w:space="0" w:color="auto"/>
            </w:tcBorders>
            <w:vAlign w:val="center"/>
          </w:tcPr>
          <w:p w14:paraId="3B0D6E99" w14:textId="77777777" w:rsidR="008044CA" w:rsidRPr="00240BCB" w:rsidRDefault="008044CA" w:rsidP="00C64559">
            <w:pPr>
              <w:spacing w:line="480" w:lineRule="auto"/>
              <w:jc w:val="center"/>
              <w:rPr>
                <w:bCs/>
                <w:i/>
                <w:iCs/>
                <w:lang w:val="en-US"/>
              </w:rPr>
            </w:pPr>
            <w:r w:rsidRPr="00240BCB">
              <w:rPr>
                <w:bCs/>
                <w:i/>
                <w:iCs/>
              </w:rPr>
              <w:t>45</w:t>
            </w:r>
          </w:p>
        </w:tc>
        <w:tc>
          <w:tcPr>
            <w:tcW w:w="301" w:type="pct"/>
            <w:tcBorders>
              <w:top w:val="nil"/>
              <w:left w:val="nil"/>
              <w:bottom w:val="single" w:sz="4" w:space="0" w:color="auto"/>
              <w:right w:val="single" w:sz="4" w:space="0" w:color="auto"/>
            </w:tcBorders>
            <w:vAlign w:val="center"/>
          </w:tcPr>
          <w:p w14:paraId="0D58C97D" w14:textId="77777777" w:rsidR="008044CA" w:rsidRPr="00240BCB" w:rsidRDefault="008044CA" w:rsidP="00C64559">
            <w:pPr>
              <w:spacing w:line="480" w:lineRule="auto"/>
              <w:jc w:val="center"/>
              <w:rPr>
                <w:bCs/>
                <w:i/>
                <w:iCs/>
                <w:lang w:val="en-US"/>
              </w:rPr>
            </w:pPr>
            <w:r w:rsidRPr="00240BCB">
              <w:rPr>
                <w:bCs/>
                <w:i/>
                <w:iCs/>
              </w:rPr>
              <w:t>646</w:t>
            </w:r>
            <w:r w:rsidRPr="00240BCB">
              <w:rPr>
                <w:bCs/>
                <w:i/>
                <w:iCs/>
                <w:lang w:val="en-US"/>
              </w:rPr>
              <w:t>.</w:t>
            </w:r>
            <w:r w:rsidRPr="00240BCB">
              <w:rPr>
                <w:bCs/>
                <w:i/>
                <w:iCs/>
              </w:rPr>
              <w:t>3</w:t>
            </w:r>
          </w:p>
        </w:tc>
        <w:tc>
          <w:tcPr>
            <w:tcW w:w="778" w:type="pct"/>
            <w:tcBorders>
              <w:top w:val="single" w:sz="4" w:space="0" w:color="auto"/>
              <w:left w:val="nil"/>
              <w:bottom w:val="single" w:sz="4" w:space="0" w:color="auto"/>
              <w:right w:val="single" w:sz="4" w:space="0" w:color="auto"/>
            </w:tcBorders>
            <w:shd w:val="clear" w:color="auto" w:fill="auto"/>
            <w:vAlign w:val="center"/>
          </w:tcPr>
          <w:p w14:paraId="22367516" w14:textId="77777777" w:rsidR="008044CA" w:rsidRPr="00240BCB" w:rsidRDefault="008044CA" w:rsidP="00C64559">
            <w:pPr>
              <w:spacing w:line="480" w:lineRule="auto"/>
              <w:jc w:val="center"/>
              <w:rPr>
                <w:bCs/>
                <w:i/>
                <w:iCs/>
                <w:lang w:val="en-US"/>
              </w:rPr>
            </w:pPr>
            <w:r w:rsidRPr="00240BCB">
              <w:rPr>
                <w:bCs/>
                <w:i/>
                <w:iCs/>
                <w:lang w:val="en-US"/>
              </w:rPr>
              <w:t>0.950605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E369B12" w14:textId="77777777" w:rsidR="008044CA" w:rsidRPr="00240BCB" w:rsidRDefault="008044CA" w:rsidP="00C64559">
            <w:pPr>
              <w:spacing w:line="480" w:lineRule="auto"/>
              <w:jc w:val="center"/>
              <w:rPr>
                <w:bCs/>
                <w:i/>
                <w:iCs/>
                <w:lang w:val="en-US"/>
              </w:rPr>
            </w:pPr>
            <w:r w:rsidRPr="00240BCB">
              <w:rPr>
                <w:bCs/>
                <w:i/>
                <w:iCs/>
                <w:lang w:val="en-US"/>
              </w:rPr>
              <w:t>0.778022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2FE7BF5B" w14:textId="77777777" w:rsidR="008044CA" w:rsidRPr="00240BCB" w:rsidRDefault="008044CA" w:rsidP="00C64559">
            <w:pPr>
              <w:spacing w:line="480" w:lineRule="auto"/>
              <w:jc w:val="center"/>
              <w:rPr>
                <w:bCs/>
                <w:i/>
                <w:iCs/>
                <w:lang w:val="en-US"/>
              </w:rPr>
            </w:pPr>
            <w:r w:rsidRPr="00240BCB">
              <w:rPr>
                <w:bCs/>
                <w:i/>
                <w:iCs/>
                <w:lang w:val="en-US"/>
              </w:rPr>
              <w:t>0.94944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68A4DA47" w14:textId="77777777" w:rsidR="008044CA" w:rsidRPr="00240BCB" w:rsidRDefault="008044CA" w:rsidP="00C64559">
            <w:pPr>
              <w:spacing w:line="480" w:lineRule="auto"/>
              <w:jc w:val="center"/>
              <w:rPr>
                <w:bCs/>
                <w:i/>
                <w:iCs/>
                <w:lang w:val="en-US"/>
              </w:rPr>
            </w:pPr>
            <w:r w:rsidRPr="00240BCB">
              <w:rPr>
                <w:bCs/>
                <w:i/>
                <w:iCs/>
                <w:lang w:val="en-US"/>
              </w:rPr>
              <w:t>0.869054</w:t>
            </w:r>
          </w:p>
        </w:tc>
        <w:tc>
          <w:tcPr>
            <w:tcW w:w="777" w:type="pct"/>
            <w:tcBorders>
              <w:top w:val="nil"/>
              <w:left w:val="single" w:sz="4" w:space="0" w:color="auto"/>
              <w:bottom w:val="single" w:sz="4" w:space="0" w:color="auto"/>
              <w:right w:val="single" w:sz="4" w:space="0" w:color="auto"/>
            </w:tcBorders>
            <w:vAlign w:val="center"/>
          </w:tcPr>
          <w:p w14:paraId="1756B5EE" w14:textId="77777777" w:rsidR="008044CA" w:rsidRPr="00240BCB" w:rsidRDefault="008044CA" w:rsidP="00C64559">
            <w:pPr>
              <w:spacing w:line="480" w:lineRule="auto"/>
              <w:jc w:val="center"/>
              <w:rPr>
                <w:bCs/>
                <w:i/>
                <w:iCs/>
                <w:lang w:val="en-US"/>
              </w:rPr>
            </w:pPr>
            <w:r w:rsidRPr="00240BCB">
              <w:rPr>
                <w:bCs/>
                <w:i/>
                <w:iCs/>
                <w:lang w:val="en-US"/>
              </w:rPr>
              <w:t>0.778</w:t>
            </w:r>
          </w:p>
        </w:tc>
      </w:tr>
      <w:tr w:rsidR="008044CA" w:rsidRPr="008044CA" w14:paraId="2105F6E3"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0B87CBE3" w14:textId="77777777" w:rsidR="008044CA" w:rsidRPr="008044CA" w:rsidRDefault="008044CA" w:rsidP="00C64559">
            <w:pPr>
              <w:spacing w:line="480" w:lineRule="auto"/>
              <w:jc w:val="center"/>
              <w:rPr>
                <w:lang w:val="en-US"/>
              </w:rPr>
            </w:pPr>
            <w:r w:rsidRPr="008044CA">
              <w:rPr>
                <w:lang w:val="en-US"/>
              </w:rPr>
              <w:t>6</w:t>
            </w:r>
          </w:p>
        </w:tc>
        <w:tc>
          <w:tcPr>
            <w:tcW w:w="202" w:type="pct"/>
            <w:tcBorders>
              <w:top w:val="nil"/>
              <w:left w:val="nil"/>
              <w:bottom w:val="single" w:sz="4" w:space="0" w:color="auto"/>
              <w:right w:val="single" w:sz="4" w:space="0" w:color="auto"/>
            </w:tcBorders>
            <w:vAlign w:val="center"/>
          </w:tcPr>
          <w:p w14:paraId="73A58ADE" w14:textId="77777777" w:rsidR="008044CA" w:rsidRPr="008044CA" w:rsidRDefault="008044CA" w:rsidP="00C64559">
            <w:pPr>
              <w:spacing w:line="480" w:lineRule="auto"/>
              <w:jc w:val="center"/>
            </w:pPr>
            <w:r w:rsidRPr="008044CA">
              <w:t>6</w:t>
            </w:r>
          </w:p>
        </w:tc>
        <w:tc>
          <w:tcPr>
            <w:tcW w:w="311" w:type="pct"/>
            <w:tcBorders>
              <w:top w:val="nil"/>
              <w:left w:val="nil"/>
              <w:bottom w:val="single" w:sz="4" w:space="0" w:color="auto"/>
              <w:right w:val="single" w:sz="4" w:space="0" w:color="auto"/>
            </w:tcBorders>
            <w:vAlign w:val="center"/>
          </w:tcPr>
          <w:p w14:paraId="30CD6AD3" w14:textId="77777777" w:rsidR="008044CA" w:rsidRPr="008044CA" w:rsidRDefault="008044CA" w:rsidP="00C64559">
            <w:pPr>
              <w:spacing w:line="480" w:lineRule="auto"/>
              <w:jc w:val="center"/>
              <w:rPr>
                <w:bCs/>
                <w:lang w:val="en-US"/>
              </w:rPr>
            </w:pPr>
            <w:r w:rsidRPr="008044CA">
              <w:rPr>
                <w:bCs/>
                <w:lang w:val="en-US"/>
              </w:rPr>
              <w:t>28.3</w:t>
            </w:r>
          </w:p>
        </w:tc>
        <w:tc>
          <w:tcPr>
            <w:tcW w:w="256" w:type="pct"/>
            <w:tcBorders>
              <w:top w:val="nil"/>
              <w:left w:val="nil"/>
              <w:bottom w:val="single" w:sz="4" w:space="0" w:color="auto"/>
              <w:right w:val="single" w:sz="4" w:space="0" w:color="auto"/>
            </w:tcBorders>
            <w:vAlign w:val="center"/>
          </w:tcPr>
          <w:p w14:paraId="5387E403" w14:textId="77777777" w:rsidR="008044CA" w:rsidRPr="008044CA" w:rsidRDefault="008044CA" w:rsidP="00C64559">
            <w:pPr>
              <w:spacing w:line="480" w:lineRule="auto"/>
              <w:jc w:val="center"/>
              <w:rPr>
                <w:bCs/>
                <w:lang w:val="en-US"/>
              </w:rPr>
            </w:pPr>
            <w:r w:rsidRPr="008044CA">
              <w:rPr>
                <w:bCs/>
              </w:rPr>
              <w:t>21,8</w:t>
            </w:r>
          </w:p>
        </w:tc>
        <w:tc>
          <w:tcPr>
            <w:tcW w:w="301" w:type="pct"/>
            <w:tcBorders>
              <w:top w:val="nil"/>
              <w:left w:val="nil"/>
              <w:bottom w:val="single" w:sz="4" w:space="0" w:color="auto"/>
              <w:right w:val="single" w:sz="4" w:space="0" w:color="auto"/>
            </w:tcBorders>
            <w:vAlign w:val="center"/>
          </w:tcPr>
          <w:p w14:paraId="1F432C3F" w14:textId="77777777" w:rsidR="008044CA" w:rsidRPr="008044CA" w:rsidRDefault="008044CA" w:rsidP="00C64559">
            <w:pPr>
              <w:spacing w:line="480" w:lineRule="auto"/>
              <w:jc w:val="center"/>
              <w:rPr>
                <w:bCs/>
                <w:lang w:val="en-US"/>
              </w:rPr>
            </w:pPr>
            <w:r w:rsidRPr="008044CA">
              <w:rPr>
                <w:bCs/>
              </w:rPr>
              <w:t>626</w:t>
            </w:r>
            <w:r w:rsidRPr="008044CA">
              <w:rPr>
                <w:bCs/>
                <w:lang w:val="en-US"/>
              </w:rPr>
              <w:t>.</w:t>
            </w:r>
            <w:r w:rsidRPr="008044CA">
              <w:rPr>
                <w:bCs/>
              </w:rPr>
              <w:t>3</w:t>
            </w:r>
          </w:p>
        </w:tc>
        <w:tc>
          <w:tcPr>
            <w:tcW w:w="778" w:type="pct"/>
            <w:tcBorders>
              <w:top w:val="single" w:sz="4" w:space="0" w:color="auto"/>
              <w:left w:val="nil"/>
              <w:bottom w:val="single" w:sz="4" w:space="0" w:color="auto"/>
              <w:right w:val="single" w:sz="4" w:space="0" w:color="auto"/>
            </w:tcBorders>
            <w:shd w:val="clear" w:color="auto" w:fill="auto"/>
            <w:vAlign w:val="center"/>
          </w:tcPr>
          <w:p w14:paraId="6F05289A" w14:textId="77777777" w:rsidR="008044CA" w:rsidRPr="008044CA" w:rsidRDefault="008044CA" w:rsidP="00C64559">
            <w:pPr>
              <w:spacing w:line="480" w:lineRule="auto"/>
              <w:jc w:val="center"/>
              <w:rPr>
                <w:bCs/>
                <w:lang w:val="en-US"/>
              </w:rPr>
            </w:pPr>
            <w:r w:rsidRPr="008044CA">
              <w:rPr>
                <w:bCs/>
                <w:lang w:val="en-US"/>
              </w:rPr>
              <w:t>0.902111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3F3933B" w14:textId="77777777" w:rsidR="008044CA" w:rsidRPr="008044CA" w:rsidRDefault="008044CA" w:rsidP="00C64559">
            <w:pPr>
              <w:spacing w:line="480" w:lineRule="auto"/>
              <w:jc w:val="center"/>
              <w:rPr>
                <w:bCs/>
                <w:lang w:val="en-US"/>
              </w:rPr>
            </w:pPr>
            <w:r w:rsidRPr="008044CA">
              <w:rPr>
                <w:bCs/>
                <w:lang w:val="en-US"/>
              </w:rPr>
              <w:t>0.759108</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22641EDE" w14:textId="77777777" w:rsidR="008044CA" w:rsidRPr="008044CA" w:rsidRDefault="008044CA" w:rsidP="00C64559">
            <w:pPr>
              <w:spacing w:line="480" w:lineRule="auto"/>
              <w:jc w:val="center"/>
              <w:rPr>
                <w:bCs/>
                <w:lang w:val="en-US"/>
              </w:rPr>
            </w:pPr>
            <w:r w:rsidRPr="008044CA">
              <w:rPr>
                <w:bCs/>
                <w:lang w:val="en-US"/>
              </w:rPr>
              <w:t>0.571493</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7600FBB8" w14:textId="77777777" w:rsidR="008044CA" w:rsidRPr="008044CA" w:rsidRDefault="008044CA" w:rsidP="00C64559">
            <w:pPr>
              <w:spacing w:line="480" w:lineRule="auto"/>
              <w:jc w:val="center"/>
              <w:rPr>
                <w:bCs/>
                <w:lang w:val="en-US"/>
              </w:rPr>
            </w:pPr>
            <w:r w:rsidRPr="008044CA">
              <w:rPr>
                <w:bCs/>
                <w:lang w:val="en-US"/>
              </w:rPr>
              <w:t>0.853967</w:t>
            </w:r>
          </w:p>
        </w:tc>
        <w:tc>
          <w:tcPr>
            <w:tcW w:w="777" w:type="pct"/>
            <w:tcBorders>
              <w:top w:val="nil"/>
              <w:left w:val="single" w:sz="4" w:space="0" w:color="auto"/>
              <w:bottom w:val="single" w:sz="4" w:space="0" w:color="auto"/>
              <w:right w:val="single" w:sz="4" w:space="0" w:color="auto"/>
            </w:tcBorders>
            <w:vAlign w:val="center"/>
          </w:tcPr>
          <w:p w14:paraId="1EC5B037" w14:textId="77777777" w:rsidR="008044CA" w:rsidRPr="008044CA" w:rsidRDefault="008044CA" w:rsidP="00C64559">
            <w:pPr>
              <w:spacing w:line="480" w:lineRule="auto"/>
              <w:jc w:val="center"/>
              <w:rPr>
                <w:bCs/>
                <w:lang w:val="en-US"/>
              </w:rPr>
            </w:pPr>
            <w:r w:rsidRPr="008044CA">
              <w:rPr>
                <w:bCs/>
                <w:lang w:val="en-US"/>
              </w:rPr>
              <w:t>0.571</w:t>
            </w:r>
          </w:p>
        </w:tc>
      </w:tr>
      <w:tr w:rsidR="008044CA" w:rsidRPr="008044CA" w14:paraId="103806CD" w14:textId="77777777" w:rsidTr="00C54E35">
        <w:trPr>
          <w:trHeight w:val="241"/>
        </w:trPr>
        <w:tc>
          <w:tcPr>
            <w:tcW w:w="184" w:type="pct"/>
            <w:tcBorders>
              <w:top w:val="single" w:sz="4" w:space="0" w:color="auto"/>
              <w:left w:val="single" w:sz="4" w:space="0" w:color="auto"/>
              <w:bottom w:val="single" w:sz="4" w:space="0" w:color="auto"/>
              <w:right w:val="single" w:sz="4" w:space="0" w:color="auto"/>
            </w:tcBorders>
            <w:vAlign w:val="center"/>
          </w:tcPr>
          <w:p w14:paraId="7CDD322F" w14:textId="77777777" w:rsidR="008044CA" w:rsidRPr="008044CA" w:rsidRDefault="008044CA" w:rsidP="00C64559">
            <w:pPr>
              <w:spacing w:line="480" w:lineRule="auto"/>
              <w:jc w:val="center"/>
              <w:rPr>
                <w:lang w:val="en-US"/>
              </w:rPr>
            </w:pPr>
            <w:r w:rsidRPr="008044CA">
              <w:rPr>
                <w:lang w:val="en-US"/>
              </w:rPr>
              <w:t>7</w:t>
            </w:r>
          </w:p>
        </w:tc>
        <w:tc>
          <w:tcPr>
            <w:tcW w:w="202" w:type="pct"/>
            <w:tcBorders>
              <w:top w:val="nil"/>
              <w:left w:val="nil"/>
              <w:bottom w:val="single" w:sz="4" w:space="0" w:color="auto"/>
              <w:right w:val="single" w:sz="4" w:space="0" w:color="auto"/>
            </w:tcBorders>
            <w:vAlign w:val="center"/>
          </w:tcPr>
          <w:p w14:paraId="4CDB3F77" w14:textId="77777777" w:rsidR="008044CA" w:rsidRPr="008044CA" w:rsidRDefault="008044CA" w:rsidP="00C64559">
            <w:pPr>
              <w:spacing w:line="480" w:lineRule="auto"/>
              <w:jc w:val="center"/>
            </w:pPr>
            <w:r w:rsidRPr="008044CA">
              <w:t>2</w:t>
            </w:r>
          </w:p>
        </w:tc>
        <w:tc>
          <w:tcPr>
            <w:tcW w:w="311" w:type="pct"/>
            <w:tcBorders>
              <w:top w:val="nil"/>
              <w:left w:val="nil"/>
              <w:bottom w:val="single" w:sz="4" w:space="0" w:color="auto"/>
              <w:right w:val="single" w:sz="4" w:space="0" w:color="auto"/>
            </w:tcBorders>
            <w:vAlign w:val="center"/>
          </w:tcPr>
          <w:p w14:paraId="121EA4F4" w14:textId="77777777" w:rsidR="008044CA" w:rsidRPr="008044CA" w:rsidRDefault="008044CA" w:rsidP="00C64559">
            <w:pPr>
              <w:spacing w:line="480" w:lineRule="auto"/>
              <w:jc w:val="center"/>
              <w:rPr>
                <w:bCs/>
                <w:lang w:val="en-US"/>
              </w:rPr>
            </w:pPr>
            <w:r w:rsidRPr="008044CA">
              <w:rPr>
                <w:bCs/>
                <w:lang w:val="en-US"/>
              </w:rPr>
              <w:t>18.8</w:t>
            </w:r>
          </w:p>
        </w:tc>
        <w:tc>
          <w:tcPr>
            <w:tcW w:w="256" w:type="pct"/>
            <w:tcBorders>
              <w:top w:val="nil"/>
              <w:left w:val="nil"/>
              <w:bottom w:val="single" w:sz="4" w:space="0" w:color="auto"/>
              <w:right w:val="single" w:sz="4" w:space="0" w:color="auto"/>
            </w:tcBorders>
            <w:vAlign w:val="center"/>
          </w:tcPr>
          <w:p w14:paraId="3CAAED9F" w14:textId="77777777" w:rsidR="008044CA" w:rsidRPr="008044CA" w:rsidRDefault="008044CA" w:rsidP="00C64559">
            <w:pPr>
              <w:spacing w:line="480" w:lineRule="auto"/>
              <w:jc w:val="center"/>
              <w:rPr>
                <w:bCs/>
                <w:lang w:val="en-US"/>
              </w:rPr>
            </w:pPr>
            <w:r w:rsidRPr="008044CA">
              <w:rPr>
                <w:bCs/>
              </w:rPr>
              <w:t>241</w:t>
            </w:r>
          </w:p>
        </w:tc>
        <w:tc>
          <w:tcPr>
            <w:tcW w:w="301" w:type="pct"/>
            <w:tcBorders>
              <w:top w:val="nil"/>
              <w:left w:val="nil"/>
              <w:bottom w:val="single" w:sz="4" w:space="0" w:color="auto"/>
              <w:right w:val="single" w:sz="4" w:space="0" w:color="auto"/>
            </w:tcBorders>
            <w:vAlign w:val="center"/>
          </w:tcPr>
          <w:p w14:paraId="046AC375" w14:textId="77777777" w:rsidR="008044CA" w:rsidRPr="008044CA" w:rsidRDefault="008044CA" w:rsidP="00C64559">
            <w:pPr>
              <w:spacing w:line="480" w:lineRule="auto"/>
              <w:jc w:val="center"/>
              <w:rPr>
                <w:bCs/>
                <w:lang w:val="en-US"/>
              </w:rPr>
            </w:pPr>
            <w:r w:rsidRPr="008044CA">
              <w:rPr>
                <w:bCs/>
              </w:rPr>
              <w:t>1216</w:t>
            </w:r>
            <w:r w:rsidRPr="008044CA">
              <w:rPr>
                <w:bCs/>
                <w:lang w:val="en-US"/>
              </w:rPr>
              <w:t>.</w:t>
            </w:r>
            <w:r w:rsidRPr="008044CA">
              <w:rPr>
                <w:bCs/>
              </w:rPr>
              <w:t>1</w:t>
            </w:r>
          </w:p>
        </w:tc>
        <w:tc>
          <w:tcPr>
            <w:tcW w:w="778" w:type="pct"/>
            <w:tcBorders>
              <w:top w:val="single" w:sz="4" w:space="0" w:color="auto"/>
              <w:left w:val="nil"/>
              <w:bottom w:val="single" w:sz="4" w:space="0" w:color="auto"/>
              <w:right w:val="single" w:sz="4" w:space="0" w:color="auto"/>
            </w:tcBorders>
            <w:shd w:val="clear" w:color="auto" w:fill="auto"/>
            <w:vAlign w:val="center"/>
          </w:tcPr>
          <w:p w14:paraId="0ED9190D" w14:textId="77777777" w:rsidR="008044CA" w:rsidRPr="008044CA" w:rsidRDefault="008044CA" w:rsidP="00C64559">
            <w:pPr>
              <w:spacing w:line="480" w:lineRule="auto"/>
              <w:jc w:val="center"/>
              <w:rPr>
                <w:bCs/>
                <w:lang w:val="en-US"/>
              </w:rPr>
            </w:pPr>
            <w:r w:rsidRPr="008044CA">
              <w:rPr>
                <w:bCs/>
                <w:lang w:val="en-US"/>
              </w:rPr>
              <w:t>0.326399</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9A2CE61" w14:textId="77777777" w:rsidR="008044CA" w:rsidRPr="008044CA" w:rsidRDefault="008044CA" w:rsidP="00C64559">
            <w:pPr>
              <w:spacing w:line="480" w:lineRule="auto"/>
              <w:jc w:val="center"/>
              <w:rPr>
                <w:bCs/>
                <w:lang w:val="en-US"/>
              </w:rPr>
            </w:pPr>
            <w:r w:rsidRPr="008044CA">
              <w:rPr>
                <w:bCs/>
                <w:lang w:val="en-US"/>
              </w:rPr>
              <w:t>0.506227</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5D44418" w14:textId="77777777" w:rsidR="008044CA" w:rsidRPr="008044CA" w:rsidRDefault="008044CA" w:rsidP="00C64559">
            <w:pPr>
              <w:spacing w:line="480" w:lineRule="auto"/>
              <w:jc w:val="center"/>
              <w:rPr>
                <w:bCs/>
                <w:lang w:val="en-US"/>
              </w:rPr>
            </w:pPr>
            <w:r w:rsidRPr="008044CA">
              <w:rPr>
                <w:bCs/>
                <w:lang w:val="en-US"/>
              </w:rPr>
              <w:t>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2B4512EE" w14:textId="77777777" w:rsidR="008044CA" w:rsidRPr="008044CA" w:rsidRDefault="008044CA" w:rsidP="00C64559">
            <w:pPr>
              <w:spacing w:line="480" w:lineRule="auto"/>
              <w:jc w:val="center"/>
              <w:rPr>
                <w:bCs/>
                <w:lang w:val="en-US"/>
              </w:rPr>
            </w:pPr>
            <w:r w:rsidRPr="008044CA">
              <w:rPr>
                <w:bCs/>
                <w:lang w:val="en-US"/>
              </w:rPr>
              <w:t>0.995923</w:t>
            </w:r>
          </w:p>
        </w:tc>
        <w:tc>
          <w:tcPr>
            <w:tcW w:w="777" w:type="pct"/>
            <w:tcBorders>
              <w:top w:val="nil"/>
              <w:left w:val="single" w:sz="4" w:space="0" w:color="auto"/>
              <w:bottom w:val="single" w:sz="4" w:space="0" w:color="auto"/>
              <w:right w:val="single" w:sz="4" w:space="0" w:color="auto"/>
            </w:tcBorders>
            <w:vAlign w:val="center"/>
          </w:tcPr>
          <w:p w14:paraId="13F3EF82" w14:textId="77777777" w:rsidR="008044CA" w:rsidRPr="008044CA" w:rsidRDefault="008044CA" w:rsidP="00C64559">
            <w:pPr>
              <w:spacing w:line="480" w:lineRule="auto"/>
              <w:jc w:val="center"/>
              <w:rPr>
                <w:bCs/>
                <w:lang w:val="en-US"/>
              </w:rPr>
            </w:pPr>
            <w:r w:rsidRPr="008044CA">
              <w:rPr>
                <w:bCs/>
                <w:lang w:val="en-US"/>
              </w:rPr>
              <w:t>0.326</w:t>
            </w:r>
          </w:p>
        </w:tc>
      </w:tr>
      <w:tr w:rsidR="008044CA" w:rsidRPr="008044CA" w14:paraId="119AC7F2"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50699F45" w14:textId="77777777" w:rsidR="008044CA" w:rsidRPr="008044CA" w:rsidRDefault="008044CA" w:rsidP="00C64559">
            <w:pPr>
              <w:spacing w:line="480" w:lineRule="auto"/>
              <w:jc w:val="center"/>
              <w:rPr>
                <w:lang w:val="en-US"/>
              </w:rPr>
            </w:pPr>
            <w:r w:rsidRPr="008044CA">
              <w:rPr>
                <w:lang w:val="en-US"/>
              </w:rPr>
              <w:t>8</w:t>
            </w:r>
          </w:p>
        </w:tc>
        <w:tc>
          <w:tcPr>
            <w:tcW w:w="202" w:type="pct"/>
            <w:tcBorders>
              <w:top w:val="nil"/>
              <w:left w:val="nil"/>
              <w:bottom w:val="single" w:sz="4" w:space="0" w:color="auto"/>
              <w:right w:val="single" w:sz="4" w:space="0" w:color="auto"/>
            </w:tcBorders>
            <w:vAlign w:val="center"/>
          </w:tcPr>
          <w:p w14:paraId="7F0FE7C3" w14:textId="77777777" w:rsidR="008044CA" w:rsidRPr="008044CA" w:rsidRDefault="008044CA" w:rsidP="00C64559">
            <w:pPr>
              <w:spacing w:line="480" w:lineRule="auto"/>
              <w:jc w:val="center"/>
            </w:pPr>
            <w:r w:rsidRPr="008044CA">
              <w:t>14</w:t>
            </w:r>
          </w:p>
        </w:tc>
        <w:tc>
          <w:tcPr>
            <w:tcW w:w="311" w:type="pct"/>
            <w:tcBorders>
              <w:top w:val="nil"/>
              <w:left w:val="nil"/>
              <w:bottom w:val="single" w:sz="4" w:space="0" w:color="auto"/>
              <w:right w:val="single" w:sz="4" w:space="0" w:color="auto"/>
            </w:tcBorders>
            <w:vAlign w:val="center"/>
          </w:tcPr>
          <w:p w14:paraId="203B31E8" w14:textId="77777777" w:rsidR="008044CA" w:rsidRPr="008044CA" w:rsidRDefault="008044CA" w:rsidP="00C64559">
            <w:pPr>
              <w:spacing w:line="480" w:lineRule="auto"/>
              <w:jc w:val="center"/>
              <w:rPr>
                <w:bCs/>
                <w:lang w:val="en-US"/>
              </w:rPr>
            </w:pPr>
            <w:r w:rsidRPr="008044CA">
              <w:rPr>
                <w:bCs/>
                <w:lang w:val="en-US"/>
              </w:rPr>
              <w:t>39.5</w:t>
            </w:r>
          </w:p>
        </w:tc>
        <w:tc>
          <w:tcPr>
            <w:tcW w:w="256" w:type="pct"/>
            <w:tcBorders>
              <w:top w:val="nil"/>
              <w:left w:val="nil"/>
              <w:bottom w:val="single" w:sz="4" w:space="0" w:color="auto"/>
              <w:right w:val="single" w:sz="4" w:space="0" w:color="auto"/>
            </w:tcBorders>
            <w:vAlign w:val="center"/>
          </w:tcPr>
          <w:p w14:paraId="19F653BF" w14:textId="77777777" w:rsidR="008044CA" w:rsidRPr="008044CA" w:rsidRDefault="008044CA" w:rsidP="00C64559">
            <w:pPr>
              <w:spacing w:line="480" w:lineRule="auto"/>
              <w:jc w:val="center"/>
              <w:rPr>
                <w:bCs/>
                <w:lang w:val="en-US"/>
              </w:rPr>
            </w:pPr>
            <w:r w:rsidRPr="008044CA">
              <w:rPr>
                <w:bCs/>
              </w:rPr>
              <w:t>22</w:t>
            </w:r>
          </w:p>
        </w:tc>
        <w:tc>
          <w:tcPr>
            <w:tcW w:w="301" w:type="pct"/>
            <w:tcBorders>
              <w:top w:val="nil"/>
              <w:left w:val="nil"/>
              <w:bottom w:val="single" w:sz="4" w:space="0" w:color="auto"/>
              <w:right w:val="single" w:sz="4" w:space="0" w:color="auto"/>
            </w:tcBorders>
            <w:vAlign w:val="center"/>
          </w:tcPr>
          <w:p w14:paraId="19F77E49" w14:textId="77777777" w:rsidR="008044CA" w:rsidRPr="008044CA" w:rsidRDefault="008044CA" w:rsidP="00C64559">
            <w:pPr>
              <w:spacing w:line="480" w:lineRule="auto"/>
              <w:jc w:val="center"/>
              <w:rPr>
                <w:bCs/>
                <w:lang w:val="en-US"/>
              </w:rPr>
            </w:pPr>
            <w:r w:rsidRPr="008044CA">
              <w:rPr>
                <w:bCs/>
              </w:rPr>
              <w:t>574</w:t>
            </w:r>
            <w:r w:rsidRPr="008044CA">
              <w:rPr>
                <w:bCs/>
                <w:lang w:val="en-US"/>
              </w:rPr>
              <w:t>.</w:t>
            </w:r>
            <w:r w:rsidRPr="008044CA">
              <w:rPr>
                <w:bCs/>
              </w:rPr>
              <w:t>2</w:t>
            </w:r>
          </w:p>
        </w:tc>
        <w:tc>
          <w:tcPr>
            <w:tcW w:w="778" w:type="pct"/>
            <w:tcBorders>
              <w:top w:val="single" w:sz="4" w:space="0" w:color="auto"/>
              <w:left w:val="nil"/>
              <w:bottom w:val="single" w:sz="4" w:space="0" w:color="auto"/>
              <w:right w:val="single" w:sz="4" w:space="0" w:color="auto"/>
            </w:tcBorders>
            <w:shd w:val="clear" w:color="auto" w:fill="auto"/>
            <w:vAlign w:val="center"/>
          </w:tcPr>
          <w:p w14:paraId="46B47D54" w14:textId="77777777" w:rsidR="008044CA" w:rsidRPr="008044CA" w:rsidRDefault="008044CA" w:rsidP="00C64559">
            <w:pPr>
              <w:spacing w:line="480" w:lineRule="auto"/>
              <w:jc w:val="center"/>
              <w:rPr>
                <w:bCs/>
                <w:lang w:val="en-US"/>
              </w:rPr>
            </w:pPr>
            <w:r w:rsidRPr="008044CA">
              <w:rPr>
                <w:bCs/>
                <w:lang w:val="en-US"/>
              </w:rPr>
              <w:t>0.9997</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538CBF2" w14:textId="77777777" w:rsidR="008044CA" w:rsidRPr="008044CA" w:rsidRDefault="008044CA" w:rsidP="00C64559">
            <w:pPr>
              <w:spacing w:line="480" w:lineRule="auto"/>
              <w:jc w:val="center"/>
              <w:rPr>
                <w:bCs/>
                <w:lang w:val="en-US"/>
              </w:rPr>
            </w:pPr>
            <w:r w:rsidRPr="008044CA">
              <w:rPr>
                <w:bCs/>
                <w:lang w:val="en-US"/>
              </w:rPr>
              <w:t>0.922128</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EF4C0E1" w14:textId="77777777" w:rsidR="008044CA" w:rsidRPr="008044CA" w:rsidRDefault="008044CA" w:rsidP="00C64559">
            <w:pPr>
              <w:spacing w:line="480" w:lineRule="auto"/>
              <w:jc w:val="center"/>
              <w:rPr>
                <w:bCs/>
                <w:lang w:val="en-US"/>
              </w:rPr>
            </w:pPr>
            <w:r w:rsidRPr="008044CA">
              <w:rPr>
                <w:bCs/>
                <w:lang w:val="en-US"/>
              </w:rPr>
              <w:t>0.577067</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4E9859E5" w14:textId="77777777" w:rsidR="008044CA" w:rsidRPr="008044CA" w:rsidRDefault="008044CA" w:rsidP="00C64559">
            <w:pPr>
              <w:spacing w:line="480" w:lineRule="auto"/>
              <w:jc w:val="center"/>
              <w:rPr>
                <w:bCs/>
                <w:lang w:val="en-US"/>
              </w:rPr>
            </w:pPr>
            <w:r w:rsidRPr="008044CA">
              <w:rPr>
                <w:bCs/>
                <w:lang w:val="en-US"/>
              </w:rPr>
              <w:t>0.807891</w:t>
            </w:r>
          </w:p>
        </w:tc>
        <w:tc>
          <w:tcPr>
            <w:tcW w:w="777" w:type="pct"/>
            <w:tcBorders>
              <w:top w:val="nil"/>
              <w:left w:val="single" w:sz="4" w:space="0" w:color="auto"/>
              <w:bottom w:val="single" w:sz="4" w:space="0" w:color="auto"/>
              <w:right w:val="single" w:sz="4" w:space="0" w:color="auto"/>
            </w:tcBorders>
            <w:vAlign w:val="center"/>
          </w:tcPr>
          <w:p w14:paraId="45BD7E15" w14:textId="77777777" w:rsidR="008044CA" w:rsidRPr="008044CA" w:rsidRDefault="008044CA" w:rsidP="00C64559">
            <w:pPr>
              <w:spacing w:line="480" w:lineRule="auto"/>
              <w:jc w:val="center"/>
              <w:rPr>
                <w:bCs/>
                <w:lang w:val="en-US"/>
              </w:rPr>
            </w:pPr>
            <w:r w:rsidRPr="008044CA">
              <w:rPr>
                <w:bCs/>
                <w:lang w:val="en-US"/>
              </w:rPr>
              <w:t>0.577</w:t>
            </w:r>
          </w:p>
        </w:tc>
      </w:tr>
      <w:tr w:rsidR="008044CA" w:rsidRPr="008044CA" w14:paraId="21E62CA2"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79F539FF" w14:textId="77777777" w:rsidR="008044CA" w:rsidRPr="008044CA" w:rsidRDefault="008044CA" w:rsidP="00C64559">
            <w:pPr>
              <w:spacing w:line="480" w:lineRule="auto"/>
              <w:jc w:val="center"/>
              <w:rPr>
                <w:lang w:val="en-US"/>
              </w:rPr>
            </w:pPr>
            <w:r w:rsidRPr="008044CA">
              <w:rPr>
                <w:lang w:val="en-US"/>
              </w:rPr>
              <w:t>9</w:t>
            </w:r>
          </w:p>
        </w:tc>
        <w:tc>
          <w:tcPr>
            <w:tcW w:w="202" w:type="pct"/>
            <w:tcBorders>
              <w:top w:val="nil"/>
              <w:left w:val="nil"/>
              <w:bottom w:val="single" w:sz="4" w:space="0" w:color="auto"/>
              <w:right w:val="single" w:sz="4" w:space="0" w:color="auto"/>
            </w:tcBorders>
            <w:vAlign w:val="center"/>
          </w:tcPr>
          <w:p w14:paraId="4FBED67C" w14:textId="77777777" w:rsidR="008044CA" w:rsidRPr="008044CA" w:rsidRDefault="008044CA" w:rsidP="00C64559">
            <w:pPr>
              <w:spacing w:line="480" w:lineRule="auto"/>
              <w:jc w:val="center"/>
            </w:pPr>
            <w:r w:rsidRPr="008044CA">
              <w:t>7</w:t>
            </w:r>
          </w:p>
        </w:tc>
        <w:tc>
          <w:tcPr>
            <w:tcW w:w="311" w:type="pct"/>
            <w:tcBorders>
              <w:top w:val="nil"/>
              <w:left w:val="nil"/>
              <w:bottom w:val="single" w:sz="4" w:space="0" w:color="auto"/>
              <w:right w:val="single" w:sz="4" w:space="0" w:color="auto"/>
            </w:tcBorders>
            <w:vAlign w:val="center"/>
          </w:tcPr>
          <w:p w14:paraId="67372DC8" w14:textId="77777777" w:rsidR="008044CA" w:rsidRPr="008044CA" w:rsidRDefault="008044CA" w:rsidP="00C64559">
            <w:pPr>
              <w:spacing w:line="480" w:lineRule="auto"/>
              <w:jc w:val="center"/>
              <w:rPr>
                <w:bCs/>
                <w:lang w:val="en-US"/>
              </w:rPr>
            </w:pPr>
            <w:r w:rsidRPr="008044CA">
              <w:rPr>
                <w:bCs/>
                <w:lang w:val="en-US"/>
              </w:rPr>
              <w:t>33.1</w:t>
            </w:r>
          </w:p>
        </w:tc>
        <w:tc>
          <w:tcPr>
            <w:tcW w:w="256" w:type="pct"/>
            <w:tcBorders>
              <w:top w:val="nil"/>
              <w:left w:val="nil"/>
              <w:bottom w:val="single" w:sz="4" w:space="0" w:color="auto"/>
              <w:right w:val="single" w:sz="4" w:space="0" w:color="auto"/>
            </w:tcBorders>
            <w:vAlign w:val="center"/>
          </w:tcPr>
          <w:p w14:paraId="4AE45096" w14:textId="77777777" w:rsidR="008044CA" w:rsidRPr="008044CA" w:rsidRDefault="008044CA" w:rsidP="00C64559">
            <w:pPr>
              <w:spacing w:line="480" w:lineRule="auto"/>
              <w:jc w:val="center"/>
              <w:rPr>
                <w:bCs/>
                <w:lang w:val="en-US"/>
              </w:rPr>
            </w:pPr>
            <w:r w:rsidRPr="008044CA">
              <w:rPr>
                <w:bCs/>
              </w:rPr>
              <w:t>18</w:t>
            </w:r>
          </w:p>
        </w:tc>
        <w:tc>
          <w:tcPr>
            <w:tcW w:w="301" w:type="pct"/>
            <w:tcBorders>
              <w:top w:val="nil"/>
              <w:left w:val="nil"/>
              <w:bottom w:val="single" w:sz="4" w:space="0" w:color="auto"/>
              <w:right w:val="single" w:sz="4" w:space="0" w:color="auto"/>
            </w:tcBorders>
            <w:vAlign w:val="center"/>
          </w:tcPr>
          <w:p w14:paraId="33F458CB" w14:textId="77777777" w:rsidR="008044CA" w:rsidRPr="008044CA" w:rsidRDefault="008044CA" w:rsidP="00C64559">
            <w:pPr>
              <w:spacing w:line="480" w:lineRule="auto"/>
              <w:jc w:val="center"/>
              <w:rPr>
                <w:bCs/>
                <w:lang w:val="en-US"/>
              </w:rPr>
            </w:pPr>
            <w:r w:rsidRPr="008044CA">
              <w:rPr>
                <w:bCs/>
              </w:rPr>
              <w:t>875</w:t>
            </w:r>
            <w:r w:rsidRPr="008044CA">
              <w:rPr>
                <w:bCs/>
                <w:lang w:val="en-US"/>
              </w:rPr>
              <w:t>.</w:t>
            </w:r>
            <w:r w:rsidRPr="008044CA">
              <w:rPr>
                <w:bCs/>
              </w:rPr>
              <w:t>2</w:t>
            </w:r>
          </w:p>
        </w:tc>
        <w:tc>
          <w:tcPr>
            <w:tcW w:w="778" w:type="pct"/>
            <w:tcBorders>
              <w:top w:val="single" w:sz="4" w:space="0" w:color="auto"/>
              <w:left w:val="nil"/>
              <w:bottom w:val="single" w:sz="4" w:space="0" w:color="auto"/>
              <w:right w:val="single" w:sz="4" w:space="0" w:color="auto"/>
            </w:tcBorders>
            <w:shd w:val="clear" w:color="auto" w:fill="auto"/>
            <w:vAlign w:val="center"/>
          </w:tcPr>
          <w:p w14:paraId="3FFF3678" w14:textId="77777777" w:rsidR="008044CA" w:rsidRPr="008044CA" w:rsidRDefault="008044CA" w:rsidP="00C64559">
            <w:pPr>
              <w:spacing w:line="480" w:lineRule="auto"/>
              <w:jc w:val="center"/>
              <w:rPr>
                <w:bCs/>
                <w:lang w:val="en-US"/>
              </w:rPr>
            </w:pPr>
            <w:r w:rsidRPr="008044CA">
              <w:rPr>
                <w:bCs/>
                <w:lang w:val="en-US"/>
              </w:rPr>
              <w:t>0.950605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CD96173" w14:textId="77777777" w:rsidR="008044CA" w:rsidRPr="008044CA" w:rsidRDefault="008044CA" w:rsidP="00C64559">
            <w:pPr>
              <w:spacing w:line="480" w:lineRule="auto"/>
              <w:jc w:val="center"/>
              <w:rPr>
                <w:bCs/>
                <w:lang w:val="en-US"/>
              </w:rPr>
            </w:pPr>
            <w:r w:rsidRPr="008044CA">
              <w:rPr>
                <w:bCs/>
                <w:lang w:val="en-US"/>
              </w:rPr>
              <w:t>0.847503</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7A7C5A08" w14:textId="77777777" w:rsidR="008044CA" w:rsidRPr="008044CA" w:rsidRDefault="008044CA" w:rsidP="00C64559">
            <w:pPr>
              <w:spacing w:line="480" w:lineRule="auto"/>
              <w:jc w:val="center"/>
              <w:rPr>
                <w:bCs/>
                <w:lang w:val="en-US"/>
              </w:rPr>
            </w:pPr>
            <w:r w:rsidRPr="008044CA">
              <w:rPr>
                <w:bCs/>
                <w:lang w:val="en-US"/>
              </w:rPr>
              <w:t>0.463752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0F96DC45" w14:textId="77777777" w:rsidR="008044CA" w:rsidRPr="008044CA" w:rsidRDefault="008044CA" w:rsidP="00C64559">
            <w:pPr>
              <w:spacing w:line="480" w:lineRule="auto"/>
              <w:jc w:val="center"/>
              <w:rPr>
                <w:bCs/>
                <w:lang w:val="en-US"/>
              </w:rPr>
            </w:pPr>
            <w:r w:rsidRPr="008044CA">
              <w:rPr>
                <w:bCs/>
                <w:lang w:val="en-US"/>
              </w:rPr>
              <w:t>0.965813</w:t>
            </w:r>
          </w:p>
        </w:tc>
        <w:tc>
          <w:tcPr>
            <w:tcW w:w="777" w:type="pct"/>
            <w:tcBorders>
              <w:top w:val="nil"/>
              <w:left w:val="single" w:sz="4" w:space="0" w:color="auto"/>
              <w:bottom w:val="single" w:sz="4" w:space="0" w:color="auto"/>
              <w:right w:val="single" w:sz="4" w:space="0" w:color="auto"/>
            </w:tcBorders>
            <w:vAlign w:val="center"/>
          </w:tcPr>
          <w:p w14:paraId="298D042E" w14:textId="77777777" w:rsidR="008044CA" w:rsidRPr="008044CA" w:rsidRDefault="008044CA" w:rsidP="00C64559">
            <w:pPr>
              <w:spacing w:line="480" w:lineRule="auto"/>
              <w:jc w:val="center"/>
              <w:rPr>
                <w:bCs/>
                <w:lang w:val="en-US"/>
              </w:rPr>
            </w:pPr>
            <w:r w:rsidRPr="008044CA">
              <w:rPr>
                <w:bCs/>
                <w:lang w:val="en-US"/>
              </w:rPr>
              <w:t>0.464</w:t>
            </w:r>
          </w:p>
        </w:tc>
      </w:tr>
      <w:tr w:rsidR="008044CA" w:rsidRPr="008044CA" w14:paraId="4401F0AA" w14:textId="77777777" w:rsidTr="00C54E35">
        <w:tc>
          <w:tcPr>
            <w:tcW w:w="184" w:type="pct"/>
            <w:tcBorders>
              <w:top w:val="single" w:sz="4" w:space="0" w:color="auto"/>
              <w:left w:val="single" w:sz="4" w:space="0" w:color="auto"/>
              <w:bottom w:val="single" w:sz="4" w:space="0" w:color="auto"/>
              <w:right w:val="single" w:sz="4" w:space="0" w:color="auto"/>
            </w:tcBorders>
            <w:vAlign w:val="center"/>
          </w:tcPr>
          <w:p w14:paraId="164B071D" w14:textId="77777777" w:rsidR="008044CA" w:rsidRPr="008044CA" w:rsidRDefault="008044CA" w:rsidP="00C64559">
            <w:pPr>
              <w:spacing w:line="480" w:lineRule="auto"/>
              <w:jc w:val="center"/>
              <w:rPr>
                <w:lang w:val="en-US"/>
              </w:rPr>
            </w:pPr>
            <w:r w:rsidRPr="008044CA">
              <w:rPr>
                <w:lang w:val="en-US"/>
              </w:rPr>
              <w:t>10</w:t>
            </w:r>
          </w:p>
        </w:tc>
        <w:tc>
          <w:tcPr>
            <w:tcW w:w="202" w:type="pct"/>
            <w:tcBorders>
              <w:top w:val="nil"/>
              <w:left w:val="nil"/>
              <w:bottom w:val="single" w:sz="4" w:space="0" w:color="auto"/>
              <w:right w:val="single" w:sz="4" w:space="0" w:color="auto"/>
            </w:tcBorders>
            <w:vAlign w:val="center"/>
          </w:tcPr>
          <w:p w14:paraId="575CA938" w14:textId="77777777" w:rsidR="008044CA" w:rsidRPr="008044CA" w:rsidRDefault="008044CA" w:rsidP="00C64559">
            <w:pPr>
              <w:spacing w:line="480" w:lineRule="auto"/>
              <w:jc w:val="center"/>
            </w:pPr>
            <w:r w:rsidRPr="008044CA">
              <w:t>5</w:t>
            </w:r>
          </w:p>
        </w:tc>
        <w:tc>
          <w:tcPr>
            <w:tcW w:w="311" w:type="pct"/>
            <w:tcBorders>
              <w:top w:val="nil"/>
              <w:left w:val="nil"/>
              <w:bottom w:val="single" w:sz="4" w:space="0" w:color="auto"/>
              <w:right w:val="single" w:sz="4" w:space="0" w:color="auto"/>
            </w:tcBorders>
            <w:vAlign w:val="center"/>
          </w:tcPr>
          <w:p w14:paraId="18D4A057" w14:textId="77777777" w:rsidR="008044CA" w:rsidRPr="008044CA" w:rsidRDefault="008044CA" w:rsidP="00C64559">
            <w:pPr>
              <w:spacing w:line="480" w:lineRule="auto"/>
              <w:jc w:val="center"/>
              <w:rPr>
                <w:bCs/>
                <w:lang w:val="en-US"/>
              </w:rPr>
            </w:pPr>
            <w:r w:rsidRPr="008044CA">
              <w:rPr>
                <w:bCs/>
                <w:lang w:val="en-US"/>
              </w:rPr>
              <w:t>24.7</w:t>
            </w:r>
          </w:p>
        </w:tc>
        <w:tc>
          <w:tcPr>
            <w:tcW w:w="256" w:type="pct"/>
            <w:tcBorders>
              <w:top w:val="nil"/>
              <w:left w:val="nil"/>
              <w:bottom w:val="single" w:sz="4" w:space="0" w:color="auto"/>
              <w:right w:val="single" w:sz="4" w:space="0" w:color="auto"/>
            </w:tcBorders>
            <w:vAlign w:val="center"/>
          </w:tcPr>
          <w:p w14:paraId="3017D8A9" w14:textId="77777777" w:rsidR="008044CA" w:rsidRPr="008044CA" w:rsidRDefault="008044CA" w:rsidP="00C64559">
            <w:pPr>
              <w:spacing w:line="480" w:lineRule="auto"/>
              <w:jc w:val="center"/>
              <w:rPr>
                <w:bCs/>
                <w:lang w:val="en-US"/>
              </w:rPr>
            </w:pPr>
            <w:r w:rsidRPr="008044CA">
              <w:rPr>
                <w:bCs/>
              </w:rPr>
              <w:t>35</w:t>
            </w:r>
          </w:p>
        </w:tc>
        <w:tc>
          <w:tcPr>
            <w:tcW w:w="301" w:type="pct"/>
            <w:tcBorders>
              <w:top w:val="nil"/>
              <w:left w:val="nil"/>
              <w:bottom w:val="single" w:sz="4" w:space="0" w:color="auto"/>
              <w:right w:val="single" w:sz="4" w:space="0" w:color="auto"/>
            </w:tcBorders>
            <w:vAlign w:val="center"/>
          </w:tcPr>
          <w:p w14:paraId="1DDFA7EF" w14:textId="77777777" w:rsidR="008044CA" w:rsidRPr="008044CA" w:rsidRDefault="008044CA" w:rsidP="00C64559">
            <w:pPr>
              <w:spacing w:line="480" w:lineRule="auto"/>
              <w:jc w:val="center"/>
              <w:rPr>
                <w:bCs/>
                <w:lang w:val="en-US"/>
              </w:rPr>
            </w:pPr>
            <w:r w:rsidRPr="008044CA">
              <w:rPr>
                <w:bCs/>
              </w:rPr>
              <w:t>568</w:t>
            </w:r>
          </w:p>
        </w:tc>
        <w:tc>
          <w:tcPr>
            <w:tcW w:w="778" w:type="pct"/>
            <w:tcBorders>
              <w:top w:val="single" w:sz="4" w:space="0" w:color="auto"/>
              <w:left w:val="nil"/>
              <w:bottom w:val="single" w:sz="4" w:space="0" w:color="auto"/>
              <w:right w:val="single" w:sz="4" w:space="0" w:color="auto"/>
            </w:tcBorders>
            <w:shd w:val="clear" w:color="auto" w:fill="auto"/>
            <w:vAlign w:val="center"/>
          </w:tcPr>
          <w:p w14:paraId="283A3BD1" w14:textId="77777777" w:rsidR="008044CA" w:rsidRPr="008044CA" w:rsidRDefault="008044CA" w:rsidP="00C64559">
            <w:pPr>
              <w:spacing w:line="480" w:lineRule="auto"/>
              <w:jc w:val="center"/>
              <w:rPr>
                <w:bCs/>
                <w:lang w:val="en-US"/>
              </w:rPr>
            </w:pPr>
            <w:r w:rsidRPr="008044CA">
              <w:rPr>
                <w:bCs/>
                <w:lang w:val="en-US"/>
              </w:rPr>
              <w:t>0.815258</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D15790C" w14:textId="77777777" w:rsidR="008044CA" w:rsidRPr="008044CA" w:rsidRDefault="008044CA" w:rsidP="00C64559">
            <w:pPr>
              <w:spacing w:line="480" w:lineRule="auto"/>
              <w:jc w:val="center"/>
              <w:rPr>
                <w:bCs/>
                <w:lang w:val="en-US"/>
              </w:rPr>
            </w:pPr>
            <w:r w:rsidRPr="008044CA">
              <w:rPr>
                <w:bCs/>
                <w:lang w:val="en-US"/>
              </w:rPr>
              <w:t>0.673109</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BD19D13" w14:textId="77777777" w:rsidR="008044CA" w:rsidRPr="008044CA" w:rsidRDefault="008044CA" w:rsidP="00C64559">
            <w:pPr>
              <w:spacing w:line="480" w:lineRule="auto"/>
              <w:jc w:val="center"/>
              <w:rPr>
                <w:bCs/>
                <w:lang w:val="en-US"/>
              </w:rPr>
            </w:pPr>
            <w:r w:rsidRPr="008044CA">
              <w:rPr>
                <w:bCs/>
                <w:lang w:val="en-US"/>
              </w:rPr>
              <w:t>0.857261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383A1F7" w14:textId="77777777" w:rsidR="008044CA" w:rsidRPr="008044CA" w:rsidRDefault="008044CA" w:rsidP="00C64559">
            <w:pPr>
              <w:spacing w:line="480" w:lineRule="auto"/>
              <w:jc w:val="center"/>
              <w:rPr>
                <w:bCs/>
                <w:lang w:val="en-US"/>
              </w:rPr>
            </w:pPr>
            <w:r w:rsidRPr="008044CA">
              <w:rPr>
                <w:bCs/>
                <w:lang w:val="en-US"/>
              </w:rPr>
              <w:t>0.801728</w:t>
            </w:r>
          </w:p>
        </w:tc>
        <w:tc>
          <w:tcPr>
            <w:tcW w:w="777" w:type="pct"/>
            <w:tcBorders>
              <w:top w:val="nil"/>
              <w:left w:val="single" w:sz="4" w:space="0" w:color="auto"/>
              <w:bottom w:val="single" w:sz="4" w:space="0" w:color="auto"/>
              <w:right w:val="single" w:sz="4" w:space="0" w:color="auto"/>
            </w:tcBorders>
            <w:vAlign w:val="center"/>
          </w:tcPr>
          <w:p w14:paraId="7BE9662E" w14:textId="77777777" w:rsidR="008044CA" w:rsidRPr="008044CA" w:rsidRDefault="008044CA" w:rsidP="00C64559">
            <w:pPr>
              <w:spacing w:line="480" w:lineRule="auto"/>
              <w:jc w:val="center"/>
              <w:rPr>
                <w:bCs/>
                <w:lang w:val="en-US"/>
              </w:rPr>
            </w:pPr>
            <w:r w:rsidRPr="008044CA">
              <w:rPr>
                <w:bCs/>
                <w:lang w:val="en-US"/>
              </w:rPr>
              <w:t>0.673</w:t>
            </w:r>
          </w:p>
        </w:tc>
      </w:tr>
    </w:tbl>
    <w:p w14:paraId="197A90A3" w14:textId="77777777" w:rsidR="008044CA" w:rsidRPr="008044CA" w:rsidRDefault="008044CA" w:rsidP="008044CA">
      <w:pPr>
        <w:autoSpaceDE/>
        <w:autoSpaceDN/>
        <w:ind w:firstLine="740"/>
        <w:jc w:val="both"/>
        <w:rPr>
          <w:sz w:val="28"/>
          <w:szCs w:val="28"/>
        </w:rPr>
        <w:sectPr w:rsidR="008044CA" w:rsidRPr="008044CA" w:rsidSect="00380642">
          <w:type w:val="continuous"/>
          <w:pgSz w:w="16838" w:h="11906" w:orient="landscape"/>
          <w:pgMar w:top="1134" w:right="567" w:bottom="1134" w:left="1701" w:header="709" w:footer="709" w:gutter="0"/>
          <w:cols w:space="708"/>
          <w:docGrid w:linePitch="360"/>
        </w:sectPr>
      </w:pPr>
    </w:p>
    <w:p w14:paraId="523582EA" w14:textId="11AFAD16" w:rsidR="00623D00" w:rsidRDefault="00623D00" w:rsidP="006E2CE5">
      <w:pPr>
        <w:autoSpaceDE/>
        <w:autoSpaceDN/>
        <w:ind w:firstLine="709"/>
        <w:jc w:val="both"/>
        <w:rPr>
          <w:bCs/>
          <w:color w:val="000000"/>
          <w:sz w:val="28"/>
          <w:szCs w:val="28"/>
          <w:lang w:val="kk-KZ"/>
        </w:rPr>
      </w:pPr>
      <w:r>
        <w:rPr>
          <w:bCs/>
          <w:color w:val="000000"/>
          <w:sz w:val="28"/>
          <w:szCs w:val="28"/>
          <w:lang w:val="kk-KZ"/>
        </w:rPr>
        <w:t>Жоғарыда аталып өткен кемшіліктерді белгілі бір мөлшерде жою және ТГТҚ-мен суданоқшаулау жұмыстарының тиімділігін арттыру мақсатымен сукелімдерін</w:t>
      </w:r>
      <w:r w:rsidR="000F288D">
        <w:rPr>
          <w:bCs/>
          <w:color w:val="000000"/>
          <w:sz w:val="28"/>
          <w:szCs w:val="28"/>
          <w:lang w:val="kk-KZ"/>
        </w:rPr>
        <w:t xml:space="preserve"> ТГТҚ-мен</w:t>
      </w:r>
      <w:r>
        <w:rPr>
          <w:bCs/>
          <w:color w:val="000000"/>
          <w:sz w:val="28"/>
          <w:szCs w:val="28"/>
          <w:lang w:val="kk-KZ"/>
        </w:rPr>
        <w:t xml:space="preserve"> </w:t>
      </w:r>
      <w:r w:rsidR="000F288D">
        <w:rPr>
          <w:bCs/>
          <w:color w:val="000000"/>
          <w:sz w:val="28"/>
          <w:szCs w:val="28"/>
          <w:lang w:val="kk-KZ"/>
        </w:rPr>
        <w:t xml:space="preserve">оқшаулау процесіне геолого-физикалық, техникалық және технологиялық факторлардың әсерін кешенді түрде зерттеу жүргізілді. </w:t>
      </w:r>
    </w:p>
    <w:p w14:paraId="08624597" w14:textId="0CB2A922" w:rsidR="00623D00" w:rsidRDefault="000F288D" w:rsidP="006E2CE5">
      <w:pPr>
        <w:autoSpaceDE/>
        <w:autoSpaceDN/>
        <w:ind w:firstLine="709"/>
        <w:jc w:val="both"/>
        <w:rPr>
          <w:bCs/>
          <w:color w:val="000000"/>
          <w:sz w:val="28"/>
          <w:szCs w:val="28"/>
          <w:lang w:val="kk-KZ"/>
        </w:rPr>
      </w:pPr>
      <w:r>
        <w:rPr>
          <w:bCs/>
          <w:color w:val="000000"/>
          <w:sz w:val="28"/>
          <w:szCs w:val="28"/>
          <w:lang w:val="kk-KZ"/>
        </w:rPr>
        <w:t>Жүргізілген зерттеу нәтижелері ТГТҚ-мен сукелімдерін шектеу тиімділігін арттырудың мүмкіндіктері жайында келесідей тұжырымдарды жасауға мүмкіндік берді.</w:t>
      </w:r>
    </w:p>
    <w:p w14:paraId="7911769D" w14:textId="6AE311A6" w:rsidR="000F288D" w:rsidRPr="000F03A3" w:rsidRDefault="000F288D" w:rsidP="006E2CE5">
      <w:pPr>
        <w:autoSpaceDE/>
        <w:autoSpaceDN/>
        <w:ind w:firstLine="709"/>
        <w:jc w:val="both"/>
        <w:rPr>
          <w:bCs/>
          <w:color w:val="000000"/>
          <w:sz w:val="28"/>
          <w:szCs w:val="28"/>
          <w:lang w:val="kk-KZ"/>
        </w:rPr>
      </w:pPr>
      <w:r>
        <w:rPr>
          <w:bCs/>
          <w:color w:val="000000"/>
          <w:sz w:val="28"/>
          <w:szCs w:val="28"/>
          <w:lang w:val="kk-KZ"/>
        </w:rPr>
        <w:t xml:space="preserve">ТГТҚ-ны ҰТА-ға айдау кезінде полимердің тұнбасы мен гелінің түзілу </w:t>
      </w:r>
      <w:r w:rsidRPr="000F03A3">
        <w:rPr>
          <w:bCs/>
          <w:color w:val="000000"/>
          <w:sz w:val="28"/>
          <w:szCs w:val="28"/>
          <w:lang w:val="kk-KZ"/>
        </w:rPr>
        <w:t xml:space="preserve">мөлшері мен қарқындылығы, сәйкесінше суданоқшаулаушы экран үшін </w:t>
      </w:r>
      <w:r w:rsidRPr="000F03A3">
        <w:rPr>
          <w:bCs/>
          <w:color w:val="000000"/>
          <w:sz w:val="28"/>
          <w:szCs w:val="28"/>
          <w:lang w:val="kk-KZ" w:bidi="en-US"/>
        </w:rPr>
        <w:t>R</w:t>
      </w:r>
      <w:r w:rsidRPr="000F03A3">
        <w:rPr>
          <w:bCs/>
          <w:color w:val="000000"/>
          <w:sz w:val="28"/>
          <w:szCs w:val="28"/>
          <w:vertAlign w:val="subscript"/>
          <w:lang w:val="kk-KZ"/>
        </w:rPr>
        <w:t xml:space="preserve">қалд </w:t>
      </w:r>
      <w:r w:rsidRPr="000F03A3">
        <w:rPr>
          <w:bCs/>
          <w:color w:val="000000"/>
          <w:sz w:val="28"/>
          <w:szCs w:val="28"/>
          <w:lang w:val="kk-KZ"/>
        </w:rPr>
        <w:t>та</w:t>
      </w:r>
      <w:r w:rsidR="009B1B22" w:rsidRPr="000F03A3">
        <w:rPr>
          <w:bCs/>
          <w:color w:val="000000"/>
          <w:sz w:val="28"/>
          <w:szCs w:val="28"/>
          <w:lang w:val="kk-KZ"/>
        </w:rPr>
        <w:t xml:space="preserve"> –</w:t>
      </w:r>
      <w:r w:rsidRPr="000F03A3">
        <w:rPr>
          <w:bCs/>
          <w:color w:val="000000"/>
          <w:sz w:val="28"/>
          <w:szCs w:val="28"/>
          <w:lang w:val="kk-KZ"/>
        </w:rPr>
        <w:t xml:space="preserve"> ТГТ</w:t>
      </w:r>
      <w:r w:rsidR="009B1B22" w:rsidRPr="000F03A3">
        <w:rPr>
          <w:bCs/>
          <w:color w:val="000000"/>
          <w:sz w:val="28"/>
          <w:szCs w:val="28"/>
          <w:lang w:val="kk-KZ"/>
        </w:rPr>
        <w:t>Қ</w:t>
      </w:r>
      <w:r w:rsidRPr="000F03A3">
        <w:rPr>
          <w:bCs/>
          <w:color w:val="000000"/>
          <w:sz w:val="28"/>
          <w:szCs w:val="28"/>
          <w:lang w:val="kk-KZ"/>
        </w:rPr>
        <w:t xml:space="preserve"> </w:t>
      </w:r>
      <w:r w:rsidR="009B1B22" w:rsidRPr="000F03A3">
        <w:rPr>
          <w:bCs/>
          <w:color w:val="000000"/>
          <w:sz w:val="28"/>
          <w:szCs w:val="28"/>
          <w:lang w:val="kk-KZ"/>
        </w:rPr>
        <w:t xml:space="preserve">құрамына кіретін компоненттердің өзара және қабаттық сулармен араласу жылдамдығының артуымен және жанасу ауданының (кеуекті ортаның өткізгіштігі) ұлғаюымен артады.сондықтан, ТГТҚ көмегімен оқшаулау жұмыстарының тиімділігін арттыру үшін оларды өткізгіштігі жоғары болып келетін қабаттарда пайдаланған жөн, ал олардың псевдопластикалық қасиеттері көрініс тапса ҰТА-ға жоғары қарқындылықпен айдау кезінде де қолдануға болады. </w:t>
      </w:r>
    </w:p>
    <w:p w14:paraId="0562808F" w14:textId="77777777" w:rsidR="000F03A3" w:rsidRDefault="009B1B22" w:rsidP="006E2CE5">
      <w:pPr>
        <w:autoSpaceDE/>
        <w:autoSpaceDN/>
        <w:ind w:firstLine="709"/>
        <w:jc w:val="both"/>
        <w:rPr>
          <w:bCs/>
          <w:color w:val="000000"/>
          <w:sz w:val="28"/>
          <w:szCs w:val="28"/>
          <w:lang w:val="kk-KZ"/>
        </w:rPr>
      </w:pPr>
      <w:r w:rsidRPr="000F03A3">
        <w:rPr>
          <w:bCs/>
          <w:color w:val="000000"/>
          <w:sz w:val="28"/>
          <w:szCs w:val="28"/>
          <w:lang w:val="kk-KZ"/>
        </w:rPr>
        <w:t xml:space="preserve">Ұңғыма оқпанында және оған жақын жерде тұнбатүзілу процесын болдырмау арқылы ТГТҚ-мен сукелімдерін оқшаулау тиімділігінің жоғары көрсеткіштеріне қол жеткізу үшін ТГТҚ-ның ҰТА-ға </w:t>
      </w:r>
      <w:r w:rsidR="000F03A3" w:rsidRPr="000F03A3">
        <w:rPr>
          <w:bCs/>
          <w:color w:val="000000"/>
          <w:sz w:val="28"/>
          <w:szCs w:val="28"/>
          <w:lang w:val="kk-KZ"/>
        </w:rPr>
        <w:t>көппорциялы енгізу қажеттілігі, сондай-ақ ТГТҚ-ның әр порциясын нейтралды буферлік сұйықтықпен бөлу қажеттілігі бекітілген.</w:t>
      </w:r>
    </w:p>
    <w:p w14:paraId="1C10C6EA" w14:textId="13921048" w:rsidR="008044CA" w:rsidRDefault="00B95A44" w:rsidP="006E2CE5">
      <w:pPr>
        <w:autoSpaceDE/>
        <w:autoSpaceDN/>
        <w:ind w:firstLine="709"/>
        <w:jc w:val="both"/>
        <w:rPr>
          <w:bCs/>
          <w:color w:val="000000"/>
          <w:sz w:val="28"/>
          <w:szCs w:val="28"/>
          <w:lang w:val="kk-KZ"/>
        </w:rPr>
      </w:pPr>
      <w:r>
        <w:rPr>
          <w:bCs/>
          <w:color w:val="000000"/>
          <w:sz w:val="28"/>
          <w:szCs w:val="28"/>
          <w:lang w:val="kk-KZ"/>
        </w:rPr>
        <w:t>Сукелімдерін оқшаулау тиімділігінің жоғары көрсеткіштеріне қол жеткізу үшін ПАА мен сілті ерітінділері үшін ТГТҚ-ны 6-10 порцияға және «Л» иономері мен қабаттық су үшін 4-8 порцияға</w:t>
      </w:r>
      <w:r w:rsidR="000F03A3" w:rsidRPr="000F03A3">
        <w:rPr>
          <w:bCs/>
          <w:color w:val="000000"/>
          <w:sz w:val="28"/>
          <w:szCs w:val="28"/>
          <w:lang w:val="kk-KZ"/>
        </w:rPr>
        <w:t xml:space="preserve"> </w:t>
      </w:r>
      <w:r>
        <w:rPr>
          <w:bCs/>
          <w:color w:val="000000"/>
          <w:sz w:val="28"/>
          <w:szCs w:val="28"/>
          <w:lang w:val="kk-KZ"/>
        </w:rPr>
        <w:t xml:space="preserve">бөліп, ТГТҚ-ның енгізілетін порция көлемінен </w:t>
      </w:r>
      <w:r w:rsidRPr="00B95A44">
        <w:rPr>
          <w:bCs/>
          <w:color w:val="000000"/>
          <w:sz w:val="28"/>
          <w:szCs w:val="28"/>
          <w:lang w:val="kk-KZ"/>
        </w:rPr>
        <w:t xml:space="preserve">0,5-2% </w:t>
      </w:r>
      <w:r>
        <w:rPr>
          <w:bCs/>
          <w:color w:val="000000"/>
          <w:sz w:val="28"/>
          <w:szCs w:val="28"/>
          <w:lang w:val="kk-KZ"/>
        </w:rPr>
        <w:t>көлемде буферлі сұйықтықпен араларын шектеу қажет.</w:t>
      </w:r>
    </w:p>
    <w:p w14:paraId="1277F480" w14:textId="0EE89266" w:rsidR="00836993" w:rsidRPr="00836993" w:rsidRDefault="00422D8C" w:rsidP="006E2CE5">
      <w:pPr>
        <w:autoSpaceDE/>
        <w:autoSpaceDN/>
        <w:ind w:firstLine="709"/>
        <w:jc w:val="both"/>
        <w:rPr>
          <w:bCs/>
          <w:color w:val="000000"/>
          <w:sz w:val="28"/>
          <w:szCs w:val="28"/>
          <w:lang w:val="kk-KZ"/>
        </w:rPr>
      </w:pPr>
      <w:r>
        <w:rPr>
          <w:sz w:val="28"/>
          <w:szCs w:val="28"/>
          <w:lang w:val="kk-KZ"/>
        </w:rPr>
        <w:t>Полимерлі ерітінділермен сукелімдерін оқшаулау процесін сипаттайтын ге</w:t>
      </w:r>
      <w:r w:rsidR="00836993">
        <w:rPr>
          <w:sz w:val="28"/>
          <w:szCs w:val="28"/>
          <w:lang w:val="kk-KZ"/>
        </w:rPr>
        <w:t>о</w:t>
      </w:r>
      <w:r>
        <w:rPr>
          <w:sz w:val="28"/>
          <w:szCs w:val="28"/>
          <w:lang w:val="kk-KZ"/>
        </w:rPr>
        <w:t>лого-физикалық, техникалық және технологиялық факторларды кешенді сараптау нәтижелері – сукелімдерін шектеу бойынша жұмыстарды жүргізу үшін ұңғыманы таңдау кезінде жоғары әсерге қол жеткізу үшін ең алдымен олардың ағымдағы МӨК, мұнай бойынша ұңғыма дебиті, түптік және қабаттық қысымдар, су бойынша ұңғыма дебиті сияқты геолого-физикалық және техникалық факторлар</w:t>
      </w:r>
      <w:r w:rsidR="00836993">
        <w:rPr>
          <w:sz w:val="28"/>
          <w:szCs w:val="28"/>
          <w:lang w:val="kk-KZ"/>
        </w:rPr>
        <w:t>ға</w:t>
      </w:r>
      <w:r>
        <w:rPr>
          <w:sz w:val="28"/>
          <w:szCs w:val="28"/>
          <w:lang w:val="kk-KZ"/>
        </w:rPr>
        <w:t xml:space="preserve"> маңыздылық дәрежесі бойынша</w:t>
      </w:r>
      <w:r w:rsidR="00836993">
        <w:rPr>
          <w:sz w:val="28"/>
          <w:szCs w:val="28"/>
          <w:lang w:val="kk-KZ"/>
        </w:rPr>
        <w:t xml:space="preserve"> бейімделу керектігін көрсетті. Сукелімдерін шектеу бойынша жұмыстарды жүргізуге ұңғыманы таңдау кезінде өнімнің сулануы сияқты факторды негізге алу бұл технологияның тиімділігін төмендетуі мүмкін. Бұдан бөлек, жасалған сараптама көрсеткендей, </w:t>
      </w:r>
      <w:r w:rsidR="0016033A">
        <w:rPr>
          <w:sz w:val="28"/>
          <w:szCs w:val="28"/>
          <w:lang w:val="kk-KZ"/>
        </w:rPr>
        <w:t xml:space="preserve">ҰТА-ға суданоқшаулау агентінің дұрыс мөлшерде енгізілуі сукелімдерін оқшаулау әсерінің көлемі мен ұзақтығын едәуір арттырады.  </w:t>
      </w:r>
    </w:p>
    <w:p w14:paraId="084C3529" w14:textId="77777777" w:rsidR="008044CA" w:rsidRPr="0097440C" w:rsidRDefault="008044CA" w:rsidP="006E2CE5">
      <w:pPr>
        <w:autoSpaceDE/>
        <w:autoSpaceDN/>
        <w:ind w:firstLine="709"/>
        <w:jc w:val="both"/>
        <w:rPr>
          <w:sz w:val="28"/>
          <w:szCs w:val="28"/>
          <w:highlight w:val="yellow"/>
          <w:lang w:val="kk-KZ"/>
        </w:rPr>
      </w:pPr>
    </w:p>
    <w:p w14:paraId="09950C43" w14:textId="4137844D" w:rsidR="0083592A" w:rsidRPr="00E375FF" w:rsidRDefault="0083592A" w:rsidP="00E375FF">
      <w:pPr>
        <w:ind w:firstLine="709"/>
        <w:jc w:val="both"/>
        <w:rPr>
          <w:b/>
          <w:bCs/>
          <w:sz w:val="28"/>
          <w:szCs w:val="28"/>
          <w:lang w:val="kk-KZ" w:eastAsia="ru-RU"/>
        </w:rPr>
      </w:pPr>
      <w:r w:rsidRPr="00E375FF">
        <w:rPr>
          <w:b/>
          <w:bCs/>
          <w:sz w:val="28"/>
          <w:szCs w:val="28"/>
          <w:lang w:val="kk-KZ" w:eastAsia="ru-RU"/>
        </w:rPr>
        <w:t>4.5 Суланған ұңғымалардан мұнайды өндіруге арналған әдіс пен қондырғы</w:t>
      </w:r>
    </w:p>
    <w:p w14:paraId="320C25E4" w14:textId="6D19FBF4" w:rsidR="006E2CE5" w:rsidRDefault="0028561F" w:rsidP="006E2CE5">
      <w:pPr>
        <w:ind w:firstLine="709"/>
        <w:jc w:val="both"/>
        <w:rPr>
          <w:sz w:val="28"/>
          <w:szCs w:val="28"/>
          <w:lang w:val="kk-KZ" w:eastAsia="ru-RU"/>
        </w:rPr>
      </w:pPr>
      <w:r w:rsidRPr="0028561F">
        <w:rPr>
          <w:sz w:val="28"/>
          <w:szCs w:val="28"/>
          <w:lang w:val="kk-KZ" w:eastAsia="ru-RU"/>
        </w:rPr>
        <w:t>Суланған ұңғымалардан, әсіресе өндірудің соңғы кезеңінде, мұнайды өндіру сұрақтары</w:t>
      </w:r>
      <w:r>
        <w:rPr>
          <w:sz w:val="28"/>
          <w:szCs w:val="28"/>
          <w:lang w:val="kk-KZ" w:eastAsia="ru-RU"/>
        </w:rPr>
        <w:t xml:space="preserve"> көптеген зерттеушілердің назарын аударады. Осыған байланысты ғылыми зерттеулерге негізделген әртүрлі әдістер ұсынылады. Осылайша, </w:t>
      </w:r>
      <w:r w:rsidR="008B7911">
        <w:rPr>
          <w:sz w:val="28"/>
          <w:szCs w:val="28"/>
          <w:lang w:val="kk-KZ" w:eastAsia="ru-RU"/>
        </w:rPr>
        <w:t>[62</w:t>
      </w:r>
      <w:r w:rsidRPr="0097440C">
        <w:rPr>
          <w:sz w:val="28"/>
          <w:szCs w:val="28"/>
          <w:lang w:val="kk-KZ" w:eastAsia="ru-RU"/>
        </w:rPr>
        <w:t xml:space="preserve">] </w:t>
      </w:r>
      <w:r>
        <w:rPr>
          <w:sz w:val="28"/>
          <w:szCs w:val="28"/>
          <w:lang w:val="kk-KZ" w:eastAsia="ru-RU"/>
        </w:rPr>
        <w:t xml:space="preserve">жұмыста </w:t>
      </w:r>
      <w:r w:rsidR="0097440C">
        <w:rPr>
          <w:sz w:val="28"/>
          <w:szCs w:val="28"/>
          <w:lang w:val="kk-KZ" w:eastAsia="ru-RU"/>
        </w:rPr>
        <w:t>ұсынылып жатқан әдістің сипаттамасы беріледі. Бұл сипаттама ұңғымалардың кеніш ауданы бойынша сулану динамикасының аудандық өзгеру сипатын</w:t>
      </w:r>
      <w:r>
        <w:rPr>
          <w:sz w:val="28"/>
          <w:szCs w:val="28"/>
          <w:lang w:val="kk-KZ" w:eastAsia="ru-RU"/>
        </w:rPr>
        <w:t xml:space="preserve"> </w:t>
      </w:r>
      <w:r w:rsidR="0097440C">
        <w:rPr>
          <w:sz w:val="28"/>
          <w:szCs w:val="28"/>
          <w:lang w:val="kk-KZ" w:eastAsia="ru-RU"/>
        </w:rPr>
        <w:t>сараптау негізінде жасалған.</w:t>
      </w:r>
      <w:r w:rsidRPr="0028561F">
        <w:rPr>
          <w:sz w:val="28"/>
          <w:szCs w:val="28"/>
          <w:lang w:val="kk-KZ" w:eastAsia="ru-RU"/>
        </w:rPr>
        <w:t xml:space="preserve"> </w:t>
      </w:r>
      <w:r w:rsidR="0097440C">
        <w:rPr>
          <w:sz w:val="28"/>
          <w:szCs w:val="28"/>
          <w:lang w:val="kk-KZ" w:eastAsia="ru-RU"/>
        </w:rPr>
        <w:t xml:space="preserve">Осы сараптама көмегімен сулану көздерінің үлестірілуі жайында алғашқы </w:t>
      </w:r>
      <w:r w:rsidR="00D416A6">
        <w:rPr>
          <w:sz w:val="28"/>
          <w:szCs w:val="28"/>
          <w:lang w:val="kk-KZ" w:eastAsia="ru-RU"/>
        </w:rPr>
        <w:t xml:space="preserve">түсінік алынады, яғни </w:t>
      </w:r>
      <w:r w:rsidR="00691BBE">
        <w:rPr>
          <w:sz w:val="28"/>
          <w:szCs w:val="28"/>
          <w:lang w:val="kk-KZ" w:eastAsia="ru-RU"/>
        </w:rPr>
        <w:t xml:space="preserve">сулану бекітілген мәніне жеткен сәтте жинақталған сумұнайлы фактордың (СМФ) картасы көмегімен жүргізеді. Мұнай ұңғымаларының сулану көзін алдын-ала нақтырақ анықтау үшін </w:t>
      </w:r>
      <w:r w:rsidR="00A838DE">
        <w:rPr>
          <w:sz w:val="28"/>
          <w:szCs w:val="28"/>
          <w:lang w:val="kk-KZ" w:eastAsia="ru-RU"/>
        </w:rPr>
        <w:t xml:space="preserve">көптеген </w:t>
      </w:r>
      <w:r w:rsidR="00691BBE">
        <w:rPr>
          <w:sz w:val="28"/>
          <w:szCs w:val="28"/>
          <w:lang w:val="kk-KZ" w:eastAsia="ru-RU"/>
        </w:rPr>
        <w:t>параметрлер</w:t>
      </w:r>
      <w:r w:rsidR="00A838DE">
        <w:rPr>
          <w:sz w:val="28"/>
          <w:szCs w:val="28"/>
          <w:lang w:val="kk-KZ" w:eastAsia="ru-RU"/>
        </w:rPr>
        <w:t xml:space="preserve">ге корреляциялы сараптама жасалады: судың, мұнайдың өндірілу динамикасына, сұйықтықты өндіру динамикасымен қатар өндірілетін сұйықтық сулануына, айдау ұңғымалары арқылы енгізу динамикасына, қабаттың энергетикалық жағдайының көрсеткіштеріне және қабатқа гидродинамикалық әсердің қарқынщдылығына. Алынған мәліметтер негізінде </w:t>
      </w:r>
      <w:r w:rsidR="006E2CE5">
        <w:rPr>
          <w:sz w:val="28"/>
          <w:szCs w:val="28"/>
          <w:lang w:val="kk-KZ" w:eastAsia="ru-RU"/>
        </w:rPr>
        <w:t>шаралардың ... бағдарламасын жасап, іске асырады. Бұл шараларға қиындық тудырған өндіру ұңғымаларында суды оқшаулау бойынша жұмыстар (бұл кезде міндетті түрде өндіру ұңғымаларының айдау ұңғымаларына қатысты орналасуы ескеріледі), сонымен қатар айдау ұңғымаларындағы суландыру тиімділігін жақсарту бойынша атқарылатын жұмыстар кіреді.</w:t>
      </w:r>
      <w:r w:rsidR="00A838DE">
        <w:rPr>
          <w:sz w:val="28"/>
          <w:szCs w:val="28"/>
          <w:lang w:val="kk-KZ" w:eastAsia="ru-RU"/>
        </w:rPr>
        <w:t xml:space="preserve"> </w:t>
      </w:r>
    </w:p>
    <w:p w14:paraId="62C4127E" w14:textId="77777777" w:rsidR="00704E99" w:rsidRDefault="00380642" w:rsidP="008044CA">
      <w:pPr>
        <w:ind w:firstLine="708"/>
        <w:jc w:val="both"/>
        <w:rPr>
          <w:sz w:val="28"/>
          <w:szCs w:val="28"/>
          <w:lang w:val="kk-KZ" w:eastAsia="ru-RU"/>
        </w:rPr>
      </w:pPr>
      <w:r w:rsidRPr="0035003A">
        <w:rPr>
          <w:sz w:val="28"/>
          <w:szCs w:val="28"/>
          <w:lang w:val="kk-KZ" w:eastAsia="ru-RU"/>
        </w:rPr>
        <w:t>[61]</w:t>
      </w:r>
      <w:r>
        <w:rPr>
          <w:sz w:val="28"/>
          <w:szCs w:val="28"/>
          <w:lang w:val="kk-KZ" w:eastAsia="ru-RU"/>
        </w:rPr>
        <w:t xml:space="preserve"> жұмыс</w:t>
      </w:r>
      <w:r w:rsidR="0035003A">
        <w:rPr>
          <w:sz w:val="28"/>
          <w:szCs w:val="28"/>
          <w:lang w:val="kk-KZ" w:eastAsia="ru-RU"/>
        </w:rPr>
        <w:t xml:space="preserve">та ұңғыманы пайдалану әдісі ұсынылады, оған сәйкес ұңғыманың түптік аймағына сепаратор орнатылады, оның мембранды (молекулярлы) сүзгіші болады, бұл сүзгіш өзінен тек мұнайды өткізеді де, </w:t>
      </w:r>
      <w:r w:rsidR="00D45BF8">
        <w:rPr>
          <w:sz w:val="28"/>
          <w:szCs w:val="28"/>
          <w:lang w:val="kk-KZ" w:eastAsia="ru-RU"/>
        </w:rPr>
        <w:t xml:space="preserve">ұңғымамен ашылған </w:t>
      </w:r>
      <w:r w:rsidR="0035003A">
        <w:rPr>
          <w:sz w:val="28"/>
          <w:szCs w:val="28"/>
          <w:lang w:val="kk-KZ" w:eastAsia="ru-RU"/>
        </w:rPr>
        <w:t xml:space="preserve">суға қаныққан аралық </w:t>
      </w:r>
      <w:r w:rsidR="00D45BF8">
        <w:rPr>
          <w:sz w:val="28"/>
          <w:szCs w:val="28"/>
          <w:lang w:val="kk-KZ" w:eastAsia="ru-RU"/>
        </w:rPr>
        <w:t xml:space="preserve">қабаттарда </w:t>
      </w:r>
      <w:r w:rsidR="0035003A">
        <w:rPr>
          <w:sz w:val="28"/>
          <w:szCs w:val="28"/>
          <w:lang w:val="kk-KZ" w:eastAsia="ru-RU"/>
        </w:rPr>
        <w:t>суды ұстап қалады</w:t>
      </w:r>
      <w:r w:rsidR="00D45BF8">
        <w:rPr>
          <w:sz w:val="28"/>
          <w:szCs w:val="28"/>
          <w:lang w:val="kk-KZ" w:eastAsia="ru-RU"/>
        </w:rPr>
        <w:t>.</w:t>
      </w:r>
      <w:r>
        <w:rPr>
          <w:sz w:val="28"/>
          <w:szCs w:val="28"/>
          <w:lang w:val="kk-KZ" w:eastAsia="ru-RU"/>
        </w:rPr>
        <w:t xml:space="preserve"> </w:t>
      </w:r>
      <w:r w:rsidR="00704E99">
        <w:rPr>
          <w:sz w:val="28"/>
          <w:szCs w:val="28"/>
          <w:lang w:val="kk-KZ" w:eastAsia="ru-RU"/>
        </w:rPr>
        <w:t xml:space="preserve">Мұнайдың өзін жер бетіне сорып алады. Судан мұнайды мембранды сүзгішпен ұңғыманың түптік аймағында бөліп алады. Қондырғының құрамына ұңғымада орналасатын сепаратор кіреді, оның мембранды сүзгіші болады, бұл сүзгіш қабаттық сұйықтықтың бір компонентін өзінен өткізе алады </w:t>
      </w:r>
      <w:r w:rsidR="00704E99" w:rsidRPr="00704E99">
        <w:rPr>
          <w:sz w:val="28"/>
          <w:szCs w:val="28"/>
          <w:lang w:val="kk-KZ" w:eastAsia="ru-RU"/>
        </w:rPr>
        <w:t>[61].</w:t>
      </w:r>
    </w:p>
    <w:p w14:paraId="740C28C0" w14:textId="77777777" w:rsidR="00704E99" w:rsidRDefault="00704E99" w:rsidP="008044CA">
      <w:pPr>
        <w:ind w:firstLine="708"/>
        <w:jc w:val="both"/>
        <w:rPr>
          <w:sz w:val="28"/>
          <w:szCs w:val="28"/>
          <w:lang w:val="kk-KZ" w:eastAsia="ru-RU"/>
        </w:rPr>
      </w:pPr>
      <w:r>
        <w:rPr>
          <w:sz w:val="28"/>
          <w:szCs w:val="28"/>
          <w:lang w:val="kk-KZ" w:eastAsia="ru-RU"/>
        </w:rPr>
        <w:t xml:space="preserve">Біздің ойымызша, бұл </w:t>
      </w:r>
      <w:r w:rsidRPr="00704E99">
        <w:rPr>
          <w:sz w:val="28"/>
          <w:szCs w:val="28"/>
          <w:lang w:val="kk-KZ" w:eastAsia="ru-RU"/>
        </w:rPr>
        <w:t>[61]</w:t>
      </w:r>
      <w:r>
        <w:rPr>
          <w:sz w:val="28"/>
          <w:szCs w:val="28"/>
          <w:lang w:val="kk-KZ" w:eastAsia="ru-RU"/>
        </w:rPr>
        <w:t xml:space="preserve"> әдіс пен қондырғының кемшілігі – жабдықтың қымбаттығында, сонымен қатар мембрананың ластануында, өйткені ол ластанса өткізгіштігі нашарлайды да, мембраналы модульдің қызмет көрсету мерзімін қысқартады. </w:t>
      </w:r>
    </w:p>
    <w:p w14:paraId="1CC73B31" w14:textId="77777777" w:rsidR="007C6E7D" w:rsidRDefault="000B0F75" w:rsidP="00704E99">
      <w:pPr>
        <w:ind w:firstLine="708"/>
        <w:jc w:val="both"/>
        <w:rPr>
          <w:sz w:val="28"/>
          <w:szCs w:val="28"/>
          <w:lang w:val="kk-KZ" w:eastAsia="ru-RU"/>
        </w:rPr>
      </w:pPr>
      <w:r>
        <w:rPr>
          <w:sz w:val="28"/>
          <w:szCs w:val="28"/>
          <w:lang w:val="kk-KZ" w:eastAsia="ru-RU"/>
        </w:rPr>
        <w:t xml:space="preserve">Ұсынылып жатқан әдіскежәне қондырғыға техникалық шешімі бойынша ең жақын әдіс </w:t>
      </w:r>
      <w:r w:rsidRPr="000B0F75">
        <w:rPr>
          <w:sz w:val="28"/>
          <w:szCs w:val="28"/>
          <w:lang w:val="kk-KZ" w:eastAsia="ru-RU"/>
        </w:rPr>
        <w:t>[62]</w:t>
      </w:r>
      <w:r>
        <w:rPr>
          <w:sz w:val="28"/>
          <w:szCs w:val="28"/>
          <w:lang w:val="kk-KZ" w:eastAsia="ru-RU"/>
        </w:rPr>
        <w:t xml:space="preserve"> болып табылады, бұл өз кезегінде қосымша келесідей қызметтерді де атқарады: қабаттың мұнайға қаныққан бөлігінен мұнайды бірінші реттік сорып алғаннан кейін суды өндіреді, сондай-ақ ұңғымаға түсетін су ағынын тоқтататын, әрі пішіні кері конусқа (теріс) ұқсас келетін экран түзеді. Бұл әдісте </w:t>
      </w:r>
      <w:r w:rsidR="007C6E7D">
        <w:rPr>
          <w:sz w:val="28"/>
          <w:szCs w:val="28"/>
          <w:lang w:val="kk-KZ" w:eastAsia="ru-RU"/>
        </w:rPr>
        <w:t>мұнайды судан бөліп алу үрдісі келесідей жүреді, яғни мұнайды өндіру аймағы ретпен жоғары жатқан қабаттың суланбаған өнімді аймағына өтеді де, бір мезетте қабаттың төменгі суланған аймағынан ағын тоқтатылады.</w:t>
      </w:r>
    </w:p>
    <w:p w14:paraId="5600A108" w14:textId="0A113507" w:rsidR="008044CA" w:rsidRDefault="000F2716" w:rsidP="00A6427A">
      <w:pPr>
        <w:ind w:firstLine="708"/>
        <w:jc w:val="both"/>
        <w:rPr>
          <w:sz w:val="28"/>
          <w:szCs w:val="28"/>
          <w:lang w:val="kk-KZ" w:eastAsia="ru-RU"/>
        </w:rPr>
      </w:pPr>
      <w:r>
        <w:rPr>
          <w:sz w:val="28"/>
          <w:szCs w:val="28"/>
          <w:lang w:val="kk-KZ" w:eastAsia="ru-RU"/>
        </w:rPr>
        <w:t>Осы әдісті іске асыратын қондырғы құрамына пакер кіреді. Пакерде ағынды тоқтат</w:t>
      </w:r>
      <w:r w:rsidR="00A6427A">
        <w:rPr>
          <w:sz w:val="28"/>
          <w:szCs w:val="28"/>
          <w:lang w:val="kk-KZ" w:eastAsia="ru-RU"/>
        </w:rPr>
        <w:t>а алатын құрылғы</w:t>
      </w:r>
      <w:r>
        <w:rPr>
          <w:sz w:val="28"/>
          <w:szCs w:val="28"/>
          <w:lang w:val="kk-KZ" w:eastAsia="ru-RU"/>
        </w:rPr>
        <w:t xml:space="preserve"> орнатылған, бұл ағынды тоқтатқыш</w:t>
      </w:r>
      <w:r w:rsidR="00A6427A">
        <w:rPr>
          <w:sz w:val="28"/>
          <w:szCs w:val="28"/>
          <w:lang w:val="kk-KZ" w:eastAsia="ru-RU"/>
        </w:rPr>
        <w:t xml:space="preserve"> құрылғы</w:t>
      </w:r>
      <w:r>
        <w:rPr>
          <w:sz w:val="28"/>
          <w:szCs w:val="28"/>
          <w:lang w:val="kk-KZ" w:eastAsia="ru-RU"/>
        </w:rPr>
        <w:t xml:space="preserve"> ортасы саңылаулы тұғыр түрінде болады және оның тесіктері б</w:t>
      </w:r>
      <w:r w:rsidR="00A6427A">
        <w:rPr>
          <w:sz w:val="28"/>
          <w:szCs w:val="28"/>
          <w:lang w:val="kk-KZ" w:eastAsia="ru-RU"/>
        </w:rPr>
        <w:t>ар.</w:t>
      </w:r>
      <w:r>
        <w:rPr>
          <w:sz w:val="28"/>
          <w:szCs w:val="28"/>
          <w:lang w:val="kk-KZ" w:eastAsia="ru-RU"/>
        </w:rPr>
        <w:t xml:space="preserve"> </w:t>
      </w:r>
      <w:r w:rsidR="00A6427A">
        <w:rPr>
          <w:sz w:val="28"/>
          <w:szCs w:val="28"/>
          <w:lang w:val="kk-KZ" w:eastAsia="ru-RU"/>
        </w:rPr>
        <w:t>Б</w:t>
      </w:r>
      <w:r>
        <w:rPr>
          <w:sz w:val="28"/>
          <w:szCs w:val="28"/>
          <w:lang w:val="kk-KZ" w:eastAsia="ru-RU"/>
        </w:rPr>
        <w:t xml:space="preserve">ұл тесіктер пакердің </w:t>
      </w:r>
      <w:r w:rsidR="00A6427A">
        <w:rPr>
          <w:sz w:val="28"/>
          <w:szCs w:val="28"/>
          <w:lang w:val="kk-KZ" w:eastAsia="ru-RU"/>
        </w:rPr>
        <w:t>нығыздау түйінінің үстіңгі және астыңғы бөлігінде орналасқан, ал тұғыр ішінде оның өсіне концентрлі түрде орналасқан құбыр бар және бұл құбырдың төменгі бөлігі тұғырмен байланысқан. Құбырдың жоғарғы бөлігі сыртқы жағымен сақиналы төлкемен жанасады. Аталмыш төлке өс бойымен қозғала алады және оның сақиналы нығыздағыштары мен қиылатын штифтары болады, бұл штифтар өз кезегінде төлкені тұғырда бекітіп ұстап тұрады.</w:t>
      </w:r>
    </w:p>
    <w:p w14:paraId="21A59DAE" w14:textId="3AD7376D" w:rsidR="00A6427A" w:rsidRDefault="00E47E58" w:rsidP="00A6427A">
      <w:pPr>
        <w:ind w:firstLine="708"/>
        <w:jc w:val="both"/>
        <w:rPr>
          <w:sz w:val="28"/>
          <w:szCs w:val="28"/>
          <w:lang w:val="kk-KZ" w:eastAsia="ru-RU"/>
        </w:rPr>
      </w:pPr>
      <w:r>
        <w:rPr>
          <w:sz w:val="28"/>
          <w:szCs w:val="28"/>
          <w:lang w:val="kk-KZ" w:eastAsia="ru-RU"/>
        </w:rPr>
        <w:t xml:space="preserve">Берілген әдістің кемшілігі – мұнайды бөліп алу аймағын жоғары жатқан </w:t>
      </w:r>
      <w:r w:rsidR="00297497">
        <w:rPr>
          <w:sz w:val="28"/>
          <w:szCs w:val="28"/>
          <w:lang w:val="kk-KZ" w:eastAsia="ru-RU"/>
        </w:rPr>
        <w:t>қабаттарға</w:t>
      </w:r>
      <w:r>
        <w:rPr>
          <w:sz w:val="28"/>
          <w:szCs w:val="28"/>
          <w:lang w:val="kk-KZ" w:eastAsia="ru-RU"/>
        </w:rPr>
        <w:t xml:space="preserve"> ығыстырғанда </w:t>
      </w:r>
      <w:r w:rsidR="00297497">
        <w:rPr>
          <w:sz w:val="28"/>
          <w:szCs w:val="28"/>
          <w:lang w:val="kk-KZ" w:eastAsia="ru-RU"/>
        </w:rPr>
        <w:t xml:space="preserve">суланған аймақтарда көп мөлшерде мұнай қалып қояды да, бұл қалған мұнайды өндіру көп уақыт пен еңбекті талап етеді, өйткені оны сепарациялауға және құмнан айыруға көп қаражат жұмсалады. </w:t>
      </w:r>
    </w:p>
    <w:p w14:paraId="4CF8594F" w14:textId="77777777" w:rsidR="009F54B5" w:rsidRDefault="00297497" w:rsidP="00A6427A">
      <w:pPr>
        <w:ind w:firstLine="708"/>
        <w:jc w:val="both"/>
        <w:rPr>
          <w:sz w:val="28"/>
          <w:szCs w:val="28"/>
          <w:lang w:val="kk-KZ" w:eastAsia="ru-RU"/>
        </w:rPr>
      </w:pPr>
      <w:r>
        <w:rPr>
          <w:sz w:val="28"/>
          <w:szCs w:val="28"/>
          <w:lang w:val="kk-KZ" w:eastAsia="ru-RU"/>
        </w:rPr>
        <w:t xml:space="preserve">Пакердің нығыздағыш түйінінен төмен және жоғары орналасқан, сақиналы нығыздағыштары мен қиылмалы штифтары бар су ағынын тоқтатқыш құрылғының кемшілігі </w:t>
      </w:r>
      <w:r w:rsidR="00765BFC">
        <w:rPr>
          <w:sz w:val="28"/>
          <w:szCs w:val="28"/>
          <w:lang w:val="kk-KZ" w:eastAsia="ru-RU"/>
        </w:rPr>
        <w:t>–</w:t>
      </w:r>
      <w:r>
        <w:rPr>
          <w:sz w:val="28"/>
          <w:szCs w:val="28"/>
          <w:lang w:val="kk-KZ" w:eastAsia="ru-RU"/>
        </w:rPr>
        <w:t xml:space="preserve"> </w:t>
      </w:r>
      <w:r w:rsidR="00765BFC">
        <w:rPr>
          <w:sz w:val="28"/>
          <w:szCs w:val="28"/>
          <w:lang w:val="kk-KZ" w:eastAsia="ru-RU"/>
        </w:rPr>
        <w:t xml:space="preserve">төлке қайта өзінің алғашқы жағдайына ретті түрде келуі қиындық тудырады, өйткені бұл процесс басқарылмайды, яғни автоматты түрде реттелмеген. </w:t>
      </w:r>
      <w:r w:rsidR="0061789E">
        <w:rPr>
          <w:sz w:val="28"/>
          <w:szCs w:val="28"/>
          <w:lang w:val="kk-KZ" w:eastAsia="ru-RU"/>
        </w:rPr>
        <w:t xml:space="preserve">Мұндай суданоқшаулау технологиясы барлық жағдайда сәтті болмайды, өйткені мұнай қабатын пайдалану барысында </w:t>
      </w:r>
      <w:r w:rsidR="009F54B5">
        <w:rPr>
          <w:sz w:val="28"/>
          <w:szCs w:val="28"/>
          <w:lang w:val="kk-KZ" w:eastAsia="ru-RU"/>
        </w:rPr>
        <w:t>астында орналасқан сулы қабаттан қысым ауытқуы артады да, осы су қабатынан немесе бағана сыртындағы кеңістіктен немесе</w:t>
      </w:r>
      <w:r w:rsidR="0061789E">
        <w:rPr>
          <w:sz w:val="28"/>
          <w:szCs w:val="28"/>
          <w:lang w:val="kk-KZ" w:eastAsia="ru-RU"/>
        </w:rPr>
        <w:t xml:space="preserve"> </w:t>
      </w:r>
      <w:r w:rsidR="009F54B5">
        <w:rPr>
          <w:sz w:val="28"/>
          <w:szCs w:val="28"/>
          <w:lang w:val="kk-KZ" w:eastAsia="ru-RU"/>
        </w:rPr>
        <w:t>мұнайлы қабаттың табанындағы сызаттар мен кеуектер арқылы судың өтуі орын алады.</w:t>
      </w:r>
    </w:p>
    <w:p w14:paraId="06013926" w14:textId="77777777" w:rsidR="00917418" w:rsidRDefault="00917418" w:rsidP="00A6427A">
      <w:pPr>
        <w:ind w:firstLine="708"/>
        <w:jc w:val="both"/>
        <w:rPr>
          <w:sz w:val="28"/>
          <w:szCs w:val="28"/>
          <w:lang w:val="kk-KZ" w:eastAsia="ru-RU"/>
        </w:rPr>
      </w:pPr>
      <w:r>
        <w:rPr>
          <w:sz w:val="28"/>
          <w:szCs w:val="28"/>
          <w:lang w:val="kk-KZ" w:eastAsia="ru-RU"/>
        </w:rPr>
        <w:t xml:space="preserve">Қондырғының шешуі керек техникалық міндеті – қабаттық судың периодты түрде өндіріліп отыруын реттеу, сонымен қатар бір мезетте бұл суды сүзіп отыру. </w:t>
      </w:r>
    </w:p>
    <w:p w14:paraId="42AC27DC" w14:textId="77777777" w:rsidR="0003653D" w:rsidRDefault="00917418" w:rsidP="00A6427A">
      <w:pPr>
        <w:ind w:firstLine="708"/>
        <w:jc w:val="both"/>
        <w:rPr>
          <w:sz w:val="28"/>
          <w:szCs w:val="28"/>
          <w:lang w:val="kk-KZ" w:eastAsia="ru-RU"/>
        </w:rPr>
      </w:pPr>
      <w:r>
        <w:rPr>
          <w:sz w:val="28"/>
          <w:szCs w:val="28"/>
          <w:lang w:val="kk-KZ" w:eastAsia="ru-RU"/>
        </w:rPr>
        <w:t xml:space="preserve">Ұсынылып отырған қондырғы </w:t>
      </w:r>
      <w:r w:rsidR="000F09CE">
        <w:rPr>
          <w:sz w:val="28"/>
          <w:szCs w:val="28"/>
          <w:lang w:val="kk-KZ" w:eastAsia="ru-RU"/>
        </w:rPr>
        <w:t xml:space="preserve">мұнай мен суды бөлек өндіруге </w:t>
      </w:r>
      <w:r w:rsidR="0003653D">
        <w:rPr>
          <w:sz w:val="28"/>
          <w:szCs w:val="28"/>
          <w:lang w:val="kk-KZ" w:eastAsia="ru-RU"/>
        </w:rPr>
        <w:t>жағдай жасайды</w:t>
      </w:r>
      <w:r w:rsidR="000F09CE">
        <w:rPr>
          <w:sz w:val="28"/>
          <w:szCs w:val="28"/>
          <w:lang w:val="kk-KZ" w:eastAsia="ru-RU"/>
        </w:rPr>
        <w:t xml:space="preserve">, бұл үрдіс сумұнайлы жанасу (СМЖ) қалпын рационалды түрде ұстап тұру арқылы </w:t>
      </w:r>
      <w:r w:rsidR="0003653D">
        <w:rPr>
          <w:sz w:val="28"/>
          <w:szCs w:val="28"/>
          <w:lang w:val="kk-KZ" w:eastAsia="ru-RU"/>
        </w:rPr>
        <w:t>орын алады</w:t>
      </w:r>
      <w:r w:rsidR="000F09CE">
        <w:rPr>
          <w:sz w:val="28"/>
          <w:szCs w:val="28"/>
          <w:lang w:val="kk-KZ" w:eastAsia="ru-RU"/>
        </w:rPr>
        <w:t xml:space="preserve"> және сепарацияланған мұнайды соруға мүмкіндік береді</w:t>
      </w:r>
      <w:r w:rsidR="0003653D">
        <w:rPr>
          <w:sz w:val="28"/>
          <w:szCs w:val="28"/>
          <w:lang w:val="kk-KZ" w:eastAsia="ru-RU"/>
        </w:rPr>
        <w:t xml:space="preserve"> (4.3-сурет)</w:t>
      </w:r>
      <w:r w:rsidR="000F09CE">
        <w:rPr>
          <w:sz w:val="28"/>
          <w:szCs w:val="28"/>
          <w:lang w:val="kk-KZ" w:eastAsia="ru-RU"/>
        </w:rPr>
        <w:t>.</w:t>
      </w:r>
    </w:p>
    <w:p w14:paraId="49282C76" w14:textId="77777777" w:rsidR="0003653D" w:rsidRDefault="0003653D" w:rsidP="00A6427A">
      <w:pPr>
        <w:ind w:firstLine="708"/>
        <w:jc w:val="both"/>
        <w:rPr>
          <w:sz w:val="28"/>
          <w:szCs w:val="28"/>
          <w:lang w:val="kk-KZ" w:eastAsia="ru-RU"/>
        </w:rPr>
      </w:pPr>
      <w:r>
        <w:rPr>
          <w:sz w:val="28"/>
          <w:szCs w:val="28"/>
          <w:lang w:val="kk-KZ" w:eastAsia="ru-RU"/>
        </w:rPr>
        <w:t xml:space="preserve">Өнертабыстың техникалық шешімі – мұнайды өндіру кезіндегі материалдық және энергетикалық шығынгдарды төмендету, сонымен қатар мұнай қабатына түсетін құмның ұңғыма ішін ластауына жол бермеу. Осы арқылы мұнай дебиті артып қана қоймай, сондай-ақ ұңғымаларды ұзақ уақыт бойына жөндеу-қалпына келтіру жұмыстарынсыз (ЖҚКЖ) пайдалануға мүмкіндік береді. </w:t>
      </w:r>
    </w:p>
    <w:p w14:paraId="67BA2E34" w14:textId="193AC353" w:rsidR="00297497" w:rsidRDefault="00CC700C" w:rsidP="00C971DA">
      <w:pPr>
        <w:ind w:firstLine="708"/>
        <w:jc w:val="both"/>
        <w:rPr>
          <w:sz w:val="28"/>
          <w:szCs w:val="28"/>
          <w:lang w:val="kk-KZ" w:eastAsia="ru-RU"/>
        </w:rPr>
      </w:pPr>
      <w:r>
        <w:rPr>
          <w:sz w:val="28"/>
          <w:szCs w:val="28"/>
          <w:lang w:val="kk-KZ" w:eastAsia="ru-RU"/>
        </w:rPr>
        <w:t xml:space="preserve">Аталған техникалық нәтиже келесідей іске асады: қажетті тереңдікте сулы қабат ашылады да, ұңғымаға сорапты-компрессорлы құбырлардың бағанасымен ұсынылып отырған қондырғы түсіріледі. </w:t>
      </w:r>
      <w:r w:rsidR="00730B4F">
        <w:rPr>
          <w:sz w:val="28"/>
          <w:szCs w:val="28"/>
          <w:lang w:val="kk-KZ" w:eastAsia="ru-RU"/>
        </w:rPr>
        <w:t xml:space="preserve">Бұл қондырғы </w:t>
      </w:r>
      <w:r w:rsidR="00AA1DE7">
        <w:rPr>
          <w:sz w:val="28"/>
          <w:szCs w:val="28"/>
          <w:lang w:val="kk-KZ" w:eastAsia="ru-RU"/>
        </w:rPr>
        <w:t xml:space="preserve">шегендеуші бағананың төменгі бөлігіндегі саңылаулармен жанасатын қозғалмалы экраннан және сулы қабатқа орнатылатын сүзгіштен тұрады. </w:t>
      </w:r>
      <w:r w:rsidR="00AA1DE7" w:rsidRPr="00134358">
        <w:rPr>
          <w:sz w:val="28"/>
          <w:szCs w:val="28"/>
          <w:lang w:val="kk-KZ" w:eastAsia="ru-RU"/>
        </w:rPr>
        <w:t xml:space="preserve">Сулы қабаттан келетін су ағынынан туындайтын қысым ауытқуы әсерінен </w:t>
      </w:r>
      <w:r w:rsidR="00134358" w:rsidRPr="00134358">
        <w:rPr>
          <w:sz w:val="28"/>
          <w:szCs w:val="28"/>
          <w:lang w:val="kk-KZ" w:eastAsia="ru-RU"/>
        </w:rPr>
        <w:t>құбырсырты кеңістігіндегі сумұнайлы жанасудың қалпын бақылап отырады, өйткені СМЖ кенеттен артып кетсе, су мұнаймен араласып кетеді.</w:t>
      </w:r>
      <w:r w:rsidR="00F13A1A">
        <w:rPr>
          <w:color w:val="FF0000"/>
          <w:sz w:val="28"/>
          <w:szCs w:val="28"/>
          <w:lang w:val="kk-KZ" w:eastAsia="ru-RU"/>
        </w:rPr>
        <w:t xml:space="preserve"> </w:t>
      </w:r>
      <w:r w:rsidR="00F13A1A" w:rsidRPr="00F13A1A">
        <w:rPr>
          <w:sz w:val="28"/>
          <w:szCs w:val="28"/>
          <w:lang w:val="kk-KZ" w:eastAsia="ru-RU"/>
        </w:rPr>
        <w:t>О</w:t>
      </w:r>
      <w:r w:rsidR="00134358">
        <w:rPr>
          <w:sz w:val="28"/>
          <w:szCs w:val="28"/>
          <w:lang w:val="kk-KZ" w:eastAsia="ru-RU"/>
        </w:rPr>
        <w:t>ның төмен түсуі үшін ұңғымалық қондырғының көмегімен перфорациялы каналдар</w:t>
      </w:r>
      <w:r w:rsidR="00D216DD">
        <w:rPr>
          <w:sz w:val="28"/>
          <w:szCs w:val="28"/>
          <w:lang w:val="kk-KZ" w:eastAsia="ru-RU"/>
        </w:rPr>
        <w:t>д</w:t>
      </w:r>
      <w:r w:rsidR="00134358">
        <w:rPr>
          <w:sz w:val="28"/>
          <w:szCs w:val="28"/>
          <w:lang w:val="kk-KZ" w:eastAsia="ru-RU"/>
        </w:rPr>
        <w:t>ы жабу керек.</w:t>
      </w:r>
      <w:r w:rsidR="00C971DA">
        <w:rPr>
          <w:sz w:val="28"/>
          <w:szCs w:val="28"/>
          <w:lang w:val="kk-KZ" w:eastAsia="ru-RU"/>
        </w:rPr>
        <w:t xml:space="preserve"> Кейіннен, экран перфорациялы каналдарды жабады да, бағанасырты кеңістігінде су ағыны төмендейді. Нәтижесінде СМЖ деңгейі </w:t>
      </w:r>
      <w:r w:rsidR="00A35A12">
        <w:rPr>
          <w:sz w:val="28"/>
          <w:szCs w:val="28"/>
          <w:lang w:val="kk-KZ" w:eastAsia="ru-RU"/>
        </w:rPr>
        <w:t>қалыпты жағдайға дейін төмендейді, бұл жағдайда мұнай мен су араласпайтын болады. Аталмыш процесс мұнай қабатын</w:t>
      </w:r>
      <w:r w:rsidR="009762F8">
        <w:rPr>
          <w:sz w:val="28"/>
          <w:szCs w:val="28"/>
          <w:lang w:val="kk-KZ" w:eastAsia="ru-RU"/>
        </w:rPr>
        <w:t xml:space="preserve"> пайдаланудың соңғы кезеңінде орын алады, ол кезде мұнай өте аз мөлшерде болады, ал СМЖ деңгейі жоғары болады. Дегенмен, </w:t>
      </w:r>
      <w:r w:rsidR="00B157F4">
        <w:rPr>
          <w:sz w:val="28"/>
          <w:szCs w:val="28"/>
          <w:lang w:val="kk-KZ" w:eastAsia="ru-RU"/>
        </w:rPr>
        <w:t>ұңғыманың құммен ластану процесы бұл кезде де едәуір баяулайды, ол</w:t>
      </w:r>
      <w:r w:rsidR="0092454D">
        <w:rPr>
          <w:sz w:val="28"/>
          <w:szCs w:val="28"/>
          <w:lang w:val="kk-KZ" w:eastAsia="ru-RU"/>
        </w:rPr>
        <w:t xml:space="preserve"> сулы қабаттан келетін</w:t>
      </w:r>
      <w:r w:rsidR="00B157F4">
        <w:rPr>
          <w:sz w:val="28"/>
          <w:szCs w:val="28"/>
          <w:lang w:val="kk-KZ" w:eastAsia="ru-RU"/>
        </w:rPr>
        <w:t xml:space="preserve"> суды</w:t>
      </w:r>
      <w:r w:rsidR="0092454D">
        <w:rPr>
          <w:sz w:val="28"/>
          <w:szCs w:val="28"/>
          <w:lang w:val="kk-KZ" w:eastAsia="ru-RU"/>
        </w:rPr>
        <w:t xml:space="preserve"> гравийлі себіндісі бар сүзгі көмегімен тазарту арқылы мүмкін болады. </w:t>
      </w:r>
      <w:r w:rsidR="00B157F4">
        <w:rPr>
          <w:sz w:val="28"/>
          <w:szCs w:val="28"/>
          <w:lang w:val="kk-KZ" w:eastAsia="ru-RU"/>
        </w:rPr>
        <w:t xml:space="preserve"> </w:t>
      </w:r>
      <w:r w:rsidR="00AA1DE7">
        <w:rPr>
          <w:sz w:val="28"/>
          <w:szCs w:val="28"/>
          <w:lang w:val="kk-KZ" w:eastAsia="ru-RU"/>
        </w:rPr>
        <w:t xml:space="preserve"> </w:t>
      </w:r>
      <w:r w:rsidR="0003653D">
        <w:rPr>
          <w:sz w:val="28"/>
          <w:szCs w:val="28"/>
          <w:lang w:val="kk-KZ" w:eastAsia="ru-RU"/>
        </w:rPr>
        <w:t xml:space="preserve"> </w:t>
      </w:r>
      <w:r w:rsidR="000F09CE">
        <w:rPr>
          <w:sz w:val="28"/>
          <w:szCs w:val="28"/>
          <w:lang w:val="kk-KZ" w:eastAsia="ru-RU"/>
        </w:rPr>
        <w:t xml:space="preserve">  </w:t>
      </w:r>
      <w:r w:rsidR="009F54B5">
        <w:rPr>
          <w:sz w:val="28"/>
          <w:szCs w:val="28"/>
          <w:lang w:val="kk-KZ" w:eastAsia="ru-RU"/>
        </w:rPr>
        <w:t xml:space="preserve"> </w:t>
      </w:r>
    </w:p>
    <w:p w14:paraId="42FE5610" w14:textId="77777777" w:rsidR="009E5CA1" w:rsidRPr="001153CA" w:rsidRDefault="009E5CA1" w:rsidP="009E5CA1">
      <w:pPr>
        <w:ind w:firstLine="709"/>
        <w:contextualSpacing/>
        <w:jc w:val="both"/>
        <w:rPr>
          <w:sz w:val="28"/>
          <w:szCs w:val="28"/>
          <w:highlight w:val="yellow"/>
          <w:lang w:val="kk-KZ"/>
        </w:rPr>
      </w:pPr>
      <w:r w:rsidRPr="00CB43AF">
        <w:rPr>
          <w:sz w:val="28"/>
          <w:szCs w:val="28"/>
          <w:lang w:val="kk-KZ"/>
        </w:rPr>
        <w:t>Мұнайды өндіру әдісі сүзгі мен пайдалану бағанасының перфорациясы арқылы мұнай қабатының төменгі бөлігіне келетін су ағынын реттеуге негізделген, ол өз кезегінде</w:t>
      </w:r>
      <w:r>
        <w:rPr>
          <w:sz w:val="28"/>
          <w:szCs w:val="28"/>
          <w:lang w:val="kk-KZ"/>
        </w:rPr>
        <w:t xml:space="preserve"> СМЖ қалпын өзгертуді және мұнай мен судың араласып кетпеуін қамтамассыз етеді. </w:t>
      </w:r>
      <w:r w:rsidRPr="00CB43AF">
        <w:rPr>
          <w:sz w:val="28"/>
          <w:szCs w:val="28"/>
          <w:lang w:val="kk-KZ"/>
        </w:rPr>
        <w:t xml:space="preserve"> </w:t>
      </w:r>
    </w:p>
    <w:p w14:paraId="32387FC0" w14:textId="2531AE58" w:rsidR="009E5CA1" w:rsidRDefault="009E5CA1" w:rsidP="009E5CA1">
      <w:pPr>
        <w:ind w:firstLine="709"/>
        <w:contextualSpacing/>
        <w:jc w:val="both"/>
        <w:rPr>
          <w:sz w:val="28"/>
          <w:szCs w:val="28"/>
          <w:lang w:val="kk-KZ"/>
        </w:rPr>
      </w:pPr>
      <w:r w:rsidRPr="00CB43AF">
        <w:rPr>
          <w:sz w:val="28"/>
          <w:szCs w:val="28"/>
          <w:lang w:val="kk-KZ"/>
        </w:rPr>
        <w:t xml:space="preserve">Қондырғы пайдалану бағанасының 1 ішінде орнатылады және </w:t>
      </w:r>
      <w:r>
        <w:rPr>
          <w:sz w:val="28"/>
          <w:szCs w:val="28"/>
          <w:lang w:val="kk-KZ"/>
        </w:rPr>
        <w:t xml:space="preserve">сорапты-компрессорлы құбырларды 3 сораппен 4 және бастиекпен 5 байланысатын ауыстырғыштан 2 тұрады. Бастиек жылжымалы пакерден 6 тұрады және сыртқы бұранда арқылы экранмен 7 және ішкі сол жақ бұранда 8 арқылы сүзгімен (4.3-суретте сүзгінің ажыраған жағдайы көрсетілген) байланысады. Сүзгі - сальник 10 (пакер) орнатылған сүзгіүсті бөлігінен 9, жұмысшы бөліктен 11 және  тұндырғыштан 12 тұрады. Сүзгінің сыртында гравийлі себінді 13 орналасқан. </w:t>
      </w:r>
    </w:p>
    <w:p w14:paraId="1118CADE" w14:textId="4E68D081" w:rsidR="009E5CA1" w:rsidRDefault="009E5CA1" w:rsidP="009E5CA1">
      <w:pPr>
        <w:ind w:firstLine="709"/>
        <w:contextualSpacing/>
        <w:jc w:val="both"/>
        <w:rPr>
          <w:sz w:val="28"/>
          <w:szCs w:val="28"/>
          <w:lang w:val="kk-KZ"/>
        </w:rPr>
      </w:pPr>
      <w:r w:rsidRPr="000E458E">
        <w:rPr>
          <w:noProof/>
          <w:sz w:val="28"/>
          <w:szCs w:val="28"/>
          <w:highlight w:val="yellow"/>
          <w:lang w:eastAsia="zh-CN"/>
        </w:rPr>
        <w:drawing>
          <wp:anchor distT="0" distB="0" distL="63500" distR="63500" simplePos="0" relativeHeight="251639296" behindDoc="0" locked="0" layoutInCell="1" allowOverlap="1" wp14:anchorId="374ADF8E" wp14:editId="7B8D7C77">
            <wp:simplePos x="0" y="0"/>
            <wp:positionH relativeFrom="page">
              <wp:posOffset>1593850</wp:posOffset>
            </wp:positionH>
            <wp:positionV relativeFrom="page">
              <wp:posOffset>1501775</wp:posOffset>
            </wp:positionV>
            <wp:extent cx="4191000" cy="6637677"/>
            <wp:effectExtent l="19050" t="19050" r="0" b="0"/>
            <wp:wrapNone/>
            <wp:docPr id="41" name="Рисунок 2" descr="H:\МОИ ДОКУМЕНТЫ\Заявки\Имансакипова Земфира\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ОИ ДОКУМЕНТЫ\Заявки\Имансакипова Земфира\media\image1.jpeg"/>
                    <pic:cNvPicPr>
                      <a:picLocks noChangeAspect="1" noChangeArrowheads="1"/>
                    </pic:cNvPicPr>
                  </pic:nvPicPr>
                  <pic:blipFill>
                    <a:blip r:embed="rId74" cstate="print">
                      <a:extLst>
                        <a:ext uri="{28A0092B-C50C-407E-A947-70E740481C1C}">
                          <a14:useLocalDpi xmlns:a14="http://schemas.microsoft.com/office/drawing/2010/main" val="0"/>
                        </a:ext>
                      </a:extLst>
                    </a:blip>
                    <a:srcRect l="25032" b="1477"/>
                    <a:stretch>
                      <a:fillRect/>
                    </a:stretch>
                  </pic:blipFill>
                  <pic:spPr bwMode="auto">
                    <a:xfrm>
                      <a:off x="0" y="0"/>
                      <a:ext cx="4191000" cy="6637677"/>
                    </a:xfrm>
                    <a:prstGeom prst="rect">
                      <a:avLst/>
                    </a:prstGeom>
                    <a:noFill/>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p>
    <w:p w14:paraId="48572FA7" w14:textId="6A3D5813" w:rsidR="009E5CA1" w:rsidRPr="00A6427A" w:rsidRDefault="009E5CA1" w:rsidP="00C971DA">
      <w:pPr>
        <w:ind w:firstLine="708"/>
        <w:jc w:val="both"/>
        <w:rPr>
          <w:sz w:val="28"/>
          <w:szCs w:val="28"/>
          <w:lang w:val="kk-KZ" w:eastAsia="ru-RU"/>
        </w:rPr>
      </w:pPr>
    </w:p>
    <w:p w14:paraId="015213EE" w14:textId="7123D073" w:rsidR="00F74810" w:rsidRPr="001153CA" w:rsidRDefault="00F74810" w:rsidP="00F74810">
      <w:pPr>
        <w:ind w:firstLine="708"/>
        <w:jc w:val="both"/>
        <w:rPr>
          <w:sz w:val="28"/>
          <w:szCs w:val="28"/>
          <w:highlight w:val="yellow"/>
          <w:lang w:val="kk-KZ"/>
        </w:rPr>
      </w:pPr>
    </w:p>
    <w:p w14:paraId="75119F00" w14:textId="597B78EF" w:rsidR="00F74810" w:rsidRPr="001153CA" w:rsidRDefault="00F74810" w:rsidP="00F74810">
      <w:pPr>
        <w:ind w:firstLine="708"/>
        <w:jc w:val="both"/>
        <w:rPr>
          <w:sz w:val="28"/>
          <w:szCs w:val="28"/>
          <w:highlight w:val="yellow"/>
          <w:lang w:val="kk-KZ"/>
        </w:rPr>
      </w:pPr>
    </w:p>
    <w:p w14:paraId="68FE2B1E" w14:textId="4263EFCD" w:rsidR="00F74810" w:rsidRPr="001153CA" w:rsidRDefault="00F74810" w:rsidP="00F74810">
      <w:pPr>
        <w:ind w:firstLine="708"/>
        <w:jc w:val="both"/>
        <w:rPr>
          <w:sz w:val="28"/>
          <w:szCs w:val="28"/>
          <w:highlight w:val="yellow"/>
          <w:lang w:val="kk-KZ"/>
        </w:rPr>
      </w:pPr>
    </w:p>
    <w:p w14:paraId="33EAE122" w14:textId="4358C9F6" w:rsidR="008044CA" w:rsidRPr="001153CA" w:rsidRDefault="008044CA" w:rsidP="00D21148">
      <w:pPr>
        <w:widowControl/>
        <w:autoSpaceDE/>
        <w:autoSpaceDN/>
        <w:rPr>
          <w:sz w:val="28"/>
          <w:szCs w:val="28"/>
          <w:highlight w:val="yellow"/>
          <w:lang w:val="kk-KZ"/>
        </w:rPr>
      </w:pPr>
    </w:p>
    <w:p w14:paraId="6663FC31" w14:textId="2EF21F46" w:rsidR="00F74810" w:rsidRPr="001153CA" w:rsidRDefault="00F74810" w:rsidP="00D21148">
      <w:pPr>
        <w:widowControl/>
        <w:autoSpaceDE/>
        <w:autoSpaceDN/>
        <w:rPr>
          <w:sz w:val="28"/>
          <w:szCs w:val="28"/>
          <w:highlight w:val="yellow"/>
          <w:lang w:val="kk-KZ"/>
        </w:rPr>
      </w:pPr>
    </w:p>
    <w:p w14:paraId="300DCC09" w14:textId="0D76D0BA" w:rsidR="00F74810" w:rsidRPr="001153CA" w:rsidRDefault="00F74810" w:rsidP="00D21148">
      <w:pPr>
        <w:widowControl/>
        <w:autoSpaceDE/>
        <w:autoSpaceDN/>
        <w:rPr>
          <w:sz w:val="28"/>
          <w:szCs w:val="28"/>
          <w:highlight w:val="yellow"/>
          <w:lang w:val="kk-KZ"/>
        </w:rPr>
      </w:pPr>
    </w:p>
    <w:p w14:paraId="292B779F" w14:textId="2D8B60ED" w:rsidR="00F74810" w:rsidRPr="001153CA" w:rsidRDefault="00F74810" w:rsidP="00D21148">
      <w:pPr>
        <w:widowControl/>
        <w:autoSpaceDE/>
        <w:autoSpaceDN/>
        <w:rPr>
          <w:sz w:val="28"/>
          <w:szCs w:val="28"/>
          <w:highlight w:val="yellow"/>
          <w:lang w:val="kk-KZ"/>
        </w:rPr>
      </w:pPr>
    </w:p>
    <w:p w14:paraId="1A03C5EF" w14:textId="35C90487" w:rsidR="00F74810" w:rsidRPr="001153CA" w:rsidRDefault="00F74810" w:rsidP="00D21148">
      <w:pPr>
        <w:widowControl/>
        <w:autoSpaceDE/>
        <w:autoSpaceDN/>
        <w:rPr>
          <w:sz w:val="28"/>
          <w:szCs w:val="28"/>
          <w:highlight w:val="yellow"/>
          <w:lang w:val="kk-KZ"/>
        </w:rPr>
      </w:pPr>
    </w:p>
    <w:p w14:paraId="60C5307C" w14:textId="7450C6C0" w:rsidR="00F74810" w:rsidRPr="001153CA" w:rsidRDefault="00F74810" w:rsidP="00D21148">
      <w:pPr>
        <w:widowControl/>
        <w:autoSpaceDE/>
        <w:autoSpaceDN/>
        <w:rPr>
          <w:sz w:val="28"/>
          <w:szCs w:val="28"/>
          <w:highlight w:val="yellow"/>
          <w:lang w:val="kk-KZ"/>
        </w:rPr>
      </w:pPr>
    </w:p>
    <w:p w14:paraId="044F412B" w14:textId="77777777" w:rsidR="00F74810" w:rsidRPr="001153CA" w:rsidRDefault="00F74810" w:rsidP="00D21148">
      <w:pPr>
        <w:widowControl/>
        <w:autoSpaceDE/>
        <w:autoSpaceDN/>
        <w:rPr>
          <w:sz w:val="28"/>
          <w:szCs w:val="28"/>
          <w:highlight w:val="yellow"/>
          <w:lang w:val="kk-KZ"/>
        </w:rPr>
      </w:pPr>
    </w:p>
    <w:p w14:paraId="2CBFCA7F" w14:textId="15543C4E" w:rsidR="00F74810" w:rsidRPr="001153CA" w:rsidRDefault="00F74810" w:rsidP="00D21148">
      <w:pPr>
        <w:widowControl/>
        <w:autoSpaceDE/>
        <w:autoSpaceDN/>
        <w:rPr>
          <w:sz w:val="28"/>
          <w:szCs w:val="28"/>
          <w:highlight w:val="yellow"/>
          <w:lang w:val="kk-KZ"/>
        </w:rPr>
      </w:pPr>
    </w:p>
    <w:p w14:paraId="20972E7F" w14:textId="77777777" w:rsidR="00F74810" w:rsidRPr="001153CA" w:rsidRDefault="00F74810" w:rsidP="00D21148">
      <w:pPr>
        <w:widowControl/>
        <w:autoSpaceDE/>
        <w:autoSpaceDN/>
        <w:rPr>
          <w:sz w:val="28"/>
          <w:szCs w:val="28"/>
          <w:highlight w:val="yellow"/>
          <w:lang w:val="kk-KZ"/>
        </w:rPr>
      </w:pPr>
    </w:p>
    <w:p w14:paraId="33AB87F7" w14:textId="0FD7ACAF" w:rsidR="00F74810" w:rsidRPr="001153CA" w:rsidRDefault="00F74810" w:rsidP="00D21148">
      <w:pPr>
        <w:widowControl/>
        <w:autoSpaceDE/>
        <w:autoSpaceDN/>
        <w:rPr>
          <w:sz w:val="28"/>
          <w:szCs w:val="28"/>
          <w:highlight w:val="yellow"/>
          <w:lang w:val="kk-KZ"/>
        </w:rPr>
      </w:pPr>
    </w:p>
    <w:p w14:paraId="4C442A4D" w14:textId="77777777" w:rsidR="00F74810" w:rsidRPr="001153CA" w:rsidRDefault="00F74810" w:rsidP="00D21148">
      <w:pPr>
        <w:widowControl/>
        <w:autoSpaceDE/>
        <w:autoSpaceDN/>
        <w:rPr>
          <w:sz w:val="28"/>
          <w:szCs w:val="28"/>
          <w:highlight w:val="yellow"/>
          <w:lang w:val="kk-KZ"/>
        </w:rPr>
      </w:pPr>
    </w:p>
    <w:p w14:paraId="1F3D8BD6" w14:textId="3EB26464" w:rsidR="00F74810" w:rsidRPr="001153CA" w:rsidRDefault="00F74810" w:rsidP="00D21148">
      <w:pPr>
        <w:widowControl/>
        <w:autoSpaceDE/>
        <w:autoSpaceDN/>
        <w:rPr>
          <w:sz w:val="28"/>
          <w:szCs w:val="28"/>
          <w:highlight w:val="yellow"/>
          <w:lang w:val="kk-KZ"/>
        </w:rPr>
      </w:pPr>
    </w:p>
    <w:p w14:paraId="4DE94E99" w14:textId="77777777" w:rsidR="00F74810" w:rsidRPr="001153CA" w:rsidRDefault="00F74810" w:rsidP="00D21148">
      <w:pPr>
        <w:widowControl/>
        <w:autoSpaceDE/>
        <w:autoSpaceDN/>
        <w:rPr>
          <w:sz w:val="28"/>
          <w:szCs w:val="28"/>
          <w:highlight w:val="yellow"/>
          <w:lang w:val="kk-KZ"/>
        </w:rPr>
      </w:pPr>
    </w:p>
    <w:p w14:paraId="64A6BBAE" w14:textId="77777777" w:rsidR="00F74810" w:rsidRPr="001153CA" w:rsidRDefault="00F74810" w:rsidP="00D21148">
      <w:pPr>
        <w:widowControl/>
        <w:autoSpaceDE/>
        <w:autoSpaceDN/>
        <w:rPr>
          <w:sz w:val="28"/>
          <w:szCs w:val="28"/>
          <w:highlight w:val="yellow"/>
          <w:lang w:val="kk-KZ"/>
        </w:rPr>
      </w:pPr>
    </w:p>
    <w:p w14:paraId="6455A503" w14:textId="77777777" w:rsidR="00F74810" w:rsidRPr="001153CA" w:rsidRDefault="00F74810" w:rsidP="00D21148">
      <w:pPr>
        <w:widowControl/>
        <w:autoSpaceDE/>
        <w:autoSpaceDN/>
        <w:rPr>
          <w:sz w:val="28"/>
          <w:szCs w:val="28"/>
          <w:highlight w:val="yellow"/>
          <w:lang w:val="kk-KZ"/>
        </w:rPr>
      </w:pPr>
    </w:p>
    <w:p w14:paraId="08760171" w14:textId="77777777" w:rsidR="00F74810" w:rsidRPr="001153CA" w:rsidRDefault="00F74810" w:rsidP="00D21148">
      <w:pPr>
        <w:widowControl/>
        <w:autoSpaceDE/>
        <w:autoSpaceDN/>
        <w:rPr>
          <w:sz w:val="28"/>
          <w:szCs w:val="28"/>
          <w:highlight w:val="yellow"/>
          <w:lang w:val="kk-KZ"/>
        </w:rPr>
      </w:pPr>
    </w:p>
    <w:p w14:paraId="5F48D936" w14:textId="77777777" w:rsidR="00F74810" w:rsidRPr="001153CA" w:rsidRDefault="00F74810" w:rsidP="00D21148">
      <w:pPr>
        <w:widowControl/>
        <w:autoSpaceDE/>
        <w:autoSpaceDN/>
        <w:rPr>
          <w:sz w:val="28"/>
          <w:szCs w:val="28"/>
          <w:highlight w:val="yellow"/>
          <w:lang w:val="kk-KZ"/>
        </w:rPr>
      </w:pPr>
    </w:p>
    <w:p w14:paraId="5CE6BE12" w14:textId="77777777" w:rsidR="00F74810" w:rsidRPr="001153CA" w:rsidRDefault="00F74810" w:rsidP="00D21148">
      <w:pPr>
        <w:widowControl/>
        <w:autoSpaceDE/>
        <w:autoSpaceDN/>
        <w:rPr>
          <w:sz w:val="28"/>
          <w:szCs w:val="28"/>
          <w:highlight w:val="yellow"/>
          <w:lang w:val="kk-KZ"/>
        </w:rPr>
      </w:pPr>
    </w:p>
    <w:p w14:paraId="56091544" w14:textId="77777777" w:rsidR="00F74810" w:rsidRPr="001153CA" w:rsidRDefault="00F74810" w:rsidP="00D21148">
      <w:pPr>
        <w:widowControl/>
        <w:autoSpaceDE/>
        <w:autoSpaceDN/>
        <w:rPr>
          <w:sz w:val="28"/>
          <w:szCs w:val="28"/>
          <w:highlight w:val="yellow"/>
          <w:lang w:val="kk-KZ"/>
        </w:rPr>
      </w:pPr>
    </w:p>
    <w:p w14:paraId="4D9882E5" w14:textId="2632718B" w:rsidR="00F74810" w:rsidRPr="001153CA" w:rsidRDefault="00F74810" w:rsidP="00D21148">
      <w:pPr>
        <w:widowControl/>
        <w:autoSpaceDE/>
        <w:autoSpaceDN/>
        <w:rPr>
          <w:sz w:val="28"/>
          <w:szCs w:val="28"/>
          <w:highlight w:val="yellow"/>
          <w:lang w:val="kk-KZ"/>
        </w:rPr>
      </w:pPr>
    </w:p>
    <w:p w14:paraId="014A330D" w14:textId="662EB243" w:rsidR="00F74810" w:rsidRPr="001153CA" w:rsidRDefault="00F74810" w:rsidP="00D21148">
      <w:pPr>
        <w:widowControl/>
        <w:autoSpaceDE/>
        <w:autoSpaceDN/>
        <w:rPr>
          <w:sz w:val="28"/>
          <w:szCs w:val="28"/>
          <w:highlight w:val="yellow"/>
          <w:lang w:val="kk-KZ"/>
        </w:rPr>
      </w:pPr>
    </w:p>
    <w:p w14:paraId="75B9FAC4" w14:textId="7F5CDFEA" w:rsidR="00F74810" w:rsidRPr="001153CA" w:rsidRDefault="00F74810" w:rsidP="00D21148">
      <w:pPr>
        <w:widowControl/>
        <w:autoSpaceDE/>
        <w:autoSpaceDN/>
        <w:rPr>
          <w:sz w:val="28"/>
          <w:szCs w:val="28"/>
          <w:highlight w:val="yellow"/>
          <w:lang w:val="kk-KZ"/>
        </w:rPr>
      </w:pPr>
    </w:p>
    <w:p w14:paraId="0242B1E6" w14:textId="77777777" w:rsidR="00F74810" w:rsidRPr="001153CA" w:rsidRDefault="00F74810" w:rsidP="00D21148">
      <w:pPr>
        <w:widowControl/>
        <w:autoSpaceDE/>
        <w:autoSpaceDN/>
        <w:rPr>
          <w:sz w:val="28"/>
          <w:szCs w:val="28"/>
          <w:highlight w:val="yellow"/>
          <w:lang w:val="kk-KZ"/>
        </w:rPr>
      </w:pPr>
    </w:p>
    <w:p w14:paraId="0D1E2246" w14:textId="77777777" w:rsidR="00F74810" w:rsidRPr="001153CA" w:rsidRDefault="00F74810" w:rsidP="00D21148">
      <w:pPr>
        <w:widowControl/>
        <w:autoSpaceDE/>
        <w:autoSpaceDN/>
        <w:rPr>
          <w:sz w:val="28"/>
          <w:szCs w:val="28"/>
          <w:highlight w:val="yellow"/>
          <w:lang w:val="kk-KZ"/>
        </w:rPr>
      </w:pPr>
    </w:p>
    <w:p w14:paraId="4F4D8322" w14:textId="77777777" w:rsidR="00F74810" w:rsidRPr="001153CA" w:rsidRDefault="00F74810" w:rsidP="00D21148">
      <w:pPr>
        <w:widowControl/>
        <w:autoSpaceDE/>
        <w:autoSpaceDN/>
        <w:rPr>
          <w:sz w:val="28"/>
          <w:szCs w:val="28"/>
          <w:highlight w:val="yellow"/>
          <w:lang w:val="kk-KZ"/>
        </w:rPr>
      </w:pPr>
    </w:p>
    <w:p w14:paraId="5354A2C7" w14:textId="77777777" w:rsidR="00F74810" w:rsidRPr="001153CA" w:rsidRDefault="00F74810" w:rsidP="00D21148">
      <w:pPr>
        <w:widowControl/>
        <w:autoSpaceDE/>
        <w:autoSpaceDN/>
        <w:rPr>
          <w:sz w:val="28"/>
          <w:szCs w:val="28"/>
          <w:highlight w:val="yellow"/>
          <w:lang w:val="kk-KZ"/>
        </w:rPr>
      </w:pPr>
    </w:p>
    <w:p w14:paraId="1552E199" w14:textId="77777777" w:rsidR="00F74810" w:rsidRPr="001153CA" w:rsidRDefault="00F74810" w:rsidP="00D21148">
      <w:pPr>
        <w:widowControl/>
        <w:autoSpaceDE/>
        <w:autoSpaceDN/>
        <w:rPr>
          <w:sz w:val="28"/>
          <w:szCs w:val="28"/>
          <w:highlight w:val="yellow"/>
          <w:lang w:val="kk-KZ"/>
        </w:rPr>
      </w:pPr>
    </w:p>
    <w:p w14:paraId="0DBA3B43" w14:textId="77777777" w:rsidR="00F74810" w:rsidRPr="001153CA" w:rsidRDefault="00F74810" w:rsidP="00D21148">
      <w:pPr>
        <w:widowControl/>
        <w:autoSpaceDE/>
        <w:autoSpaceDN/>
        <w:rPr>
          <w:sz w:val="28"/>
          <w:szCs w:val="28"/>
          <w:highlight w:val="yellow"/>
          <w:lang w:val="kk-KZ"/>
        </w:rPr>
      </w:pPr>
    </w:p>
    <w:p w14:paraId="0E9C3486" w14:textId="77777777" w:rsidR="00F74810" w:rsidRPr="001153CA" w:rsidRDefault="00F74810" w:rsidP="00D21148">
      <w:pPr>
        <w:widowControl/>
        <w:autoSpaceDE/>
        <w:autoSpaceDN/>
        <w:rPr>
          <w:sz w:val="28"/>
          <w:szCs w:val="28"/>
          <w:highlight w:val="yellow"/>
          <w:lang w:val="kk-KZ"/>
        </w:rPr>
      </w:pPr>
    </w:p>
    <w:p w14:paraId="54CB9A49" w14:textId="0815ADC1" w:rsidR="008044CA" w:rsidRPr="001153CA" w:rsidRDefault="00DE5400" w:rsidP="00DE5400">
      <w:pPr>
        <w:widowControl/>
        <w:autoSpaceDE/>
        <w:autoSpaceDN/>
        <w:jc w:val="center"/>
        <w:rPr>
          <w:sz w:val="28"/>
          <w:szCs w:val="28"/>
          <w:lang w:val="kk-KZ"/>
        </w:rPr>
      </w:pPr>
      <w:r w:rsidRPr="00DE5400">
        <w:rPr>
          <w:sz w:val="28"/>
          <w:szCs w:val="28"/>
          <w:lang w:val="kk-KZ"/>
        </w:rPr>
        <w:t xml:space="preserve">Сурет </w:t>
      </w:r>
      <w:r w:rsidR="008044CA" w:rsidRPr="001153CA">
        <w:rPr>
          <w:sz w:val="28"/>
          <w:szCs w:val="28"/>
          <w:lang w:val="kk-KZ"/>
        </w:rPr>
        <w:t>4.3</w:t>
      </w:r>
      <w:r w:rsidRPr="00DE5400">
        <w:rPr>
          <w:sz w:val="28"/>
          <w:szCs w:val="28"/>
          <w:lang w:val="kk-KZ"/>
        </w:rPr>
        <w:t xml:space="preserve"> –</w:t>
      </w:r>
      <w:r w:rsidR="008044CA" w:rsidRPr="001153CA">
        <w:rPr>
          <w:sz w:val="28"/>
          <w:szCs w:val="28"/>
          <w:lang w:val="kk-KZ"/>
        </w:rPr>
        <w:t xml:space="preserve"> </w:t>
      </w:r>
      <w:r w:rsidRPr="00DE5400">
        <w:rPr>
          <w:sz w:val="28"/>
          <w:szCs w:val="28"/>
          <w:lang w:val="kk-KZ"/>
        </w:rPr>
        <w:t>Суланған ұңғымадан мұнайды өндіру әдісі және оны іске асыратын қондырғы</w:t>
      </w:r>
    </w:p>
    <w:p w14:paraId="569862C4" w14:textId="77777777" w:rsidR="00F74810" w:rsidRPr="001153CA" w:rsidRDefault="00F74810" w:rsidP="008044CA">
      <w:pPr>
        <w:widowControl/>
        <w:autoSpaceDE/>
        <w:autoSpaceDN/>
        <w:jc w:val="center"/>
        <w:rPr>
          <w:sz w:val="28"/>
          <w:szCs w:val="28"/>
          <w:lang w:val="kk-KZ"/>
        </w:rPr>
      </w:pPr>
    </w:p>
    <w:p w14:paraId="7A4AF02D" w14:textId="50162C69" w:rsidR="009E5CA1" w:rsidRDefault="009E5CA1" w:rsidP="009E5CA1">
      <w:pPr>
        <w:ind w:firstLine="709"/>
        <w:contextualSpacing/>
        <w:jc w:val="both"/>
        <w:rPr>
          <w:sz w:val="28"/>
          <w:szCs w:val="28"/>
          <w:lang w:val="kk-KZ"/>
        </w:rPr>
      </w:pPr>
      <w:r>
        <w:rPr>
          <w:sz w:val="28"/>
          <w:szCs w:val="28"/>
          <w:lang w:val="kk-KZ"/>
        </w:rPr>
        <w:t>Пайдалану бағанасының 1 төменгі табаналды бөлігінде каналдар жүйесі 14 бар. Бұл каналдар мұнай қабатымен байланыста болады. 9 бөліктің пакерүсті сүзгіүсті каналдары 15 арқылы, пайдалану бағанасында мұнайлы қабаттың жабынүсті аймағында жасалған, 9 бөлік сорапты-компрессорлы құбырлармен (онда орнатылған мұнай өндіретін сораппен 4) байланысады.</w:t>
      </w:r>
    </w:p>
    <w:p w14:paraId="6D084CEC" w14:textId="11BF7DD4" w:rsidR="00CB43AF" w:rsidRPr="00CB43AF" w:rsidRDefault="00675C86" w:rsidP="008044CA">
      <w:pPr>
        <w:ind w:firstLine="709"/>
        <w:contextualSpacing/>
        <w:jc w:val="both"/>
        <w:rPr>
          <w:sz w:val="28"/>
          <w:szCs w:val="28"/>
          <w:lang w:val="kk-KZ"/>
        </w:rPr>
      </w:pPr>
      <w:r>
        <w:rPr>
          <w:sz w:val="28"/>
          <w:szCs w:val="28"/>
          <w:lang w:val="kk-KZ"/>
        </w:rPr>
        <w:t xml:space="preserve">Қондырғының жұмыс принципі келесідей. </w:t>
      </w:r>
      <w:r w:rsidR="00B96359">
        <w:rPr>
          <w:sz w:val="28"/>
          <w:szCs w:val="28"/>
          <w:lang w:val="kk-KZ"/>
        </w:rPr>
        <w:t xml:space="preserve">Мұнай қабатын ашқаннан кейін ұңғымаға пайдалану бағанасы 1 түсіріледі. Соңғысы цементтеледі де, пайдалану бағанасы мен цементте төменгі 14 және жоғарғы 15 каналдар тобы тесіледі (немесе бұрғыланады). Барлық операциялар ұңғыманы толтыратын бұрғылау сұйықтығының көмегімен атқарылады. </w:t>
      </w:r>
      <w:r w:rsidR="00FC78A1">
        <w:rPr>
          <w:sz w:val="28"/>
          <w:szCs w:val="28"/>
          <w:lang w:val="kk-KZ"/>
        </w:rPr>
        <w:t xml:space="preserve">Қажетті тереңдікте су қабаты ашылады, кейіннен ұңғымаға сорапты-компрессорлы құбырлар патрубогымен 2 түсіріледі, оған бастиек 5 пакермен 6, экранмен 7 және сүзгішпен 9, 11, 12, 13 (гравийлі себінді сүзгішке жер бетінде себіледі) бірге бұралған. </w:t>
      </w:r>
      <w:r w:rsidR="00166ADB">
        <w:rPr>
          <w:sz w:val="28"/>
          <w:szCs w:val="28"/>
          <w:lang w:val="kk-KZ"/>
        </w:rPr>
        <w:t xml:space="preserve">Сүзгіүсті бөлік 9 сальниктің 10 (пакер) көмегімен саңылаусыздандырылады. Сол жақ бұранданы 8 бұру арқылы бағана 3 сүзгіден шешіледі де, каналдар жүйесі 14 ашылғанға дейін жоғарыға көтеріледі. </w:t>
      </w:r>
      <w:r w:rsidR="001661C3">
        <w:rPr>
          <w:sz w:val="28"/>
          <w:szCs w:val="28"/>
          <w:lang w:val="kk-KZ"/>
        </w:rPr>
        <w:t xml:space="preserve">Бұрғылау сұйықтығын шығарғаннан кейін </w:t>
      </w:r>
      <w:r w:rsidR="00CA0105">
        <w:rPr>
          <w:sz w:val="28"/>
          <w:szCs w:val="28"/>
          <w:lang w:val="kk-KZ"/>
        </w:rPr>
        <w:t xml:space="preserve">пакер қондырғысы 6 іске қосылады, пайдалану бағанасының ниппельді бөлігі герметизацияланады. Бұл үрдіс гравийлі себінді 13 арқылы сулы қабаттан су ағыны қысымының өтуі әсерінен іске асады, яғни сүзгінің жұмысшы бөлігінен пайдалану бағанасының төменгі бөлігіне, әрмен қарай каналдар 14 арқылы мұнай қабатының төменгі бөлігіне өтеді. Нәтижесінде мұнай қабатына түсетін құм мөлшері күрт азаяды, ал каналдар 15 арқылы мұнай қабатынан мұнай пайдалану бағанасының 1 ішіне түседі, ол жерден сорап 4 арқылы СКҚ бағанасы көмегімен жер бетіне сорылады. </w:t>
      </w:r>
      <w:r w:rsidR="00F630B5">
        <w:rPr>
          <w:sz w:val="28"/>
          <w:szCs w:val="28"/>
          <w:lang w:val="kk-KZ"/>
        </w:rPr>
        <w:t>Жұмыс барысында ұңғымасырты</w:t>
      </w:r>
      <w:r w:rsidR="009033D4">
        <w:rPr>
          <w:sz w:val="28"/>
          <w:szCs w:val="28"/>
          <w:lang w:val="kk-KZ"/>
        </w:rPr>
        <w:t xml:space="preserve"> кеңістігіндегі </w:t>
      </w:r>
      <w:r w:rsidR="00F630B5">
        <w:rPr>
          <w:sz w:val="28"/>
          <w:szCs w:val="28"/>
          <w:lang w:val="kk-KZ"/>
        </w:rPr>
        <w:t xml:space="preserve">СМЖ қалпына мониторинг жүргізіліп отыруы қажет, </w:t>
      </w:r>
      <w:r w:rsidR="009033D4">
        <w:rPr>
          <w:sz w:val="28"/>
          <w:szCs w:val="28"/>
          <w:lang w:val="kk-KZ"/>
        </w:rPr>
        <w:t xml:space="preserve">өйткені СМЖ күрт артса мұнай мен су араласып кетеді. </w:t>
      </w:r>
      <w:r w:rsidR="0052161A">
        <w:rPr>
          <w:sz w:val="28"/>
          <w:szCs w:val="28"/>
          <w:lang w:val="kk-KZ"/>
        </w:rPr>
        <w:t xml:space="preserve">Оны төмендету үшін бастиекті 5 пакерден 6 босатып, төменге аудару керек. Нәтижесінде экран 7 каналдың 14 жартысын жабады, осы арқылы мұнай қабатының түпалды аймағына су ағынының келуі азаяды. Осыдан кейін СМЖ деңгейі мүмкін мөлшерге дейін төмендейді, бұл кезде мұнай мен су араласпайды.  </w:t>
      </w:r>
      <w:r w:rsidR="00CA0105">
        <w:rPr>
          <w:sz w:val="28"/>
          <w:szCs w:val="28"/>
          <w:lang w:val="kk-KZ"/>
        </w:rPr>
        <w:t xml:space="preserve"> </w:t>
      </w:r>
      <w:r w:rsidR="00FC78A1">
        <w:rPr>
          <w:sz w:val="28"/>
          <w:szCs w:val="28"/>
          <w:lang w:val="kk-KZ"/>
        </w:rPr>
        <w:t xml:space="preserve"> </w:t>
      </w:r>
      <w:r>
        <w:rPr>
          <w:sz w:val="28"/>
          <w:szCs w:val="28"/>
          <w:lang w:val="kk-KZ"/>
        </w:rPr>
        <w:t xml:space="preserve"> </w:t>
      </w:r>
    </w:p>
    <w:p w14:paraId="45E71EF6" w14:textId="522CF642" w:rsidR="008044CA" w:rsidRPr="001153CA" w:rsidRDefault="000547AE" w:rsidP="008044CA">
      <w:pPr>
        <w:ind w:firstLine="708"/>
        <w:contextualSpacing/>
        <w:jc w:val="both"/>
        <w:rPr>
          <w:sz w:val="28"/>
          <w:szCs w:val="28"/>
          <w:highlight w:val="yellow"/>
          <w:lang w:val="kk-KZ"/>
        </w:rPr>
      </w:pPr>
      <w:r w:rsidRPr="000547AE">
        <w:rPr>
          <w:sz w:val="28"/>
          <w:szCs w:val="28"/>
          <w:lang w:val="kk-KZ"/>
        </w:rPr>
        <w:t>Мұндай процесс</w:t>
      </w:r>
      <w:r>
        <w:rPr>
          <w:sz w:val="28"/>
          <w:szCs w:val="28"/>
          <w:lang w:val="kk-KZ"/>
        </w:rPr>
        <w:t xml:space="preserve"> мұнай қабатын пайдаланудың соңғы кезеңінде орын алады, бұл кезде мұнай аз болады да, СМЖ деңгейі жоғары болады. Осыған қарамастан, сулы қабаттан келетін суды гравийлі себіндісі бар сүзгіш көмегімен тазарту себебінен ұңғыманың құммен ластануы бұл жағдайда да едәуір баяулайды. Мұндай сүзгіш қондырғысын тазарту үрдісі белгілі ұңғымалық әдістермен жүзеге асады. </w:t>
      </w:r>
      <w:r w:rsidR="00C90275">
        <w:rPr>
          <w:sz w:val="28"/>
          <w:szCs w:val="28"/>
          <w:lang w:val="kk-KZ"/>
        </w:rPr>
        <w:t>С</w:t>
      </w:r>
      <w:r>
        <w:rPr>
          <w:sz w:val="28"/>
          <w:szCs w:val="28"/>
          <w:lang w:val="kk-KZ"/>
        </w:rPr>
        <w:t>ужинағыш ұңғымалардың жұмыс тәжірибесі</w:t>
      </w:r>
      <w:r w:rsidR="00C90275">
        <w:rPr>
          <w:sz w:val="28"/>
          <w:szCs w:val="28"/>
          <w:lang w:val="kk-KZ"/>
        </w:rPr>
        <w:t xml:space="preserve">нен көргеніміздей, бұл тазарту </w:t>
      </w:r>
      <w:r>
        <w:rPr>
          <w:sz w:val="28"/>
          <w:szCs w:val="28"/>
          <w:lang w:val="kk-KZ"/>
        </w:rPr>
        <w:t>әдістері жеткілікті дәрежеде тиімді болып келеді.</w:t>
      </w:r>
    </w:p>
    <w:p w14:paraId="18C0D159" w14:textId="3D9703AE" w:rsidR="00AB4ABE" w:rsidRDefault="00AB4ABE" w:rsidP="008044CA">
      <w:pPr>
        <w:ind w:firstLine="708"/>
        <w:contextualSpacing/>
        <w:jc w:val="both"/>
        <w:rPr>
          <w:sz w:val="28"/>
          <w:szCs w:val="28"/>
          <w:lang w:val="kk-KZ"/>
        </w:rPr>
      </w:pPr>
      <w:r w:rsidRPr="00AB4ABE">
        <w:rPr>
          <w:sz w:val="28"/>
          <w:szCs w:val="28"/>
          <w:lang w:val="kk-KZ"/>
        </w:rPr>
        <w:t xml:space="preserve">Осылайша, </w:t>
      </w:r>
      <w:r>
        <w:rPr>
          <w:sz w:val="28"/>
          <w:szCs w:val="28"/>
          <w:lang w:val="kk-KZ"/>
        </w:rPr>
        <w:t xml:space="preserve">ұсынылып отырған қондырғы өте қарапайым, құммен ластануды азайту арқылы және өндіріліп жатқан ұңғымалық өнімнен мұнайды өндіру коэффициентін арттыру арқылы белгілі бір оң әсер береді. </w:t>
      </w:r>
    </w:p>
    <w:p w14:paraId="489B2FB5" w14:textId="77777777" w:rsidR="00D66F69" w:rsidRDefault="00D66F69" w:rsidP="008044CA">
      <w:pPr>
        <w:ind w:firstLine="708"/>
        <w:contextualSpacing/>
        <w:jc w:val="both"/>
        <w:rPr>
          <w:sz w:val="28"/>
          <w:szCs w:val="28"/>
          <w:lang w:val="kk-KZ"/>
        </w:rPr>
      </w:pPr>
    </w:p>
    <w:p w14:paraId="7E91FB90" w14:textId="09DB5604" w:rsidR="00E466A0" w:rsidRPr="00E375FF" w:rsidRDefault="00D66F69" w:rsidP="00E375FF">
      <w:pPr>
        <w:ind w:firstLine="708"/>
        <w:contextualSpacing/>
        <w:jc w:val="both"/>
        <w:rPr>
          <w:b/>
          <w:bCs/>
          <w:sz w:val="28"/>
          <w:szCs w:val="28"/>
          <w:lang w:val="kk-KZ"/>
        </w:rPr>
      </w:pPr>
      <w:r w:rsidRPr="00E375FF">
        <w:rPr>
          <w:b/>
          <w:bCs/>
          <w:sz w:val="28"/>
          <w:szCs w:val="28"/>
          <w:lang w:val="kk-KZ"/>
        </w:rPr>
        <w:t>4-бөлім бойынша қорытынды</w:t>
      </w:r>
    </w:p>
    <w:p w14:paraId="51C90CD5" w14:textId="1C51F525" w:rsidR="0091177F" w:rsidRPr="00D47846" w:rsidRDefault="00E466A0" w:rsidP="008044CA">
      <w:pPr>
        <w:ind w:firstLine="708"/>
        <w:contextualSpacing/>
        <w:jc w:val="both"/>
        <w:rPr>
          <w:sz w:val="28"/>
          <w:szCs w:val="28"/>
          <w:lang w:val="kk-KZ"/>
        </w:rPr>
      </w:pPr>
      <w:r w:rsidRPr="00D47846">
        <w:rPr>
          <w:sz w:val="28"/>
          <w:szCs w:val="28"/>
          <w:lang w:val="kk-KZ"/>
        </w:rPr>
        <w:t xml:space="preserve">1. </w:t>
      </w:r>
      <w:r w:rsidR="0091177F" w:rsidRPr="00D47846">
        <w:rPr>
          <w:sz w:val="28"/>
          <w:szCs w:val="28"/>
          <w:lang w:val="kk-KZ"/>
        </w:rPr>
        <w:t xml:space="preserve">Оқшаулау жұмыстарының тиімділік көрсеткіштерінің геолого-технологиялық факторлардан тәуелділіктері тұрғызылды. Жасалған есептеулер мен қателіктерді бағалау нәтижелері тұрғызылған модельдердің жеткілікті түрде сенімді екенін көрсетті. </w:t>
      </w:r>
    </w:p>
    <w:p w14:paraId="1D9D323A" w14:textId="329CB01D" w:rsidR="00FB58BF" w:rsidRDefault="0091177F" w:rsidP="00FB58BF">
      <w:pPr>
        <w:ind w:firstLine="708"/>
        <w:contextualSpacing/>
        <w:jc w:val="both"/>
        <w:rPr>
          <w:sz w:val="28"/>
          <w:szCs w:val="28"/>
          <w:lang w:val="kk-KZ"/>
        </w:rPr>
      </w:pPr>
      <w:r w:rsidRPr="00D47846">
        <w:rPr>
          <w:sz w:val="28"/>
          <w:szCs w:val="28"/>
          <w:lang w:val="kk-KZ"/>
        </w:rPr>
        <w:t>2.</w:t>
      </w:r>
      <w:r w:rsidR="00763E17" w:rsidRPr="00D47846">
        <w:rPr>
          <w:sz w:val="28"/>
          <w:szCs w:val="28"/>
          <w:lang w:val="kk-KZ"/>
        </w:rPr>
        <w:t xml:space="preserve"> Алынған </w:t>
      </w:r>
      <w:r w:rsidR="00B35409" w:rsidRPr="00D47846">
        <w:rPr>
          <w:sz w:val="28"/>
          <w:szCs w:val="28"/>
          <w:lang w:val="kk-KZ"/>
        </w:rPr>
        <w:t xml:space="preserve">теңдеулер </w:t>
      </w:r>
      <w:r w:rsidR="00D47846" w:rsidRPr="00D47846">
        <w:rPr>
          <w:sz w:val="28"/>
          <w:szCs w:val="28"/>
          <w:lang w:val="kk-KZ"/>
        </w:rPr>
        <w:t>біздің жағдайымызда қарастырып жатқан</w:t>
      </w:r>
      <w:r w:rsidR="00FB58BF">
        <w:rPr>
          <w:sz w:val="28"/>
          <w:szCs w:val="28"/>
          <w:lang w:val="kk-KZ"/>
        </w:rPr>
        <w:t xml:space="preserve"> өзгеру шегіндегі</w:t>
      </w:r>
      <w:r w:rsidR="00D47846" w:rsidRPr="00D47846">
        <w:rPr>
          <w:sz w:val="28"/>
          <w:szCs w:val="28"/>
          <w:lang w:val="kk-KZ"/>
        </w:rPr>
        <w:t xml:space="preserve"> </w:t>
      </w:r>
      <w:r w:rsidR="00B35409" w:rsidRPr="00D47846">
        <w:rPr>
          <w:sz w:val="28"/>
          <w:szCs w:val="28"/>
          <w:lang w:val="kk-KZ"/>
        </w:rPr>
        <w:t>әрбір фактордың</w:t>
      </w:r>
      <w:r w:rsidR="003C672F" w:rsidRPr="003C672F">
        <w:rPr>
          <w:sz w:val="28"/>
          <w:szCs w:val="28"/>
          <w:lang w:val="kk-KZ"/>
        </w:rPr>
        <w:t xml:space="preserve"> </w:t>
      </w:r>
      <w:r w:rsidR="00FB58BF">
        <w:rPr>
          <w:sz w:val="28"/>
          <w:szCs w:val="28"/>
          <w:lang w:val="kk-KZ"/>
        </w:rPr>
        <w:t>оқшаулау әсерінің ұзақтығына, қосымша өндірілген мұнай мөлшеріне, шектелген су көлеміне</w:t>
      </w:r>
      <w:r w:rsidR="00B35409" w:rsidRPr="00D47846">
        <w:rPr>
          <w:sz w:val="28"/>
          <w:szCs w:val="28"/>
          <w:lang w:val="kk-KZ"/>
        </w:rPr>
        <w:t xml:space="preserve"> </w:t>
      </w:r>
      <w:r w:rsidR="00FB58BF" w:rsidRPr="00D47846">
        <w:rPr>
          <w:sz w:val="28"/>
          <w:szCs w:val="28"/>
          <w:lang w:val="kk-KZ"/>
        </w:rPr>
        <w:t>әсер ету дәрежесін</w:t>
      </w:r>
      <w:r w:rsidR="00FB58BF">
        <w:rPr>
          <w:sz w:val="28"/>
          <w:szCs w:val="28"/>
          <w:lang w:val="kk-KZ"/>
        </w:rPr>
        <w:t xml:space="preserve"> анықтауға мүмкіндік берді.</w:t>
      </w:r>
    </w:p>
    <w:p w14:paraId="4AD6AC7E" w14:textId="10959F09" w:rsidR="005C47A2" w:rsidRDefault="005C47A2" w:rsidP="008044CA">
      <w:pPr>
        <w:ind w:firstLine="708"/>
        <w:contextualSpacing/>
        <w:jc w:val="both"/>
        <w:rPr>
          <w:sz w:val="28"/>
          <w:szCs w:val="28"/>
          <w:lang w:val="kk-KZ"/>
        </w:rPr>
      </w:pPr>
      <w:r>
        <w:rPr>
          <w:sz w:val="28"/>
          <w:szCs w:val="28"/>
          <w:lang w:val="kk-KZ"/>
        </w:rPr>
        <w:t xml:space="preserve">3. </w:t>
      </w:r>
      <w:r w:rsidR="00FB5CD0">
        <w:rPr>
          <w:sz w:val="28"/>
          <w:szCs w:val="28"/>
          <w:lang w:val="kk-KZ"/>
        </w:rPr>
        <w:t xml:space="preserve">Суданоқшаулау жұмыстарының тиімділік көрсеткіштеріне болжамды есептеулер жасалды, </w:t>
      </w:r>
      <w:r w:rsidR="005C47CC">
        <w:rPr>
          <w:sz w:val="28"/>
          <w:szCs w:val="28"/>
          <w:lang w:val="kk-KZ"/>
        </w:rPr>
        <w:t>Л.Заде ұсынған анық емес жиын теориясының көмегімен шешім қабылдау үшін технологиялық шешімдердің геологиялық жағдайларға сәйкес келетін ең үздік нұсқалары анықталды.</w:t>
      </w:r>
      <w:r w:rsidR="00FB5CD0">
        <w:rPr>
          <w:sz w:val="28"/>
          <w:szCs w:val="28"/>
          <w:lang w:val="kk-KZ"/>
        </w:rPr>
        <w:t xml:space="preserve">  </w:t>
      </w:r>
    </w:p>
    <w:p w14:paraId="61622393" w14:textId="01799588" w:rsidR="009E5D2F" w:rsidRPr="005C47CC" w:rsidRDefault="005F43ED" w:rsidP="005C47CC">
      <w:pPr>
        <w:ind w:firstLine="708"/>
        <w:contextualSpacing/>
        <w:jc w:val="both"/>
        <w:rPr>
          <w:sz w:val="28"/>
          <w:szCs w:val="28"/>
          <w:lang w:val="kk-KZ"/>
        </w:rPr>
      </w:pPr>
      <w:r>
        <w:rPr>
          <w:sz w:val="28"/>
          <w:szCs w:val="28"/>
          <w:lang w:val="kk-KZ"/>
        </w:rPr>
        <w:t>4. «Суланған ұңғымалардан мұнайды өндіруге арналған әдіс пен қондырғы» ғылыми тұрғыда негізделіп, ұсынылды да, ол өз кезегінде өнертабыс патенты түрінде сәйкес құжатпен бекітілді.</w:t>
      </w:r>
    </w:p>
    <w:p w14:paraId="39DC3012" w14:textId="77777777" w:rsidR="00D66F69" w:rsidRPr="009E5D2F" w:rsidRDefault="00D66F69" w:rsidP="008044CA">
      <w:pPr>
        <w:ind w:firstLine="708"/>
        <w:contextualSpacing/>
        <w:jc w:val="both"/>
        <w:rPr>
          <w:color w:val="FF0000"/>
          <w:sz w:val="28"/>
          <w:szCs w:val="28"/>
          <w:lang w:val="kk-KZ"/>
        </w:rPr>
      </w:pPr>
    </w:p>
    <w:p w14:paraId="473E07B3" w14:textId="77777777" w:rsidR="009F54B5" w:rsidRPr="001153CA" w:rsidRDefault="009F54B5" w:rsidP="008044CA">
      <w:pPr>
        <w:ind w:firstLine="708"/>
        <w:contextualSpacing/>
        <w:jc w:val="both"/>
        <w:rPr>
          <w:sz w:val="28"/>
          <w:szCs w:val="28"/>
          <w:lang w:val="kk-KZ"/>
        </w:rPr>
      </w:pPr>
    </w:p>
    <w:p w14:paraId="4F4BD956" w14:textId="77777777" w:rsidR="009F54B5" w:rsidRPr="001153CA" w:rsidRDefault="009F54B5" w:rsidP="008044CA">
      <w:pPr>
        <w:ind w:firstLine="708"/>
        <w:contextualSpacing/>
        <w:jc w:val="both"/>
        <w:rPr>
          <w:sz w:val="28"/>
          <w:szCs w:val="28"/>
          <w:lang w:val="kk-KZ"/>
        </w:rPr>
      </w:pPr>
    </w:p>
    <w:p w14:paraId="71F4565D" w14:textId="77777777" w:rsidR="009F54B5" w:rsidRPr="001153CA" w:rsidRDefault="009F54B5" w:rsidP="008044CA">
      <w:pPr>
        <w:ind w:firstLine="708"/>
        <w:contextualSpacing/>
        <w:jc w:val="both"/>
        <w:rPr>
          <w:sz w:val="28"/>
          <w:szCs w:val="28"/>
          <w:lang w:val="kk-KZ"/>
        </w:rPr>
      </w:pPr>
    </w:p>
    <w:p w14:paraId="75E88167" w14:textId="77777777" w:rsidR="009F54B5" w:rsidRPr="001153CA" w:rsidRDefault="009F54B5" w:rsidP="008044CA">
      <w:pPr>
        <w:ind w:firstLine="708"/>
        <w:contextualSpacing/>
        <w:jc w:val="both"/>
        <w:rPr>
          <w:sz w:val="28"/>
          <w:szCs w:val="28"/>
          <w:lang w:val="kk-KZ"/>
        </w:rPr>
      </w:pPr>
    </w:p>
    <w:p w14:paraId="22EECD47" w14:textId="77777777" w:rsidR="009F54B5" w:rsidRPr="001153CA" w:rsidRDefault="009F54B5" w:rsidP="008044CA">
      <w:pPr>
        <w:ind w:firstLine="708"/>
        <w:contextualSpacing/>
        <w:jc w:val="both"/>
        <w:rPr>
          <w:sz w:val="28"/>
          <w:szCs w:val="28"/>
          <w:lang w:val="kk-KZ"/>
        </w:rPr>
      </w:pPr>
    </w:p>
    <w:p w14:paraId="19A99DD7" w14:textId="77777777" w:rsidR="009F54B5" w:rsidRPr="001153CA" w:rsidRDefault="009F54B5" w:rsidP="008044CA">
      <w:pPr>
        <w:ind w:firstLine="708"/>
        <w:contextualSpacing/>
        <w:jc w:val="both"/>
        <w:rPr>
          <w:sz w:val="28"/>
          <w:szCs w:val="28"/>
          <w:lang w:val="kk-KZ"/>
        </w:rPr>
      </w:pPr>
    </w:p>
    <w:p w14:paraId="2B205F20" w14:textId="77777777" w:rsidR="009F54B5" w:rsidRPr="001153CA" w:rsidRDefault="009F54B5" w:rsidP="008044CA">
      <w:pPr>
        <w:ind w:firstLine="708"/>
        <w:contextualSpacing/>
        <w:jc w:val="both"/>
        <w:rPr>
          <w:sz w:val="28"/>
          <w:szCs w:val="28"/>
          <w:lang w:val="kk-KZ"/>
        </w:rPr>
      </w:pPr>
    </w:p>
    <w:p w14:paraId="2FECCD6D" w14:textId="77777777" w:rsidR="009F54B5" w:rsidRPr="001153CA" w:rsidRDefault="009F54B5" w:rsidP="008044CA">
      <w:pPr>
        <w:ind w:firstLine="708"/>
        <w:contextualSpacing/>
        <w:jc w:val="both"/>
        <w:rPr>
          <w:sz w:val="28"/>
          <w:szCs w:val="28"/>
          <w:lang w:val="kk-KZ"/>
        </w:rPr>
      </w:pPr>
    </w:p>
    <w:p w14:paraId="2D2C0E13" w14:textId="77777777" w:rsidR="009F54B5" w:rsidRDefault="009F54B5" w:rsidP="008044CA">
      <w:pPr>
        <w:ind w:firstLine="708"/>
        <w:contextualSpacing/>
        <w:jc w:val="both"/>
        <w:rPr>
          <w:sz w:val="28"/>
          <w:szCs w:val="28"/>
          <w:lang w:val="kk-KZ"/>
        </w:rPr>
      </w:pPr>
    </w:p>
    <w:p w14:paraId="2995DF4F" w14:textId="77777777" w:rsidR="003B1490" w:rsidRDefault="003B1490" w:rsidP="008044CA">
      <w:pPr>
        <w:ind w:firstLine="708"/>
        <w:contextualSpacing/>
        <w:jc w:val="both"/>
        <w:rPr>
          <w:sz w:val="28"/>
          <w:szCs w:val="28"/>
          <w:lang w:val="kk-KZ"/>
        </w:rPr>
      </w:pPr>
    </w:p>
    <w:p w14:paraId="490A3801" w14:textId="77777777" w:rsidR="003B1490" w:rsidRDefault="003B1490" w:rsidP="008044CA">
      <w:pPr>
        <w:ind w:firstLine="708"/>
        <w:contextualSpacing/>
        <w:jc w:val="both"/>
        <w:rPr>
          <w:sz w:val="28"/>
          <w:szCs w:val="28"/>
          <w:lang w:val="kk-KZ"/>
        </w:rPr>
      </w:pPr>
    </w:p>
    <w:p w14:paraId="0AC3C234" w14:textId="77777777" w:rsidR="003B1490" w:rsidRDefault="003B1490" w:rsidP="008044CA">
      <w:pPr>
        <w:ind w:firstLine="708"/>
        <w:contextualSpacing/>
        <w:jc w:val="both"/>
        <w:rPr>
          <w:sz w:val="28"/>
          <w:szCs w:val="28"/>
          <w:lang w:val="kk-KZ"/>
        </w:rPr>
      </w:pPr>
    </w:p>
    <w:p w14:paraId="32A71169" w14:textId="77777777" w:rsidR="003B1490" w:rsidRDefault="003B1490" w:rsidP="008044CA">
      <w:pPr>
        <w:ind w:firstLine="708"/>
        <w:contextualSpacing/>
        <w:jc w:val="both"/>
        <w:rPr>
          <w:sz w:val="28"/>
          <w:szCs w:val="28"/>
          <w:lang w:val="kk-KZ"/>
        </w:rPr>
      </w:pPr>
    </w:p>
    <w:p w14:paraId="407721D0" w14:textId="77777777" w:rsidR="00E375FF" w:rsidRDefault="00E375FF" w:rsidP="008044CA">
      <w:pPr>
        <w:ind w:firstLine="708"/>
        <w:contextualSpacing/>
        <w:jc w:val="both"/>
        <w:rPr>
          <w:sz w:val="28"/>
          <w:szCs w:val="28"/>
          <w:lang w:val="kk-KZ"/>
        </w:rPr>
      </w:pPr>
    </w:p>
    <w:p w14:paraId="2FA77EA8" w14:textId="77777777" w:rsidR="00E375FF" w:rsidRDefault="00E375FF" w:rsidP="008044CA">
      <w:pPr>
        <w:ind w:firstLine="708"/>
        <w:contextualSpacing/>
        <w:jc w:val="both"/>
        <w:rPr>
          <w:sz w:val="28"/>
          <w:szCs w:val="28"/>
          <w:lang w:val="kk-KZ"/>
        </w:rPr>
      </w:pPr>
    </w:p>
    <w:p w14:paraId="7C1BE9DB" w14:textId="77777777" w:rsidR="003B1490" w:rsidRPr="001153CA" w:rsidRDefault="003B1490" w:rsidP="008044CA">
      <w:pPr>
        <w:ind w:firstLine="708"/>
        <w:contextualSpacing/>
        <w:jc w:val="both"/>
        <w:rPr>
          <w:sz w:val="28"/>
          <w:szCs w:val="28"/>
          <w:lang w:val="kk-KZ"/>
        </w:rPr>
      </w:pPr>
    </w:p>
    <w:p w14:paraId="535819D2" w14:textId="01B70A68" w:rsidR="009E5CA1" w:rsidRDefault="009E5CA1" w:rsidP="00105D9B">
      <w:pPr>
        <w:contextualSpacing/>
        <w:jc w:val="both"/>
        <w:rPr>
          <w:sz w:val="28"/>
          <w:szCs w:val="28"/>
          <w:lang w:val="kk-KZ"/>
        </w:rPr>
      </w:pPr>
    </w:p>
    <w:p w14:paraId="31510B2D" w14:textId="52C7F70B" w:rsidR="0041664E" w:rsidRPr="0041664E" w:rsidRDefault="00F253B5" w:rsidP="0041664E">
      <w:pPr>
        <w:tabs>
          <w:tab w:val="left" w:pos="993"/>
        </w:tabs>
        <w:jc w:val="center"/>
        <w:rPr>
          <w:b/>
          <w:bCs/>
          <w:sz w:val="28"/>
          <w:szCs w:val="28"/>
          <w:lang w:val="kk-KZ" w:bidi="ru-RU"/>
        </w:rPr>
      </w:pPr>
      <w:r w:rsidRPr="00F253B5">
        <w:rPr>
          <w:b/>
          <w:bCs/>
          <w:sz w:val="28"/>
          <w:szCs w:val="28"/>
          <w:lang w:val="kk-KZ" w:bidi="ru-RU"/>
        </w:rPr>
        <w:t>НЕГІЗГІ НӘТИЖЕЛЕР МЕН ҰСЫНЫСТАР</w:t>
      </w:r>
    </w:p>
    <w:p w14:paraId="0D2682CF" w14:textId="77777777" w:rsidR="0041664E" w:rsidRPr="0041664E" w:rsidRDefault="0041664E" w:rsidP="0041664E">
      <w:pPr>
        <w:tabs>
          <w:tab w:val="left" w:pos="993"/>
        </w:tabs>
        <w:jc w:val="both"/>
        <w:rPr>
          <w:b/>
          <w:bCs/>
          <w:sz w:val="28"/>
          <w:szCs w:val="28"/>
          <w:lang w:val="kk-KZ" w:bidi="ru-RU"/>
        </w:rPr>
      </w:pPr>
    </w:p>
    <w:p w14:paraId="0E0B64E6" w14:textId="77777777" w:rsidR="00067ABC" w:rsidRPr="00067ABC" w:rsidRDefault="00067ABC" w:rsidP="00067ABC">
      <w:pPr>
        <w:widowControl/>
        <w:autoSpaceDE/>
        <w:autoSpaceDN/>
        <w:ind w:firstLine="709"/>
        <w:jc w:val="both"/>
        <w:rPr>
          <w:rFonts w:eastAsia="DengXian"/>
          <w:sz w:val="28"/>
          <w:szCs w:val="28"/>
          <w:lang w:val="kk-KZ" w:eastAsia="ru-RU"/>
        </w:rPr>
      </w:pPr>
      <w:r w:rsidRPr="00067ABC">
        <w:rPr>
          <w:rFonts w:eastAsia="DengXian"/>
          <w:sz w:val="28"/>
          <w:szCs w:val="28"/>
          <w:lang w:val="kk-KZ" w:eastAsia="ru-RU"/>
        </w:rPr>
        <w:t>1. Осы кезеңге дейін жинақталған басылымдарға жасалған шолу көрсеткендей, суданоқшаулау жұмыстарының тиімділігін арттыруға бағытталған шешімдерді қабылдау әртүрлі белгісіздіктердің болуынан едәуір қиындай түседі. Бұл белгісіздіктер келесідей түрде болады: шешім қабылдау процесының  көпкритерийлі және көпфакторлы болуы, критерийлердің бірмәнді еместігі, кіріс мәліметтердің дәлсіздігі мен толымсыздығы, сонымен қатар осы аталғандарға байланысты мәліметтерді өңдеу қажеттілігінің туындауы.</w:t>
      </w:r>
    </w:p>
    <w:p w14:paraId="662A93A2" w14:textId="77777777" w:rsidR="00067ABC" w:rsidRPr="00067ABC" w:rsidRDefault="00067ABC" w:rsidP="00067ABC">
      <w:pPr>
        <w:widowControl/>
        <w:autoSpaceDE/>
        <w:autoSpaceDN/>
        <w:ind w:firstLine="709"/>
        <w:jc w:val="both"/>
        <w:rPr>
          <w:rFonts w:eastAsia="DengXian"/>
          <w:sz w:val="28"/>
          <w:szCs w:val="28"/>
          <w:lang w:val="kk-KZ" w:eastAsia="ru-RU"/>
        </w:rPr>
      </w:pPr>
      <w:r w:rsidRPr="00067ABC">
        <w:rPr>
          <w:rFonts w:eastAsia="DengXian"/>
          <w:sz w:val="28"/>
          <w:szCs w:val="28"/>
          <w:lang w:val="kk-KZ" w:eastAsia="ru-RU"/>
        </w:rPr>
        <w:t>2. Жоғарыда аталып өткендей, қабаттық жағдайлар және оларды толтырған флюидтер күрделі жүйені құрайды да, оларда кездейсоқ және анық емес сипаттағы белгісіздіктер орын алады, соған байланысты белгілі бір әдісті таңдау белгісіз ортада шешім қабылдау үрдісін білдіреді.</w:t>
      </w:r>
    </w:p>
    <w:p w14:paraId="0A6EA404" w14:textId="77777777" w:rsidR="00067ABC" w:rsidRPr="00067ABC" w:rsidRDefault="00067ABC" w:rsidP="00067ABC">
      <w:pPr>
        <w:widowControl/>
        <w:autoSpaceDE/>
        <w:autoSpaceDN/>
        <w:ind w:firstLine="709"/>
        <w:jc w:val="both"/>
        <w:rPr>
          <w:rFonts w:eastAsia="DengXian"/>
          <w:sz w:val="28"/>
          <w:szCs w:val="28"/>
          <w:shd w:val="clear" w:color="auto" w:fill="FFFFFF"/>
          <w:lang w:val="kk-KZ" w:eastAsia="ru-RU"/>
        </w:rPr>
      </w:pPr>
      <w:r w:rsidRPr="00067ABC">
        <w:rPr>
          <w:rFonts w:eastAsia="DengXian"/>
          <w:sz w:val="28"/>
          <w:szCs w:val="28"/>
          <w:lang w:val="kk-KZ" w:eastAsia="ru-RU"/>
        </w:rPr>
        <w:t>3. Мәліметтерді статистикалық өңдеу нәтижелері бойынша кедергі факторының орта өткізгіштігі мен полимерлі ерітінді концентрациясынан тәуелділігінің аналитикалық өрнегі алынды</w:t>
      </w:r>
      <w:r w:rsidRPr="00067ABC">
        <w:rPr>
          <w:rFonts w:eastAsia="DengXian"/>
          <w:sz w:val="28"/>
          <w:szCs w:val="28"/>
          <w:shd w:val="clear" w:color="auto" w:fill="FFFFFF"/>
          <w:lang w:val="kk-KZ" w:eastAsia="ru-RU"/>
        </w:rPr>
        <w:t>.</w:t>
      </w:r>
    </w:p>
    <w:p w14:paraId="5196F216" w14:textId="77777777" w:rsidR="00067ABC" w:rsidRPr="00067ABC" w:rsidRDefault="00067ABC" w:rsidP="00067ABC">
      <w:pPr>
        <w:widowControl/>
        <w:autoSpaceDE/>
        <w:autoSpaceDN/>
        <w:ind w:firstLine="709"/>
        <w:jc w:val="both"/>
        <w:rPr>
          <w:rFonts w:eastAsia="DengXian"/>
          <w:sz w:val="28"/>
          <w:szCs w:val="28"/>
          <w:lang w:val="kk-KZ" w:eastAsia="ru-RU"/>
        </w:rPr>
      </w:pPr>
      <w:r w:rsidRPr="00067ABC">
        <w:rPr>
          <w:rFonts w:eastAsia="DengXian"/>
          <w:sz w:val="28"/>
          <w:szCs w:val="28"/>
          <w:shd w:val="clear" w:color="auto" w:fill="FFFFFF"/>
          <w:lang w:val="kk-KZ" w:eastAsia="ru-RU"/>
        </w:rPr>
        <w:t xml:space="preserve">4. Қалдық кедергі факторының максималды мәнін қастамассыз ету шартын басшылыққа ала отырып, полимерлі ерітіндінің концентрациясын анықтау үшін өрнек ұсынылды; алынған өрнек орта өткізгіштігіне қарай қажетті концентрацияны анықтауға мүмкіндік береді. </w:t>
      </w:r>
    </w:p>
    <w:p w14:paraId="26D21E85" w14:textId="77777777" w:rsidR="00067ABC" w:rsidRPr="00067ABC" w:rsidRDefault="00067ABC" w:rsidP="00067ABC">
      <w:pPr>
        <w:widowControl/>
        <w:autoSpaceDE/>
        <w:autoSpaceDN/>
        <w:ind w:firstLine="709"/>
        <w:jc w:val="both"/>
        <w:rPr>
          <w:rFonts w:eastAsia="DengXian"/>
          <w:sz w:val="28"/>
          <w:szCs w:val="28"/>
          <w:lang w:val="kk-KZ" w:eastAsia="ru-RU"/>
        </w:rPr>
      </w:pPr>
      <w:r w:rsidRPr="00067ABC">
        <w:rPr>
          <w:rFonts w:eastAsia="DengXian"/>
          <w:sz w:val="28"/>
          <w:szCs w:val="28"/>
          <w:lang w:val="kk-KZ" w:eastAsia="ru-RU"/>
        </w:rPr>
        <w:t>5. Жасалған сараптамадан көретініміз: ҰТА-ны, ұңғыманы және өңдеу технологиясын сипаттайтын геолого-физикалық, техникалық және технологиялық факторлардың бір тобының өзгеруімен – полимерлі ерітінділер арқылы сукелімдерін оқшаулау тиімділігінің критерийлері ретінде таңдалған көрсеткіш мәндері артады, екінші топтың өзгеруімен – кемиді, ал үшінші топтың өзгеруімен – мәндердің артуы не кемуі селективті сипатта болады. Мысалы, қабаттың өткізгіштігі мен тілімделуінің артуы, қабаттық қысым мен қабаттық жағдайда мұнай тұтқырлығының жоғарлауы, сонымен қатар ағымдағы МӨК пен полимерлі ерітіндімен ҰТА-ны қамту көрсеткішінің жоғарлауы – сукелімдерін оқшаулау эффектісі ұзақтығының артуына алып келеді, ал түптік қысымның жоғарылауы, ұңғыманың мұнай және су бойынша дебитінің жоғарылауы, суланудың артуы, сүзгіш ұзындығы мен 1м сүзгішке жұмсалатын полимер мөлшерінің артуы - сукелімдерін оқшаулау эффектісі ұзақтығының төмендеуіне алып келеді.</w:t>
      </w:r>
    </w:p>
    <w:p w14:paraId="65E996B3" w14:textId="77777777" w:rsidR="00067ABC" w:rsidRPr="00067ABC" w:rsidRDefault="00067ABC" w:rsidP="00067ABC">
      <w:pPr>
        <w:widowControl/>
        <w:autoSpaceDE/>
        <w:autoSpaceDN/>
        <w:ind w:firstLine="709"/>
        <w:jc w:val="both"/>
        <w:rPr>
          <w:rFonts w:eastAsia="DengXian"/>
          <w:sz w:val="28"/>
          <w:szCs w:val="28"/>
          <w:lang w:val="kk-KZ" w:eastAsia="ru-RU"/>
        </w:rPr>
      </w:pPr>
      <w:r w:rsidRPr="00067ABC">
        <w:rPr>
          <w:rFonts w:eastAsia="DengXian"/>
          <w:sz w:val="28"/>
          <w:szCs w:val="28"/>
          <w:lang w:val="kk-KZ" w:eastAsia="ru-RU"/>
        </w:rPr>
        <w:t xml:space="preserve">6. Қабат тілімделуінің артып, қабаттық қысымның және қабаттық жағдайда мұнай тұтқырлығының жоғарлауы, сонымен қатар ұңғыманың су бойынша дебиті мен полимерлі ерітіндімен ҰТА-ны қамту көрсеткішінің жоғарлауы – қосымша мұнайды өндірудің артуына алып келеді, ал қабат өткізгіштігі мен түптік қысымның жоғарылауы, ағымдағы МӨК пен ұңғыманың мұнай бойынша дебитінің жоғарылауы, суланудың артуы, сүзгіш ұзындығы мен 1м сүзгішке жұмсалатын полимер мөлшерінің артуы - қосымша мұнайды өндірудің кемуіне алып келеді. Дәл осылай факторлардың суданоқшаулау жұмыстарының басқа да тиімділік көрсеткіштеріне әсерін бағалауға болады. </w:t>
      </w:r>
    </w:p>
    <w:p w14:paraId="4D474EAE" w14:textId="77777777" w:rsidR="00067ABC" w:rsidRPr="00067ABC" w:rsidRDefault="00067ABC" w:rsidP="00067ABC">
      <w:pPr>
        <w:widowControl/>
        <w:autoSpaceDE/>
        <w:autoSpaceDN/>
        <w:ind w:firstLine="709"/>
        <w:jc w:val="both"/>
        <w:rPr>
          <w:rFonts w:eastAsia="DengXian"/>
          <w:sz w:val="28"/>
          <w:szCs w:val="28"/>
          <w:lang w:val="kk-KZ" w:eastAsia="ru-RU"/>
        </w:rPr>
      </w:pPr>
      <w:r w:rsidRPr="00067ABC">
        <w:rPr>
          <w:rFonts w:eastAsia="DengXian"/>
          <w:sz w:val="28"/>
          <w:szCs w:val="28"/>
          <w:lang w:val="kk-KZ" w:eastAsia="ru-RU"/>
        </w:rPr>
        <w:t>7. Сукелімдерін шектеу технологиясының тиімділік көрсеткіштерінің өзгеруіне жасалған сараптама нәтижесінде зерттеліп жатқан келесідей тәуелділіктердің параметрлеріне баға берілді: эффект ұзақтығы, қосымша өндірілген мұнай мөлшері, шектелген су көлемі, полимер бағасын ескере отырып әр ұңғыма бойынша түсетін пайда. Бұл параметрлер геолого-физикалық жағдайлар мен технологиялық іс-шаралардың функциясы ретінде қарастырылды.</w:t>
      </w:r>
    </w:p>
    <w:p w14:paraId="43A25A81" w14:textId="77777777" w:rsidR="00067ABC" w:rsidRPr="00067ABC" w:rsidRDefault="00067ABC" w:rsidP="00067ABC">
      <w:pPr>
        <w:widowControl/>
        <w:autoSpaceDE/>
        <w:autoSpaceDN/>
        <w:ind w:firstLine="709"/>
        <w:jc w:val="both"/>
        <w:rPr>
          <w:rFonts w:eastAsia="DengXian"/>
          <w:sz w:val="28"/>
          <w:szCs w:val="28"/>
          <w:lang w:val="kk-KZ" w:eastAsia="ru-RU"/>
        </w:rPr>
      </w:pPr>
      <w:r w:rsidRPr="00067ABC">
        <w:rPr>
          <w:rFonts w:eastAsia="DengXian"/>
          <w:sz w:val="28"/>
          <w:szCs w:val="28"/>
          <w:lang w:val="kk-KZ" w:eastAsia="ru-RU"/>
        </w:rPr>
        <w:t>8. Математикалық статистика мен анық емес логика әдістерін пайдала отырып әдіснама жасалды да, осы әдіснама шеңберінде төрт критерий бойынша оптималды технологиялық шешімдерді бағалау алгоритмі іске асырылды. Бұл алгоритм – кен орнының геолого-физикалық жағдайы туралы мәліметтерге, сукелімдерін оқшаулау бойынша геолого-техникалық шараларды енгізу тәжірибесіне негізделіп орындалды. Аталған мәліметтер мен тәжірибелерге факторларды сараптау, осы факторлардың үлесі, модельдерді тұрғызу, сенімділік көрсеткіштерін статистикалық бағалау, белгісіздікті ескере отырып шешім қабылдау сияқты жағдайлар кіреді.</w:t>
      </w:r>
    </w:p>
    <w:p w14:paraId="0A378F6F" w14:textId="77777777" w:rsidR="00F3482F" w:rsidRPr="00067ABC" w:rsidRDefault="00F3482F" w:rsidP="00F3482F">
      <w:pPr>
        <w:tabs>
          <w:tab w:val="left" w:pos="993"/>
        </w:tabs>
        <w:jc w:val="both"/>
        <w:rPr>
          <w:sz w:val="28"/>
          <w:szCs w:val="28"/>
          <w:lang w:val="kk-KZ" w:bidi="ru-RU"/>
        </w:rPr>
      </w:pPr>
    </w:p>
    <w:p w14:paraId="0C419F86" w14:textId="77777777" w:rsidR="00F3482F" w:rsidRDefault="00F3482F" w:rsidP="00F3482F">
      <w:pPr>
        <w:tabs>
          <w:tab w:val="left" w:pos="993"/>
        </w:tabs>
        <w:jc w:val="both"/>
        <w:rPr>
          <w:sz w:val="28"/>
          <w:szCs w:val="28"/>
          <w:lang w:val="kk-KZ" w:bidi="ru-RU"/>
        </w:rPr>
      </w:pPr>
    </w:p>
    <w:p w14:paraId="0990ECCE" w14:textId="77777777" w:rsidR="00F3482F" w:rsidRDefault="00F3482F" w:rsidP="00F3482F">
      <w:pPr>
        <w:tabs>
          <w:tab w:val="left" w:pos="993"/>
        </w:tabs>
        <w:jc w:val="both"/>
        <w:rPr>
          <w:sz w:val="28"/>
          <w:szCs w:val="28"/>
          <w:lang w:val="kk-KZ" w:bidi="ru-RU"/>
        </w:rPr>
      </w:pPr>
    </w:p>
    <w:p w14:paraId="08FF8952" w14:textId="77777777" w:rsidR="00F3482F" w:rsidRDefault="00F3482F" w:rsidP="00F3482F">
      <w:pPr>
        <w:tabs>
          <w:tab w:val="left" w:pos="993"/>
        </w:tabs>
        <w:jc w:val="both"/>
        <w:rPr>
          <w:sz w:val="28"/>
          <w:szCs w:val="28"/>
          <w:lang w:val="kk-KZ" w:bidi="ru-RU"/>
        </w:rPr>
      </w:pPr>
    </w:p>
    <w:p w14:paraId="19BCAE27" w14:textId="77777777" w:rsidR="00F3482F" w:rsidRDefault="00F3482F" w:rsidP="00F3482F">
      <w:pPr>
        <w:tabs>
          <w:tab w:val="left" w:pos="993"/>
        </w:tabs>
        <w:jc w:val="both"/>
        <w:rPr>
          <w:sz w:val="28"/>
          <w:szCs w:val="28"/>
          <w:lang w:val="kk-KZ" w:bidi="ru-RU"/>
        </w:rPr>
      </w:pPr>
    </w:p>
    <w:p w14:paraId="061B9D3D" w14:textId="77777777" w:rsidR="00F3482F" w:rsidRDefault="00F3482F" w:rsidP="00F3482F">
      <w:pPr>
        <w:tabs>
          <w:tab w:val="left" w:pos="993"/>
        </w:tabs>
        <w:jc w:val="both"/>
        <w:rPr>
          <w:sz w:val="28"/>
          <w:szCs w:val="28"/>
          <w:lang w:val="kk-KZ" w:bidi="ru-RU"/>
        </w:rPr>
      </w:pPr>
    </w:p>
    <w:p w14:paraId="7EEF3D67" w14:textId="77777777" w:rsidR="00F3482F" w:rsidRDefault="00F3482F" w:rsidP="00F3482F">
      <w:pPr>
        <w:tabs>
          <w:tab w:val="left" w:pos="993"/>
        </w:tabs>
        <w:jc w:val="both"/>
        <w:rPr>
          <w:sz w:val="28"/>
          <w:szCs w:val="28"/>
          <w:lang w:val="kk-KZ" w:bidi="ru-RU"/>
        </w:rPr>
      </w:pPr>
    </w:p>
    <w:p w14:paraId="7BCCC6BE" w14:textId="77777777" w:rsidR="00F3482F" w:rsidRDefault="00F3482F" w:rsidP="00F3482F">
      <w:pPr>
        <w:tabs>
          <w:tab w:val="left" w:pos="993"/>
        </w:tabs>
        <w:jc w:val="both"/>
        <w:rPr>
          <w:sz w:val="28"/>
          <w:szCs w:val="28"/>
          <w:lang w:val="kk-KZ" w:bidi="ru-RU"/>
        </w:rPr>
      </w:pPr>
    </w:p>
    <w:p w14:paraId="2BB00A0C" w14:textId="77777777" w:rsidR="00C87565" w:rsidRDefault="00C87565" w:rsidP="00F3482F">
      <w:pPr>
        <w:tabs>
          <w:tab w:val="left" w:pos="993"/>
        </w:tabs>
        <w:jc w:val="both"/>
        <w:rPr>
          <w:sz w:val="28"/>
          <w:szCs w:val="28"/>
          <w:lang w:val="kk-KZ" w:bidi="ru-RU"/>
        </w:rPr>
      </w:pPr>
    </w:p>
    <w:p w14:paraId="1A259018" w14:textId="77777777" w:rsidR="00CA7730" w:rsidRDefault="00CA7730" w:rsidP="00F3482F">
      <w:pPr>
        <w:tabs>
          <w:tab w:val="left" w:pos="993"/>
        </w:tabs>
        <w:jc w:val="both"/>
        <w:rPr>
          <w:sz w:val="28"/>
          <w:szCs w:val="28"/>
          <w:lang w:val="kk-KZ" w:bidi="ru-RU"/>
        </w:rPr>
      </w:pPr>
    </w:p>
    <w:p w14:paraId="16824CBC" w14:textId="4291B8E7" w:rsidR="00696C64" w:rsidRDefault="00696C64" w:rsidP="00F3482F">
      <w:pPr>
        <w:tabs>
          <w:tab w:val="left" w:pos="993"/>
        </w:tabs>
        <w:jc w:val="both"/>
        <w:rPr>
          <w:sz w:val="28"/>
          <w:szCs w:val="28"/>
          <w:lang w:val="kk-KZ" w:bidi="ru-RU"/>
        </w:rPr>
      </w:pPr>
    </w:p>
    <w:p w14:paraId="4392E2CE" w14:textId="7513D239" w:rsidR="00F3482F" w:rsidRPr="00E1161A" w:rsidRDefault="00F3482F" w:rsidP="00F3482F">
      <w:pPr>
        <w:tabs>
          <w:tab w:val="left" w:pos="993"/>
        </w:tabs>
        <w:jc w:val="center"/>
        <w:rPr>
          <w:b/>
          <w:bCs/>
          <w:sz w:val="28"/>
          <w:szCs w:val="28"/>
          <w:lang w:val="kk-KZ"/>
        </w:rPr>
      </w:pPr>
      <w:r w:rsidRPr="0039597F">
        <w:rPr>
          <w:b/>
          <w:bCs/>
          <w:sz w:val="28"/>
          <w:szCs w:val="28"/>
          <w:lang w:val="kk-KZ"/>
        </w:rPr>
        <w:t>ПАЙДАЛАНЫЛҒАН ӘДЕБИЕТТЕР ТІЗІМІ</w:t>
      </w:r>
    </w:p>
    <w:p w14:paraId="34A6E54D" w14:textId="77777777" w:rsidR="00F3482F" w:rsidRPr="00E1161A" w:rsidRDefault="00F3482F" w:rsidP="00F3482F">
      <w:pPr>
        <w:tabs>
          <w:tab w:val="left" w:pos="993"/>
        </w:tabs>
        <w:jc w:val="center"/>
        <w:rPr>
          <w:b/>
          <w:bCs/>
          <w:sz w:val="28"/>
          <w:szCs w:val="28"/>
          <w:lang w:val="kk-KZ"/>
        </w:rPr>
      </w:pPr>
    </w:p>
    <w:p w14:paraId="1A3986D0" w14:textId="7F0DDA12" w:rsidR="00C87565" w:rsidRPr="00E25CCE" w:rsidRDefault="00C87565" w:rsidP="00E25CCE">
      <w:pPr>
        <w:pStyle w:val="1"/>
        <w:widowControl/>
        <w:numPr>
          <w:ilvl w:val="0"/>
          <w:numId w:val="22"/>
        </w:numPr>
        <w:tabs>
          <w:tab w:val="left" w:pos="1134"/>
        </w:tabs>
        <w:autoSpaceDE/>
        <w:autoSpaceDN/>
        <w:ind w:left="0" w:firstLine="709"/>
        <w:rPr>
          <w:b w:val="0"/>
        </w:rPr>
      </w:pPr>
      <w:r w:rsidRPr="00E25CCE">
        <w:rPr>
          <w:b w:val="0"/>
        </w:rPr>
        <w:t>Кадыров Р.Р.</w:t>
      </w:r>
      <w:r w:rsidRPr="00E25CCE">
        <w:t xml:space="preserve"> </w:t>
      </w:r>
      <w:r w:rsidRPr="00E25CCE">
        <w:rPr>
          <w:b w:val="0"/>
        </w:rPr>
        <w:t>Методы ограничения водопритока при строительстве и эксплуатации скважин.</w:t>
      </w:r>
      <w:r w:rsidRPr="00E25CCE">
        <w:t xml:space="preserve"> </w:t>
      </w:r>
      <w:r w:rsidRPr="00E25CCE">
        <w:rPr>
          <w:b w:val="0"/>
        </w:rPr>
        <w:t xml:space="preserve">Авт. докт.тех.наук. </w:t>
      </w:r>
      <w:r w:rsidR="00721165">
        <w:rPr>
          <w:b w:val="0"/>
          <w:lang w:val="en-GB"/>
        </w:rPr>
        <w:t xml:space="preserve">– </w:t>
      </w:r>
      <w:r w:rsidRPr="00E25CCE">
        <w:rPr>
          <w:b w:val="0"/>
        </w:rPr>
        <w:t>Бугульма</w:t>
      </w:r>
      <w:r w:rsidR="009C1E7F">
        <w:rPr>
          <w:b w:val="0"/>
          <w:lang w:val="kk-KZ"/>
        </w:rPr>
        <w:t>:</w:t>
      </w:r>
      <w:r w:rsidRPr="00E25CCE">
        <w:rPr>
          <w:b w:val="0"/>
        </w:rPr>
        <w:t xml:space="preserve"> 2009</w:t>
      </w:r>
      <w:r w:rsidR="00721165">
        <w:rPr>
          <w:b w:val="0"/>
          <w:lang w:val="kk-KZ"/>
        </w:rPr>
        <w:t>. –</w:t>
      </w:r>
      <w:r w:rsidRPr="00E25CCE">
        <w:rPr>
          <w:b w:val="0"/>
        </w:rPr>
        <w:t xml:space="preserve"> 50с.</w:t>
      </w:r>
    </w:p>
    <w:p w14:paraId="2BF59EB9" w14:textId="5C8A294A" w:rsidR="00C87565" w:rsidRPr="00E25CCE" w:rsidRDefault="00EE3C0C" w:rsidP="00E25CCE">
      <w:pPr>
        <w:pStyle w:val="1"/>
        <w:widowControl/>
        <w:numPr>
          <w:ilvl w:val="0"/>
          <w:numId w:val="22"/>
        </w:numPr>
        <w:tabs>
          <w:tab w:val="left" w:pos="1134"/>
        </w:tabs>
        <w:autoSpaceDE/>
        <w:autoSpaceDN/>
        <w:ind w:left="0" w:firstLine="709"/>
        <w:rPr>
          <w:b w:val="0"/>
        </w:rPr>
      </w:pPr>
      <w:hyperlink r:id="rId75" w:tooltip="Обзор применяемых технологий ОВП на Самотлорском месторождении" w:history="1">
        <w:r w:rsidR="00C87565" w:rsidRPr="00E25CCE">
          <w:rPr>
            <w:rStyle w:val="aauts"/>
            <w:b w:val="0"/>
          </w:rPr>
          <w:t xml:space="preserve">Минюк А. С., Шаймарданов А. Ф.  </w:t>
        </w:r>
      </w:hyperlink>
      <w:r w:rsidR="00C87565" w:rsidRPr="00E25CCE">
        <w:t xml:space="preserve"> </w:t>
      </w:r>
      <w:hyperlink r:id="rId76" w:tooltip="Обзор применяемых технологий ОВП на Самотлорском месторождении" w:history="1">
        <w:r w:rsidR="00C87565" w:rsidRPr="00E25CCE">
          <w:rPr>
            <w:rStyle w:val="v-a-headlinepost"/>
            <w:b w:val="0"/>
          </w:rPr>
          <w:t>Обзор применяемых технологий ОВП на Самотлорском месторождении</w:t>
        </w:r>
        <w:r w:rsidR="00721165">
          <w:rPr>
            <w:rStyle w:val="v-a-headlinepost"/>
            <w:b w:val="0"/>
            <w:lang w:val="kk-KZ"/>
          </w:rPr>
          <w:t xml:space="preserve"> //</w:t>
        </w:r>
        <w:r w:rsidR="00C87565" w:rsidRPr="00E25CCE">
          <w:rPr>
            <w:rStyle w:val="v-a-headlinepost"/>
            <w:b w:val="0"/>
          </w:rPr>
          <w:t xml:space="preserve"> </w:t>
        </w:r>
      </w:hyperlink>
      <w:hyperlink r:id="rId77" w:history="1">
        <w:r w:rsidR="00C87565" w:rsidRPr="00E25CCE">
          <w:rPr>
            <w:b w:val="0"/>
          </w:rPr>
          <w:t>Инженерная практика</w:t>
        </w:r>
        <w:r w:rsidR="00721165">
          <w:rPr>
            <w:b w:val="0"/>
            <w:lang w:val="kk-KZ"/>
          </w:rPr>
          <w:t>.</w:t>
        </w:r>
        <w:r w:rsidR="00C87565" w:rsidRPr="00E25CCE">
          <w:rPr>
            <w:b w:val="0"/>
          </w:rPr>
          <w:t xml:space="preserve"> </w:t>
        </w:r>
        <w:r w:rsidR="00721165">
          <w:rPr>
            <w:b w:val="0"/>
            <w:lang w:val="kk-KZ"/>
          </w:rPr>
          <w:t xml:space="preserve">- </w:t>
        </w:r>
        <w:r w:rsidR="00721165" w:rsidRPr="00721165">
          <w:rPr>
            <w:b w:val="0"/>
          </w:rPr>
          <w:t>2011.</w:t>
        </w:r>
        <w:r w:rsidR="00721165">
          <w:rPr>
            <w:b w:val="0"/>
            <w:lang w:val="kk-KZ"/>
          </w:rPr>
          <w:t xml:space="preserve"> - </w:t>
        </w:r>
        <w:r w:rsidR="00C87565" w:rsidRPr="00E25CCE">
          <w:rPr>
            <w:b w:val="0"/>
          </w:rPr>
          <w:t>№07</w:t>
        </w:r>
        <w:r w:rsidR="00721165">
          <w:rPr>
            <w:b w:val="0"/>
            <w:lang w:val="kk-KZ"/>
          </w:rPr>
          <w:t xml:space="preserve">. </w:t>
        </w:r>
      </w:hyperlink>
    </w:p>
    <w:p w14:paraId="08D6EBCA" w14:textId="157832D6" w:rsidR="00C87565" w:rsidRPr="00E25CCE" w:rsidRDefault="00C87565" w:rsidP="00E25CCE">
      <w:pPr>
        <w:pStyle w:val="1"/>
        <w:widowControl/>
        <w:numPr>
          <w:ilvl w:val="0"/>
          <w:numId w:val="22"/>
        </w:numPr>
        <w:tabs>
          <w:tab w:val="left" w:pos="1134"/>
        </w:tabs>
        <w:autoSpaceDE/>
        <w:autoSpaceDN/>
        <w:ind w:left="0" w:firstLine="709"/>
        <w:rPr>
          <w:b w:val="0"/>
        </w:rPr>
      </w:pPr>
      <w:r w:rsidRPr="00E25CCE">
        <w:rPr>
          <w:b w:val="0"/>
        </w:rPr>
        <w:t>Демьяненко Ю.А., Аминев И.В.</w:t>
      </w:r>
      <w:r w:rsidRPr="00E25CCE">
        <w:t xml:space="preserve"> </w:t>
      </w:r>
      <w:r w:rsidRPr="00E25CCE">
        <w:rPr>
          <w:b w:val="0"/>
        </w:rPr>
        <w:t>Технологии и анализ успешности проведения РИР по ОВП в ОАО «ОРЕНБУРГНЕФТЬ» в 2010 году</w:t>
      </w:r>
      <w:r w:rsidR="00721165">
        <w:rPr>
          <w:b w:val="0"/>
          <w:lang w:val="kk-KZ"/>
        </w:rPr>
        <w:t xml:space="preserve"> //</w:t>
      </w:r>
      <w:r w:rsidRPr="00E25CCE">
        <w:t xml:space="preserve"> </w:t>
      </w:r>
      <w:r w:rsidRPr="00E25CCE">
        <w:rPr>
          <w:b w:val="0"/>
        </w:rPr>
        <w:t>Инженерная практика</w:t>
      </w:r>
      <w:r w:rsidR="00721165">
        <w:rPr>
          <w:b w:val="0"/>
          <w:lang w:val="kk-KZ"/>
        </w:rPr>
        <w:t xml:space="preserve">. – </w:t>
      </w:r>
      <w:r w:rsidR="00721165" w:rsidRPr="00E25CCE">
        <w:rPr>
          <w:b w:val="0"/>
        </w:rPr>
        <w:t>2011</w:t>
      </w:r>
      <w:r w:rsidR="00721165">
        <w:rPr>
          <w:b w:val="0"/>
          <w:lang w:val="kk-KZ"/>
        </w:rPr>
        <w:t>. -</w:t>
      </w:r>
      <w:r w:rsidRPr="00E25CCE">
        <w:rPr>
          <w:b w:val="0"/>
        </w:rPr>
        <w:t xml:space="preserve"> №07</w:t>
      </w:r>
      <w:r w:rsidR="00721165">
        <w:rPr>
          <w:b w:val="0"/>
          <w:lang w:val="kk-KZ"/>
        </w:rPr>
        <w:t xml:space="preserve">. </w:t>
      </w:r>
    </w:p>
    <w:p w14:paraId="382049EC" w14:textId="24DB2F08" w:rsidR="00C87565" w:rsidRPr="00E25CCE" w:rsidRDefault="00C87565" w:rsidP="00E25CCE">
      <w:pPr>
        <w:pStyle w:val="1"/>
        <w:widowControl/>
        <w:numPr>
          <w:ilvl w:val="0"/>
          <w:numId w:val="22"/>
        </w:numPr>
        <w:tabs>
          <w:tab w:val="left" w:pos="1134"/>
        </w:tabs>
        <w:autoSpaceDE/>
        <w:autoSpaceDN/>
        <w:ind w:left="0" w:firstLine="709"/>
        <w:rPr>
          <w:b w:val="0"/>
        </w:rPr>
      </w:pPr>
      <w:r w:rsidRPr="00E25CCE">
        <w:rPr>
          <w:b w:val="0"/>
        </w:rPr>
        <w:t>Ефимов Н.Н.</w:t>
      </w:r>
      <w:r w:rsidRPr="00E25CCE">
        <w:t xml:space="preserve"> </w:t>
      </w:r>
      <w:r w:rsidRPr="00E25CCE">
        <w:rPr>
          <w:b w:val="0"/>
        </w:rPr>
        <w:t>Изоляция водопритока в добывающих скважинах с применением тампонажных растворов на углеводородной основе</w:t>
      </w:r>
      <w:r w:rsidR="00721165">
        <w:rPr>
          <w:b w:val="0"/>
          <w:lang w:val="kk-KZ"/>
        </w:rPr>
        <w:t xml:space="preserve"> //</w:t>
      </w:r>
      <w:r w:rsidRPr="00E25CCE">
        <w:rPr>
          <w:b w:val="0"/>
        </w:rPr>
        <w:t xml:space="preserve"> Инженерная</w:t>
      </w:r>
      <w:r w:rsidR="00721165">
        <w:rPr>
          <w:b w:val="0"/>
          <w:lang w:val="kk-KZ"/>
        </w:rPr>
        <w:t>.</w:t>
      </w:r>
      <w:r w:rsidRPr="00E25CCE">
        <w:rPr>
          <w:b w:val="0"/>
        </w:rPr>
        <w:t xml:space="preserve"> </w:t>
      </w:r>
      <w:bookmarkStart w:id="15" w:name="_Hlk146792785"/>
      <w:r w:rsidR="00721165">
        <w:rPr>
          <w:b w:val="0"/>
          <w:lang w:val="kk-KZ"/>
        </w:rPr>
        <w:t xml:space="preserve">- </w:t>
      </w:r>
      <w:r w:rsidR="00721165" w:rsidRPr="00E25CCE">
        <w:rPr>
          <w:b w:val="0"/>
        </w:rPr>
        <w:t>2011.</w:t>
      </w:r>
      <w:r w:rsidR="00721165">
        <w:rPr>
          <w:b w:val="0"/>
          <w:lang w:val="kk-KZ"/>
        </w:rPr>
        <w:t xml:space="preserve"> - </w:t>
      </w:r>
      <w:r w:rsidRPr="00E25CCE">
        <w:rPr>
          <w:b w:val="0"/>
        </w:rPr>
        <w:t>№07</w:t>
      </w:r>
      <w:r w:rsidR="00721165">
        <w:rPr>
          <w:b w:val="0"/>
          <w:lang w:val="kk-KZ"/>
        </w:rPr>
        <w:t>.</w:t>
      </w:r>
      <w:r w:rsidRPr="00E25CCE">
        <w:rPr>
          <w:b w:val="0"/>
        </w:rPr>
        <w:t xml:space="preserve"> </w:t>
      </w:r>
      <w:bookmarkEnd w:id="15"/>
    </w:p>
    <w:p w14:paraId="49C0BCA6" w14:textId="4560446A"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eastAsia="ru-RU"/>
        </w:rPr>
      </w:pPr>
      <w:r w:rsidRPr="00E25CCE">
        <w:rPr>
          <w:rStyle w:val="markedcontent"/>
          <w:sz w:val="28"/>
          <w:szCs w:val="28"/>
        </w:rPr>
        <w:t>Басарыгин Ю.М., Булатов А.И., Проселков Ю.М. Технология</w:t>
      </w:r>
      <w:r w:rsidR="009C1E7F">
        <w:rPr>
          <w:sz w:val="28"/>
          <w:szCs w:val="28"/>
          <w:lang w:val="kk-KZ"/>
        </w:rPr>
        <w:t xml:space="preserve"> </w:t>
      </w:r>
      <w:r w:rsidRPr="00E25CCE">
        <w:rPr>
          <w:rStyle w:val="markedcontent"/>
          <w:sz w:val="28"/>
          <w:szCs w:val="28"/>
        </w:rPr>
        <w:t>капитального и подземного ремонта нефтяных и газовых скважин: Учеб. для</w:t>
      </w:r>
      <w:r w:rsidRPr="00E25CCE">
        <w:rPr>
          <w:sz w:val="28"/>
          <w:szCs w:val="28"/>
        </w:rPr>
        <w:t xml:space="preserve"> </w:t>
      </w:r>
      <w:r w:rsidRPr="00E25CCE">
        <w:rPr>
          <w:rStyle w:val="markedcontent"/>
          <w:sz w:val="28"/>
          <w:szCs w:val="28"/>
        </w:rPr>
        <w:t>вузов. – Краснодар: Советская Кубань, 2002. – 582 с.</w:t>
      </w:r>
    </w:p>
    <w:p w14:paraId="021204F3" w14:textId="2676F1B2" w:rsidR="00C87565" w:rsidRPr="002E1EC0" w:rsidRDefault="00EE3C0C" w:rsidP="00E25CCE">
      <w:pPr>
        <w:pStyle w:val="a5"/>
        <w:widowControl/>
        <w:numPr>
          <w:ilvl w:val="0"/>
          <w:numId w:val="22"/>
        </w:numPr>
        <w:tabs>
          <w:tab w:val="left" w:pos="1134"/>
        </w:tabs>
        <w:autoSpaceDE/>
        <w:autoSpaceDN/>
        <w:ind w:left="0" w:firstLine="709"/>
        <w:contextualSpacing/>
        <w:rPr>
          <w:sz w:val="28"/>
          <w:szCs w:val="28"/>
          <w:lang w:eastAsia="ru-RU"/>
        </w:rPr>
      </w:pPr>
      <w:hyperlink r:id="rId78" w:history="1">
        <w:r w:rsidR="00C87565" w:rsidRPr="002E1EC0">
          <w:rPr>
            <w:rStyle w:val="af9"/>
            <w:rFonts w:eastAsiaTheme="majorEastAsia"/>
            <w:color w:val="auto"/>
            <w:sz w:val="28"/>
            <w:szCs w:val="28"/>
            <w:u w:val="none"/>
          </w:rPr>
          <w:t xml:space="preserve">Соловьев Р. В., </w:t>
        </w:r>
      </w:hyperlink>
      <w:r w:rsidR="00C87565" w:rsidRPr="002E1EC0">
        <w:rPr>
          <w:sz w:val="28"/>
          <w:szCs w:val="28"/>
        </w:rPr>
        <w:t xml:space="preserve"> </w:t>
      </w:r>
      <w:hyperlink r:id="rId79" w:history="1">
        <w:r w:rsidR="00C87565" w:rsidRPr="002E1EC0">
          <w:rPr>
            <w:rStyle w:val="af9"/>
            <w:rFonts w:eastAsiaTheme="majorEastAsia"/>
            <w:color w:val="auto"/>
            <w:sz w:val="28"/>
            <w:szCs w:val="28"/>
            <w:u w:val="none"/>
          </w:rPr>
          <w:t xml:space="preserve">Сарваров А. Н. </w:t>
        </w:r>
      </w:hyperlink>
      <w:r w:rsidR="00C87565" w:rsidRPr="002E1EC0">
        <w:rPr>
          <w:rStyle w:val="wpost"/>
          <w:rFonts w:eastAsiaTheme="majorEastAsia"/>
          <w:sz w:val="28"/>
          <w:szCs w:val="28"/>
        </w:rPr>
        <w:t xml:space="preserve"> </w:t>
      </w:r>
      <w:r w:rsidR="00C87565" w:rsidRPr="002E1EC0">
        <w:rPr>
          <w:bCs/>
          <w:kern w:val="36"/>
          <w:sz w:val="28"/>
          <w:szCs w:val="28"/>
          <w:lang w:eastAsia="ru-RU"/>
        </w:rPr>
        <w:t>Применение гелеобразующих составов для изоляции пластов на скважинах с НПД и отсутствием циркуляции в ОАО «Белкамнефть»</w:t>
      </w:r>
      <w:r w:rsidR="002E1EC0">
        <w:rPr>
          <w:bCs/>
          <w:kern w:val="36"/>
          <w:sz w:val="28"/>
          <w:szCs w:val="28"/>
          <w:lang w:val="kk-KZ" w:eastAsia="ru-RU"/>
        </w:rPr>
        <w:t xml:space="preserve"> //</w:t>
      </w:r>
      <w:r w:rsidR="00C87565" w:rsidRPr="002E1EC0">
        <w:rPr>
          <w:rStyle w:val="10"/>
          <w:rFonts w:eastAsiaTheme="minorHAnsi"/>
        </w:rPr>
        <w:t xml:space="preserve"> </w:t>
      </w:r>
      <w:hyperlink r:id="rId80" w:history="1">
        <w:r w:rsidR="00C87565" w:rsidRPr="002E1EC0">
          <w:rPr>
            <w:sz w:val="28"/>
            <w:szCs w:val="28"/>
            <w:lang w:eastAsia="ru-RU"/>
          </w:rPr>
          <w:t>Инженерная практика</w:t>
        </w:r>
        <w:r w:rsidR="002E1EC0" w:rsidRPr="002E1EC0">
          <w:rPr>
            <w:sz w:val="28"/>
            <w:szCs w:val="28"/>
            <w:lang w:val="kk-KZ" w:eastAsia="ru-RU"/>
          </w:rPr>
          <w:t>.</w:t>
        </w:r>
        <w:r w:rsidR="00C87565" w:rsidRPr="002E1EC0">
          <w:rPr>
            <w:sz w:val="28"/>
            <w:szCs w:val="28"/>
            <w:lang w:eastAsia="ru-RU"/>
          </w:rPr>
          <w:t xml:space="preserve"> </w:t>
        </w:r>
        <w:r w:rsidR="002E1EC0" w:rsidRPr="002E1EC0">
          <w:rPr>
            <w:sz w:val="28"/>
            <w:szCs w:val="28"/>
            <w:lang w:val="kk-KZ"/>
          </w:rPr>
          <w:t xml:space="preserve">- </w:t>
        </w:r>
        <w:r w:rsidR="002E1EC0" w:rsidRPr="002E1EC0">
          <w:rPr>
            <w:sz w:val="28"/>
            <w:szCs w:val="28"/>
          </w:rPr>
          <w:t>2011.</w:t>
        </w:r>
        <w:r w:rsidR="002E1EC0" w:rsidRPr="002E1EC0">
          <w:rPr>
            <w:sz w:val="28"/>
            <w:szCs w:val="28"/>
            <w:lang w:val="kk-KZ"/>
          </w:rPr>
          <w:t xml:space="preserve"> - </w:t>
        </w:r>
        <w:r w:rsidR="002E1EC0" w:rsidRPr="002E1EC0">
          <w:rPr>
            <w:sz w:val="28"/>
            <w:szCs w:val="28"/>
          </w:rPr>
          <w:t>№07</w:t>
        </w:r>
        <w:r w:rsidR="002E1EC0" w:rsidRPr="002E1EC0">
          <w:rPr>
            <w:sz w:val="28"/>
            <w:szCs w:val="28"/>
            <w:lang w:val="kk-KZ"/>
          </w:rPr>
          <w:t>.</w:t>
        </w:r>
        <w:r w:rsidR="002E1EC0" w:rsidRPr="002E1EC0">
          <w:rPr>
            <w:sz w:val="28"/>
            <w:szCs w:val="28"/>
          </w:rPr>
          <w:t xml:space="preserve"> </w:t>
        </w:r>
        <w:r w:rsidR="00C87565" w:rsidRPr="002E1EC0">
          <w:rPr>
            <w:sz w:val="28"/>
            <w:szCs w:val="28"/>
            <w:lang w:eastAsia="ru-RU"/>
          </w:rPr>
          <w:t xml:space="preserve"> </w:t>
        </w:r>
      </w:hyperlink>
    </w:p>
    <w:p w14:paraId="08548D30" w14:textId="711BB94F" w:rsidR="00C87565" w:rsidRPr="00E25CCE" w:rsidRDefault="00EE3C0C" w:rsidP="00E25CCE">
      <w:pPr>
        <w:pStyle w:val="a5"/>
        <w:widowControl/>
        <w:numPr>
          <w:ilvl w:val="0"/>
          <w:numId w:val="22"/>
        </w:numPr>
        <w:tabs>
          <w:tab w:val="left" w:pos="1134"/>
        </w:tabs>
        <w:autoSpaceDE/>
        <w:autoSpaceDN/>
        <w:ind w:left="0" w:firstLine="709"/>
        <w:contextualSpacing/>
        <w:rPr>
          <w:sz w:val="28"/>
          <w:szCs w:val="28"/>
          <w:lang w:eastAsia="ru-RU"/>
        </w:rPr>
      </w:pPr>
      <w:hyperlink r:id="rId81" w:history="1">
        <w:r w:rsidR="00C87565" w:rsidRPr="002E1EC0">
          <w:rPr>
            <w:rStyle w:val="af9"/>
            <w:rFonts w:eastAsiaTheme="majorEastAsia"/>
            <w:color w:val="auto"/>
            <w:sz w:val="28"/>
            <w:szCs w:val="28"/>
            <w:u w:val="none"/>
          </w:rPr>
          <w:t xml:space="preserve">Арасланов И. М. </w:t>
        </w:r>
      </w:hyperlink>
      <w:r w:rsidR="00C87565" w:rsidRPr="002E1EC0">
        <w:rPr>
          <w:sz w:val="28"/>
          <w:szCs w:val="28"/>
        </w:rPr>
        <w:t xml:space="preserve"> </w:t>
      </w:r>
      <w:r w:rsidR="00C87565" w:rsidRPr="00E25CCE">
        <w:rPr>
          <w:sz w:val="28"/>
          <w:szCs w:val="28"/>
        </w:rPr>
        <w:t>Применение инвертных эмульсий и ПАВ для ОВП</w:t>
      </w:r>
      <w:r w:rsidR="003805AC">
        <w:rPr>
          <w:sz w:val="28"/>
          <w:szCs w:val="28"/>
          <w:lang w:val="kk-KZ"/>
        </w:rPr>
        <w:t xml:space="preserve"> </w:t>
      </w:r>
      <w:r w:rsidR="003805AC">
        <w:rPr>
          <w:bCs/>
          <w:kern w:val="36"/>
          <w:sz w:val="28"/>
          <w:szCs w:val="28"/>
          <w:lang w:val="kk-KZ" w:eastAsia="ru-RU"/>
        </w:rPr>
        <w:t>//</w:t>
      </w:r>
      <w:r w:rsidR="003805AC" w:rsidRPr="002E1EC0">
        <w:rPr>
          <w:rStyle w:val="10"/>
          <w:rFonts w:eastAsiaTheme="minorHAnsi"/>
        </w:rPr>
        <w:t xml:space="preserve"> </w:t>
      </w:r>
      <w:hyperlink r:id="rId82" w:history="1">
        <w:r w:rsidR="003805AC" w:rsidRPr="002E1EC0">
          <w:rPr>
            <w:sz w:val="28"/>
            <w:szCs w:val="28"/>
            <w:lang w:eastAsia="ru-RU"/>
          </w:rPr>
          <w:t>Инженерная практика</w:t>
        </w:r>
        <w:r w:rsidR="003805AC" w:rsidRPr="002E1EC0">
          <w:rPr>
            <w:sz w:val="28"/>
            <w:szCs w:val="28"/>
            <w:lang w:val="kk-KZ" w:eastAsia="ru-RU"/>
          </w:rPr>
          <w:t>.</w:t>
        </w:r>
        <w:r w:rsidR="003805AC" w:rsidRPr="002E1EC0">
          <w:rPr>
            <w:sz w:val="28"/>
            <w:szCs w:val="28"/>
            <w:lang w:eastAsia="ru-RU"/>
          </w:rPr>
          <w:t xml:space="preserve"> </w:t>
        </w:r>
        <w:r w:rsidR="003805AC" w:rsidRPr="002E1EC0">
          <w:rPr>
            <w:sz w:val="28"/>
            <w:szCs w:val="28"/>
            <w:lang w:val="kk-KZ"/>
          </w:rPr>
          <w:t xml:space="preserve">- </w:t>
        </w:r>
        <w:r w:rsidR="003805AC" w:rsidRPr="002E1EC0">
          <w:rPr>
            <w:sz w:val="28"/>
            <w:szCs w:val="28"/>
          </w:rPr>
          <w:t>2011.</w:t>
        </w:r>
        <w:r w:rsidR="003805AC" w:rsidRPr="002E1EC0">
          <w:rPr>
            <w:sz w:val="28"/>
            <w:szCs w:val="28"/>
            <w:lang w:val="kk-KZ"/>
          </w:rPr>
          <w:t xml:space="preserve"> - </w:t>
        </w:r>
        <w:r w:rsidR="003805AC" w:rsidRPr="002E1EC0">
          <w:rPr>
            <w:sz w:val="28"/>
            <w:szCs w:val="28"/>
          </w:rPr>
          <w:t>№07</w:t>
        </w:r>
        <w:r w:rsidR="003805AC" w:rsidRPr="002E1EC0">
          <w:rPr>
            <w:sz w:val="28"/>
            <w:szCs w:val="28"/>
            <w:lang w:val="kk-KZ"/>
          </w:rPr>
          <w:t>.</w:t>
        </w:r>
        <w:r w:rsidR="003805AC" w:rsidRPr="002E1EC0">
          <w:rPr>
            <w:sz w:val="28"/>
            <w:szCs w:val="28"/>
          </w:rPr>
          <w:t xml:space="preserve"> </w:t>
        </w:r>
        <w:r w:rsidR="003805AC" w:rsidRPr="002E1EC0">
          <w:rPr>
            <w:sz w:val="28"/>
            <w:szCs w:val="28"/>
            <w:lang w:eastAsia="ru-RU"/>
          </w:rPr>
          <w:t xml:space="preserve"> </w:t>
        </w:r>
      </w:hyperlink>
    </w:p>
    <w:p w14:paraId="2EB912AD" w14:textId="22B14750"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eastAsia="ru-RU"/>
        </w:rPr>
      </w:pPr>
      <w:r w:rsidRPr="00E25CCE">
        <w:rPr>
          <w:sz w:val="28"/>
          <w:szCs w:val="28"/>
        </w:rPr>
        <w:t>Собанова О.Б. Использование углеводородных композиций ПАВ для ограничения водопритоков и увеличения продуктивности добывающих скважин</w:t>
      </w:r>
      <w:r w:rsidR="00890B94">
        <w:rPr>
          <w:sz w:val="28"/>
          <w:szCs w:val="28"/>
          <w:lang w:val="kk-KZ"/>
        </w:rPr>
        <w:t xml:space="preserve"> </w:t>
      </w:r>
      <w:r w:rsidR="00890B94">
        <w:rPr>
          <w:bCs/>
          <w:kern w:val="36"/>
          <w:sz w:val="28"/>
          <w:szCs w:val="28"/>
          <w:lang w:val="kk-KZ" w:eastAsia="ru-RU"/>
        </w:rPr>
        <w:t>//</w:t>
      </w:r>
      <w:r w:rsidR="00890B94" w:rsidRPr="002E1EC0">
        <w:rPr>
          <w:rStyle w:val="10"/>
          <w:rFonts w:eastAsiaTheme="minorHAnsi"/>
        </w:rPr>
        <w:t xml:space="preserve"> </w:t>
      </w:r>
      <w:hyperlink r:id="rId83" w:history="1">
        <w:r w:rsidR="00890B94" w:rsidRPr="002E1EC0">
          <w:rPr>
            <w:sz w:val="28"/>
            <w:szCs w:val="28"/>
            <w:lang w:eastAsia="ru-RU"/>
          </w:rPr>
          <w:t>Инженерная практика</w:t>
        </w:r>
        <w:r w:rsidR="00890B94" w:rsidRPr="002E1EC0">
          <w:rPr>
            <w:sz w:val="28"/>
            <w:szCs w:val="28"/>
            <w:lang w:val="kk-KZ" w:eastAsia="ru-RU"/>
          </w:rPr>
          <w:t>.</w:t>
        </w:r>
        <w:r w:rsidR="00890B94" w:rsidRPr="002E1EC0">
          <w:rPr>
            <w:sz w:val="28"/>
            <w:szCs w:val="28"/>
            <w:lang w:eastAsia="ru-RU"/>
          </w:rPr>
          <w:t xml:space="preserve"> </w:t>
        </w:r>
        <w:r w:rsidR="00890B94" w:rsidRPr="002E1EC0">
          <w:rPr>
            <w:sz w:val="28"/>
            <w:szCs w:val="28"/>
            <w:lang w:val="kk-KZ"/>
          </w:rPr>
          <w:t xml:space="preserve">- </w:t>
        </w:r>
        <w:r w:rsidR="00890B94" w:rsidRPr="002E1EC0">
          <w:rPr>
            <w:sz w:val="28"/>
            <w:szCs w:val="28"/>
          </w:rPr>
          <w:t>2011.</w:t>
        </w:r>
        <w:r w:rsidR="00890B94" w:rsidRPr="002E1EC0">
          <w:rPr>
            <w:sz w:val="28"/>
            <w:szCs w:val="28"/>
            <w:lang w:val="kk-KZ"/>
          </w:rPr>
          <w:t xml:space="preserve"> - </w:t>
        </w:r>
        <w:r w:rsidR="00890B94" w:rsidRPr="002E1EC0">
          <w:rPr>
            <w:sz w:val="28"/>
            <w:szCs w:val="28"/>
          </w:rPr>
          <w:t>№07</w:t>
        </w:r>
        <w:r w:rsidR="00890B94" w:rsidRPr="002E1EC0">
          <w:rPr>
            <w:sz w:val="28"/>
            <w:szCs w:val="28"/>
            <w:lang w:val="kk-KZ"/>
          </w:rPr>
          <w:t>.</w:t>
        </w:r>
        <w:r w:rsidR="00890B94" w:rsidRPr="002E1EC0">
          <w:rPr>
            <w:sz w:val="28"/>
            <w:szCs w:val="28"/>
          </w:rPr>
          <w:t xml:space="preserve"> </w:t>
        </w:r>
        <w:r w:rsidR="00890B94" w:rsidRPr="002E1EC0">
          <w:rPr>
            <w:sz w:val="28"/>
            <w:szCs w:val="28"/>
            <w:lang w:eastAsia="ru-RU"/>
          </w:rPr>
          <w:t xml:space="preserve"> </w:t>
        </w:r>
      </w:hyperlink>
      <w:r w:rsidR="00890B94">
        <w:rPr>
          <w:sz w:val="28"/>
          <w:szCs w:val="28"/>
          <w:lang w:val="kk-KZ" w:eastAsia="ru-RU"/>
        </w:rPr>
        <w:t xml:space="preserve"> </w:t>
      </w:r>
    </w:p>
    <w:p w14:paraId="0D0E5613" w14:textId="21675E83" w:rsidR="00C87565" w:rsidRPr="00E25CCE" w:rsidRDefault="00C87565" w:rsidP="00E25CCE">
      <w:pPr>
        <w:pStyle w:val="1"/>
        <w:widowControl/>
        <w:numPr>
          <w:ilvl w:val="0"/>
          <w:numId w:val="22"/>
        </w:numPr>
        <w:tabs>
          <w:tab w:val="left" w:pos="1134"/>
        </w:tabs>
        <w:autoSpaceDE/>
        <w:autoSpaceDN/>
        <w:ind w:left="0" w:firstLine="709"/>
        <w:rPr>
          <w:b w:val="0"/>
        </w:rPr>
      </w:pPr>
      <w:r w:rsidRPr="00E25CCE">
        <w:rPr>
          <w:b w:val="0"/>
        </w:rPr>
        <w:t>Стрижнев В.А.</w:t>
      </w:r>
      <w:r w:rsidRPr="00E25CCE">
        <w:t xml:space="preserve"> </w:t>
      </w:r>
      <w:r w:rsidRPr="00E25CCE">
        <w:rPr>
          <w:b w:val="0"/>
        </w:rPr>
        <w:t>Селективная изоляция водопритоков в скважинах ОАО «Самаранефтегаз»</w:t>
      </w:r>
      <w:r w:rsidR="009D2F3C">
        <w:rPr>
          <w:b w:val="0"/>
          <w:lang w:val="kk-KZ"/>
        </w:rPr>
        <w:t xml:space="preserve"> </w:t>
      </w:r>
      <w:r w:rsidR="009D2F3C">
        <w:rPr>
          <w:bCs w:val="0"/>
          <w:kern w:val="36"/>
          <w:lang w:val="kk-KZ" w:eastAsia="ru-RU"/>
        </w:rPr>
        <w:t>//</w:t>
      </w:r>
      <w:r w:rsidR="009D2F3C" w:rsidRPr="002E1EC0">
        <w:rPr>
          <w:rStyle w:val="10"/>
          <w:rFonts w:eastAsiaTheme="minorHAnsi"/>
        </w:rPr>
        <w:t xml:space="preserve"> </w:t>
      </w:r>
      <w:hyperlink r:id="rId84" w:history="1">
        <w:r w:rsidR="009D2F3C" w:rsidRPr="009D2F3C">
          <w:rPr>
            <w:b w:val="0"/>
            <w:bCs w:val="0"/>
            <w:lang w:eastAsia="ru-RU"/>
          </w:rPr>
          <w:t>Инженерная практика</w:t>
        </w:r>
        <w:r w:rsidR="009D2F3C" w:rsidRPr="009D2F3C">
          <w:rPr>
            <w:b w:val="0"/>
            <w:bCs w:val="0"/>
            <w:lang w:val="kk-KZ" w:eastAsia="ru-RU"/>
          </w:rPr>
          <w:t>.</w:t>
        </w:r>
        <w:r w:rsidR="009D2F3C" w:rsidRPr="009D2F3C">
          <w:rPr>
            <w:b w:val="0"/>
            <w:bCs w:val="0"/>
            <w:lang w:eastAsia="ru-RU"/>
          </w:rPr>
          <w:t xml:space="preserve"> </w:t>
        </w:r>
        <w:r w:rsidR="009D2F3C" w:rsidRPr="009D2F3C">
          <w:rPr>
            <w:b w:val="0"/>
            <w:bCs w:val="0"/>
            <w:lang w:val="kk-KZ"/>
          </w:rPr>
          <w:t xml:space="preserve">- </w:t>
        </w:r>
        <w:r w:rsidR="009D2F3C" w:rsidRPr="009D2F3C">
          <w:rPr>
            <w:b w:val="0"/>
            <w:bCs w:val="0"/>
          </w:rPr>
          <w:t>2011.</w:t>
        </w:r>
        <w:r w:rsidR="009D2F3C" w:rsidRPr="009D2F3C">
          <w:rPr>
            <w:b w:val="0"/>
            <w:bCs w:val="0"/>
            <w:lang w:val="kk-KZ"/>
          </w:rPr>
          <w:t xml:space="preserve"> - </w:t>
        </w:r>
        <w:r w:rsidR="009D2F3C" w:rsidRPr="009D2F3C">
          <w:rPr>
            <w:b w:val="0"/>
            <w:bCs w:val="0"/>
          </w:rPr>
          <w:t>№07</w:t>
        </w:r>
        <w:r w:rsidR="009D2F3C" w:rsidRPr="009D2F3C">
          <w:rPr>
            <w:b w:val="0"/>
            <w:bCs w:val="0"/>
            <w:lang w:val="kk-KZ"/>
          </w:rPr>
          <w:t>.</w:t>
        </w:r>
        <w:r w:rsidR="009D2F3C" w:rsidRPr="009D2F3C">
          <w:rPr>
            <w:b w:val="0"/>
            <w:bCs w:val="0"/>
          </w:rPr>
          <w:t xml:space="preserve"> </w:t>
        </w:r>
        <w:r w:rsidR="009D2F3C" w:rsidRPr="009D2F3C">
          <w:rPr>
            <w:b w:val="0"/>
            <w:bCs w:val="0"/>
            <w:lang w:eastAsia="ru-RU"/>
          </w:rPr>
          <w:t xml:space="preserve"> </w:t>
        </w:r>
      </w:hyperlink>
    </w:p>
    <w:p w14:paraId="7A08DC52" w14:textId="57B32DA4" w:rsidR="00C87565" w:rsidRPr="00285DA8"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 xml:space="preserve">Абасов М.Т., Стреков А.С., Эфендиев Г.М. </w:t>
      </w:r>
      <w:hyperlink r:id="rId85" w:history="1">
        <w:r w:rsidRPr="00285DA8">
          <w:rPr>
            <w:rStyle w:val="af9"/>
            <w:rFonts w:eastAsiaTheme="majorEastAsia"/>
            <w:color w:val="auto"/>
            <w:sz w:val="28"/>
            <w:szCs w:val="28"/>
            <w:u w:val="none"/>
          </w:rPr>
          <w:t>Повышение эффективности ограничения водопритоков в нефтяных скважинах</w:t>
        </w:r>
      </w:hyperlink>
      <w:r w:rsidRPr="00285DA8">
        <w:rPr>
          <w:sz w:val="28"/>
          <w:szCs w:val="28"/>
        </w:rPr>
        <w:t xml:space="preserve">. </w:t>
      </w:r>
      <w:r w:rsidR="00285DA8">
        <w:rPr>
          <w:sz w:val="28"/>
          <w:szCs w:val="28"/>
          <w:lang w:val="kk-KZ"/>
        </w:rPr>
        <w:t xml:space="preserve">– </w:t>
      </w:r>
      <w:r w:rsidRPr="00285DA8">
        <w:rPr>
          <w:sz w:val="28"/>
          <w:szCs w:val="28"/>
        </w:rPr>
        <w:t>Баку</w:t>
      </w:r>
      <w:r w:rsidR="00285DA8">
        <w:rPr>
          <w:sz w:val="28"/>
          <w:szCs w:val="28"/>
          <w:lang w:val="kk-KZ"/>
        </w:rPr>
        <w:t xml:space="preserve">: </w:t>
      </w:r>
      <w:r w:rsidR="00285DA8" w:rsidRPr="00285DA8">
        <w:rPr>
          <w:sz w:val="28"/>
          <w:szCs w:val="28"/>
        </w:rPr>
        <w:t>Nafta-Press</w:t>
      </w:r>
      <w:r w:rsidRPr="00285DA8">
        <w:rPr>
          <w:sz w:val="28"/>
          <w:szCs w:val="28"/>
        </w:rPr>
        <w:t>, 2009</w:t>
      </w:r>
      <w:r w:rsidR="00285DA8">
        <w:rPr>
          <w:sz w:val="28"/>
          <w:szCs w:val="28"/>
          <w:lang w:val="kk-KZ"/>
        </w:rPr>
        <w:t>. -</w:t>
      </w:r>
      <w:r w:rsidRPr="00285DA8">
        <w:rPr>
          <w:sz w:val="28"/>
          <w:szCs w:val="28"/>
        </w:rPr>
        <w:t xml:space="preserve"> 256 с.</w:t>
      </w:r>
    </w:p>
    <w:p w14:paraId="7B7C9AB1" w14:textId="77777777" w:rsidR="00DC604A"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Рзаева</w:t>
      </w:r>
      <w:r w:rsidR="00C071CA" w:rsidRPr="00C071CA">
        <w:rPr>
          <w:sz w:val="28"/>
          <w:szCs w:val="28"/>
        </w:rPr>
        <w:t xml:space="preserve"> </w:t>
      </w:r>
      <w:r w:rsidR="00C071CA" w:rsidRPr="00E25CCE">
        <w:rPr>
          <w:sz w:val="28"/>
          <w:szCs w:val="28"/>
        </w:rPr>
        <w:t>С.Д.</w:t>
      </w:r>
      <w:r w:rsidRPr="00E25CCE">
        <w:rPr>
          <w:sz w:val="28"/>
          <w:szCs w:val="28"/>
        </w:rPr>
        <w:t xml:space="preserve"> Селективная изоляция водопритоков в скважину на основе использования отходов производства</w:t>
      </w:r>
      <w:r w:rsidR="00DC604A">
        <w:rPr>
          <w:sz w:val="28"/>
          <w:szCs w:val="28"/>
          <w:lang w:val="kk-KZ"/>
        </w:rPr>
        <w:t xml:space="preserve"> //</w:t>
      </w:r>
      <w:r w:rsidRPr="00E25CCE">
        <w:rPr>
          <w:sz w:val="28"/>
          <w:szCs w:val="28"/>
        </w:rPr>
        <w:t xml:space="preserve"> SOCAR Proceedings</w:t>
      </w:r>
      <w:r w:rsidR="00DC604A">
        <w:rPr>
          <w:sz w:val="28"/>
          <w:szCs w:val="28"/>
          <w:lang w:val="kk-KZ"/>
        </w:rPr>
        <w:t xml:space="preserve">. - </w:t>
      </w:r>
      <w:r w:rsidR="00DC604A" w:rsidRPr="00E25CCE">
        <w:rPr>
          <w:sz w:val="28"/>
          <w:szCs w:val="28"/>
        </w:rPr>
        <w:t xml:space="preserve">2020. </w:t>
      </w:r>
      <w:r w:rsidR="00DC604A">
        <w:rPr>
          <w:sz w:val="28"/>
          <w:szCs w:val="28"/>
          <w:lang w:val="kk-KZ"/>
        </w:rPr>
        <w:t xml:space="preserve">- № </w:t>
      </w:r>
      <w:r w:rsidRPr="00E25CCE">
        <w:rPr>
          <w:sz w:val="28"/>
          <w:szCs w:val="28"/>
        </w:rPr>
        <w:t xml:space="preserve">3. </w:t>
      </w:r>
      <w:r w:rsidR="00DC604A">
        <w:rPr>
          <w:sz w:val="28"/>
          <w:szCs w:val="28"/>
          <w:lang w:val="kk-KZ"/>
        </w:rPr>
        <w:t>- Р</w:t>
      </w:r>
      <w:r w:rsidRPr="00E25CCE">
        <w:rPr>
          <w:sz w:val="28"/>
          <w:szCs w:val="28"/>
        </w:rPr>
        <w:t>. 118-125.</w:t>
      </w:r>
    </w:p>
    <w:p w14:paraId="40F92DF0" w14:textId="3912EC13" w:rsidR="00C87565" w:rsidRPr="00DC604A" w:rsidRDefault="00EE3C0C" w:rsidP="00DC604A">
      <w:pPr>
        <w:widowControl/>
        <w:tabs>
          <w:tab w:val="left" w:pos="1134"/>
        </w:tabs>
        <w:autoSpaceDE/>
        <w:autoSpaceDN/>
        <w:contextualSpacing/>
        <w:rPr>
          <w:sz w:val="28"/>
          <w:szCs w:val="28"/>
        </w:rPr>
      </w:pPr>
      <w:hyperlink r:id="rId86" w:history="1">
        <w:r w:rsidR="00DC604A" w:rsidRPr="004D7D01">
          <w:rPr>
            <w:rStyle w:val="af9"/>
            <w:sz w:val="28"/>
            <w:szCs w:val="28"/>
          </w:rPr>
          <w:t>https://doi.org/10.5510/OGP20200300452</w:t>
        </w:r>
      </w:hyperlink>
      <w:r w:rsidR="00C87565" w:rsidRPr="00DC604A">
        <w:rPr>
          <w:sz w:val="28"/>
          <w:szCs w:val="28"/>
        </w:rPr>
        <w:t xml:space="preserve"> </w:t>
      </w:r>
    </w:p>
    <w:p w14:paraId="6650DE3B" w14:textId="77777777" w:rsidR="00DC604A" w:rsidRDefault="00C87565" w:rsidP="00DC604A">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Knobloch L.O., Hincapie Reina R.E., Foedisch H. and Ganzer L. Qualitative and Quantitative Evaluation of Permeability Changes during EOR Polymer Flooding Using Micromodels</w:t>
      </w:r>
      <w:r w:rsidR="00DC604A">
        <w:rPr>
          <w:sz w:val="28"/>
          <w:szCs w:val="28"/>
          <w:lang w:val="kk-KZ"/>
        </w:rPr>
        <w:t xml:space="preserve"> //</w:t>
      </w:r>
      <w:r w:rsidRPr="00E25CCE">
        <w:rPr>
          <w:sz w:val="28"/>
          <w:szCs w:val="28"/>
          <w:lang w:val="en-US"/>
        </w:rPr>
        <w:t xml:space="preserve"> World Journal of Engineering and Technology</w:t>
      </w:r>
      <w:r w:rsidR="00DC604A">
        <w:rPr>
          <w:sz w:val="28"/>
          <w:szCs w:val="28"/>
          <w:lang w:val="kk-KZ"/>
        </w:rPr>
        <w:t>.</w:t>
      </w:r>
      <w:r w:rsidRPr="00E25CCE">
        <w:rPr>
          <w:sz w:val="28"/>
          <w:szCs w:val="28"/>
          <w:lang w:val="en-US"/>
        </w:rPr>
        <w:t xml:space="preserve"> </w:t>
      </w:r>
      <w:r w:rsidR="00DC604A">
        <w:rPr>
          <w:sz w:val="28"/>
          <w:szCs w:val="28"/>
          <w:lang w:val="kk-KZ"/>
        </w:rPr>
        <w:t xml:space="preserve">– </w:t>
      </w:r>
      <w:r w:rsidR="00DC604A" w:rsidRPr="00E25CCE">
        <w:rPr>
          <w:sz w:val="28"/>
          <w:szCs w:val="28"/>
          <w:lang w:val="en-US"/>
        </w:rPr>
        <w:t>2018</w:t>
      </w:r>
      <w:r w:rsidR="00DC604A">
        <w:rPr>
          <w:sz w:val="28"/>
          <w:szCs w:val="28"/>
          <w:lang w:val="kk-KZ"/>
        </w:rPr>
        <w:t>.</w:t>
      </w:r>
      <w:r w:rsidR="00DC604A" w:rsidRPr="00E25CCE">
        <w:rPr>
          <w:sz w:val="28"/>
          <w:szCs w:val="28"/>
          <w:lang w:val="en-US"/>
        </w:rPr>
        <w:t xml:space="preserve"> </w:t>
      </w:r>
      <w:r w:rsidR="00DC604A">
        <w:rPr>
          <w:sz w:val="28"/>
          <w:szCs w:val="28"/>
          <w:lang w:val="kk-KZ"/>
        </w:rPr>
        <w:t xml:space="preserve">- № </w:t>
      </w:r>
      <w:r w:rsidRPr="00E25CCE">
        <w:rPr>
          <w:sz w:val="28"/>
          <w:szCs w:val="28"/>
          <w:lang w:val="en-US"/>
        </w:rPr>
        <w:t>6</w:t>
      </w:r>
      <w:r w:rsidR="00DC604A">
        <w:rPr>
          <w:sz w:val="28"/>
          <w:szCs w:val="28"/>
          <w:lang w:val="kk-KZ"/>
        </w:rPr>
        <w:t>. -Р.</w:t>
      </w:r>
      <w:r w:rsidRPr="00E25CCE">
        <w:rPr>
          <w:sz w:val="28"/>
          <w:szCs w:val="28"/>
          <w:lang w:val="en-US"/>
        </w:rPr>
        <w:t xml:space="preserve"> 332-349. </w:t>
      </w:r>
    </w:p>
    <w:p w14:paraId="326420E3" w14:textId="3A166A7C" w:rsidR="00C87565" w:rsidRPr="00DC604A" w:rsidRDefault="00EE3C0C" w:rsidP="00DC604A">
      <w:pPr>
        <w:widowControl/>
        <w:tabs>
          <w:tab w:val="left" w:pos="1134"/>
        </w:tabs>
        <w:autoSpaceDE/>
        <w:autoSpaceDN/>
        <w:contextualSpacing/>
        <w:rPr>
          <w:sz w:val="28"/>
          <w:szCs w:val="28"/>
          <w:lang w:val="en-US"/>
        </w:rPr>
      </w:pPr>
      <w:hyperlink r:id="rId87" w:history="1">
        <w:r w:rsidR="00E32681" w:rsidRPr="004D7D01">
          <w:rPr>
            <w:rStyle w:val="af9"/>
            <w:sz w:val="28"/>
            <w:szCs w:val="28"/>
            <w:lang w:val="en-US"/>
          </w:rPr>
          <w:t>https://doi.org/10.4236/wjet.2018.62021</w:t>
        </w:r>
      </w:hyperlink>
      <w:r w:rsidR="00C87565" w:rsidRPr="00DC604A">
        <w:rPr>
          <w:sz w:val="28"/>
          <w:szCs w:val="28"/>
          <w:lang w:val="en-US"/>
        </w:rPr>
        <w:t xml:space="preserve"> </w:t>
      </w:r>
    </w:p>
    <w:p w14:paraId="7CB2B0D1" w14:textId="7F03021A" w:rsidR="00E32681" w:rsidRPr="00E53088" w:rsidRDefault="00C87565" w:rsidP="000D7EEE">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Manichand R. and Seright R.S. Field vs. Laboratory Polymer-Retention Values for a Polymer Flood in the Tambaredjo Field</w:t>
      </w:r>
      <w:r w:rsidR="006323E6">
        <w:rPr>
          <w:sz w:val="28"/>
          <w:szCs w:val="28"/>
          <w:lang w:val="kk-KZ"/>
        </w:rPr>
        <w:t xml:space="preserve"> //</w:t>
      </w:r>
      <w:r w:rsidRPr="00E25CCE">
        <w:rPr>
          <w:sz w:val="28"/>
          <w:szCs w:val="28"/>
          <w:lang w:val="en-US"/>
        </w:rPr>
        <w:t xml:space="preserve"> SPE Improved Oil Recovery Symposium</w:t>
      </w:r>
      <w:r w:rsidR="006323E6">
        <w:rPr>
          <w:sz w:val="28"/>
          <w:szCs w:val="28"/>
          <w:lang w:val="kk-KZ"/>
        </w:rPr>
        <w:t>.</w:t>
      </w:r>
      <w:r w:rsidRPr="00E25CCE">
        <w:rPr>
          <w:sz w:val="28"/>
          <w:szCs w:val="28"/>
          <w:lang w:val="en-US"/>
        </w:rPr>
        <w:t xml:space="preserve"> </w:t>
      </w:r>
      <w:r w:rsidR="006323E6">
        <w:rPr>
          <w:sz w:val="28"/>
          <w:szCs w:val="28"/>
          <w:lang w:val="kk-KZ"/>
        </w:rPr>
        <w:t xml:space="preserve">– </w:t>
      </w:r>
      <w:r w:rsidRPr="00E25CCE">
        <w:rPr>
          <w:sz w:val="28"/>
          <w:szCs w:val="28"/>
          <w:lang w:val="en-US"/>
        </w:rPr>
        <w:t>Tulsa</w:t>
      </w:r>
      <w:r w:rsidR="006323E6">
        <w:rPr>
          <w:sz w:val="28"/>
          <w:szCs w:val="28"/>
          <w:lang w:val="kk-KZ"/>
        </w:rPr>
        <w:t>:</w:t>
      </w:r>
      <w:r w:rsidRPr="00E25CCE">
        <w:rPr>
          <w:sz w:val="28"/>
          <w:szCs w:val="28"/>
          <w:lang w:val="en-US"/>
        </w:rPr>
        <w:t xml:space="preserve"> </w:t>
      </w:r>
      <w:r w:rsidR="006323E6" w:rsidRPr="00E25CCE">
        <w:rPr>
          <w:sz w:val="28"/>
          <w:szCs w:val="28"/>
          <w:lang w:val="en-US"/>
        </w:rPr>
        <w:t>12-16 April</w:t>
      </w:r>
      <w:r w:rsidR="006323E6">
        <w:rPr>
          <w:sz w:val="28"/>
          <w:szCs w:val="28"/>
          <w:lang w:val="kk-KZ"/>
        </w:rPr>
        <w:t>,</w:t>
      </w:r>
      <w:r w:rsidR="006323E6" w:rsidRPr="00E25CCE">
        <w:rPr>
          <w:sz w:val="28"/>
          <w:szCs w:val="28"/>
          <w:lang w:val="en-US"/>
        </w:rPr>
        <w:t xml:space="preserve"> 2014</w:t>
      </w:r>
      <w:r w:rsidR="006323E6">
        <w:rPr>
          <w:sz w:val="28"/>
          <w:szCs w:val="28"/>
          <w:lang w:val="kk-KZ"/>
        </w:rPr>
        <w:t>.</w:t>
      </w:r>
      <w:r w:rsidR="00E53088">
        <w:rPr>
          <w:sz w:val="28"/>
          <w:szCs w:val="28"/>
          <w:lang w:val="kk-KZ"/>
        </w:rPr>
        <w:t xml:space="preserve"> - </w:t>
      </w:r>
      <w:r w:rsidRPr="00E53088">
        <w:rPr>
          <w:sz w:val="28"/>
          <w:szCs w:val="28"/>
          <w:lang w:val="en-US"/>
        </w:rPr>
        <w:t xml:space="preserve">SPE-169027-MS. </w:t>
      </w:r>
    </w:p>
    <w:p w14:paraId="464E6FFE" w14:textId="1F466E6D" w:rsidR="00C87565" w:rsidRPr="00E32681" w:rsidRDefault="00EE3C0C" w:rsidP="00E32681">
      <w:pPr>
        <w:widowControl/>
        <w:tabs>
          <w:tab w:val="left" w:pos="1134"/>
        </w:tabs>
        <w:autoSpaceDE/>
        <w:autoSpaceDN/>
        <w:contextualSpacing/>
        <w:rPr>
          <w:sz w:val="28"/>
          <w:szCs w:val="28"/>
          <w:lang w:val="en-US"/>
        </w:rPr>
      </w:pPr>
      <w:hyperlink r:id="rId88" w:history="1">
        <w:r w:rsidR="006323E6" w:rsidRPr="004D7D01">
          <w:rPr>
            <w:rStyle w:val="af9"/>
            <w:sz w:val="28"/>
            <w:szCs w:val="28"/>
            <w:lang w:val="en-US"/>
          </w:rPr>
          <w:t>http://www.prrc.nmt.edu/groups/res-sweep/media/pdf/publications/SPE%20169027%20PA%20Polymer%20retention.pdf</w:t>
        </w:r>
      </w:hyperlink>
      <w:r w:rsidR="00C87565" w:rsidRPr="00E32681">
        <w:rPr>
          <w:sz w:val="28"/>
          <w:szCs w:val="28"/>
          <w:lang w:val="en-US"/>
        </w:rPr>
        <w:t xml:space="preserve"> </w:t>
      </w:r>
    </w:p>
    <w:p w14:paraId="5C21F707" w14:textId="7E54BAF3" w:rsidR="00C571AC" w:rsidRDefault="00C87565" w:rsidP="00C571AC">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Castro-Garcia R.H., Maya-Toro G., Jimenes-Diaz R., Quintero-Perez H., Diaz-Guardia V., Colmenares-Vargas K., Palma-Bustamante J., Delgadillo-Aya C. and Perez-Romero R. Polymer Flooding to Improve Volumetric Sweep Efficiency in Waterflooding Processes</w:t>
      </w:r>
      <w:r w:rsidR="00C571AC">
        <w:rPr>
          <w:sz w:val="28"/>
          <w:szCs w:val="28"/>
          <w:lang w:val="kk-KZ"/>
        </w:rPr>
        <w:t xml:space="preserve"> //</w:t>
      </w:r>
      <w:r w:rsidRPr="00E25CCE">
        <w:rPr>
          <w:sz w:val="28"/>
          <w:szCs w:val="28"/>
          <w:lang w:val="en-US"/>
        </w:rPr>
        <w:t xml:space="preserve"> CT&amp;F—Ciencia, Tecnologia y Futuro</w:t>
      </w:r>
      <w:r w:rsidR="00C571AC">
        <w:rPr>
          <w:sz w:val="28"/>
          <w:szCs w:val="28"/>
          <w:lang w:val="kk-KZ"/>
        </w:rPr>
        <w:t>.</w:t>
      </w:r>
      <w:r w:rsidRPr="00E25CCE">
        <w:rPr>
          <w:sz w:val="28"/>
          <w:szCs w:val="28"/>
          <w:lang w:val="en-US"/>
        </w:rPr>
        <w:t xml:space="preserve"> </w:t>
      </w:r>
      <w:r w:rsidR="00C571AC">
        <w:rPr>
          <w:sz w:val="28"/>
          <w:szCs w:val="28"/>
          <w:lang w:val="kk-KZ"/>
        </w:rPr>
        <w:t xml:space="preserve">– </w:t>
      </w:r>
      <w:r w:rsidR="00C571AC" w:rsidRPr="00E25CCE">
        <w:rPr>
          <w:sz w:val="28"/>
          <w:szCs w:val="28"/>
          <w:lang w:val="en-US"/>
        </w:rPr>
        <w:t>Columbia</w:t>
      </w:r>
      <w:r w:rsidR="00C571AC">
        <w:rPr>
          <w:sz w:val="28"/>
          <w:szCs w:val="28"/>
          <w:lang w:val="kk-KZ"/>
        </w:rPr>
        <w:t>,</w:t>
      </w:r>
      <w:r w:rsidR="00C571AC" w:rsidRPr="00E25CCE">
        <w:rPr>
          <w:sz w:val="28"/>
          <w:szCs w:val="28"/>
          <w:lang w:val="en-US"/>
        </w:rPr>
        <w:t xml:space="preserve"> </w:t>
      </w:r>
      <w:r w:rsidRPr="00E25CCE">
        <w:rPr>
          <w:sz w:val="28"/>
          <w:szCs w:val="28"/>
          <w:lang w:val="en-US"/>
        </w:rPr>
        <w:t>Santander</w:t>
      </w:r>
      <w:r w:rsidR="00897CDB">
        <w:rPr>
          <w:sz w:val="28"/>
          <w:szCs w:val="28"/>
          <w:lang w:val="kk-KZ"/>
        </w:rPr>
        <w:t>,</w:t>
      </w:r>
      <w:r w:rsidRPr="00E25CCE">
        <w:rPr>
          <w:sz w:val="28"/>
          <w:szCs w:val="28"/>
          <w:lang w:val="en-US"/>
        </w:rPr>
        <w:t xml:space="preserve"> 2016. </w:t>
      </w:r>
    </w:p>
    <w:p w14:paraId="4A2B40B5" w14:textId="79C28C3A" w:rsidR="00C87565" w:rsidRPr="00C571AC" w:rsidRDefault="00EE3C0C" w:rsidP="00C571AC">
      <w:pPr>
        <w:widowControl/>
        <w:tabs>
          <w:tab w:val="left" w:pos="1134"/>
        </w:tabs>
        <w:autoSpaceDE/>
        <w:autoSpaceDN/>
        <w:contextualSpacing/>
        <w:rPr>
          <w:sz w:val="28"/>
          <w:szCs w:val="28"/>
          <w:lang w:val="en-US"/>
        </w:rPr>
      </w:pPr>
      <w:hyperlink r:id="rId89" w:history="1">
        <w:r w:rsidR="00C571AC" w:rsidRPr="004D7D01">
          <w:rPr>
            <w:rStyle w:val="af9"/>
            <w:sz w:val="28"/>
            <w:szCs w:val="28"/>
            <w:lang w:val="en-US"/>
          </w:rPr>
          <w:t>http://www.scielo.org.co/scielo.php?script=sci_arttext&amp;pid=S0122-53832016000100004</w:t>
        </w:r>
      </w:hyperlink>
      <w:r w:rsidR="00C87565" w:rsidRPr="00C571AC">
        <w:rPr>
          <w:sz w:val="28"/>
          <w:szCs w:val="28"/>
          <w:lang w:val="en-US"/>
        </w:rPr>
        <w:t xml:space="preserve"> </w:t>
      </w:r>
    </w:p>
    <w:p w14:paraId="7914D918" w14:textId="1D8B4903" w:rsidR="00E53088" w:rsidRPr="00E53088" w:rsidRDefault="00C87565" w:rsidP="00E53088">
      <w:pPr>
        <w:pStyle w:val="a5"/>
        <w:widowControl/>
        <w:numPr>
          <w:ilvl w:val="0"/>
          <w:numId w:val="22"/>
        </w:numPr>
        <w:tabs>
          <w:tab w:val="left" w:pos="1134"/>
        </w:tabs>
        <w:autoSpaceDE/>
        <w:autoSpaceDN/>
        <w:ind w:left="0" w:firstLine="709"/>
        <w:contextualSpacing/>
        <w:rPr>
          <w:sz w:val="28"/>
          <w:szCs w:val="28"/>
          <w:lang w:val="en-GB"/>
        </w:rPr>
      </w:pPr>
      <w:r w:rsidRPr="00E25CCE">
        <w:rPr>
          <w:sz w:val="28"/>
          <w:szCs w:val="28"/>
          <w:lang w:val="en-US"/>
        </w:rPr>
        <w:t>Peter Mora</w:t>
      </w:r>
      <w:r w:rsidR="00E71339">
        <w:rPr>
          <w:sz w:val="28"/>
          <w:szCs w:val="28"/>
          <w:lang w:val="kk-KZ"/>
        </w:rPr>
        <w:t>,</w:t>
      </w:r>
      <w:r w:rsidRPr="00E25CCE">
        <w:rPr>
          <w:sz w:val="28"/>
          <w:szCs w:val="28"/>
          <w:lang w:val="en-US"/>
        </w:rPr>
        <w:t xml:space="preserve"> Gabriele Morra</w:t>
      </w:r>
      <w:r w:rsidR="00E71339">
        <w:rPr>
          <w:sz w:val="28"/>
          <w:szCs w:val="28"/>
          <w:lang w:val="kk-KZ"/>
        </w:rPr>
        <w:t>,</w:t>
      </w:r>
      <w:r w:rsidRPr="00E25CCE">
        <w:rPr>
          <w:sz w:val="28"/>
          <w:szCs w:val="28"/>
          <w:lang w:val="en-US"/>
        </w:rPr>
        <w:t xml:space="preserve"> Dave Yuen</w:t>
      </w:r>
      <w:r w:rsidR="00E71339">
        <w:rPr>
          <w:sz w:val="28"/>
          <w:szCs w:val="28"/>
          <w:lang w:val="kk-KZ"/>
        </w:rPr>
        <w:t>,</w:t>
      </w:r>
      <w:r w:rsidRPr="00E25CCE">
        <w:rPr>
          <w:sz w:val="28"/>
          <w:szCs w:val="28"/>
          <w:lang w:val="en-US"/>
        </w:rPr>
        <w:t xml:space="preserve"> Ruben Juanes. Study of the Effect of Wetting on Viscous Fingering Before and After Breakthrough by Lattice Boltzmann Simulations</w:t>
      </w:r>
      <w:r w:rsidR="00E71339">
        <w:rPr>
          <w:sz w:val="28"/>
          <w:szCs w:val="28"/>
          <w:lang w:val="kk-KZ"/>
        </w:rPr>
        <w:t xml:space="preserve"> //</w:t>
      </w:r>
      <w:r w:rsidRPr="00E25CCE">
        <w:rPr>
          <w:sz w:val="28"/>
          <w:szCs w:val="28"/>
          <w:lang w:val="en-US"/>
        </w:rPr>
        <w:t xml:space="preserve"> SPE Middle East Oil &amp; Gas Show and Conference.</w:t>
      </w:r>
      <w:r w:rsidR="00E71339" w:rsidRPr="00E71339">
        <w:rPr>
          <w:sz w:val="28"/>
          <w:szCs w:val="28"/>
          <w:lang w:val="en-GB"/>
        </w:rPr>
        <w:t xml:space="preserve"> </w:t>
      </w:r>
      <w:r w:rsidR="00E71339">
        <w:rPr>
          <w:sz w:val="28"/>
          <w:szCs w:val="28"/>
          <w:lang w:val="kk-KZ"/>
        </w:rPr>
        <w:t xml:space="preserve">– </w:t>
      </w:r>
      <w:r w:rsidR="00E71339" w:rsidRPr="00E71339">
        <w:rPr>
          <w:sz w:val="28"/>
          <w:szCs w:val="28"/>
          <w:lang w:val="en-GB"/>
        </w:rPr>
        <w:t>2021</w:t>
      </w:r>
      <w:r w:rsidR="00E71339">
        <w:rPr>
          <w:sz w:val="28"/>
          <w:szCs w:val="28"/>
          <w:lang w:val="kk-KZ"/>
        </w:rPr>
        <w:t>.</w:t>
      </w:r>
      <w:r w:rsidR="00E53088">
        <w:rPr>
          <w:sz w:val="28"/>
          <w:szCs w:val="28"/>
          <w:lang w:val="kk-KZ"/>
        </w:rPr>
        <w:t xml:space="preserve"> - </w:t>
      </w:r>
      <w:r w:rsidRPr="00E53088">
        <w:rPr>
          <w:sz w:val="28"/>
          <w:szCs w:val="28"/>
          <w:lang w:val="en-GB"/>
        </w:rPr>
        <w:t>SPE-204536-MS</w:t>
      </w:r>
      <w:r w:rsidR="000D7EEE" w:rsidRPr="00E53088">
        <w:rPr>
          <w:sz w:val="28"/>
          <w:szCs w:val="28"/>
          <w:lang w:val="kk-KZ"/>
        </w:rPr>
        <w:t>.</w:t>
      </w:r>
      <w:r w:rsidR="00E53088">
        <w:rPr>
          <w:sz w:val="28"/>
          <w:szCs w:val="28"/>
          <w:lang w:val="kk-KZ"/>
        </w:rPr>
        <w:t xml:space="preserve"> - </w:t>
      </w:r>
      <w:r w:rsidRPr="00E53088">
        <w:rPr>
          <w:sz w:val="28"/>
          <w:szCs w:val="28"/>
          <w:lang w:val="en-GB"/>
        </w:rPr>
        <w:t>DOI:</w:t>
      </w:r>
      <w:hyperlink r:id="rId90" w:tgtFrame="_blank" w:history="1">
        <w:r w:rsidRPr="00E53088">
          <w:rPr>
            <w:sz w:val="28"/>
            <w:szCs w:val="28"/>
            <w:lang w:val="en-GB"/>
          </w:rPr>
          <w:t>10.2118/204536-MS</w:t>
        </w:r>
      </w:hyperlink>
    </w:p>
    <w:p w14:paraId="69248A1C" w14:textId="77777777" w:rsidR="000D7EEE" w:rsidRPr="000D7EEE" w:rsidRDefault="00C87565" w:rsidP="00E25CCE">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AL-Obaidi S</w:t>
      </w:r>
      <w:r w:rsidR="000D7EEE">
        <w:rPr>
          <w:sz w:val="28"/>
          <w:szCs w:val="28"/>
          <w:lang w:val="kk-KZ"/>
        </w:rPr>
        <w:t>.</w:t>
      </w:r>
      <w:r w:rsidRPr="00E25CCE">
        <w:rPr>
          <w:sz w:val="28"/>
          <w:szCs w:val="28"/>
          <w:lang w:val="en-US"/>
        </w:rPr>
        <w:t>H</w:t>
      </w:r>
      <w:r w:rsidR="000D7EEE">
        <w:rPr>
          <w:sz w:val="28"/>
          <w:szCs w:val="28"/>
          <w:lang w:val="kk-KZ"/>
        </w:rPr>
        <w:t>.</w:t>
      </w:r>
      <w:r w:rsidRPr="00E25CCE">
        <w:rPr>
          <w:sz w:val="28"/>
          <w:szCs w:val="28"/>
          <w:lang w:val="en-US"/>
        </w:rPr>
        <w:t>, Smirnov V</w:t>
      </w:r>
      <w:r w:rsidR="000D7EEE">
        <w:rPr>
          <w:sz w:val="28"/>
          <w:szCs w:val="28"/>
          <w:lang w:val="kk-KZ"/>
        </w:rPr>
        <w:t>.</w:t>
      </w:r>
      <w:r w:rsidRPr="00E25CCE">
        <w:rPr>
          <w:sz w:val="28"/>
          <w:szCs w:val="28"/>
          <w:lang w:val="en-US"/>
        </w:rPr>
        <w:t>I</w:t>
      </w:r>
      <w:r w:rsidR="000D7EEE">
        <w:rPr>
          <w:sz w:val="28"/>
          <w:szCs w:val="28"/>
          <w:lang w:val="kk-KZ"/>
        </w:rPr>
        <w:t>.</w:t>
      </w:r>
      <w:r w:rsidRPr="00E25CCE">
        <w:rPr>
          <w:sz w:val="28"/>
          <w:szCs w:val="28"/>
          <w:lang w:val="en-US"/>
        </w:rPr>
        <w:t>, Khalaf F</w:t>
      </w:r>
      <w:r w:rsidR="000D7EEE">
        <w:rPr>
          <w:sz w:val="28"/>
          <w:szCs w:val="28"/>
          <w:lang w:val="kk-KZ"/>
        </w:rPr>
        <w:t>.</w:t>
      </w:r>
      <w:r w:rsidRPr="00E25CCE">
        <w:rPr>
          <w:sz w:val="28"/>
          <w:szCs w:val="28"/>
          <w:lang w:val="en-US"/>
        </w:rPr>
        <w:t>H. New Technologies to Improve the Performance of High Water Cut Wells Equipped With ESP</w:t>
      </w:r>
      <w:r w:rsidR="000D7EEE">
        <w:rPr>
          <w:sz w:val="28"/>
          <w:szCs w:val="28"/>
          <w:lang w:val="kk-KZ"/>
        </w:rPr>
        <w:t xml:space="preserve"> //</w:t>
      </w:r>
      <w:r w:rsidRPr="00E25CCE">
        <w:rPr>
          <w:sz w:val="28"/>
          <w:szCs w:val="28"/>
          <w:lang w:val="en-US"/>
        </w:rPr>
        <w:t xml:space="preserve"> Technium</w:t>
      </w:r>
      <w:r w:rsidR="000D7EEE">
        <w:rPr>
          <w:sz w:val="28"/>
          <w:szCs w:val="28"/>
          <w:lang w:val="kk-KZ"/>
        </w:rPr>
        <w:t>.</w:t>
      </w:r>
      <w:r w:rsidR="000D7EEE" w:rsidRPr="000D7EEE">
        <w:rPr>
          <w:sz w:val="28"/>
          <w:szCs w:val="28"/>
          <w:lang w:val="en-US"/>
        </w:rPr>
        <w:t xml:space="preserve"> </w:t>
      </w:r>
      <w:r w:rsidR="000D7EEE">
        <w:rPr>
          <w:sz w:val="28"/>
          <w:szCs w:val="28"/>
          <w:lang w:val="kk-KZ"/>
        </w:rPr>
        <w:t xml:space="preserve">– </w:t>
      </w:r>
      <w:r w:rsidR="000D7EEE" w:rsidRPr="00E25CCE">
        <w:rPr>
          <w:sz w:val="28"/>
          <w:szCs w:val="28"/>
          <w:lang w:val="en-US"/>
        </w:rPr>
        <w:t>2021</w:t>
      </w:r>
      <w:r w:rsidR="000D7EEE">
        <w:rPr>
          <w:sz w:val="28"/>
          <w:szCs w:val="28"/>
          <w:lang w:val="kk-KZ"/>
        </w:rPr>
        <w:t>.</w:t>
      </w:r>
      <w:r w:rsidR="000D7EEE" w:rsidRPr="00E25CCE">
        <w:rPr>
          <w:sz w:val="28"/>
          <w:szCs w:val="28"/>
          <w:lang w:val="en-US"/>
        </w:rPr>
        <w:t xml:space="preserve"> </w:t>
      </w:r>
      <w:r w:rsidR="000D7EEE">
        <w:rPr>
          <w:sz w:val="28"/>
          <w:szCs w:val="28"/>
          <w:lang w:val="kk-KZ"/>
        </w:rPr>
        <w:t>-</w:t>
      </w:r>
      <w:r w:rsidRPr="00E25CCE">
        <w:rPr>
          <w:sz w:val="28"/>
          <w:szCs w:val="28"/>
          <w:lang w:val="en-US"/>
        </w:rPr>
        <w:t xml:space="preserve"> Vol.3, Issue 1</w:t>
      </w:r>
      <w:r w:rsidR="000D7EEE">
        <w:rPr>
          <w:sz w:val="28"/>
          <w:szCs w:val="28"/>
          <w:lang w:val="kk-KZ"/>
        </w:rPr>
        <w:t>. -</w:t>
      </w:r>
      <w:r w:rsidRPr="00E25CCE">
        <w:rPr>
          <w:sz w:val="28"/>
          <w:szCs w:val="28"/>
          <w:lang w:val="en-US"/>
        </w:rPr>
        <w:t xml:space="preserve"> </w:t>
      </w:r>
      <w:r w:rsidR="000D7EEE">
        <w:rPr>
          <w:sz w:val="28"/>
          <w:szCs w:val="28"/>
          <w:lang w:val="kk-KZ"/>
        </w:rPr>
        <w:t>Р</w:t>
      </w:r>
      <w:r w:rsidRPr="00E25CCE">
        <w:rPr>
          <w:sz w:val="28"/>
          <w:szCs w:val="28"/>
          <w:lang w:val="en-US"/>
        </w:rPr>
        <w:t>.</w:t>
      </w:r>
      <w:r w:rsidR="000D7EEE">
        <w:rPr>
          <w:sz w:val="28"/>
          <w:szCs w:val="28"/>
          <w:lang w:val="kk-KZ"/>
        </w:rPr>
        <w:t xml:space="preserve"> </w:t>
      </w:r>
      <w:r w:rsidRPr="00E25CCE">
        <w:rPr>
          <w:sz w:val="28"/>
          <w:szCs w:val="28"/>
          <w:lang w:val="en-US"/>
        </w:rPr>
        <w:t>104-113</w:t>
      </w:r>
      <w:r w:rsidR="000D7EEE">
        <w:rPr>
          <w:sz w:val="28"/>
          <w:szCs w:val="28"/>
          <w:lang w:val="kk-KZ"/>
        </w:rPr>
        <w:t>.</w:t>
      </w:r>
    </w:p>
    <w:p w14:paraId="54BCCC65" w14:textId="68B0639C" w:rsidR="00C87565" w:rsidRPr="000D7EEE" w:rsidRDefault="00EE3C0C" w:rsidP="000D7EEE">
      <w:pPr>
        <w:widowControl/>
        <w:tabs>
          <w:tab w:val="left" w:pos="1134"/>
        </w:tabs>
        <w:autoSpaceDE/>
        <w:autoSpaceDN/>
        <w:contextualSpacing/>
        <w:rPr>
          <w:sz w:val="28"/>
          <w:szCs w:val="28"/>
          <w:lang w:val="en-US"/>
        </w:rPr>
      </w:pPr>
      <w:hyperlink r:id="rId91" w:history="1">
        <w:r w:rsidR="000D7EEE" w:rsidRPr="004D7D01">
          <w:rPr>
            <w:rStyle w:val="af9"/>
            <w:sz w:val="28"/>
            <w:szCs w:val="28"/>
            <w:lang w:val="en-US"/>
          </w:rPr>
          <w:t>https://techniumscience.com/index.php/technium/article/view/2518</w:t>
        </w:r>
      </w:hyperlink>
      <w:r w:rsidR="00C87565" w:rsidRPr="000D7EEE">
        <w:rPr>
          <w:sz w:val="28"/>
          <w:szCs w:val="28"/>
          <w:lang w:val="en-US"/>
        </w:rPr>
        <w:t xml:space="preserve">   </w:t>
      </w:r>
    </w:p>
    <w:p w14:paraId="69FA1EF9" w14:textId="775E16D9" w:rsidR="00C87565" w:rsidRPr="002E6CE6" w:rsidRDefault="00C87565" w:rsidP="002E6CE6">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Saurabh Mishra, Achinta Bera and Ajay Mandal. Effect of Polymer Adsorption on Permeability Reduction in Enhanced Oil Recovery</w:t>
      </w:r>
      <w:r w:rsidR="002E6CE6">
        <w:rPr>
          <w:sz w:val="28"/>
          <w:szCs w:val="28"/>
          <w:lang w:val="kk-KZ"/>
        </w:rPr>
        <w:t xml:space="preserve"> //</w:t>
      </w:r>
      <w:r w:rsidRPr="00E25CCE">
        <w:rPr>
          <w:sz w:val="28"/>
          <w:szCs w:val="28"/>
          <w:lang w:val="en-US"/>
        </w:rPr>
        <w:t xml:space="preserve"> Journal of petroleum Engineering</w:t>
      </w:r>
      <w:r w:rsidR="002E6CE6">
        <w:rPr>
          <w:sz w:val="28"/>
          <w:szCs w:val="28"/>
          <w:lang w:val="kk-KZ"/>
        </w:rPr>
        <w:t>.</w:t>
      </w:r>
      <w:r w:rsidRPr="00E25CCE">
        <w:rPr>
          <w:sz w:val="28"/>
          <w:szCs w:val="28"/>
          <w:lang w:val="en-US"/>
        </w:rPr>
        <w:t xml:space="preserve"> </w:t>
      </w:r>
      <w:r w:rsidR="002E6CE6">
        <w:rPr>
          <w:sz w:val="28"/>
          <w:szCs w:val="28"/>
          <w:lang w:val="kk-KZ"/>
        </w:rPr>
        <w:t xml:space="preserve">– </w:t>
      </w:r>
      <w:r w:rsidR="002E6CE6" w:rsidRPr="00E25CCE">
        <w:rPr>
          <w:sz w:val="28"/>
          <w:szCs w:val="28"/>
          <w:lang w:val="en-US"/>
        </w:rPr>
        <w:t>2014</w:t>
      </w:r>
      <w:r w:rsidR="002E6CE6">
        <w:rPr>
          <w:sz w:val="28"/>
          <w:szCs w:val="28"/>
          <w:lang w:val="kk-KZ"/>
        </w:rPr>
        <w:t xml:space="preserve">. </w:t>
      </w:r>
      <w:r w:rsidR="00E53088">
        <w:rPr>
          <w:sz w:val="28"/>
          <w:szCs w:val="28"/>
          <w:lang w:val="kk-KZ"/>
        </w:rPr>
        <w:t xml:space="preserve">- </w:t>
      </w:r>
      <w:r w:rsidRPr="002E6CE6">
        <w:rPr>
          <w:sz w:val="28"/>
          <w:szCs w:val="28"/>
          <w:lang w:val="en-US"/>
        </w:rPr>
        <w:t>Article ID 395857</w:t>
      </w:r>
      <w:r w:rsidR="00E53088">
        <w:rPr>
          <w:sz w:val="28"/>
          <w:szCs w:val="28"/>
          <w:lang w:val="kk-KZ"/>
        </w:rPr>
        <w:t>.</w:t>
      </w:r>
      <w:r w:rsidRPr="002E6CE6">
        <w:rPr>
          <w:sz w:val="28"/>
          <w:szCs w:val="28"/>
          <w:lang w:val="en-US"/>
        </w:rPr>
        <w:t xml:space="preserve"> </w:t>
      </w:r>
      <w:hyperlink r:id="rId92" w:history="1">
        <w:r w:rsidR="002E6CE6" w:rsidRPr="004D7D01">
          <w:rPr>
            <w:rStyle w:val="af9"/>
            <w:sz w:val="28"/>
            <w:szCs w:val="28"/>
            <w:lang w:val="en-US"/>
          </w:rPr>
          <w:t>https://doi.org/10.1155/2014/395857</w:t>
        </w:r>
      </w:hyperlink>
      <w:r w:rsidRPr="002E6CE6">
        <w:rPr>
          <w:sz w:val="28"/>
          <w:szCs w:val="28"/>
          <w:lang w:val="en-US"/>
        </w:rPr>
        <w:t xml:space="preserve">  </w:t>
      </w:r>
    </w:p>
    <w:p w14:paraId="3B831FF5" w14:textId="1A938466"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 xml:space="preserve">Abhijit Chaudhuri, </w:t>
      </w:r>
      <w:r w:rsidR="002E6CE6" w:rsidRPr="00E25CCE">
        <w:rPr>
          <w:sz w:val="28"/>
          <w:szCs w:val="28"/>
          <w:lang w:val="en-US"/>
        </w:rPr>
        <w:t xml:space="preserve">Vishnudas </w:t>
      </w:r>
      <w:r w:rsidRPr="00E25CCE">
        <w:rPr>
          <w:sz w:val="28"/>
          <w:szCs w:val="28"/>
          <w:lang w:val="en-US"/>
        </w:rPr>
        <w:t>R</w:t>
      </w:r>
      <w:r w:rsidR="002E6CE6">
        <w:rPr>
          <w:sz w:val="28"/>
          <w:szCs w:val="28"/>
          <w:lang w:val="kk-KZ"/>
        </w:rPr>
        <w:t xml:space="preserve">. </w:t>
      </w:r>
      <w:r w:rsidRPr="00E25CCE">
        <w:rPr>
          <w:sz w:val="28"/>
          <w:szCs w:val="28"/>
          <w:lang w:val="en-US"/>
        </w:rPr>
        <w:t>A systematic numerical modeling study of various polymer injection conditions on immiscible and miscible viscous fingering and oil recovery in a five-spot setup</w:t>
      </w:r>
      <w:r w:rsidR="002E6CE6">
        <w:rPr>
          <w:sz w:val="28"/>
          <w:szCs w:val="28"/>
          <w:lang w:val="kk-KZ"/>
        </w:rPr>
        <w:t xml:space="preserve"> //</w:t>
      </w:r>
      <w:r w:rsidRPr="00E25CCE">
        <w:rPr>
          <w:sz w:val="28"/>
          <w:szCs w:val="28"/>
          <w:lang w:val="en-US"/>
        </w:rPr>
        <w:t xml:space="preserve"> FUEL</w:t>
      </w:r>
      <w:r w:rsidR="002E6CE6">
        <w:rPr>
          <w:sz w:val="28"/>
          <w:szCs w:val="28"/>
          <w:lang w:val="kk-KZ"/>
        </w:rPr>
        <w:t>.</w:t>
      </w:r>
      <w:r w:rsidRPr="00E25CCE">
        <w:rPr>
          <w:sz w:val="28"/>
          <w:szCs w:val="28"/>
          <w:lang w:val="en-US"/>
        </w:rPr>
        <w:t xml:space="preserve"> </w:t>
      </w:r>
      <w:r w:rsidR="002E6CE6">
        <w:rPr>
          <w:sz w:val="28"/>
          <w:szCs w:val="28"/>
          <w:lang w:val="kk-KZ"/>
        </w:rPr>
        <w:t xml:space="preserve">– </w:t>
      </w:r>
      <w:r w:rsidR="002E6CE6" w:rsidRPr="00E25CCE">
        <w:rPr>
          <w:sz w:val="28"/>
          <w:szCs w:val="28"/>
          <w:lang w:val="en-US"/>
        </w:rPr>
        <w:t>2022</w:t>
      </w:r>
      <w:r w:rsidR="002E6CE6">
        <w:rPr>
          <w:sz w:val="28"/>
          <w:szCs w:val="28"/>
          <w:lang w:val="kk-KZ"/>
        </w:rPr>
        <w:t xml:space="preserve">. - </w:t>
      </w:r>
      <w:r w:rsidR="002E6CE6" w:rsidRPr="00E25CCE">
        <w:rPr>
          <w:sz w:val="28"/>
          <w:szCs w:val="28"/>
          <w:lang w:val="en-US"/>
        </w:rPr>
        <w:t>Vol.232</w:t>
      </w:r>
      <w:r w:rsidR="002E6CE6">
        <w:rPr>
          <w:sz w:val="28"/>
          <w:szCs w:val="28"/>
          <w:lang w:val="kk-KZ"/>
        </w:rPr>
        <w:t xml:space="preserve">. – Р. </w:t>
      </w:r>
      <w:r w:rsidR="002E6CE6" w:rsidRPr="00E25CCE">
        <w:rPr>
          <w:sz w:val="28"/>
          <w:szCs w:val="28"/>
          <w:lang w:val="en-US"/>
        </w:rPr>
        <w:t xml:space="preserve">431-443. </w:t>
      </w:r>
      <w:r w:rsidR="00E53088">
        <w:rPr>
          <w:sz w:val="28"/>
          <w:szCs w:val="28"/>
          <w:lang w:val="kk-KZ"/>
        </w:rPr>
        <w:t xml:space="preserve">- </w:t>
      </w:r>
      <w:r w:rsidRPr="00E25CCE">
        <w:rPr>
          <w:sz w:val="28"/>
          <w:szCs w:val="28"/>
          <w:lang w:val="en-US"/>
        </w:rPr>
        <w:t>ISSN:0016-2361</w:t>
      </w:r>
      <w:r w:rsidR="002E6CE6">
        <w:rPr>
          <w:sz w:val="28"/>
          <w:szCs w:val="28"/>
          <w:lang w:val="kk-KZ"/>
        </w:rPr>
        <w:t>.</w:t>
      </w:r>
      <w:r w:rsidRPr="00E25CCE">
        <w:rPr>
          <w:sz w:val="28"/>
          <w:szCs w:val="28"/>
          <w:lang w:val="en-US"/>
        </w:rPr>
        <w:t xml:space="preserve"> </w:t>
      </w:r>
      <w:r w:rsidR="00E53088">
        <w:rPr>
          <w:sz w:val="28"/>
          <w:szCs w:val="28"/>
          <w:lang w:val="kk-KZ"/>
        </w:rPr>
        <w:t xml:space="preserve">- </w:t>
      </w:r>
      <w:r w:rsidRPr="00E25CCE">
        <w:rPr>
          <w:sz w:val="28"/>
          <w:szCs w:val="28"/>
          <w:lang w:val="en-US"/>
        </w:rPr>
        <w:t>DOI:10.1016/j.fuel.2018.05.115</w:t>
      </w:r>
    </w:p>
    <w:p w14:paraId="306DCA41" w14:textId="6210B400" w:rsidR="00C87565" w:rsidRPr="00E25CCE" w:rsidRDefault="00EE3C0C" w:rsidP="00E25CCE">
      <w:pPr>
        <w:pStyle w:val="a5"/>
        <w:widowControl/>
        <w:numPr>
          <w:ilvl w:val="0"/>
          <w:numId w:val="22"/>
        </w:numPr>
        <w:tabs>
          <w:tab w:val="left" w:pos="1134"/>
        </w:tabs>
        <w:autoSpaceDE/>
        <w:autoSpaceDN/>
        <w:ind w:left="0" w:firstLine="709"/>
        <w:contextualSpacing/>
        <w:rPr>
          <w:sz w:val="28"/>
          <w:szCs w:val="28"/>
          <w:lang w:val="en-US"/>
        </w:rPr>
      </w:pPr>
      <w:hyperlink r:id="rId93" w:history="1">
        <w:r w:rsidR="00C87565" w:rsidRPr="00E25CCE">
          <w:rPr>
            <w:sz w:val="28"/>
            <w:szCs w:val="28"/>
            <w:lang w:val="en-US"/>
          </w:rPr>
          <w:t>Efendiyev G.M.</w:t>
        </w:r>
      </w:hyperlink>
      <w:r w:rsidR="00C87565" w:rsidRPr="00E25CCE">
        <w:rPr>
          <w:sz w:val="28"/>
          <w:szCs w:val="28"/>
          <w:lang w:val="en-US"/>
        </w:rPr>
        <w:t>, </w:t>
      </w:r>
      <w:hyperlink r:id="rId94" w:history="1">
        <w:r w:rsidR="00C87565" w:rsidRPr="00E25CCE">
          <w:rPr>
            <w:sz w:val="28"/>
            <w:szCs w:val="28"/>
            <w:lang w:val="en-US"/>
          </w:rPr>
          <w:t>Guliyev H.H.</w:t>
        </w:r>
      </w:hyperlink>
      <w:r w:rsidR="00C87565" w:rsidRPr="00E25CCE">
        <w:rPr>
          <w:sz w:val="28"/>
          <w:szCs w:val="28"/>
          <w:lang w:val="en-US"/>
        </w:rPr>
        <w:t>, </w:t>
      </w:r>
      <w:hyperlink r:id="rId95" w:history="1">
        <w:r w:rsidR="00C87565" w:rsidRPr="00E25CCE">
          <w:rPr>
            <w:sz w:val="28"/>
            <w:szCs w:val="28"/>
            <w:lang w:val="en-US"/>
          </w:rPr>
          <w:t>Strekov A.S.</w:t>
        </w:r>
      </w:hyperlink>
      <w:r w:rsidR="00C87565" w:rsidRPr="00E25CCE">
        <w:rPr>
          <w:sz w:val="28"/>
          <w:szCs w:val="28"/>
          <w:lang w:val="en-US"/>
        </w:rPr>
        <w:t>, </w:t>
      </w:r>
      <w:hyperlink r:id="rId96" w:history="1">
        <w:r w:rsidR="00C87565" w:rsidRPr="00E25CCE">
          <w:rPr>
            <w:sz w:val="28"/>
            <w:szCs w:val="28"/>
            <w:lang w:val="en-US"/>
          </w:rPr>
          <w:t>Musayev A.F.</w:t>
        </w:r>
      </w:hyperlink>
      <w:r w:rsidR="00C87565" w:rsidRPr="00E25CCE">
        <w:rPr>
          <w:sz w:val="28"/>
          <w:szCs w:val="28"/>
          <w:lang w:val="en-US"/>
        </w:rPr>
        <w:t>, </w:t>
      </w:r>
      <w:hyperlink r:id="rId97" w:history="1">
        <w:r w:rsidR="00C87565" w:rsidRPr="00E25CCE">
          <w:rPr>
            <w:sz w:val="28"/>
            <w:szCs w:val="28"/>
            <w:lang w:val="en-US"/>
          </w:rPr>
          <w:t>Akhmetov D.A.</w:t>
        </w:r>
      </w:hyperlink>
      <w:r w:rsidR="00C87565" w:rsidRPr="00E25CCE">
        <w:rPr>
          <w:sz w:val="28"/>
          <w:szCs w:val="28"/>
          <w:lang w:val="en-US"/>
        </w:rPr>
        <w:t xml:space="preserve"> Nanotechnologies and the problem of oil production intensification</w:t>
      </w:r>
      <w:r w:rsidR="0078471E">
        <w:rPr>
          <w:sz w:val="28"/>
          <w:szCs w:val="28"/>
          <w:lang w:val="kk-KZ"/>
        </w:rPr>
        <w:t xml:space="preserve"> //</w:t>
      </w:r>
      <w:r w:rsidR="00C87565" w:rsidRPr="00E25CCE">
        <w:rPr>
          <w:sz w:val="28"/>
          <w:szCs w:val="28"/>
          <w:lang w:val="en-US"/>
        </w:rPr>
        <w:t xml:space="preserve"> 16th International Conference Geoinformatics - Theoretical and Applied Aspects</w:t>
      </w:r>
      <w:r w:rsidR="0078471E">
        <w:rPr>
          <w:sz w:val="28"/>
          <w:szCs w:val="28"/>
          <w:lang w:val="kk-KZ"/>
        </w:rPr>
        <w:t>.</w:t>
      </w:r>
      <w:r w:rsidR="00C87565" w:rsidRPr="00E25CCE">
        <w:rPr>
          <w:sz w:val="28"/>
          <w:szCs w:val="28"/>
          <w:lang w:val="en-US"/>
        </w:rPr>
        <w:t> </w:t>
      </w:r>
      <w:r w:rsidR="0078471E">
        <w:rPr>
          <w:sz w:val="28"/>
          <w:szCs w:val="28"/>
          <w:lang w:val="kk-KZ"/>
        </w:rPr>
        <w:t xml:space="preserve">– </w:t>
      </w:r>
      <w:r w:rsidR="00C87565" w:rsidRPr="00E25CCE">
        <w:rPr>
          <w:sz w:val="28"/>
          <w:szCs w:val="28"/>
          <w:lang w:val="en-US"/>
        </w:rPr>
        <w:t>2017</w:t>
      </w:r>
      <w:r w:rsidR="0078471E">
        <w:rPr>
          <w:sz w:val="28"/>
          <w:szCs w:val="28"/>
          <w:lang w:val="kk-KZ"/>
        </w:rPr>
        <w:t xml:space="preserve">. </w:t>
      </w:r>
      <w:r w:rsidR="00E53088">
        <w:rPr>
          <w:sz w:val="28"/>
          <w:szCs w:val="28"/>
          <w:lang w:val="kk-KZ"/>
        </w:rPr>
        <w:t xml:space="preserve">- </w:t>
      </w:r>
      <w:r w:rsidR="00C87565" w:rsidRPr="00E25CCE">
        <w:rPr>
          <w:sz w:val="28"/>
          <w:szCs w:val="28"/>
          <w:lang w:val="en-US"/>
        </w:rPr>
        <w:t>DOI:</w:t>
      </w:r>
      <w:hyperlink r:id="rId98" w:tgtFrame="_blank" w:history="1">
        <w:r w:rsidR="00C87565" w:rsidRPr="00E25CCE">
          <w:rPr>
            <w:sz w:val="28"/>
            <w:szCs w:val="28"/>
            <w:lang w:val="en-US"/>
          </w:rPr>
          <w:t>10.3997/2214-4609.201701826</w:t>
        </w:r>
      </w:hyperlink>
      <w:r w:rsidR="00C87565" w:rsidRPr="00E25CCE">
        <w:rPr>
          <w:sz w:val="28"/>
          <w:szCs w:val="28"/>
          <w:lang w:val="en-US"/>
        </w:rPr>
        <w:t xml:space="preserve"> </w:t>
      </w:r>
    </w:p>
    <w:p w14:paraId="7EF4E7B1" w14:textId="27D08EA6" w:rsidR="00C87565" w:rsidRPr="00E53088" w:rsidRDefault="00C87565" w:rsidP="00E53088">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Javad Razavinezhad, Arezou Jafari, Seyed Masoud, Ghalamizade Elyaderani. Experimental investigation of multi-walled carbon nanotubes assisted surfactant/polymer flooding for enhanced oil recovery</w:t>
      </w:r>
      <w:r w:rsidR="00E53088">
        <w:rPr>
          <w:sz w:val="28"/>
          <w:szCs w:val="28"/>
          <w:lang w:val="kk-KZ"/>
        </w:rPr>
        <w:t xml:space="preserve"> //</w:t>
      </w:r>
      <w:r w:rsidRPr="00E25CCE">
        <w:rPr>
          <w:sz w:val="28"/>
          <w:szCs w:val="28"/>
          <w:lang w:val="en-US"/>
        </w:rPr>
        <w:t xml:space="preserve"> Journal of Petroleum Science and Engineering</w:t>
      </w:r>
      <w:r w:rsidR="00E53088">
        <w:rPr>
          <w:sz w:val="28"/>
          <w:szCs w:val="28"/>
          <w:lang w:val="kk-KZ"/>
        </w:rPr>
        <w:t>.</w:t>
      </w:r>
      <w:r w:rsidRPr="00E25CCE">
        <w:rPr>
          <w:sz w:val="28"/>
          <w:szCs w:val="28"/>
          <w:lang w:val="en-US"/>
        </w:rPr>
        <w:t xml:space="preserve">  </w:t>
      </w:r>
      <w:r w:rsidR="00E53088">
        <w:rPr>
          <w:sz w:val="28"/>
          <w:szCs w:val="28"/>
          <w:lang w:val="kk-KZ"/>
        </w:rPr>
        <w:t xml:space="preserve">– </w:t>
      </w:r>
      <w:r w:rsidR="00E53088" w:rsidRPr="00E25CCE">
        <w:rPr>
          <w:sz w:val="28"/>
          <w:szCs w:val="28"/>
          <w:lang w:val="en-US"/>
        </w:rPr>
        <w:t>2022</w:t>
      </w:r>
      <w:r w:rsidR="00E53088">
        <w:rPr>
          <w:sz w:val="28"/>
          <w:szCs w:val="28"/>
          <w:lang w:val="kk-KZ"/>
        </w:rPr>
        <w:t xml:space="preserve">. - </w:t>
      </w:r>
      <w:r w:rsidR="00E53088" w:rsidRPr="00E25CCE">
        <w:rPr>
          <w:sz w:val="28"/>
          <w:szCs w:val="28"/>
          <w:lang w:val="en-US"/>
        </w:rPr>
        <w:t>Vol.214</w:t>
      </w:r>
      <w:r w:rsidR="00E53088">
        <w:rPr>
          <w:sz w:val="28"/>
          <w:szCs w:val="28"/>
          <w:lang w:val="kk-KZ"/>
        </w:rPr>
        <w:t xml:space="preserve">. - </w:t>
      </w:r>
      <w:r w:rsidRPr="00E53088">
        <w:rPr>
          <w:sz w:val="28"/>
          <w:szCs w:val="28"/>
          <w:lang w:val="en-US"/>
        </w:rPr>
        <w:t>ISSN: 0920-4105</w:t>
      </w:r>
      <w:r w:rsidR="00E53088" w:rsidRPr="00E53088">
        <w:rPr>
          <w:sz w:val="28"/>
          <w:szCs w:val="28"/>
          <w:lang w:val="kk-KZ"/>
        </w:rPr>
        <w:t xml:space="preserve">. </w:t>
      </w:r>
      <w:r w:rsidR="00E53088">
        <w:rPr>
          <w:sz w:val="28"/>
          <w:szCs w:val="28"/>
          <w:lang w:val="kk-KZ"/>
        </w:rPr>
        <w:t xml:space="preserve">- </w:t>
      </w:r>
      <w:r w:rsidRPr="00E53088">
        <w:rPr>
          <w:sz w:val="28"/>
          <w:szCs w:val="28"/>
          <w:lang w:val="en-US"/>
        </w:rPr>
        <w:t>DOI:10.1016/j.petrol.2022.110370</w:t>
      </w:r>
    </w:p>
    <w:p w14:paraId="14696777" w14:textId="370B75A5" w:rsidR="00C87565" w:rsidRPr="00E53088" w:rsidRDefault="00C87565" w:rsidP="00E53088">
      <w:pPr>
        <w:pStyle w:val="a5"/>
        <w:widowControl/>
        <w:numPr>
          <w:ilvl w:val="0"/>
          <w:numId w:val="22"/>
        </w:numPr>
        <w:tabs>
          <w:tab w:val="left" w:pos="1134"/>
        </w:tabs>
        <w:autoSpaceDE/>
        <w:autoSpaceDN/>
        <w:ind w:left="0" w:firstLine="709"/>
        <w:contextualSpacing/>
        <w:rPr>
          <w:sz w:val="28"/>
          <w:szCs w:val="28"/>
          <w:lang w:val="en-GB"/>
        </w:rPr>
      </w:pPr>
      <w:r w:rsidRPr="00E25CCE">
        <w:rPr>
          <w:sz w:val="28"/>
          <w:szCs w:val="28"/>
          <w:lang w:val="en-US"/>
        </w:rPr>
        <w:t>Jiaming Li</w:t>
      </w:r>
      <w:r w:rsidR="00E53088">
        <w:rPr>
          <w:sz w:val="28"/>
          <w:szCs w:val="28"/>
          <w:lang w:val="kk-KZ"/>
        </w:rPr>
        <w:t>,</w:t>
      </w:r>
      <w:r w:rsidRPr="00E25CCE">
        <w:rPr>
          <w:sz w:val="28"/>
          <w:szCs w:val="28"/>
          <w:lang w:val="en-US"/>
        </w:rPr>
        <w:t xml:space="preserve">  Guang Zhao</w:t>
      </w:r>
      <w:r w:rsidR="00E53088">
        <w:rPr>
          <w:sz w:val="28"/>
          <w:szCs w:val="28"/>
          <w:lang w:val="kk-KZ"/>
        </w:rPr>
        <w:t>,</w:t>
      </w:r>
      <w:r w:rsidRPr="00E25CCE">
        <w:rPr>
          <w:sz w:val="28"/>
          <w:szCs w:val="28"/>
          <w:lang w:val="en-US"/>
        </w:rPr>
        <w:t xml:space="preserve">   Ning Sun</w:t>
      </w:r>
      <w:r w:rsidR="00E53088">
        <w:rPr>
          <w:sz w:val="28"/>
          <w:szCs w:val="28"/>
          <w:lang w:val="kk-KZ"/>
        </w:rPr>
        <w:t>,</w:t>
      </w:r>
      <w:r w:rsidRPr="00E25CCE">
        <w:rPr>
          <w:sz w:val="28"/>
          <w:szCs w:val="28"/>
          <w:lang w:val="en-US"/>
        </w:rPr>
        <w:t xml:space="preserve">   Lihao Liang</w:t>
      </w:r>
      <w:r w:rsidR="00E53088">
        <w:rPr>
          <w:sz w:val="28"/>
          <w:szCs w:val="28"/>
          <w:lang w:val="kk-KZ"/>
        </w:rPr>
        <w:t>,</w:t>
      </w:r>
      <w:r w:rsidRPr="00E25CCE">
        <w:rPr>
          <w:sz w:val="28"/>
          <w:szCs w:val="28"/>
          <w:lang w:val="en-US"/>
        </w:rPr>
        <w:t xml:space="preserve">  Ning Yang</w:t>
      </w:r>
      <w:r w:rsidR="00E53088">
        <w:rPr>
          <w:sz w:val="28"/>
          <w:szCs w:val="28"/>
          <w:lang w:val="kk-KZ"/>
        </w:rPr>
        <w:t>,</w:t>
      </w:r>
      <w:r w:rsidRPr="00E25CCE">
        <w:rPr>
          <w:sz w:val="28"/>
          <w:szCs w:val="28"/>
          <w:lang w:val="en-US"/>
        </w:rPr>
        <w:t xml:space="preserve"> Caili Dai. Construction and evaluation of a graphite oxide Nanoparticle-Reinforced polymer flooding system for enhanced oil recovery</w:t>
      </w:r>
      <w:r w:rsidR="00E53088">
        <w:rPr>
          <w:sz w:val="28"/>
          <w:szCs w:val="28"/>
          <w:lang w:val="kk-KZ"/>
        </w:rPr>
        <w:t xml:space="preserve"> //</w:t>
      </w:r>
      <w:r w:rsidRPr="00E25CCE">
        <w:rPr>
          <w:sz w:val="28"/>
          <w:szCs w:val="28"/>
          <w:lang w:val="en-US"/>
        </w:rPr>
        <w:t xml:space="preserve"> Journal of Molecular Liquids.</w:t>
      </w:r>
      <w:r w:rsidR="00E53088">
        <w:rPr>
          <w:sz w:val="28"/>
          <w:szCs w:val="28"/>
          <w:lang w:val="kk-KZ"/>
        </w:rPr>
        <w:t xml:space="preserve"> – 2022.</w:t>
      </w:r>
      <w:r w:rsidRPr="00E25CCE">
        <w:rPr>
          <w:sz w:val="28"/>
          <w:szCs w:val="28"/>
          <w:lang w:val="en-US"/>
        </w:rPr>
        <w:t xml:space="preserve"> </w:t>
      </w:r>
      <w:r w:rsidR="00E53088">
        <w:rPr>
          <w:sz w:val="28"/>
          <w:szCs w:val="28"/>
          <w:lang w:val="kk-KZ"/>
        </w:rPr>
        <w:t xml:space="preserve">- </w:t>
      </w:r>
      <w:r w:rsidRPr="00E53088">
        <w:rPr>
          <w:sz w:val="28"/>
          <w:szCs w:val="28"/>
          <w:lang w:val="en-GB"/>
        </w:rPr>
        <w:t>ISSN: 0167-7322.</w:t>
      </w:r>
      <w:r w:rsidR="00E53088" w:rsidRPr="00E53088">
        <w:rPr>
          <w:sz w:val="28"/>
          <w:szCs w:val="28"/>
          <w:lang w:val="kk-KZ"/>
        </w:rPr>
        <w:t xml:space="preserve"> </w:t>
      </w:r>
      <w:r w:rsidR="00E53088">
        <w:rPr>
          <w:sz w:val="28"/>
          <w:szCs w:val="28"/>
          <w:lang w:val="kk-KZ"/>
        </w:rPr>
        <w:t xml:space="preserve">- </w:t>
      </w:r>
      <w:r w:rsidRPr="00E53088">
        <w:rPr>
          <w:sz w:val="28"/>
          <w:szCs w:val="28"/>
          <w:lang w:val="en-GB"/>
        </w:rPr>
        <w:t>DOI:10.1016/j.molliq.2022.120546</w:t>
      </w:r>
    </w:p>
    <w:p w14:paraId="2AB304F1" w14:textId="3556337F"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Miguel Gonzalez, Tim Thiel, Nathan St. Michel, Jonathan Harrist, Erjola Buzi, Huseyin Seren, Subhash Ayirala, Lyla Maskeen, Abdulkarim Sofi</w:t>
      </w:r>
      <w:r w:rsidR="00E53088">
        <w:rPr>
          <w:sz w:val="28"/>
          <w:szCs w:val="28"/>
          <w:lang w:val="kk-KZ"/>
        </w:rPr>
        <w:t>.</w:t>
      </w:r>
      <w:r w:rsidRPr="00E25CCE">
        <w:rPr>
          <w:sz w:val="28"/>
          <w:szCs w:val="28"/>
          <w:lang w:val="en-US"/>
        </w:rPr>
        <w:t xml:space="preserve"> A New Viscosity Sensing Platform for the Assessment of Polymer Degradation in EOR Polymer Fluids</w:t>
      </w:r>
      <w:r w:rsidR="00E53088">
        <w:rPr>
          <w:sz w:val="28"/>
          <w:szCs w:val="28"/>
          <w:lang w:val="kk-KZ"/>
        </w:rPr>
        <w:t xml:space="preserve"> //</w:t>
      </w:r>
      <w:r w:rsidRPr="00E25CCE">
        <w:rPr>
          <w:sz w:val="28"/>
          <w:szCs w:val="28"/>
          <w:lang w:val="en-US"/>
        </w:rPr>
        <w:t xml:space="preserve"> SPE Annual Technical Conference and Exhibition</w:t>
      </w:r>
      <w:r w:rsidR="00E379D7">
        <w:rPr>
          <w:sz w:val="28"/>
          <w:szCs w:val="28"/>
          <w:lang w:val="kk-KZ"/>
        </w:rPr>
        <w:t>. – 2022. -</w:t>
      </w:r>
      <w:r w:rsidRPr="00E25CCE">
        <w:rPr>
          <w:sz w:val="28"/>
          <w:szCs w:val="28"/>
          <w:lang w:val="en-US"/>
        </w:rPr>
        <w:t xml:space="preserve"> SPE-210014-MS.</w:t>
      </w:r>
      <w:r w:rsidR="00E379D7">
        <w:rPr>
          <w:sz w:val="28"/>
          <w:szCs w:val="28"/>
          <w:lang w:val="kk-KZ"/>
        </w:rPr>
        <w:t xml:space="preserve"> - </w:t>
      </w:r>
      <w:r w:rsidRPr="00E25CCE">
        <w:rPr>
          <w:sz w:val="28"/>
          <w:szCs w:val="28"/>
          <w:lang w:val="en-US"/>
        </w:rPr>
        <w:t>DOI10.2118/210014-MS</w:t>
      </w:r>
    </w:p>
    <w:p w14:paraId="30D15AAF" w14:textId="02E96C07"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Seright</w:t>
      </w:r>
      <w:r w:rsidR="00E81CE9" w:rsidRPr="00E81CE9">
        <w:rPr>
          <w:sz w:val="28"/>
          <w:szCs w:val="28"/>
          <w:lang w:val="en-US"/>
        </w:rPr>
        <w:t xml:space="preserve"> </w:t>
      </w:r>
      <w:r w:rsidR="00E81CE9" w:rsidRPr="00E25CCE">
        <w:rPr>
          <w:sz w:val="28"/>
          <w:szCs w:val="28"/>
          <w:lang w:val="en-US"/>
        </w:rPr>
        <w:t>R.S.</w:t>
      </w:r>
      <w:r w:rsidRPr="00E25CCE">
        <w:rPr>
          <w:sz w:val="28"/>
          <w:szCs w:val="28"/>
          <w:lang w:val="en-US"/>
        </w:rPr>
        <w:t>, Dongmei Wang</w:t>
      </w:r>
      <w:r w:rsidR="00E81CE9">
        <w:rPr>
          <w:sz w:val="28"/>
          <w:szCs w:val="28"/>
          <w:lang w:val="kk-KZ"/>
        </w:rPr>
        <w:t>.</w:t>
      </w:r>
      <w:r w:rsidRPr="00E25CCE">
        <w:rPr>
          <w:sz w:val="28"/>
          <w:szCs w:val="28"/>
          <w:lang w:val="en-US"/>
        </w:rPr>
        <w:t xml:space="preserve"> Polymer Retention </w:t>
      </w:r>
      <w:r w:rsidR="00E81CE9">
        <w:rPr>
          <w:sz w:val="28"/>
          <w:szCs w:val="28"/>
          <w:lang w:val="kk-KZ"/>
        </w:rPr>
        <w:t>«</w:t>
      </w:r>
      <w:r w:rsidRPr="00E25CCE">
        <w:rPr>
          <w:sz w:val="28"/>
          <w:szCs w:val="28"/>
          <w:lang w:val="en-US"/>
        </w:rPr>
        <w:t>Tailing</w:t>
      </w:r>
      <w:r w:rsidR="00E81CE9">
        <w:rPr>
          <w:sz w:val="28"/>
          <w:szCs w:val="28"/>
          <w:lang w:val="kk-KZ"/>
        </w:rPr>
        <w:t>»</w:t>
      </w:r>
      <w:r w:rsidRPr="00E25CCE">
        <w:rPr>
          <w:sz w:val="28"/>
          <w:szCs w:val="28"/>
          <w:lang w:val="en-US"/>
        </w:rPr>
        <w:t xml:space="preserve"> Phenomenon Associated with the Milne Point Polymer Flood</w:t>
      </w:r>
      <w:r w:rsidR="00E81CE9">
        <w:rPr>
          <w:sz w:val="28"/>
          <w:szCs w:val="28"/>
          <w:lang w:val="kk-KZ"/>
        </w:rPr>
        <w:t xml:space="preserve"> //</w:t>
      </w:r>
      <w:r w:rsidRPr="00E25CCE">
        <w:rPr>
          <w:sz w:val="28"/>
          <w:szCs w:val="28"/>
          <w:lang w:val="en-US"/>
        </w:rPr>
        <w:t xml:space="preserve"> SPE Journal. </w:t>
      </w:r>
      <w:r w:rsidR="00E81CE9">
        <w:rPr>
          <w:sz w:val="28"/>
          <w:szCs w:val="28"/>
          <w:lang w:val="kk-KZ"/>
        </w:rPr>
        <w:t xml:space="preserve">– 2022. - </w:t>
      </w:r>
      <w:r w:rsidRPr="00E25CCE">
        <w:rPr>
          <w:sz w:val="28"/>
          <w:szCs w:val="28"/>
          <w:lang w:val="en-US"/>
        </w:rPr>
        <w:t>SPE-209354-PA.</w:t>
      </w:r>
      <w:r w:rsidR="00E81CE9">
        <w:rPr>
          <w:sz w:val="28"/>
          <w:szCs w:val="28"/>
          <w:lang w:val="kk-KZ"/>
        </w:rPr>
        <w:t xml:space="preserve"> - </w:t>
      </w:r>
      <w:r w:rsidRPr="00E25CCE">
        <w:rPr>
          <w:sz w:val="28"/>
          <w:szCs w:val="28"/>
          <w:lang w:val="en-US"/>
        </w:rPr>
        <w:t>DOI:10.2118/209354-PA</w:t>
      </w:r>
    </w:p>
    <w:p w14:paraId="6A90A9D6" w14:textId="1953C2DB"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Ximena Guerrero, Daniel Ricardo Medina, Alberto Munoz, Jhon Rubiano, Alied Bejarano, Hernando Trujillo, Nicolas Saltel, Julian Trillos, Jerson Becerra, Diego Castellanos, Cesar Coronado. Water Isolation and Sand Control: Breaking Barriers with Expandable Steel Patch Technology</w:t>
      </w:r>
      <w:r w:rsidR="00D64889">
        <w:rPr>
          <w:sz w:val="28"/>
          <w:szCs w:val="28"/>
          <w:lang w:val="kk-KZ"/>
        </w:rPr>
        <w:t xml:space="preserve"> //</w:t>
      </w:r>
      <w:r w:rsidRPr="00E25CCE">
        <w:rPr>
          <w:sz w:val="28"/>
          <w:szCs w:val="28"/>
          <w:lang w:val="en-US"/>
        </w:rPr>
        <w:t xml:space="preserve"> SPE Annual Technical Conference and Exhibition</w:t>
      </w:r>
      <w:r w:rsidR="00D64889">
        <w:rPr>
          <w:sz w:val="28"/>
          <w:szCs w:val="28"/>
          <w:lang w:val="kk-KZ"/>
        </w:rPr>
        <w:t>.</w:t>
      </w:r>
      <w:r w:rsidRPr="00E25CCE">
        <w:rPr>
          <w:sz w:val="28"/>
          <w:szCs w:val="28"/>
          <w:lang w:val="en-US"/>
        </w:rPr>
        <w:t xml:space="preserve"> </w:t>
      </w:r>
      <w:r w:rsidR="00D64889">
        <w:rPr>
          <w:sz w:val="28"/>
          <w:szCs w:val="28"/>
          <w:lang w:val="kk-KZ"/>
        </w:rPr>
        <w:t xml:space="preserve">– 2020. - </w:t>
      </w:r>
      <w:r w:rsidRPr="00E25CCE">
        <w:rPr>
          <w:sz w:val="28"/>
          <w:szCs w:val="28"/>
          <w:lang w:val="en-US"/>
        </w:rPr>
        <w:t>SPE-201432-MS.</w:t>
      </w:r>
      <w:r w:rsidR="00D64889">
        <w:rPr>
          <w:sz w:val="28"/>
          <w:szCs w:val="28"/>
          <w:lang w:val="kk-KZ"/>
        </w:rPr>
        <w:t xml:space="preserve"> - </w:t>
      </w:r>
      <w:r w:rsidRPr="00E25CCE">
        <w:rPr>
          <w:sz w:val="28"/>
          <w:szCs w:val="28"/>
          <w:lang w:val="en-US"/>
        </w:rPr>
        <w:t>DOI:10.2118/201432-MS</w:t>
      </w:r>
    </w:p>
    <w:p w14:paraId="4AD074C5" w14:textId="3FBFC089" w:rsidR="00C87565" w:rsidRPr="00D64889" w:rsidRDefault="00C87565" w:rsidP="00E25CCE">
      <w:pPr>
        <w:pStyle w:val="a5"/>
        <w:widowControl/>
        <w:numPr>
          <w:ilvl w:val="0"/>
          <w:numId w:val="22"/>
        </w:numPr>
        <w:tabs>
          <w:tab w:val="left" w:pos="1134"/>
        </w:tabs>
        <w:autoSpaceDE/>
        <w:autoSpaceDN/>
        <w:ind w:left="0" w:firstLine="709"/>
        <w:contextualSpacing/>
        <w:rPr>
          <w:sz w:val="28"/>
          <w:szCs w:val="28"/>
          <w:lang w:val="en-GB"/>
        </w:rPr>
      </w:pPr>
      <w:r w:rsidRPr="00E25CCE">
        <w:rPr>
          <w:sz w:val="28"/>
          <w:szCs w:val="28"/>
          <w:lang w:val="en-US"/>
        </w:rPr>
        <w:t>Liu Wenzheng, He Hong, Yuan Fuqing, Liu Haocheng, Zhao</w:t>
      </w:r>
      <w:r w:rsidR="00D64889">
        <w:rPr>
          <w:sz w:val="28"/>
          <w:szCs w:val="28"/>
          <w:lang w:val="kk-KZ"/>
        </w:rPr>
        <w:t xml:space="preserve"> </w:t>
      </w:r>
      <w:r w:rsidRPr="00E25CCE">
        <w:rPr>
          <w:sz w:val="28"/>
          <w:szCs w:val="28"/>
          <w:lang w:val="en-US"/>
        </w:rPr>
        <w:t>Fangjian, Liu Huan,</w:t>
      </w:r>
      <w:r w:rsidR="00D64889">
        <w:rPr>
          <w:sz w:val="28"/>
          <w:szCs w:val="28"/>
          <w:lang w:val="kk-KZ"/>
        </w:rPr>
        <w:t xml:space="preserve"> </w:t>
      </w:r>
      <w:r w:rsidRPr="00E25CCE">
        <w:rPr>
          <w:sz w:val="28"/>
          <w:szCs w:val="28"/>
          <w:lang w:val="en-US"/>
        </w:rPr>
        <w:t>Luo Guangjie. Influence of the Injection Scheme on the Enhanced Oil Recovery Ability of Heterogeneous Phase Combination Flooding in Mature Waterflooded Reservoirs</w:t>
      </w:r>
      <w:r w:rsidR="00D64889">
        <w:rPr>
          <w:sz w:val="28"/>
          <w:szCs w:val="28"/>
          <w:lang w:val="kk-KZ"/>
        </w:rPr>
        <w:t xml:space="preserve"> //</w:t>
      </w:r>
      <w:r w:rsidRPr="00E25CCE">
        <w:rPr>
          <w:sz w:val="28"/>
          <w:szCs w:val="28"/>
          <w:lang w:val="en-US"/>
        </w:rPr>
        <w:t xml:space="preserve"> ACS OMEGA.</w:t>
      </w:r>
      <w:r w:rsidR="00D64889">
        <w:rPr>
          <w:sz w:val="28"/>
          <w:szCs w:val="28"/>
          <w:lang w:val="kk-KZ"/>
        </w:rPr>
        <w:t xml:space="preserve"> – 2022. - №6.</w:t>
      </w:r>
      <w:r w:rsidRPr="00E25CCE">
        <w:rPr>
          <w:sz w:val="28"/>
          <w:szCs w:val="28"/>
          <w:lang w:val="en-US"/>
        </w:rPr>
        <w:t xml:space="preserve"> </w:t>
      </w:r>
      <w:r w:rsidR="00D64889">
        <w:rPr>
          <w:sz w:val="28"/>
          <w:szCs w:val="28"/>
          <w:lang w:val="kk-KZ"/>
        </w:rPr>
        <w:t xml:space="preserve">- </w:t>
      </w:r>
      <w:r w:rsidRPr="00D64889">
        <w:rPr>
          <w:sz w:val="28"/>
          <w:szCs w:val="28"/>
          <w:lang w:val="en-GB"/>
        </w:rPr>
        <w:t>ISSN: 2470-1343.</w:t>
      </w:r>
      <w:r w:rsidR="00D64889">
        <w:rPr>
          <w:sz w:val="28"/>
          <w:szCs w:val="28"/>
          <w:lang w:val="kk-KZ"/>
        </w:rPr>
        <w:t xml:space="preserve"> - </w:t>
      </w:r>
      <w:r w:rsidRPr="00D64889">
        <w:rPr>
          <w:sz w:val="28"/>
          <w:szCs w:val="28"/>
          <w:lang w:val="en-GB"/>
        </w:rPr>
        <w:t>DOI:10.1021/acsomega.2c02007</w:t>
      </w:r>
    </w:p>
    <w:p w14:paraId="3A1C9756" w14:textId="2A11284B"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val="en-US"/>
        </w:rPr>
      </w:pPr>
      <w:r w:rsidRPr="00A13CA5">
        <w:rPr>
          <w:sz w:val="28"/>
          <w:szCs w:val="28"/>
          <w:lang w:val="en-GB"/>
        </w:rPr>
        <w:t xml:space="preserve">Leng Jianqiao, Sun Xindi, Wei Mingzhen, Bai Baojun. </w:t>
      </w:r>
      <w:r w:rsidRPr="00E25CCE">
        <w:rPr>
          <w:sz w:val="28"/>
          <w:szCs w:val="28"/>
          <w:lang w:val="en-US"/>
        </w:rPr>
        <w:t xml:space="preserve">A Novel Numerical Model of Gelant Inaccessible Pore Volume for In Situ Gel Treatment </w:t>
      </w:r>
      <w:r w:rsidR="00A13CA5">
        <w:rPr>
          <w:sz w:val="28"/>
          <w:szCs w:val="28"/>
          <w:lang w:val="kk-KZ"/>
        </w:rPr>
        <w:t xml:space="preserve">// </w:t>
      </w:r>
      <w:r w:rsidRPr="00E25CCE">
        <w:rPr>
          <w:sz w:val="28"/>
          <w:szCs w:val="28"/>
          <w:lang w:val="en-US"/>
        </w:rPr>
        <w:t>GELS.</w:t>
      </w:r>
      <w:r w:rsidR="00A13CA5">
        <w:rPr>
          <w:sz w:val="28"/>
          <w:szCs w:val="28"/>
          <w:lang w:val="kk-KZ"/>
        </w:rPr>
        <w:t xml:space="preserve"> – 2022. - №6. - </w:t>
      </w:r>
      <w:r w:rsidRPr="00E25CCE">
        <w:rPr>
          <w:sz w:val="28"/>
          <w:szCs w:val="28"/>
          <w:lang w:val="en-US"/>
        </w:rPr>
        <w:t>ISSN:</w:t>
      </w:r>
      <w:r w:rsidR="00A13CA5">
        <w:rPr>
          <w:sz w:val="28"/>
          <w:szCs w:val="28"/>
          <w:lang w:val="kk-KZ"/>
        </w:rPr>
        <w:t xml:space="preserve"> </w:t>
      </w:r>
      <w:r w:rsidRPr="00E25CCE">
        <w:rPr>
          <w:sz w:val="28"/>
          <w:szCs w:val="28"/>
          <w:lang w:val="en-US"/>
        </w:rPr>
        <w:t>2310-2861.</w:t>
      </w:r>
      <w:r w:rsidR="00A13CA5">
        <w:rPr>
          <w:sz w:val="28"/>
          <w:szCs w:val="28"/>
          <w:lang w:val="kk-KZ"/>
        </w:rPr>
        <w:t xml:space="preserve"> - </w:t>
      </w:r>
      <w:r w:rsidRPr="00E25CCE">
        <w:rPr>
          <w:sz w:val="28"/>
          <w:szCs w:val="28"/>
          <w:lang w:val="en-US"/>
        </w:rPr>
        <w:t>DOI:10.3390/gels8060375</w:t>
      </w:r>
    </w:p>
    <w:p w14:paraId="75E69C0D" w14:textId="164F760B" w:rsidR="00C87565" w:rsidRPr="00DA5F4B" w:rsidRDefault="00C87565" w:rsidP="00E25CCE">
      <w:pPr>
        <w:pStyle w:val="a5"/>
        <w:widowControl/>
        <w:numPr>
          <w:ilvl w:val="0"/>
          <w:numId w:val="22"/>
        </w:numPr>
        <w:tabs>
          <w:tab w:val="left" w:pos="1134"/>
        </w:tabs>
        <w:autoSpaceDE/>
        <w:autoSpaceDN/>
        <w:ind w:left="0" w:firstLine="709"/>
        <w:contextualSpacing/>
        <w:rPr>
          <w:sz w:val="28"/>
          <w:szCs w:val="28"/>
          <w:lang w:val="en-GB"/>
        </w:rPr>
      </w:pPr>
      <w:r w:rsidRPr="00E25CCE">
        <w:rPr>
          <w:sz w:val="28"/>
          <w:szCs w:val="28"/>
          <w:lang w:val="en-US"/>
        </w:rPr>
        <w:t>Bai Baojun,</w:t>
      </w:r>
      <w:r w:rsidR="00A13CA5">
        <w:rPr>
          <w:sz w:val="28"/>
          <w:szCs w:val="28"/>
          <w:lang w:val="kk-KZ"/>
        </w:rPr>
        <w:t xml:space="preserve"> </w:t>
      </w:r>
      <w:r w:rsidRPr="00E25CCE">
        <w:rPr>
          <w:sz w:val="28"/>
          <w:szCs w:val="28"/>
          <w:lang w:val="en-US"/>
        </w:rPr>
        <w:t>Zhou Jia, Yin Mingfei. A comprehensive review of polyacrylamide polymer gels for conformance control</w:t>
      </w:r>
      <w:r w:rsidR="00DA5F4B">
        <w:rPr>
          <w:sz w:val="28"/>
          <w:szCs w:val="28"/>
          <w:lang w:val="kk-KZ"/>
        </w:rPr>
        <w:t xml:space="preserve"> //</w:t>
      </w:r>
      <w:r w:rsidRPr="00E25CCE">
        <w:rPr>
          <w:sz w:val="28"/>
          <w:szCs w:val="28"/>
          <w:lang w:val="en-US"/>
        </w:rPr>
        <w:t xml:space="preserve"> </w:t>
      </w:r>
      <w:r w:rsidR="00DA5F4B">
        <w:rPr>
          <w:sz w:val="28"/>
          <w:szCs w:val="28"/>
          <w:lang w:val="kk-KZ"/>
        </w:rPr>
        <w:t>Р</w:t>
      </w:r>
      <w:r w:rsidR="00DA5F4B" w:rsidRPr="00E25CCE">
        <w:rPr>
          <w:sz w:val="28"/>
          <w:szCs w:val="28"/>
          <w:lang w:val="en-US"/>
        </w:rPr>
        <w:t>etroleum exploration and development</w:t>
      </w:r>
      <w:r w:rsidRPr="00E25CCE">
        <w:rPr>
          <w:sz w:val="28"/>
          <w:szCs w:val="28"/>
          <w:lang w:val="en-US"/>
        </w:rPr>
        <w:t>.</w:t>
      </w:r>
      <w:r w:rsidR="00DA5F4B">
        <w:rPr>
          <w:sz w:val="28"/>
          <w:szCs w:val="28"/>
          <w:lang w:val="kk-KZ"/>
        </w:rPr>
        <w:t xml:space="preserve"> – 2015. - №8. – Р.</w:t>
      </w:r>
      <w:r w:rsidRPr="00E25CCE">
        <w:rPr>
          <w:sz w:val="28"/>
          <w:szCs w:val="28"/>
          <w:lang w:val="en-US"/>
        </w:rPr>
        <w:t xml:space="preserve"> </w:t>
      </w:r>
      <w:r w:rsidR="00DA5F4B" w:rsidRPr="00DA5F4B">
        <w:rPr>
          <w:sz w:val="28"/>
          <w:szCs w:val="28"/>
          <w:lang w:val="en-GB"/>
        </w:rPr>
        <w:t>525-532</w:t>
      </w:r>
      <w:r w:rsidR="00DA5F4B">
        <w:rPr>
          <w:sz w:val="28"/>
          <w:szCs w:val="28"/>
          <w:lang w:val="kk-KZ"/>
        </w:rPr>
        <w:t xml:space="preserve">. - </w:t>
      </w:r>
      <w:r w:rsidRPr="00DA5F4B">
        <w:rPr>
          <w:sz w:val="28"/>
          <w:szCs w:val="28"/>
          <w:lang w:val="en-GB"/>
        </w:rPr>
        <w:t>ISSN:1000-0747</w:t>
      </w:r>
      <w:r w:rsidR="00DA5F4B">
        <w:rPr>
          <w:sz w:val="28"/>
          <w:szCs w:val="28"/>
          <w:lang w:val="kk-KZ"/>
        </w:rPr>
        <w:t xml:space="preserve">. - </w:t>
      </w:r>
      <w:r w:rsidRPr="00DA5F4B">
        <w:rPr>
          <w:sz w:val="28"/>
          <w:szCs w:val="28"/>
          <w:lang w:val="en-GB"/>
        </w:rPr>
        <w:t>DOI:10.1016/S1876-3804(15)30045-8</w:t>
      </w:r>
    </w:p>
    <w:p w14:paraId="2AFD8873" w14:textId="529856FE"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val="en-US"/>
        </w:rPr>
      </w:pPr>
      <w:r w:rsidRPr="00DA5F4B">
        <w:rPr>
          <w:sz w:val="28"/>
          <w:szCs w:val="28"/>
          <w:lang w:val="en-GB"/>
        </w:rPr>
        <w:t xml:space="preserve">Zhang Guoyin, Yu Jianjia. </w:t>
      </w:r>
      <w:r w:rsidRPr="00E25CCE">
        <w:rPr>
          <w:sz w:val="28"/>
          <w:szCs w:val="28"/>
          <w:lang w:val="en-US"/>
        </w:rPr>
        <w:t>Effect of commonly used EOR polymers on low concentration surfactant phase behaviors</w:t>
      </w:r>
      <w:r w:rsidR="00DA5F4B">
        <w:rPr>
          <w:sz w:val="28"/>
          <w:szCs w:val="28"/>
          <w:lang w:val="kk-KZ"/>
        </w:rPr>
        <w:t xml:space="preserve"> //</w:t>
      </w:r>
      <w:r w:rsidRPr="00E25CCE">
        <w:rPr>
          <w:sz w:val="28"/>
          <w:szCs w:val="28"/>
          <w:lang w:val="en-US"/>
        </w:rPr>
        <w:t xml:space="preserve"> FUEL</w:t>
      </w:r>
      <w:r w:rsidR="00DA5F4B">
        <w:rPr>
          <w:sz w:val="28"/>
          <w:szCs w:val="28"/>
          <w:lang w:val="kk-KZ"/>
        </w:rPr>
        <w:t>. – 2021. - №2.</w:t>
      </w:r>
      <w:r w:rsidRPr="00E25CCE">
        <w:rPr>
          <w:sz w:val="28"/>
          <w:szCs w:val="28"/>
          <w:lang w:val="en-US"/>
        </w:rPr>
        <w:t xml:space="preserve"> </w:t>
      </w:r>
      <w:r w:rsidR="00DA5F4B">
        <w:rPr>
          <w:sz w:val="28"/>
          <w:szCs w:val="28"/>
          <w:lang w:val="kk-KZ"/>
        </w:rPr>
        <w:t xml:space="preserve">- </w:t>
      </w:r>
      <w:r w:rsidRPr="00E25CCE">
        <w:rPr>
          <w:sz w:val="28"/>
          <w:szCs w:val="28"/>
          <w:lang w:val="en-US"/>
        </w:rPr>
        <w:t>ISSN:</w:t>
      </w:r>
      <w:r w:rsidR="00DA5F4B">
        <w:rPr>
          <w:sz w:val="28"/>
          <w:szCs w:val="28"/>
          <w:lang w:val="kk-KZ"/>
        </w:rPr>
        <w:t xml:space="preserve"> </w:t>
      </w:r>
      <w:r w:rsidRPr="00E25CCE">
        <w:rPr>
          <w:sz w:val="28"/>
          <w:szCs w:val="28"/>
          <w:lang w:val="en-US"/>
        </w:rPr>
        <w:t>0016-2362.</w:t>
      </w:r>
      <w:r w:rsidR="00DA5F4B">
        <w:rPr>
          <w:sz w:val="28"/>
          <w:szCs w:val="28"/>
          <w:lang w:val="kk-KZ"/>
        </w:rPr>
        <w:t xml:space="preserve"> - </w:t>
      </w:r>
      <w:r w:rsidRPr="00E25CCE">
        <w:rPr>
          <w:sz w:val="28"/>
          <w:szCs w:val="28"/>
          <w:lang w:val="en-US"/>
        </w:rPr>
        <w:t>DOI:10.1016/j.fuel.2020.119465</w:t>
      </w:r>
    </w:p>
    <w:p w14:paraId="5B6862A4" w14:textId="06108414"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Wang Dongmei, Namie Shane, Seright Randall.</w:t>
      </w:r>
      <w:r w:rsidR="00DA5F4B">
        <w:rPr>
          <w:sz w:val="28"/>
          <w:szCs w:val="28"/>
          <w:lang w:val="kk-KZ"/>
        </w:rPr>
        <w:t xml:space="preserve"> </w:t>
      </w:r>
      <w:r w:rsidRPr="00E25CCE">
        <w:rPr>
          <w:sz w:val="28"/>
          <w:szCs w:val="28"/>
          <w:lang w:val="en-US"/>
        </w:rPr>
        <w:t xml:space="preserve">Pressure Modification or Barrier Issues during Polymer Flooding Enhanced Oil Recovery </w:t>
      </w:r>
      <w:r w:rsidR="00DA5F4B">
        <w:rPr>
          <w:sz w:val="28"/>
          <w:szCs w:val="28"/>
          <w:lang w:val="kk-KZ"/>
        </w:rPr>
        <w:t xml:space="preserve">// </w:t>
      </w:r>
      <w:r w:rsidRPr="00E25CCE">
        <w:rPr>
          <w:sz w:val="28"/>
          <w:szCs w:val="28"/>
          <w:lang w:val="en-US"/>
        </w:rPr>
        <w:t>GEOFLUIDS.</w:t>
      </w:r>
      <w:r w:rsidR="00DA5F4B">
        <w:rPr>
          <w:sz w:val="28"/>
          <w:szCs w:val="28"/>
          <w:lang w:val="kk-KZ"/>
        </w:rPr>
        <w:t xml:space="preserve"> – 2022. - №6. - </w:t>
      </w:r>
      <w:r w:rsidRPr="00E25CCE">
        <w:rPr>
          <w:sz w:val="28"/>
          <w:szCs w:val="28"/>
          <w:lang w:val="en-US"/>
        </w:rPr>
        <w:t>ISSN:</w:t>
      </w:r>
      <w:r w:rsidR="00DA5F4B">
        <w:rPr>
          <w:sz w:val="28"/>
          <w:szCs w:val="28"/>
          <w:lang w:val="kk-KZ"/>
        </w:rPr>
        <w:t xml:space="preserve"> </w:t>
      </w:r>
      <w:r w:rsidRPr="00E25CCE">
        <w:rPr>
          <w:sz w:val="28"/>
          <w:szCs w:val="28"/>
          <w:lang w:val="en-US"/>
        </w:rPr>
        <w:t>1468-8115.</w:t>
      </w:r>
      <w:r w:rsidR="00DA5F4B">
        <w:rPr>
          <w:sz w:val="28"/>
          <w:szCs w:val="28"/>
          <w:lang w:val="kk-KZ"/>
        </w:rPr>
        <w:t xml:space="preserve"> - </w:t>
      </w:r>
      <w:r w:rsidRPr="00E25CCE">
        <w:rPr>
          <w:sz w:val="28"/>
          <w:szCs w:val="28"/>
          <w:lang w:val="en-US"/>
        </w:rPr>
        <w:t>DOI:10.1155/2022/6740531</w:t>
      </w:r>
    </w:p>
    <w:p w14:paraId="27DFEA69" w14:textId="2B1B5990" w:rsidR="00DA5F4B" w:rsidRPr="00DA5F4B" w:rsidRDefault="00C87565" w:rsidP="00DA5F4B">
      <w:pPr>
        <w:pStyle w:val="a5"/>
        <w:widowControl/>
        <w:numPr>
          <w:ilvl w:val="0"/>
          <w:numId w:val="22"/>
        </w:numPr>
        <w:tabs>
          <w:tab w:val="left" w:pos="1134"/>
        </w:tabs>
        <w:autoSpaceDE/>
        <w:autoSpaceDN/>
        <w:ind w:left="0" w:firstLine="709"/>
        <w:contextualSpacing/>
        <w:rPr>
          <w:sz w:val="28"/>
          <w:szCs w:val="28"/>
          <w:lang w:val="en-US"/>
        </w:rPr>
      </w:pPr>
      <w:r w:rsidRPr="00E25CCE">
        <w:rPr>
          <w:sz w:val="28"/>
          <w:szCs w:val="28"/>
          <w:lang w:val="en-US"/>
        </w:rPr>
        <w:t>Peter Mora</w:t>
      </w:r>
      <w:r w:rsidR="00DA5F4B">
        <w:rPr>
          <w:sz w:val="28"/>
          <w:szCs w:val="28"/>
          <w:lang w:val="kk-KZ"/>
        </w:rPr>
        <w:t>,</w:t>
      </w:r>
      <w:r w:rsidRPr="00E25CCE">
        <w:rPr>
          <w:sz w:val="28"/>
          <w:szCs w:val="28"/>
          <w:lang w:val="en-US"/>
        </w:rPr>
        <w:t xml:space="preserve"> Gabriele Morra</w:t>
      </w:r>
      <w:r w:rsidR="00DA5F4B">
        <w:rPr>
          <w:sz w:val="28"/>
          <w:szCs w:val="28"/>
          <w:lang w:val="kk-KZ"/>
        </w:rPr>
        <w:t>,</w:t>
      </w:r>
      <w:r w:rsidRPr="00E25CCE">
        <w:rPr>
          <w:sz w:val="28"/>
          <w:szCs w:val="28"/>
          <w:lang w:val="en-US"/>
        </w:rPr>
        <w:t xml:space="preserve"> Dave Yuen</w:t>
      </w:r>
      <w:r w:rsidR="00DA5F4B">
        <w:rPr>
          <w:sz w:val="28"/>
          <w:szCs w:val="28"/>
          <w:lang w:val="kk-KZ"/>
        </w:rPr>
        <w:t>,</w:t>
      </w:r>
      <w:r w:rsidRPr="00E25CCE">
        <w:rPr>
          <w:sz w:val="28"/>
          <w:szCs w:val="28"/>
          <w:lang w:val="en-US"/>
        </w:rPr>
        <w:t xml:space="preserve"> Ruben Juanes. Study of the Effect of Wetting on Viscous Fingering Before and After Breakthrough by Lattice Boltzmann Simulations</w:t>
      </w:r>
      <w:r w:rsidR="00DA5F4B">
        <w:rPr>
          <w:sz w:val="28"/>
          <w:szCs w:val="28"/>
          <w:lang w:val="kk-KZ"/>
        </w:rPr>
        <w:t xml:space="preserve"> //</w:t>
      </w:r>
      <w:r w:rsidRPr="00E25CCE">
        <w:rPr>
          <w:sz w:val="28"/>
          <w:szCs w:val="28"/>
          <w:lang w:val="en-US"/>
        </w:rPr>
        <w:t xml:space="preserve"> SPE Middle East Oil &amp; Gas Show and Conference.</w:t>
      </w:r>
      <w:r w:rsidR="00DA5F4B">
        <w:rPr>
          <w:sz w:val="28"/>
          <w:szCs w:val="28"/>
          <w:lang w:val="kk-KZ"/>
        </w:rPr>
        <w:t xml:space="preserve"> – 2021.</w:t>
      </w:r>
      <w:r w:rsidRPr="00E25CCE">
        <w:rPr>
          <w:sz w:val="28"/>
          <w:szCs w:val="28"/>
          <w:lang w:val="en-US"/>
        </w:rPr>
        <w:t xml:space="preserve"> </w:t>
      </w:r>
      <w:r w:rsidR="00DA5F4B">
        <w:rPr>
          <w:sz w:val="28"/>
          <w:szCs w:val="28"/>
          <w:lang w:val="kk-KZ"/>
        </w:rPr>
        <w:t xml:space="preserve">- </w:t>
      </w:r>
      <w:r w:rsidRPr="00E25CCE">
        <w:rPr>
          <w:sz w:val="28"/>
          <w:szCs w:val="28"/>
          <w:lang w:val="en-US"/>
        </w:rPr>
        <w:t>SPE-204536-MS.</w:t>
      </w:r>
      <w:r w:rsidR="00DA5F4B">
        <w:rPr>
          <w:sz w:val="28"/>
          <w:szCs w:val="28"/>
          <w:lang w:val="kk-KZ"/>
        </w:rPr>
        <w:t xml:space="preserve"> -</w:t>
      </w:r>
      <w:r w:rsidRPr="00E25CCE">
        <w:rPr>
          <w:sz w:val="28"/>
          <w:szCs w:val="28"/>
          <w:lang w:val="en-US"/>
        </w:rPr>
        <w:t>DOI:10.2118/204536-MS</w:t>
      </w:r>
    </w:p>
    <w:p w14:paraId="7B79EB49" w14:textId="442BC5D6"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Поплыгина И.С. Экспресс-оценка источников обводнения по динамике показателей эксплуатации скважин</w:t>
      </w:r>
      <w:r w:rsidR="00DA5F4B">
        <w:rPr>
          <w:sz w:val="28"/>
          <w:szCs w:val="28"/>
          <w:lang w:val="kk-KZ"/>
        </w:rPr>
        <w:t xml:space="preserve"> </w:t>
      </w:r>
      <w:r w:rsidRPr="00E25CCE">
        <w:rPr>
          <w:sz w:val="28"/>
          <w:szCs w:val="28"/>
        </w:rPr>
        <w:t>// Проблемы разработки месторождений углеводородных и рудных полезных ископаемых. – 2018. – № 1. – С. 181–183.</w:t>
      </w:r>
    </w:p>
    <w:p w14:paraId="0F4456B2" w14:textId="1D9BE176"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 xml:space="preserve">Поплыгина И.С. Экспресс-прогнозирование эффективности водоизоляционных работ в карбонатных коллекторах // </w:t>
      </w:r>
      <w:hyperlink r:id="rId99">
        <w:r w:rsidRPr="00E25CCE">
          <w:rPr>
            <w:sz w:val="28"/>
            <w:szCs w:val="28"/>
          </w:rPr>
          <w:t>Геология, геофизика и разработка нефтяных и газовых месторождений</w:t>
        </w:r>
      </w:hyperlink>
      <w:r w:rsidRPr="00E25CCE">
        <w:rPr>
          <w:sz w:val="28"/>
          <w:szCs w:val="28"/>
        </w:rPr>
        <w:t xml:space="preserve">. – 2019. – </w:t>
      </w:r>
      <w:hyperlink r:id="rId100">
        <w:r w:rsidRPr="00E25CCE">
          <w:rPr>
            <w:sz w:val="28"/>
            <w:szCs w:val="28"/>
          </w:rPr>
          <w:t>№ 7 (331)</w:t>
        </w:r>
      </w:hyperlink>
      <w:r w:rsidRPr="00E25CCE">
        <w:rPr>
          <w:sz w:val="28"/>
          <w:szCs w:val="28"/>
        </w:rPr>
        <w:t>. – С. 86–89.</w:t>
      </w:r>
    </w:p>
    <w:p w14:paraId="4BBE91DA" w14:textId="177A1C10" w:rsidR="00C87565" w:rsidRPr="00DA5F4B" w:rsidRDefault="00C87565" w:rsidP="00E25CCE">
      <w:pPr>
        <w:pStyle w:val="a5"/>
        <w:numPr>
          <w:ilvl w:val="0"/>
          <w:numId w:val="22"/>
        </w:numPr>
        <w:tabs>
          <w:tab w:val="left" w:pos="1134"/>
        </w:tabs>
        <w:ind w:left="0" w:firstLine="709"/>
        <w:rPr>
          <w:sz w:val="28"/>
          <w:szCs w:val="28"/>
        </w:rPr>
      </w:pPr>
      <w:r w:rsidRPr="00E25CCE">
        <w:rPr>
          <w:sz w:val="28"/>
          <w:szCs w:val="28"/>
        </w:rPr>
        <w:t>Илюшин П.Ю.</w:t>
      </w:r>
      <w:r w:rsidR="00DA5F4B">
        <w:rPr>
          <w:sz w:val="28"/>
          <w:szCs w:val="28"/>
          <w:lang w:val="kk-KZ"/>
        </w:rPr>
        <w:t>,</w:t>
      </w:r>
      <w:r w:rsidRPr="00E25CCE">
        <w:rPr>
          <w:sz w:val="28"/>
          <w:szCs w:val="28"/>
        </w:rPr>
        <w:t xml:space="preserve"> </w:t>
      </w:r>
      <w:r w:rsidR="00DA5F4B" w:rsidRPr="00E25CCE">
        <w:rPr>
          <w:sz w:val="28"/>
          <w:szCs w:val="28"/>
        </w:rPr>
        <w:t xml:space="preserve">Галкин С.В. </w:t>
      </w:r>
      <w:r w:rsidRPr="00E25CCE">
        <w:rPr>
          <w:sz w:val="28"/>
          <w:szCs w:val="28"/>
        </w:rPr>
        <w:t>Прогноз обводненности продукции добывающих скважин Пермского края с применением аналого-статистических методов</w:t>
      </w:r>
      <w:r w:rsidR="00DA5F4B">
        <w:rPr>
          <w:sz w:val="28"/>
          <w:szCs w:val="28"/>
          <w:lang w:val="kk-KZ"/>
        </w:rPr>
        <w:t xml:space="preserve"> </w:t>
      </w:r>
      <w:r w:rsidRPr="00E25CCE">
        <w:rPr>
          <w:sz w:val="28"/>
          <w:szCs w:val="28"/>
        </w:rPr>
        <w:t xml:space="preserve">// Вестник Пермского национального исследовательского политехнического университета. </w:t>
      </w:r>
      <w:r w:rsidRPr="00DA5F4B">
        <w:rPr>
          <w:sz w:val="28"/>
          <w:szCs w:val="28"/>
        </w:rPr>
        <w:t xml:space="preserve">Геология. Нефтегазовое и горное дело. – 2011. – Т. 10, </w:t>
      </w:r>
      <w:hyperlink r:id="rId101">
        <w:r w:rsidRPr="00DA5F4B">
          <w:rPr>
            <w:sz w:val="28"/>
            <w:szCs w:val="28"/>
          </w:rPr>
          <w:t>№ 1</w:t>
        </w:r>
      </w:hyperlink>
      <w:r w:rsidRPr="00DA5F4B">
        <w:rPr>
          <w:sz w:val="28"/>
          <w:szCs w:val="28"/>
        </w:rPr>
        <w:t>. – С. 76–84.</w:t>
      </w:r>
    </w:p>
    <w:p w14:paraId="68EE31F5" w14:textId="76931BB8" w:rsidR="00C87565" w:rsidRPr="00DA5F4B" w:rsidRDefault="00C87565" w:rsidP="00E25CCE">
      <w:pPr>
        <w:pStyle w:val="a5"/>
        <w:numPr>
          <w:ilvl w:val="0"/>
          <w:numId w:val="22"/>
        </w:numPr>
        <w:tabs>
          <w:tab w:val="left" w:pos="1134"/>
        </w:tabs>
        <w:ind w:left="0" w:firstLine="709"/>
        <w:rPr>
          <w:sz w:val="28"/>
          <w:szCs w:val="28"/>
        </w:rPr>
      </w:pPr>
      <w:r w:rsidRPr="00E25CCE">
        <w:rPr>
          <w:sz w:val="28"/>
          <w:szCs w:val="28"/>
        </w:rPr>
        <w:t xml:space="preserve">Гиматудинов Ш.К. Справочное руководство по проектированию разработки и эксплуатации нефтяных месторождений. </w:t>
      </w:r>
      <w:r w:rsidRPr="00DA5F4B">
        <w:rPr>
          <w:sz w:val="28"/>
          <w:szCs w:val="28"/>
        </w:rPr>
        <w:t>Проектирование разработки</w:t>
      </w:r>
      <w:r w:rsidR="00C52F1D">
        <w:rPr>
          <w:sz w:val="28"/>
          <w:szCs w:val="28"/>
          <w:lang w:val="kk-KZ"/>
        </w:rPr>
        <w:t>.</w:t>
      </w:r>
      <w:r w:rsidRPr="00DA5F4B">
        <w:rPr>
          <w:sz w:val="28"/>
          <w:szCs w:val="28"/>
        </w:rPr>
        <w:t xml:space="preserve"> – М.: Недра, 1983. – 455 с.</w:t>
      </w:r>
    </w:p>
    <w:p w14:paraId="14FF7513" w14:textId="72893E73"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Рзаев П.О. Совершенствование технологии обработки призабойной зоны скважин осадкогелеобразующими составами</w:t>
      </w:r>
      <w:r w:rsidR="003F05D2">
        <w:rPr>
          <w:sz w:val="28"/>
          <w:szCs w:val="28"/>
          <w:lang w:val="kk-KZ"/>
        </w:rPr>
        <w:t>:</w:t>
      </w:r>
      <w:r w:rsidRPr="00E25CCE">
        <w:rPr>
          <w:sz w:val="28"/>
          <w:szCs w:val="28"/>
        </w:rPr>
        <w:t xml:space="preserve"> </w:t>
      </w:r>
      <w:r w:rsidR="003F05D2">
        <w:rPr>
          <w:sz w:val="28"/>
          <w:szCs w:val="28"/>
          <w:lang w:val="kk-KZ"/>
        </w:rPr>
        <w:t>к</w:t>
      </w:r>
      <w:r w:rsidRPr="00E25CCE">
        <w:rPr>
          <w:sz w:val="28"/>
          <w:szCs w:val="28"/>
        </w:rPr>
        <w:t>анд.дисс.</w:t>
      </w:r>
      <w:r w:rsidR="003F05D2">
        <w:rPr>
          <w:sz w:val="28"/>
          <w:szCs w:val="28"/>
          <w:lang w:val="kk-KZ"/>
        </w:rPr>
        <w:t>.</w:t>
      </w:r>
      <w:r w:rsidRPr="00E25CCE">
        <w:rPr>
          <w:sz w:val="28"/>
          <w:szCs w:val="28"/>
        </w:rPr>
        <w:t xml:space="preserve"> </w:t>
      </w:r>
      <w:r w:rsidR="003F05D2">
        <w:rPr>
          <w:sz w:val="28"/>
          <w:szCs w:val="28"/>
          <w:lang w:val="kk-KZ"/>
        </w:rPr>
        <w:t xml:space="preserve">- </w:t>
      </w:r>
      <w:r w:rsidRPr="00E25CCE">
        <w:rPr>
          <w:sz w:val="28"/>
          <w:szCs w:val="28"/>
        </w:rPr>
        <w:t>Баку,</w:t>
      </w:r>
      <w:r w:rsidR="003F05D2">
        <w:rPr>
          <w:sz w:val="28"/>
          <w:szCs w:val="28"/>
          <w:lang w:val="kk-KZ"/>
        </w:rPr>
        <w:t xml:space="preserve"> </w:t>
      </w:r>
      <w:r w:rsidRPr="00E25CCE">
        <w:rPr>
          <w:sz w:val="28"/>
          <w:szCs w:val="28"/>
        </w:rPr>
        <w:t>2006</w:t>
      </w:r>
      <w:r w:rsidR="003F05D2">
        <w:rPr>
          <w:sz w:val="28"/>
          <w:szCs w:val="28"/>
          <w:lang w:val="kk-KZ"/>
        </w:rPr>
        <w:t>. -</w:t>
      </w:r>
      <w:r w:rsidRPr="00E25CCE">
        <w:rPr>
          <w:sz w:val="28"/>
          <w:szCs w:val="28"/>
        </w:rPr>
        <w:t xml:space="preserve"> 163 с.</w:t>
      </w:r>
    </w:p>
    <w:p w14:paraId="273B110D" w14:textId="27364F4A" w:rsidR="00C87565" w:rsidRPr="00E25CCE" w:rsidRDefault="00EE3C0C" w:rsidP="00E25CCE">
      <w:pPr>
        <w:pStyle w:val="a5"/>
        <w:numPr>
          <w:ilvl w:val="0"/>
          <w:numId w:val="22"/>
        </w:numPr>
        <w:tabs>
          <w:tab w:val="left" w:pos="1134"/>
        </w:tabs>
        <w:ind w:left="0" w:firstLine="709"/>
        <w:rPr>
          <w:sz w:val="28"/>
          <w:szCs w:val="28"/>
        </w:rPr>
      </w:pPr>
      <w:hyperlink r:id="rId102" w:history="1">
        <w:r w:rsidR="00C87565" w:rsidRPr="00A47022">
          <w:rPr>
            <w:rStyle w:val="af9"/>
            <w:rFonts w:eastAsiaTheme="majorEastAsia"/>
            <w:color w:val="auto"/>
            <w:sz w:val="28"/>
            <w:szCs w:val="28"/>
            <w:u w:val="none"/>
          </w:rPr>
          <w:t>Соловьев Р. В.</w:t>
        </w:r>
        <w:r w:rsidR="00A47022">
          <w:rPr>
            <w:rStyle w:val="af9"/>
            <w:rFonts w:eastAsiaTheme="majorEastAsia"/>
            <w:color w:val="auto"/>
            <w:sz w:val="28"/>
            <w:szCs w:val="28"/>
            <w:u w:val="none"/>
            <w:lang w:val="kk-KZ"/>
          </w:rPr>
          <w:t>,</w:t>
        </w:r>
        <w:r w:rsidR="00C87565" w:rsidRPr="00A47022">
          <w:rPr>
            <w:rStyle w:val="af9"/>
            <w:rFonts w:eastAsiaTheme="majorEastAsia"/>
            <w:color w:val="auto"/>
            <w:sz w:val="28"/>
            <w:szCs w:val="28"/>
            <w:u w:val="none"/>
          </w:rPr>
          <w:t xml:space="preserve"> </w:t>
        </w:r>
      </w:hyperlink>
      <w:hyperlink r:id="rId103" w:history="1">
        <w:r w:rsidR="00C87565" w:rsidRPr="00A47022">
          <w:rPr>
            <w:rStyle w:val="af9"/>
            <w:rFonts w:eastAsiaTheme="majorEastAsia"/>
            <w:color w:val="auto"/>
            <w:sz w:val="28"/>
            <w:szCs w:val="28"/>
            <w:u w:val="none"/>
          </w:rPr>
          <w:t xml:space="preserve">Сарваров А. Н. </w:t>
        </w:r>
      </w:hyperlink>
      <w:r w:rsidR="00C87565" w:rsidRPr="00E25CCE">
        <w:rPr>
          <w:bCs/>
          <w:kern w:val="36"/>
          <w:sz w:val="28"/>
          <w:szCs w:val="28"/>
          <w:lang w:eastAsia="ru-RU"/>
        </w:rPr>
        <w:t>Применение гелеобразующих составов для изоляции пластов на скважинах с НПД и отсутствием циркуляции в ОАО «Белкамнефть»</w:t>
      </w:r>
      <w:r w:rsidR="00A47022">
        <w:rPr>
          <w:bCs/>
          <w:kern w:val="36"/>
          <w:sz w:val="28"/>
          <w:szCs w:val="28"/>
          <w:lang w:val="kk-KZ" w:eastAsia="ru-RU"/>
        </w:rPr>
        <w:t xml:space="preserve"> //</w:t>
      </w:r>
      <w:r w:rsidR="00A47022">
        <w:rPr>
          <w:sz w:val="28"/>
          <w:szCs w:val="28"/>
          <w:lang w:val="kk-KZ"/>
        </w:rPr>
        <w:t xml:space="preserve"> </w:t>
      </w:r>
      <w:r w:rsidR="00A47022" w:rsidRPr="00A47022">
        <w:rPr>
          <w:sz w:val="28"/>
          <w:szCs w:val="28"/>
          <w:lang w:val="kk-KZ"/>
        </w:rPr>
        <w:t>Инженерная практика</w:t>
      </w:r>
      <w:r w:rsidR="00A47022">
        <w:rPr>
          <w:sz w:val="28"/>
          <w:szCs w:val="28"/>
          <w:lang w:val="kk-KZ"/>
        </w:rPr>
        <w:t>.</w:t>
      </w:r>
      <w:r w:rsidR="00A47022" w:rsidRPr="00A47022">
        <w:rPr>
          <w:sz w:val="28"/>
          <w:szCs w:val="28"/>
          <w:lang w:val="kk-KZ"/>
        </w:rPr>
        <w:t xml:space="preserve"> </w:t>
      </w:r>
      <w:r w:rsidR="00A47022">
        <w:rPr>
          <w:sz w:val="28"/>
          <w:szCs w:val="28"/>
          <w:lang w:val="kk-KZ"/>
        </w:rPr>
        <w:t xml:space="preserve">-2011. - </w:t>
      </w:r>
      <w:r w:rsidR="00C87565" w:rsidRPr="00E25CCE">
        <w:rPr>
          <w:sz w:val="28"/>
          <w:szCs w:val="28"/>
        </w:rPr>
        <w:t xml:space="preserve"> </w:t>
      </w:r>
      <w:r w:rsidR="00A47022" w:rsidRPr="00A47022">
        <w:rPr>
          <w:sz w:val="28"/>
          <w:szCs w:val="28"/>
        </w:rPr>
        <w:t>№07</w:t>
      </w:r>
      <w:r w:rsidR="00A47022">
        <w:rPr>
          <w:sz w:val="28"/>
          <w:szCs w:val="28"/>
          <w:lang w:val="kk-KZ"/>
        </w:rPr>
        <w:t>.</w:t>
      </w:r>
      <w:r w:rsidR="00A47022" w:rsidRPr="00E25CCE">
        <w:rPr>
          <w:sz w:val="28"/>
          <w:szCs w:val="28"/>
        </w:rPr>
        <w:t xml:space="preserve"> </w:t>
      </w:r>
    </w:p>
    <w:p w14:paraId="2009ED93" w14:textId="4E8DF49A"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Батырбаев Э.М. Технология ограничения водопритока</w:t>
      </w:r>
      <w:r w:rsidRPr="00E25CCE">
        <w:rPr>
          <w:sz w:val="28"/>
          <w:szCs w:val="28"/>
        </w:rPr>
        <w:br/>
        <w:t>к добывающей скважине</w:t>
      </w:r>
      <w:r w:rsidR="00A47022">
        <w:rPr>
          <w:sz w:val="28"/>
          <w:szCs w:val="28"/>
          <w:lang w:val="kk-KZ"/>
        </w:rPr>
        <w:t xml:space="preserve"> // </w:t>
      </w:r>
      <w:r w:rsidRPr="00E25CCE">
        <w:rPr>
          <w:sz w:val="28"/>
          <w:szCs w:val="28"/>
        </w:rPr>
        <w:t>Нефть и газ</w:t>
      </w:r>
      <w:r w:rsidR="00A47022">
        <w:rPr>
          <w:sz w:val="28"/>
          <w:szCs w:val="28"/>
          <w:lang w:val="kk-KZ"/>
        </w:rPr>
        <w:t>. –</w:t>
      </w:r>
      <w:r w:rsidRPr="00E25CCE">
        <w:rPr>
          <w:sz w:val="28"/>
          <w:szCs w:val="28"/>
        </w:rPr>
        <w:t xml:space="preserve"> 2020</w:t>
      </w:r>
      <w:r w:rsidR="00A47022">
        <w:rPr>
          <w:sz w:val="28"/>
          <w:szCs w:val="28"/>
          <w:lang w:val="kk-KZ"/>
        </w:rPr>
        <w:t xml:space="preserve">. - </w:t>
      </w:r>
      <w:r w:rsidRPr="00E25CCE">
        <w:rPr>
          <w:sz w:val="28"/>
          <w:szCs w:val="28"/>
        </w:rPr>
        <w:t>№2(116)</w:t>
      </w:r>
      <w:r w:rsidR="00A47022">
        <w:rPr>
          <w:sz w:val="28"/>
          <w:szCs w:val="28"/>
          <w:lang w:val="kk-KZ"/>
        </w:rPr>
        <w:t>. –</w:t>
      </w:r>
      <w:r w:rsidRPr="00E25CCE">
        <w:rPr>
          <w:sz w:val="28"/>
          <w:szCs w:val="28"/>
        </w:rPr>
        <w:t xml:space="preserve"> </w:t>
      </w:r>
      <w:r w:rsidR="00A47022">
        <w:rPr>
          <w:sz w:val="28"/>
          <w:szCs w:val="28"/>
          <w:lang w:val="kk-KZ"/>
        </w:rPr>
        <w:t>С</w:t>
      </w:r>
      <w:r w:rsidRPr="00E25CCE">
        <w:rPr>
          <w:sz w:val="28"/>
          <w:szCs w:val="28"/>
        </w:rPr>
        <w:t>.</w:t>
      </w:r>
      <w:r w:rsidR="00A47022">
        <w:rPr>
          <w:sz w:val="28"/>
          <w:szCs w:val="28"/>
          <w:lang w:val="kk-KZ"/>
        </w:rPr>
        <w:t xml:space="preserve"> </w:t>
      </w:r>
      <w:r w:rsidRPr="00E25CCE">
        <w:rPr>
          <w:sz w:val="28"/>
          <w:szCs w:val="28"/>
        </w:rPr>
        <w:t>89-99</w:t>
      </w:r>
      <w:r w:rsidR="00A47022">
        <w:rPr>
          <w:sz w:val="28"/>
          <w:szCs w:val="28"/>
          <w:lang w:val="kk-KZ"/>
        </w:rPr>
        <w:t>.</w:t>
      </w:r>
    </w:p>
    <w:p w14:paraId="37EBEFAD" w14:textId="281177E2"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Стреков А.С.,</w:t>
      </w:r>
      <w:r w:rsidR="009A3420">
        <w:rPr>
          <w:sz w:val="28"/>
          <w:szCs w:val="28"/>
          <w:lang w:val="kk-KZ"/>
        </w:rPr>
        <w:t xml:space="preserve"> </w:t>
      </w:r>
      <w:r w:rsidRPr="00E25CCE">
        <w:rPr>
          <w:sz w:val="28"/>
          <w:szCs w:val="28"/>
        </w:rPr>
        <w:t>Рзаев П.О., Мамедов М.Р.</w:t>
      </w:r>
      <w:r w:rsidR="009A3420">
        <w:rPr>
          <w:sz w:val="28"/>
          <w:szCs w:val="28"/>
          <w:lang w:val="kk-KZ"/>
        </w:rPr>
        <w:t xml:space="preserve"> </w:t>
      </w:r>
      <w:r w:rsidRPr="00E25CCE">
        <w:rPr>
          <w:sz w:val="28"/>
          <w:szCs w:val="28"/>
        </w:rPr>
        <w:t>Совершенствование технологии изоляционных работ полимерными растворами</w:t>
      </w:r>
      <w:r w:rsidR="009A3420">
        <w:rPr>
          <w:sz w:val="28"/>
          <w:szCs w:val="28"/>
          <w:lang w:val="kk-KZ"/>
        </w:rPr>
        <w:t xml:space="preserve"> //</w:t>
      </w:r>
      <w:r w:rsidRPr="00E25CCE">
        <w:rPr>
          <w:sz w:val="28"/>
          <w:szCs w:val="28"/>
        </w:rPr>
        <w:t xml:space="preserve"> Азерб.Нефт.Хозяйство</w:t>
      </w:r>
      <w:r w:rsidR="009A3420">
        <w:rPr>
          <w:sz w:val="28"/>
          <w:szCs w:val="28"/>
          <w:lang w:val="kk-KZ"/>
        </w:rPr>
        <w:t>. –</w:t>
      </w:r>
      <w:r w:rsidRPr="00E25CCE">
        <w:rPr>
          <w:sz w:val="28"/>
          <w:szCs w:val="28"/>
        </w:rPr>
        <w:t xml:space="preserve"> 2000</w:t>
      </w:r>
      <w:r w:rsidR="009A3420">
        <w:rPr>
          <w:sz w:val="28"/>
          <w:szCs w:val="28"/>
          <w:lang w:val="kk-KZ"/>
        </w:rPr>
        <w:t>. -</w:t>
      </w:r>
      <w:r w:rsidRPr="00E25CCE">
        <w:rPr>
          <w:sz w:val="28"/>
          <w:szCs w:val="28"/>
        </w:rPr>
        <w:t xml:space="preserve"> №</w:t>
      </w:r>
      <w:r w:rsidR="009A3420">
        <w:rPr>
          <w:sz w:val="28"/>
          <w:szCs w:val="28"/>
          <w:lang w:val="kk-KZ"/>
        </w:rPr>
        <w:t xml:space="preserve"> </w:t>
      </w:r>
      <w:r w:rsidRPr="00E25CCE">
        <w:rPr>
          <w:sz w:val="28"/>
          <w:szCs w:val="28"/>
        </w:rPr>
        <w:t>4</w:t>
      </w:r>
      <w:r w:rsidR="009A3420">
        <w:rPr>
          <w:sz w:val="28"/>
          <w:szCs w:val="28"/>
          <w:lang w:val="kk-KZ"/>
        </w:rPr>
        <w:t>. - С.</w:t>
      </w:r>
      <w:r w:rsidRPr="00E25CCE">
        <w:rPr>
          <w:sz w:val="28"/>
          <w:szCs w:val="28"/>
        </w:rPr>
        <w:t xml:space="preserve"> 13-17</w:t>
      </w:r>
      <w:r w:rsidR="009A3420">
        <w:rPr>
          <w:sz w:val="28"/>
          <w:szCs w:val="28"/>
          <w:lang w:val="kk-KZ"/>
        </w:rPr>
        <w:t>.</w:t>
      </w:r>
    </w:p>
    <w:p w14:paraId="7156A06D" w14:textId="40DC12C6" w:rsidR="00C87565" w:rsidRPr="00E25CCE" w:rsidRDefault="00565CD1" w:rsidP="00E25CCE">
      <w:pPr>
        <w:pStyle w:val="a5"/>
        <w:numPr>
          <w:ilvl w:val="0"/>
          <w:numId w:val="22"/>
        </w:numPr>
        <w:tabs>
          <w:tab w:val="left" w:pos="1134"/>
        </w:tabs>
        <w:ind w:left="0" w:firstLine="709"/>
        <w:rPr>
          <w:sz w:val="28"/>
          <w:szCs w:val="28"/>
        </w:rPr>
      </w:pPr>
      <w:r w:rsidRPr="00E25CCE">
        <w:rPr>
          <w:sz w:val="28"/>
          <w:szCs w:val="28"/>
        </w:rPr>
        <w:t>Ступоченко</w:t>
      </w:r>
      <w:r>
        <w:rPr>
          <w:sz w:val="28"/>
          <w:szCs w:val="28"/>
          <w:lang w:val="kk-KZ"/>
        </w:rPr>
        <w:t xml:space="preserve"> </w:t>
      </w:r>
      <w:r w:rsidRPr="00E25CCE">
        <w:rPr>
          <w:sz w:val="28"/>
          <w:szCs w:val="28"/>
        </w:rPr>
        <w:t>В.Е., Соркин</w:t>
      </w:r>
      <w:r>
        <w:rPr>
          <w:sz w:val="28"/>
          <w:szCs w:val="28"/>
          <w:lang w:val="kk-KZ"/>
        </w:rPr>
        <w:t xml:space="preserve"> </w:t>
      </w:r>
      <w:r w:rsidRPr="00E25CCE">
        <w:rPr>
          <w:sz w:val="28"/>
          <w:szCs w:val="28"/>
        </w:rPr>
        <w:t>А. Я., Кан</w:t>
      </w:r>
      <w:r>
        <w:rPr>
          <w:sz w:val="28"/>
          <w:szCs w:val="28"/>
          <w:lang w:val="kk-KZ"/>
        </w:rPr>
        <w:t xml:space="preserve"> </w:t>
      </w:r>
      <w:r w:rsidRPr="00E25CCE">
        <w:rPr>
          <w:sz w:val="28"/>
          <w:szCs w:val="28"/>
        </w:rPr>
        <w:t>В.А., Дябин</w:t>
      </w:r>
      <w:r>
        <w:rPr>
          <w:sz w:val="28"/>
          <w:szCs w:val="28"/>
          <w:lang w:val="kk-KZ"/>
        </w:rPr>
        <w:t xml:space="preserve"> </w:t>
      </w:r>
      <w:r w:rsidRPr="00E25CCE">
        <w:rPr>
          <w:sz w:val="28"/>
          <w:szCs w:val="28"/>
        </w:rPr>
        <w:t xml:space="preserve">А.Г. и др. </w:t>
      </w:r>
      <w:r w:rsidR="00C87565" w:rsidRPr="00E25CCE">
        <w:rPr>
          <w:sz w:val="28"/>
          <w:szCs w:val="28"/>
        </w:rPr>
        <w:t>Применение потокорегулирующих технологий для повышения эффективности разработки высокообводненных пластов // Нефтяное хозяйство</w:t>
      </w:r>
      <w:r>
        <w:rPr>
          <w:sz w:val="28"/>
          <w:szCs w:val="28"/>
          <w:lang w:val="kk-KZ"/>
        </w:rPr>
        <w:t>. –</w:t>
      </w:r>
      <w:r w:rsidR="00C87565" w:rsidRPr="00E25CCE">
        <w:rPr>
          <w:sz w:val="28"/>
          <w:szCs w:val="28"/>
        </w:rPr>
        <w:t xml:space="preserve"> 2005</w:t>
      </w:r>
      <w:r>
        <w:rPr>
          <w:sz w:val="28"/>
          <w:szCs w:val="28"/>
          <w:lang w:val="kk-KZ"/>
        </w:rPr>
        <w:t>. -</w:t>
      </w:r>
      <w:r w:rsidR="00C87565" w:rsidRPr="00E25CCE">
        <w:rPr>
          <w:sz w:val="28"/>
          <w:szCs w:val="28"/>
        </w:rPr>
        <w:t xml:space="preserve"> № 11</w:t>
      </w:r>
      <w:r>
        <w:rPr>
          <w:sz w:val="28"/>
          <w:szCs w:val="28"/>
          <w:lang w:val="kk-KZ"/>
        </w:rPr>
        <w:t>. -</w:t>
      </w:r>
      <w:r w:rsidR="00C87565" w:rsidRPr="00E25CCE">
        <w:rPr>
          <w:sz w:val="28"/>
          <w:szCs w:val="28"/>
        </w:rPr>
        <w:t xml:space="preserve"> С. 48-51.</w:t>
      </w:r>
    </w:p>
    <w:p w14:paraId="23557AF9" w14:textId="7935BD8B"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Шелепов В.В. Новые технологии повышения нефтеотдачи в проектных документах ЦКР Роснедр по УВС // Бурение и нефть</w:t>
      </w:r>
      <w:r w:rsidR="00273581">
        <w:rPr>
          <w:sz w:val="28"/>
          <w:szCs w:val="28"/>
          <w:lang w:val="kk-KZ"/>
        </w:rPr>
        <w:t>. – 2011. -</w:t>
      </w:r>
      <w:r w:rsidRPr="00E25CCE">
        <w:rPr>
          <w:sz w:val="28"/>
          <w:szCs w:val="28"/>
        </w:rPr>
        <w:t xml:space="preserve"> №11</w:t>
      </w:r>
      <w:r w:rsidR="00273581">
        <w:rPr>
          <w:sz w:val="28"/>
          <w:szCs w:val="28"/>
          <w:lang w:val="kk-KZ"/>
        </w:rPr>
        <w:t>. -</w:t>
      </w:r>
      <w:r w:rsidRPr="00E25CCE">
        <w:rPr>
          <w:sz w:val="28"/>
          <w:szCs w:val="28"/>
        </w:rPr>
        <w:t xml:space="preserve"> С. 8-12.</w:t>
      </w:r>
    </w:p>
    <w:p w14:paraId="215B6239" w14:textId="1B97FA5C" w:rsidR="00C87565" w:rsidRPr="00E07075" w:rsidRDefault="00C87565" w:rsidP="00E25CCE">
      <w:pPr>
        <w:pStyle w:val="a5"/>
        <w:numPr>
          <w:ilvl w:val="0"/>
          <w:numId w:val="22"/>
        </w:numPr>
        <w:tabs>
          <w:tab w:val="left" w:pos="1134"/>
        </w:tabs>
        <w:ind w:left="0" w:firstLine="709"/>
        <w:rPr>
          <w:sz w:val="28"/>
          <w:szCs w:val="28"/>
        </w:rPr>
      </w:pPr>
      <w:r w:rsidRPr="00E25CCE">
        <w:rPr>
          <w:sz w:val="28"/>
          <w:szCs w:val="28"/>
        </w:rPr>
        <w:t xml:space="preserve">Эпов И.Н., Зотова О.П. Потокоотклоняющие технологии как метод увеличения нефтеотдачи в России и за рубежом // Фундаментальные исследования. </w:t>
      </w:r>
      <w:r w:rsidR="00E07075">
        <w:rPr>
          <w:sz w:val="28"/>
          <w:szCs w:val="28"/>
          <w:lang w:val="kk-KZ"/>
        </w:rPr>
        <w:t xml:space="preserve">- </w:t>
      </w:r>
      <w:r w:rsidRPr="00E07075">
        <w:rPr>
          <w:sz w:val="28"/>
          <w:szCs w:val="28"/>
        </w:rPr>
        <w:t xml:space="preserve">2016. – № 12-4. </w:t>
      </w:r>
      <w:r w:rsidR="00E07075">
        <w:rPr>
          <w:sz w:val="28"/>
          <w:szCs w:val="28"/>
          <w:lang w:val="kk-KZ"/>
        </w:rPr>
        <w:t>- С</w:t>
      </w:r>
      <w:r w:rsidRPr="00E07075">
        <w:rPr>
          <w:sz w:val="28"/>
          <w:szCs w:val="28"/>
        </w:rPr>
        <w:t>. 806-810</w:t>
      </w:r>
      <w:r w:rsidR="00E07075">
        <w:rPr>
          <w:sz w:val="28"/>
          <w:szCs w:val="28"/>
          <w:lang w:val="kk-KZ"/>
        </w:rPr>
        <w:t>.</w:t>
      </w:r>
      <w:r w:rsidRPr="00E07075">
        <w:rPr>
          <w:sz w:val="28"/>
          <w:szCs w:val="28"/>
        </w:rPr>
        <w:t xml:space="preserve"> </w:t>
      </w:r>
      <w:hyperlink r:id="rId104" w:history="1">
        <w:r w:rsidR="00E07075" w:rsidRPr="00AE3EBE">
          <w:rPr>
            <w:rStyle w:val="af9"/>
            <w:sz w:val="28"/>
            <w:szCs w:val="28"/>
            <w:lang w:val="en-US"/>
          </w:rPr>
          <w:t>http</w:t>
        </w:r>
        <w:r w:rsidR="00E07075" w:rsidRPr="00AE3EBE">
          <w:rPr>
            <w:rStyle w:val="af9"/>
            <w:sz w:val="28"/>
            <w:szCs w:val="28"/>
          </w:rPr>
          <w:t>://</w:t>
        </w:r>
        <w:r w:rsidR="00E07075" w:rsidRPr="00AE3EBE">
          <w:rPr>
            <w:rStyle w:val="af9"/>
            <w:sz w:val="28"/>
            <w:szCs w:val="28"/>
            <w:lang w:val="en-US"/>
          </w:rPr>
          <w:t>www</w:t>
        </w:r>
        <w:r w:rsidR="00E07075" w:rsidRPr="00AE3EBE">
          <w:rPr>
            <w:rStyle w:val="af9"/>
            <w:sz w:val="28"/>
            <w:szCs w:val="28"/>
          </w:rPr>
          <w:t>.</w:t>
        </w:r>
        <w:r w:rsidR="00E07075" w:rsidRPr="00AE3EBE">
          <w:rPr>
            <w:rStyle w:val="af9"/>
            <w:sz w:val="28"/>
            <w:szCs w:val="28"/>
            <w:lang w:val="en-US"/>
          </w:rPr>
          <w:t>fundamentalresearch</w:t>
        </w:r>
        <w:r w:rsidR="00E07075" w:rsidRPr="00AE3EBE">
          <w:rPr>
            <w:rStyle w:val="af9"/>
            <w:sz w:val="28"/>
            <w:szCs w:val="28"/>
          </w:rPr>
          <w:t>.</w:t>
        </w:r>
        <w:r w:rsidR="00E07075" w:rsidRPr="00AE3EBE">
          <w:rPr>
            <w:rStyle w:val="af9"/>
            <w:sz w:val="28"/>
            <w:szCs w:val="28"/>
            <w:lang w:val="en-US"/>
          </w:rPr>
          <w:t>ru</w:t>
        </w:r>
        <w:r w:rsidR="00E07075" w:rsidRPr="00AE3EBE">
          <w:rPr>
            <w:rStyle w:val="af9"/>
            <w:sz w:val="28"/>
            <w:szCs w:val="28"/>
          </w:rPr>
          <w:t>/</w:t>
        </w:r>
        <w:r w:rsidR="00E07075" w:rsidRPr="00AE3EBE">
          <w:rPr>
            <w:rStyle w:val="af9"/>
            <w:sz w:val="28"/>
            <w:szCs w:val="28"/>
            <w:lang w:val="en-US"/>
          </w:rPr>
          <w:t>ru</w:t>
        </w:r>
        <w:r w:rsidR="00E07075" w:rsidRPr="00AE3EBE">
          <w:rPr>
            <w:rStyle w:val="af9"/>
            <w:sz w:val="28"/>
            <w:szCs w:val="28"/>
          </w:rPr>
          <w:t>/</w:t>
        </w:r>
        <w:r w:rsidR="00E07075" w:rsidRPr="00AE3EBE">
          <w:rPr>
            <w:rStyle w:val="af9"/>
            <w:sz w:val="28"/>
            <w:szCs w:val="28"/>
            <w:lang w:val="en-US"/>
          </w:rPr>
          <w:t>article</w:t>
        </w:r>
        <w:r w:rsidR="00E07075" w:rsidRPr="00AE3EBE">
          <w:rPr>
            <w:rStyle w:val="af9"/>
            <w:sz w:val="28"/>
            <w:szCs w:val="28"/>
          </w:rPr>
          <w:t>/</w:t>
        </w:r>
        <w:r w:rsidR="00E07075" w:rsidRPr="00AE3EBE">
          <w:rPr>
            <w:rStyle w:val="af9"/>
            <w:sz w:val="28"/>
            <w:szCs w:val="28"/>
            <w:lang w:val="en-US"/>
          </w:rPr>
          <w:t>view</w:t>
        </w:r>
        <w:r w:rsidR="00E07075" w:rsidRPr="00AE3EBE">
          <w:rPr>
            <w:rStyle w:val="af9"/>
            <w:sz w:val="28"/>
            <w:szCs w:val="28"/>
          </w:rPr>
          <w:t>?</w:t>
        </w:r>
        <w:r w:rsidR="00E07075" w:rsidRPr="00AE3EBE">
          <w:rPr>
            <w:rStyle w:val="af9"/>
            <w:sz w:val="28"/>
            <w:szCs w:val="28"/>
            <w:lang w:val="en-US"/>
          </w:rPr>
          <w:t>id</w:t>
        </w:r>
        <w:r w:rsidR="00E07075" w:rsidRPr="00AE3EBE">
          <w:rPr>
            <w:rStyle w:val="af9"/>
            <w:sz w:val="28"/>
            <w:szCs w:val="28"/>
          </w:rPr>
          <w:t>=41173</w:t>
        </w:r>
      </w:hyperlink>
      <w:r w:rsidR="00E07075">
        <w:rPr>
          <w:sz w:val="28"/>
          <w:szCs w:val="28"/>
          <w:lang w:val="kk-KZ"/>
        </w:rPr>
        <w:t xml:space="preserve"> </w:t>
      </w:r>
      <w:r w:rsidRPr="00E07075">
        <w:rPr>
          <w:sz w:val="28"/>
          <w:szCs w:val="28"/>
        </w:rPr>
        <w:t xml:space="preserve"> </w:t>
      </w:r>
    </w:p>
    <w:p w14:paraId="49D3EE49" w14:textId="477786CD" w:rsidR="00C87565" w:rsidRPr="00E25CCE" w:rsidRDefault="00C87565" w:rsidP="00E25CCE">
      <w:pPr>
        <w:pStyle w:val="a5"/>
        <w:numPr>
          <w:ilvl w:val="0"/>
          <w:numId w:val="22"/>
        </w:numPr>
        <w:tabs>
          <w:tab w:val="left" w:pos="1134"/>
        </w:tabs>
        <w:ind w:left="0" w:firstLine="709"/>
        <w:contextualSpacing/>
        <w:rPr>
          <w:sz w:val="28"/>
          <w:szCs w:val="28"/>
        </w:rPr>
      </w:pPr>
      <w:r w:rsidRPr="00E25CCE">
        <w:rPr>
          <w:sz w:val="28"/>
          <w:szCs w:val="28"/>
        </w:rPr>
        <w:t>Закиров С.Н. Анализ проблемы «Плотность сетки скважин –   нефтеотдача»</w:t>
      </w:r>
      <w:r w:rsidR="00E07075">
        <w:rPr>
          <w:sz w:val="28"/>
          <w:szCs w:val="28"/>
          <w:lang w:val="kk-KZ"/>
        </w:rPr>
        <w:t>.</w:t>
      </w:r>
      <w:r w:rsidRPr="00E25CCE">
        <w:rPr>
          <w:sz w:val="28"/>
          <w:szCs w:val="28"/>
        </w:rPr>
        <w:t xml:space="preserve"> - М.: Грааль, 2002. -  314 с.</w:t>
      </w:r>
    </w:p>
    <w:p w14:paraId="62694E98" w14:textId="538C163A"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Каширина К.О., Эпов И.Н. Обзор отечественного и зарубежного опыта применения потооклоняющих технологий</w:t>
      </w:r>
      <w:r w:rsidR="00020998">
        <w:rPr>
          <w:sz w:val="28"/>
          <w:szCs w:val="28"/>
          <w:lang w:val="kk-KZ"/>
        </w:rPr>
        <w:t xml:space="preserve"> //</w:t>
      </w:r>
      <w:r w:rsidRPr="00E25CCE">
        <w:rPr>
          <w:sz w:val="28"/>
          <w:szCs w:val="28"/>
        </w:rPr>
        <w:t xml:space="preserve"> Научный форум Сибирь.</w:t>
      </w:r>
      <w:r w:rsidR="00020998">
        <w:rPr>
          <w:sz w:val="28"/>
          <w:szCs w:val="28"/>
          <w:lang w:val="kk-KZ"/>
        </w:rPr>
        <w:t xml:space="preserve"> –</w:t>
      </w:r>
      <w:r w:rsidRPr="00E25CCE">
        <w:rPr>
          <w:sz w:val="28"/>
          <w:szCs w:val="28"/>
        </w:rPr>
        <w:t xml:space="preserve"> </w:t>
      </w:r>
      <w:r w:rsidR="00020998" w:rsidRPr="00E25CCE">
        <w:rPr>
          <w:sz w:val="28"/>
          <w:szCs w:val="28"/>
        </w:rPr>
        <w:t>Тюмень</w:t>
      </w:r>
      <w:r w:rsidR="00020998">
        <w:rPr>
          <w:sz w:val="28"/>
          <w:szCs w:val="28"/>
          <w:lang w:val="kk-KZ"/>
        </w:rPr>
        <w:t>: 2016.</w:t>
      </w:r>
      <w:r w:rsidR="00020998" w:rsidRPr="00E25CCE">
        <w:rPr>
          <w:sz w:val="28"/>
          <w:szCs w:val="28"/>
        </w:rPr>
        <w:t xml:space="preserve"> </w:t>
      </w:r>
      <w:r w:rsidR="00020998">
        <w:rPr>
          <w:sz w:val="28"/>
          <w:szCs w:val="28"/>
          <w:lang w:val="kk-KZ"/>
        </w:rPr>
        <w:t>– Т.</w:t>
      </w:r>
      <w:r w:rsidRPr="00E25CCE">
        <w:rPr>
          <w:sz w:val="28"/>
          <w:szCs w:val="28"/>
        </w:rPr>
        <w:t xml:space="preserve"> 2</w:t>
      </w:r>
      <w:r w:rsidR="00020998">
        <w:rPr>
          <w:sz w:val="28"/>
          <w:szCs w:val="28"/>
          <w:lang w:val="kk-KZ"/>
        </w:rPr>
        <w:t>,</w:t>
      </w:r>
      <w:r w:rsidRPr="00E25CCE">
        <w:rPr>
          <w:sz w:val="28"/>
          <w:szCs w:val="28"/>
        </w:rPr>
        <w:t xml:space="preserve"> №1</w:t>
      </w:r>
      <w:r w:rsidR="00020998">
        <w:rPr>
          <w:sz w:val="28"/>
          <w:szCs w:val="28"/>
          <w:lang w:val="kk-KZ"/>
        </w:rPr>
        <w:t>. -</w:t>
      </w:r>
      <w:r w:rsidRPr="00E25CCE">
        <w:rPr>
          <w:sz w:val="28"/>
          <w:szCs w:val="28"/>
        </w:rPr>
        <w:t xml:space="preserve"> </w:t>
      </w:r>
      <w:r w:rsidR="00020998">
        <w:rPr>
          <w:sz w:val="28"/>
          <w:szCs w:val="28"/>
          <w:lang w:val="kk-KZ"/>
        </w:rPr>
        <w:t>С</w:t>
      </w:r>
      <w:r w:rsidRPr="00E25CCE">
        <w:rPr>
          <w:sz w:val="28"/>
          <w:szCs w:val="28"/>
        </w:rPr>
        <w:t>. 8-10.</w:t>
      </w:r>
    </w:p>
    <w:p w14:paraId="7CF90285" w14:textId="06152318"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Иванов В.А., Числов А.Д., Желтов Ю.В., Рыжик В.М., Ентов В.М., Бернадинер М.Г. Результаты опытной закачки полимерного раствора на месторождении Казахстана</w:t>
      </w:r>
      <w:r w:rsidR="00B50FAE">
        <w:rPr>
          <w:sz w:val="28"/>
          <w:szCs w:val="28"/>
          <w:lang w:val="kk-KZ"/>
        </w:rPr>
        <w:t xml:space="preserve"> //</w:t>
      </w:r>
      <w:r w:rsidRPr="00E25CCE">
        <w:rPr>
          <w:sz w:val="28"/>
          <w:szCs w:val="28"/>
        </w:rPr>
        <w:t xml:space="preserve"> Нефтяное хозяйство.</w:t>
      </w:r>
      <w:r w:rsidR="00B50FAE">
        <w:rPr>
          <w:sz w:val="28"/>
          <w:szCs w:val="28"/>
          <w:lang w:val="kk-KZ"/>
        </w:rPr>
        <w:t xml:space="preserve"> -</w:t>
      </w:r>
      <w:r w:rsidRPr="00E25CCE">
        <w:rPr>
          <w:sz w:val="28"/>
          <w:szCs w:val="28"/>
        </w:rPr>
        <w:t xml:space="preserve"> </w:t>
      </w:r>
      <w:r w:rsidR="00B50FAE" w:rsidRPr="00E25CCE">
        <w:rPr>
          <w:sz w:val="28"/>
          <w:szCs w:val="28"/>
        </w:rPr>
        <w:t xml:space="preserve">1978. </w:t>
      </w:r>
      <w:r w:rsidR="00B50FAE">
        <w:rPr>
          <w:sz w:val="28"/>
          <w:szCs w:val="28"/>
          <w:lang w:val="kk-KZ"/>
        </w:rPr>
        <w:t xml:space="preserve">- </w:t>
      </w:r>
      <w:r w:rsidRPr="00E25CCE">
        <w:rPr>
          <w:sz w:val="28"/>
          <w:szCs w:val="28"/>
        </w:rPr>
        <w:t xml:space="preserve">№9. </w:t>
      </w:r>
      <w:r w:rsidR="00B50FAE">
        <w:rPr>
          <w:sz w:val="28"/>
          <w:szCs w:val="28"/>
          <w:lang w:val="kk-KZ"/>
        </w:rPr>
        <w:t>– С</w:t>
      </w:r>
      <w:r w:rsidRPr="00E25CCE">
        <w:rPr>
          <w:sz w:val="28"/>
          <w:szCs w:val="28"/>
        </w:rPr>
        <w:t>. 37-38.</w:t>
      </w:r>
    </w:p>
    <w:p w14:paraId="77E29855" w14:textId="0D955C12"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Стреков А.С., Койлыбаев Б.Н. Иследование реологических характеристик полимерных растворов, применяемых на месторождениях Казахстана</w:t>
      </w:r>
      <w:r w:rsidR="00537BEC">
        <w:rPr>
          <w:sz w:val="28"/>
          <w:szCs w:val="28"/>
          <w:lang w:val="kk-KZ"/>
        </w:rPr>
        <w:t>.</w:t>
      </w:r>
      <w:r w:rsidR="00B50FAE">
        <w:rPr>
          <w:sz w:val="28"/>
          <w:szCs w:val="28"/>
          <w:lang w:val="kk-KZ"/>
        </w:rPr>
        <w:t xml:space="preserve"> </w:t>
      </w:r>
      <w:r w:rsidRPr="00E25CCE">
        <w:rPr>
          <w:sz w:val="28"/>
          <w:szCs w:val="28"/>
        </w:rPr>
        <w:t xml:space="preserve">Геологические и технологические аспекты разработки месторождений трудноизвлекаемых углеводородов </w:t>
      </w:r>
      <w:r w:rsidR="00537BEC">
        <w:rPr>
          <w:sz w:val="28"/>
          <w:szCs w:val="28"/>
          <w:lang w:val="kk-KZ"/>
        </w:rPr>
        <w:t>//</w:t>
      </w:r>
      <w:r w:rsidR="00537BEC" w:rsidRPr="00E25CCE">
        <w:rPr>
          <w:sz w:val="28"/>
          <w:szCs w:val="28"/>
        </w:rPr>
        <w:t xml:space="preserve"> </w:t>
      </w:r>
      <w:r w:rsidRPr="00E25CCE">
        <w:rPr>
          <w:sz w:val="28"/>
          <w:szCs w:val="28"/>
        </w:rPr>
        <w:t xml:space="preserve">Материалы международной научно-практической конференции. </w:t>
      </w:r>
      <w:r w:rsidR="00537BEC">
        <w:rPr>
          <w:sz w:val="28"/>
          <w:szCs w:val="28"/>
          <w:lang w:val="kk-KZ"/>
        </w:rPr>
        <w:t xml:space="preserve">– </w:t>
      </w:r>
      <w:r w:rsidRPr="00E25CCE">
        <w:rPr>
          <w:sz w:val="28"/>
          <w:szCs w:val="28"/>
        </w:rPr>
        <w:t>Актау</w:t>
      </w:r>
      <w:r w:rsidR="00537BEC">
        <w:rPr>
          <w:sz w:val="28"/>
          <w:szCs w:val="28"/>
          <w:lang w:val="kk-KZ"/>
        </w:rPr>
        <w:t>:</w:t>
      </w:r>
      <w:r w:rsidRPr="00E25CCE">
        <w:rPr>
          <w:sz w:val="28"/>
          <w:szCs w:val="28"/>
        </w:rPr>
        <w:t xml:space="preserve"> </w:t>
      </w:r>
      <w:r w:rsidR="00B50FAE" w:rsidRPr="00E25CCE">
        <w:rPr>
          <w:sz w:val="28"/>
          <w:szCs w:val="28"/>
        </w:rPr>
        <w:t>2019</w:t>
      </w:r>
      <w:r w:rsidR="00537BEC">
        <w:rPr>
          <w:sz w:val="28"/>
          <w:szCs w:val="28"/>
          <w:lang w:val="kk-KZ"/>
        </w:rPr>
        <w:t>. - С</w:t>
      </w:r>
      <w:r w:rsidRPr="00E25CCE">
        <w:rPr>
          <w:sz w:val="28"/>
          <w:szCs w:val="28"/>
        </w:rPr>
        <w:t>. 28-31.</w:t>
      </w:r>
    </w:p>
    <w:p w14:paraId="4AFAE3FF" w14:textId="68EAA9B7" w:rsidR="00C87565" w:rsidRPr="00E25CCE" w:rsidRDefault="00C87565" w:rsidP="00E25CCE">
      <w:pPr>
        <w:pStyle w:val="a5"/>
        <w:numPr>
          <w:ilvl w:val="0"/>
          <w:numId w:val="22"/>
        </w:numPr>
        <w:tabs>
          <w:tab w:val="left" w:pos="1134"/>
        </w:tabs>
        <w:ind w:left="0" w:firstLine="709"/>
        <w:rPr>
          <w:sz w:val="28"/>
          <w:szCs w:val="28"/>
        </w:rPr>
      </w:pPr>
      <w:r w:rsidRPr="00E25CCE">
        <w:rPr>
          <w:sz w:val="28"/>
          <w:szCs w:val="28"/>
        </w:rPr>
        <w:t>Салаватов Т.Ш., Сулейманов Б.А., Нуряев А.С. Селективная изоляция притока жестких пластовых вод в добывающих скважинах // Нефтяное хозяйство</w:t>
      </w:r>
      <w:r w:rsidR="00537BEC">
        <w:rPr>
          <w:sz w:val="28"/>
          <w:szCs w:val="28"/>
          <w:lang w:val="kk-KZ"/>
        </w:rPr>
        <w:t>. –</w:t>
      </w:r>
      <w:r w:rsidRPr="00E25CCE">
        <w:rPr>
          <w:sz w:val="28"/>
          <w:szCs w:val="28"/>
        </w:rPr>
        <w:t xml:space="preserve"> 2000</w:t>
      </w:r>
      <w:r w:rsidR="00537BEC">
        <w:rPr>
          <w:sz w:val="28"/>
          <w:szCs w:val="28"/>
          <w:lang w:val="kk-KZ"/>
        </w:rPr>
        <w:t>. -</w:t>
      </w:r>
      <w:r w:rsidRPr="00E25CCE">
        <w:rPr>
          <w:sz w:val="28"/>
          <w:szCs w:val="28"/>
        </w:rPr>
        <w:t xml:space="preserve"> №12</w:t>
      </w:r>
      <w:r w:rsidR="00537BEC">
        <w:rPr>
          <w:sz w:val="28"/>
          <w:szCs w:val="28"/>
          <w:lang w:val="kk-KZ"/>
        </w:rPr>
        <w:t>.</w:t>
      </w:r>
      <w:r w:rsidRPr="00E25CCE">
        <w:rPr>
          <w:sz w:val="28"/>
          <w:szCs w:val="28"/>
        </w:rPr>
        <w:t xml:space="preserve"> </w:t>
      </w:r>
      <w:r w:rsidR="00537BEC">
        <w:rPr>
          <w:sz w:val="28"/>
          <w:szCs w:val="28"/>
          <w:lang w:val="kk-KZ"/>
        </w:rPr>
        <w:t>- С</w:t>
      </w:r>
      <w:r w:rsidRPr="00E25CCE">
        <w:rPr>
          <w:sz w:val="28"/>
          <w:szCs w:val="28"/>
        </w:rPr>
        <w:t>.</w:t>
      </w:r>
      <w:r w:rsidR="00537BEC">
        <w:rPr>
          <w:sz w:val="28"/>
          <w:szCs w:val="28"/>
          <w:lang w:val="kk-KZ"/>
        </w:rPr>
        <w:t xml:space="preserve"> </w:t>
      </w:r>
      <w:r w:rsidRPr="00E25CCE">
        <w:rPr>
          <w:sz w:val="28"/>
          <w:szCs w:val="28"/>
        </w:rPr>
        <w:t>81-83.</w:t>
      </w:r>
    </w:p>
    <w:p w14:paraId="5BCF4B75" w14:textId="1523A49E" w:rsidR="00652281" w:rsidRPr="00652281" w:rsidRDefault="00652281" w:rsidP="00652281">
      <w:pPr>
        <w:pStyle w:val="a5"/>
        <w:tabs>
          <w:tab w:val="left" w:pos="1134"/>
        </w:tabs>
        <w:ind w:left="0" w:firstLine="709"/>
        <w:rPr>
          <w:color w:val="0000FF"/>
          <w:sz w:val="28"/>
          <w:szCs w:val="28"/>
          <w:u w:val="single"/>
        </w:rPr>
      </w:pPr>
      <w:r>
        <w:rPr>
          <w:bCs/>
          <w:sz w:val="28"/>
          <w:szCs w:val="28"/>
          <w:lang w:val="kk-KZ"/>
        </w:rPr>
        <w:t xml:space="preserve">47. </w:t>
      </w:r>
      <w:r w:rsidR="00C87565" w:rsidRPr="00E25CCE">
        <w:rPr>
          <w:bCs/>
          <w:sz w:val="28"/>
          <w:szCs w:val="28"/>
        </w:rPr>
        <w:t>Аксенова Н.А.</w:t>
      </w:r>
      <w:r w:rsidR="00C87565" w:rsidRPr="00E25CCE">
        <w:rPr>
          <w:sz w:val="28"/>
          <w:szCs w:val="28"/>
        </w:rPr>
        <w:t xml:space="preserve"> Буровые промывочные жидкости и промывка скважин</w:t>
      </w:r>
      <w:r w:rsidR="00970692">
        <w:rPr>
          <w:sz w:val="28"/>
          <w:szCs w:val="28"/>
          <w:lang w:val="kk-KZ"/>
        </w:rPr>
        <w:t xml:space="preserve"> //</w:t>
      </w:r>
      <w:r w:rsidR="00C87565" w:rsidRPr="00E25CCE">
        <w:rPr>
          <w:sz w:val="28"/>
          <w:szCs w:val="28"/>
        </w:rPr>
        <w:t xml:space="preserve"> </w:t>
      </w:r>
      <w:r w:rsidR="00C87565" w:rsidRPr="00E25CCE">
        <w:rPr>
          <w:sz w:val="28"/>
          <w:szCs w:val="28"/>
          <w:lang w:val="en-US"/>
        </w:rPr>
        <w:t>Bstudy</w:t>
      </w:r>
      <w:r w:rsidR="00C87565" w:rsidRPr="00E25CCE">
        <w:rPr>
          <w:sz w:val="28"/>
          <w:szCs w:val="28"/>
        </w:rPr>
        <w:t xml:space="preserve"> - статьи для высших учебных заведений </w:t>
      </w:r>
      <w:r w:rsidR="00970692">
        <w:rPr>
          <w:sz w:val="28"/>
          <w:szCs w:val="28"/>
          <w:lang w:val="kk-KZ"/>
        </w:rPr>
        <w:t>в</w:t>
      </w:r>
      <w:r w:rsidR="00970692" w:rsidRPr="00E25CCE">
        <w:rPr>
          <w:sz w:val="28"/>
          <w:szCs w:val="28"/>
        </w:rPr>
        <w:t xml:space="preserve"> 3 томах. </w:t>
      </w:r>
      <w:r w:rsidRPr="00652281">
        <w:rPr>
          <w:sz w:val="28"/>
          <w:szCs w:val="28"/>
        </w:rPr>
        <w:t xml:space="preserve">- </w:t>
      </w:r>
      <w:r w:rsidR="00970692" w:rsidRPr="00E25CCE">
        <w:rPr>
          <w:sz w:val="28"/>
          <w:szCs w:val="28"/>
        </w:rPr>
        <w:t>Т.1</w:t>
      </w:r>
      <w:r w:rsidRPr="00652281">
        <w:rPr>
          <w:sz w:val="28"/>
          <w:szCs w:val="28"/>
        </w:rPr>
        <w:t xml:space="preserve"> </w:t>
      </w:r>
      <w:r>
        <w:rPr>
          <w:sz w:val="28"/>
          <w:szCs w:val="28"/>
          <w:lang w:val="kk-KZ"/>
        </w:rPr>
        <w:t>(</w:t>
      </w:r>
      <w:r w:rsidR="00C87565" w:rsidRPr="00E25CCE">
        <w:rPr>
          <w:sz w:val="28"/>
          <w:szCs w:val="28"/>
        </w:rPr>
        <w:t xml:space="preserve">2017 </w:t>
      </w:r>
      <w:r>
        <w:rPr>
          <w:sz w:val="28"/>
          <w:szCs w:val="28"/>
        </w:rPr>
        <w:t>–</w:t>
      </w:r>
      <w:r w:rsidR="00C87565" w:rsidRPr="00E25CCE">
        <w:rPr>
          <w:sz w:val="28"/>
          <w:szCs w:val="28"/>
        </w:rPr>
        <w:t xml:space="preserve"> 2023</w:t>
      </w:r>
      <w:r>
        <w:rPr>
          <w:sz w:val="28"/>
          <w:szCs w:val="28"/>
          <w:lang w:val="kk-KZ"/>
        </w:rPr>
        <w:t>)</w:t>
      </w:r>
    </w:p>
    <w:p w14:paraId="4AB744CB" w14:textId="77777777" w:rsidR="00652281" w:rsidRPr="00652281" w:rsidRDefault="00652281" w:rsidP="00E25CCE">
      <w:pPr>
        <w:pStyle w:val="a5"/>
        <w:numPr>
          <w:ilvl w:val="0"/>
          <w:numId w:val="22"/>
        </w:numPr>
        <w:tabs>
          <w:tab w:val="left" w:pos="1134"/>
        </w:tabs>
        <w:ind w:left="0" w:firstLine="709"/>
        <w:rPr>
          <w:rStyle w:val="HTML"/>
          <w:i w:val="0"/>
          <w:iCs w:val="0"/>
          <w:color w:val="0000FF"/>
          <w:sz w:val="28"/>
          <w:szCs w:val="28"/>
          <w:lang w:val="en-GB"/>
        </w:rPr>
      </w:pPr>
      <w:r>
        <w:rPr>
          <w:rStyle w:val="HTML"/>
          <w:i w:val="0"/>
          <w:iCs w:val="0"/>
          <w:color w:val="0000FF"/>
          <w:sz w:val="28"/>
          <w:szCs w:val="28"/>
          <w:lang w:val="en-US"/>
        </w:rPr>
        <w:fldChar w:fldCharType="begin"/>
      </w:r>
      <w:r>
        <w:rPr>
          <w:rStyle w:val="HTML"/>
          <w:i w:val="0"/>
          <w:iCs w:val="0"/>
          <w:color w:val="0000FF"/>
          <w:sz w:val="28"/>
          <w:szCs w:val="28"/>
          <w:lang w:val="en-US"/>
        </w:rPr>
        <w:instrText>HYPERLINK "</w:instrText>
      </w:r>
      <w:r w:rsidRPr="00652281">
        <w:rPr>
          <w:rStyle w:val="HTML"/>
          <w:i w:val="0"/>
          <w:iCs w:val="0"/>
          <w:color w:val="0000FF"/>
          <w:sz w:val="28"/>
          <w:szCs w:val="28"/>
          <w:lang w:val="en-US"/>
        </w:rPr>
        <w:instrText>https</w:instrText>
      </w:r>
      <w:r w:rsidRPr="00652281">
        <w:rPr>
          <w:rStyle w:val="HTML"/>
          <w:i w:val="0"/>
          <w:iCs w:val="0"/>
          <w:color w:val="0000FF"/>
          <w:sz w:val="28"/>
          <w:szCs w:val="28"/>
          <w:lang w:val="en-GB"/>
        </w:rPr>
        <w:instrText>://</w:instrText>
      </w:r>
      <w:r w:rsidRPr="00652281">
        <w:rPr>
          <w:rStyle w:val="HTML"/>
          <w:i w:val="0"/>
          <w:iCs w:val="0"/>
          <w:color w:val="0000FF"/>
          <w:sz w:val="28"/>
          <w:szCs w:val="28"/>
          <w:lang w:val="en-US"/>
        </w:rPr>
        <w:instrText>bstudy</w:instrText>
      </w:r>
      <w:r w:rsidRPr="00652281">
        <w:rPr>
          <w:rStyle w:val="HTML"/>
          <w:i w:val="0"/>
          <w:iCs w:val="0"/>
          <w:color w:val="0000FF"/>
          <w:sz w:val="28"/>
          <w:szCs w:val="28"/>
          <w:lang w:val="en-GB"/>
        </w:rPr>
        <w:instrText>.</w:instrText>
      </w:r>
      <w:r w:rsidRPr="00652281">
        <w:rPr>
          <w:rStyle w:val="HTML"/>
          <w:i w:val="0"/>
          <w:iCs w:val="0"/>
          <w:color w:val="0000FF"/>
          <w:sz w:val="28"/>
          <w:szCs w:val="28"/>
          <w:lang w:val="en-US"/>
        </w:rPr>
        <w:instrText>net</w:instrText>
      </w:r>
      <w:r w:rsidRPr="00652281">
        <w:rPr>
          <w:rStyle w:val="HTML"/>
          <w:rFonts w:eastAsia="Calibri"/>
          <w:i w:val="0"/>
          <w:iCs w:val="0"/>
          <w:color w:val="0000FF"/>
          <w:sz w:val="28"/>
          <w:szCs w:val="28"/>
          <w:lang w:val="en-GB"/>
        </w:rPr>
        <w:instrText xml:space="preserve"> › </w:instrText>
      </w:r>
      <w:r w:rsidRPr="00652281">
        <w:rPr>
          <w:rStyle w:val="HTML"/>
          <w:rFonts w:eastAsia="Calibri"/>
          <w:i w:val="0"/>
          <w:iCs w:val="0"/>
          <w:color w:val="0000FF"/>
          <w:sz w:val="28"/>
          <w:szCs w:val="28"/>
          <w:lang w:val="en-US"/>
        </w:rPr>
        <w:instrText>tehnika</w:instrText>
      </w:r>
      <w:r w:rsidRPr="00652281">
        <w:rPr>
          <w:rStyle w:val="HTML"/>
          <w:rFonts w:eastAsia="Calibri"/>
          <w:i w:val="0"/>
          <w:iCs w:val="0"/>
          <w:color w:val="0000FF"/>
          <w:sz w:val="28"/>
          <w:szCs w:val="28"/>
          <w:lang w:val="en-GB"/>
        </w:rPr>
        <w:instrText xml:space="preserve"> › </w:instrText>
      </w:r>
      <w:r w:rsidRPr="00652281">
        <w:rPr>
          <w:rStyle w:val="HTML"/>
          <w:rFonts w:eastAsia="Calibri"/>
          <w:i w:val="0"/>
          <w:iCs w:val="0"/>
          <w:color w:val="0000FF"/>
          <w:sz w:val="28"/>
          <w:szCs w:val="28"/>
          <w:lang w:val="en-US"/>
        </w:rPr>
        <w:instrText>reologicheskaya</w:instrText>
      </w:r>
      <w:r w:rsidRPr="00652281">
        <w:rPr>
          <w:rStyle w:val="HTML"/>
          <w:rFonts w:eastAsia="Calibri"/>
          <w:i w:val="0"/>
          <w:iCs w:val="0"/>
          <w:color w:val="0000FF"/>
          <w:sz w:val="28"/>
          <w:szCs w:val="28"/>
          <w:lang w:val="en-GB"/>
        </w:rPr>
        <w:instrText>_</w:instrText>
      </w:r>
      <w:r w:rsidRPr="00652281">
        <w:rPr>
          <w:rStyle w:val="HTML"/>
          <w:rFonts w:eastAsia="Calibri"/>
          <w:i w:val="0"/>
          <w:iCs w:val="0"/>
          <w:color w:val="0000FF"/>
          <w:sz w:val="28"/>
          <w:szCs w:val="28"/>
          <w:lang w:val="en-US"/>
        </w:rPr>
        <w:instrText>model</w:instrText>
      </w:r>
      <w:r w:rsidRPr="00652281">
        <w:rPr>
          <w:rStyle w:val="HTML"/>
          <w:rFonts w:eastAsia="Calibri"/>
          <w:i w:val="0"/>
          <w:iCs w:val="0"/>
          <w:color w:val="0000FF"/>
          <w:sz w:val="28"/>
          <w:szCs w:val="28"/>
          <w:lang w:val="en-GB"/>
        </w:rPr>
        <w:instrText>_...</w:instrText>
      </w:r>
    </w:p>
    <w:p w14:paraId="73D6E99F" w14:textId="77777777" w:rsidR="00652281" w:rsidRPr="00451F25" w:rsidRDefault="00652281" w:rsidP="00E25CCE">
      <w:pPr>
        <w:pStyle w:val="a5"/>
        <w:numPr>
          <w:ilvl w:val="0"/>
          <w:numId w:val="22"/>
        </w:numPr>
        <w:tabs>
          <w:tab w:val="left" w:pos="1134"/>
        </w:tabs>
        <w:ind w:left="0" w:firstLine="709"/>
        <w:rPr>
          <w:rStyle w:val="af9"/>
          <w:sz w:val="28"/>
          <w:szCs w:val="28"/>
          <w:lang w:val="en-GB"/>
        </w:rPr>
      </w:pPr>
      <w:r>
        <w:rPr>
          <w:rStyle w:val="HTML"/>
          <w:i w:val="0"/>
          <w:iCs w:val="0"/>
          <w:color w:val="0000FF"/>
          <w:sz w:val="28"/>
          <w:szCs w:val="28"/>
          <w:lang w:val="en-US"/>
        </w:rPr>
        <w:instrText>"</w:instrText>
      </w:r>
      <w:r>
        <w:rPr>
          <w:rStyle w:val="HTML"/>
          <w:i w:val="0"/>
          <w:iCs w:val="0"/>
          <w:color w:val="0000FF"/>
          <w:sz w:val="28"/>
          <w:szCs w:val="28"/>
          <w:lang w:val="en-US"/>
        </w:rPr>
        <w:fldChar w:fldCharType="separate"/>
      </w:r>
      <w:r w:rsidRPr="00451F25">
        <w:rPr>
          <w:rStyle w:val="af9"/>
          <w:sz w:val="28"/>
          <w:szCs w:val="28"/>
          <w:lang w:val="en-US"/>
        </w:rPr>
        <w:t>https</w:t>
      </w:r>
      <w:r w:rsidRPr="00451F25">
        <w:rPr>
          <w:rStyle w:val="af9"/>
          <w:sz w:val="28"/>
          <w:szCs w:val="28"/>
          <w:lang w:val="en-GB"/>
        </w:rPr>
        <w:t>://</w:t>
      </w:r>
      <w:r w:rsidRPr="00451F25">
        <w:rPr>
          <w:rStyle w:val="af9"/>
          <w:sz w:val="28"/>
          <w:szCs w:val="28"/>
          <w:lang w:val="en-US"/>
        </w:rPr>
        <w:t>bstudy</w:t>
      </w:r>
      <w:r w:rsidRPr="00451F25">
        <w:rPr>
          <w:rStyle w:val="af9"/>
          <w:sz w:val="28"/>
          <w:szCs w:val="28"/>
          <w:lang w:val="en-GB"/>
        </w:rPr>
        <w:t>.</w:t>
      </w:r>
      <w:r w:rsidRPr="00451F25">
        <w:rPr>
          <w:rStyle w:val="af9"/>
          <w:sz w:val="28"/>
          <w:szCs w:val="28"/>
          <w:lang w:val="en-US"/>
        </w:rPr>
        <w:t>net</w:t>
      </w:r>
      <w:r w:rsidRPr="00451F25">
        <w:rPr>
          <w:rStyle w:val="af9"/>
          <w:rFonts w:eastAsia="Calibri"/>
          <w:sz w:val="28"/>
          <w:szCs w:val="28"/>
          <w:lang w:val="en-GB"/>
        </w:rPr>
        <w:t xml:space="preserve"> › </w:t>
      </w:r>
      <w:r w:rsidRPr="00451F25">
        <w:rPr>
          <w:rStyle w:val="af9"/>
          <w:rFonts w:eastAsia="Calibri"/>
          <w:sz w:val="28"/>
          <w:szCs w:val="28"/>
          <w:lang w:val="en-US"/>
        </w:rPr>
        <w:t>tehnika</w:t>
      </w:r>
      <w:r w:rsidRPr="00451F25">
        <w:rPr>
          <w:rStyle w:val="af9"/>
          <w:rFonts w:eastAsia="Calibri"/>
          <w:sz w:val="28"/>
          <w:szCs w:val="28"/>
          <w:lang w:val="en-GB"/>
        </w:rPr>
        <w:t xml:space="preserve"> › </w:t>
      </w:r>
      <w:r w:rsidRPr="00451F25">
        <w:rPr>
          <w:rStyle w:val="af9"/>
          <w:rFonts w:eastAsia="Calibri"/>
          <w:sz w:val="28"/>
          <w:szCs w:val="28"/>
          <w:lang w:val="en-US"/>
        </w:rPr>
        <w:t>reologicheskaya</w:t>
      </w:r>
      <w:r w:rsidRPr="00451F25">
        <w:rPr>
          <w:rStyle w:val="af9"/>
          <w:rFonts w:eastAsia="Calibri"/>
          <w:sz w:val="28"/>
          <w:szCs w:val="28"/>
          <w:lang w:val="en-GB"/>
        </w:rPr>
        <w:t>_</w:t>
      </w:r>
      <w:r w:rsidRPr="00451F25">
        <w:rPr>
          <w:rStyle w:val="af9"/>
          <w:rFonts w:eastAsia="Calibri"/>
          <w:sz w:val="28"/>
          <w:szCs w:val="28"/>
          <w:lang w:val="en-US"/>
        </w:rPr>
        <w:t>model</w:t>
      </w:r>
      <w:r w:rsidRPr="00451F25">
        <w:rPr>
          <w:rStyle w:val="af9"/>
          <w:rFonts w:eastAsia="Calibri"/>
          <w:sz w:val="28"/>
          <w:szCs w:val="28"/>
          <w:lang w:val="en-GB"/>
        </w:rPr>
        <w:t>_...</w:t>
      </w:r>
    </w:p>
    <w:p w14:paraId="08C70C2A" w14:textId="56F35312" w:rsidR="00C87565" w:rsidRPr="00E25CCE" w:rsidRDefault="00652281" w:rsidP="00E25CCE">
      <w:pPr>
        <w:pStyle w:val="a5"/>
        <w:widowControl/>
        <w:numPr>
          <w:ilvl w:val="0"/>
          <w:numId w:val="22"/>
        </w:numPr>
        <w:tabs>
          <w:tab w:val="left" w:pos="1134"/>
        </w:tabs>
        <w:autoSpaceDE/>
        <w:autoSpaceDN/>
        <w:ind w:left="0" w:firstLine="709"/>
        <w:contextualSpacing/>
        <w:rPr>
          <w:sz w:val="28"/>
          <w:szCs w:val="28"/>
        </w:rPr>
      </w:pPr>
      <w:r>
        <w:rPr>
          <w:rStyle w:val="HTML"/>
          <w:i w:val="0"/>
          <w:iCs w:val="0"/>
          <w:color w:val="0000FF"/>
          <w:sz w:val="28"/>
          <w:szCs w:val="28"/>
          <w:lang w:val="en-US"/>
        </w:rPr>
        <w:fldChar w:fldCharType="end"/>
      </w:r>
      <w:r w:rsidR="00C87565" w:rsidRPr="00E25CCE">
        <w:rPr>
          <w:sz w:val="28"/>
          <w:szCs w:val="28"/>
        </w:rPr>
        <w:t xml:space="preserve">Везиров Д.Ш., Стреков А.С. Влияние температуры на фактор сопротивления растворов полимеров при их фильтрации через пористую среду // Известия АН Азербайджана. Науки о Земле. - 1984. </w:t>
      </w:r>
      <w:r>
        <w:rPr>
          <w:sz w:val="28"/>
          <w:szCs w:val="28"/>
          <w:lang w:val="kk-KZ"/>
        </w:rPr>
        <w:t xml:space="preserve">- </w:t>
      </w:r>
      <w:r w:rsidR="00C87565" w:rsidRPr="00E25CCE">
        <w:rPr>
          <w:sz w:val="28"/>
          <w:szCs w:val="28"/>
        </w:rPr>
        <w:t xml:space="preserve">№1. </w:t>
      </w:r>
      <w:r>
        <w:rPr>
          <w:sz w:val="28"/>
          <w:szCs w:val="28"/>
          <w:lang w:val="kk-KZ"/>
        </w:rPr>
        <w:t>- С</w:t>
      </w:r>
      <w:r w:rsidR="00C87565" w:rsidRPr="00E25CCE">
        <w:rPr>
          <w:sz w:val="28"/>
          <w:szCs w:val="28"/>
        </w:rPr>
        <w:t>. 95-103.</w:t>
      </w:r>
    </w:p>
    <w:p w14:paraId="572A68AB" w14:textId="5363F5AF"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 xml:space="preserve">Везиров Д.Ш., Стреков А.С., Дадашев А.М. Экспериментальное исследование влияния температуры на реологические характеристики полимерных растворов при пластовых скоростях сдвига // Известия АН Азербайджана. Науки о Земле. - 1983. </w:t>
      </w:r>
      <w:r w:rsidR="00EE1A23">
        <w:rPr>
          <w:sz w:val="28"/>
          <w:szCs w:val="28"/>
          <w:lang w:val="kk-KZ"/>
        </w:rPr>
        <w:t xml:space="preserve">- </w:t>
      </w:r>
      <w:r w:rsidRPr="00E25CCE">
        <w:rPr>
          <w:sz w:val="28"/>
          <w:szCs w:val="28"/>
        </w:rPr>
        <w:t xml:space="preserve">№1. </w:t>
      </w:r>
      <w:r w:rsidR="00EE1A23">
        <w:rPr>
          <w:sz w:val="28"/>
          <w:szCs w:val="28"/>
          <w:lang w:val="kk-KZ"/>
        </w:rPr>
        <w:t>- С</w:t>
      </w:r>
      <w:r w:rsidRPr="00E25CCE">
        <w:rPr>
          <w:sz w:val="28"/>
          <w:szCs w:val="28"/>
        </w:rPr>
        <w:t>. 62-69.</w:t>
      </w:r>
    </w:p>
    <w:p w14:paraId="10FE57EB" w14:textId="77777777"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Виноградов Г.А., Малкин А.Я. Реология полимеров. - М.: Химия, 1977. - 449 с.</w:t>
      </w:r>
    </w:p>
    <w:p w14:paraId="087F8626" w14:textId="5D9F14BB" w:rsidR="00C87565" w:rsidRPr="003C2556" w:rsidRDefault="00C87565" w:rsidP="00E25CCE">
      <w:pPr>
        <w:pStyle w:val="a5"/>
        <w:widowControl/>
        <w:numPr>
          <w:ilvl w:val="0"/>
          <w:numId w:val="22"/>
        </w:numPr>
        <w:tabs>
          <w:tab w:val="left" w:pos="1134"/>
        </w:tabs>
        <w:autoSpaceDE/>
        <w:autoSpaceDN/>
        <w:ind w:left="0" w:firstLine="709"/>
        <w:contextualSpacing/>
        <w:rPr>
          <w:sz w:val="28"/>
          <w:szCs w:val="28"/>
          <w:lang w:bidi="en-US"/>
        </w:rPr>
      </w:pPr>
      <w:r w:rsidRPr="00E25CCE">
        <w:rPr>
          <w:sz w:val="28"/>
          <w:szCs w:val="28"/>
        </w:rPr>
        <w:t xml:space="preserve">Кобзарь А.И. Прикладная математическая статистика. Для инженеров и научных работников. </w:t>
      </w:r>
      <w:r w:rsidR="003C2556">
        <w:rPr>
          <w:sz w:val="28"/>
          <w:szCs w:val="28"/>
          <w:lang w:val="kk-KZ"/>
        </w:rPr>
        <w:t xml:space="preserve">- </w:t>
      </w:r>
      <w:r w:rsidRPr="00E25CCE">
        <w:rPr>
          <w:sz w:val="28"/>
          <w:szCs w:val="28"/>
        </w:rPr>
        <w:t>М</w:t>
      </w:r>
      <w:r w:rsidRPr="003C2556">
        <w:rPr>
          <w:sz w:val="28"/>
          <w:szCs w:val="28"/>
          <w:lang w:bidi="en-US"/>
        </w:rPr>
        <w:t xml:space="preserve">.: </w:t>
      </w:r>
      <w:r w:rsidRPr="00E25CCE">
        <w:rPr>
          <w:sz w:val="28"/>
          <w:szCs w:val="28"/>
        </w:rPr>
        <w:t>ФИЗМАТЛИТ</w:t>
      </w:r>
      <w:r w:rsidRPr="003C2556">
        <w:rPr>
          <w:sz w:val="28"/>
          <w:szCs w:val="28"/>
          <w:lang w:bidi="en-US"/>
        </w:rPr>
        <w:t>, 2006</w:t>
      </w:r>
      <w:r w:rsidR="003C2556">
        <w:rPr>
          <w:sz w:val="28"/>
          <w:szCs w:val="28"/>
          <w:lang w:val="kk-KZ" w:bidi="en-US"/>
        </w:rPr>
        <w:t>. -</w:t>
      </w:r>
      <w:r w:rsidRPr="003C2556">
        <w:rPr>
          <w:sz w:val="28"/>
          <w:szCs w:val="28"/>
          <w:lang w:bidi="en-US"/>
        </w:rPr>
        <w:t xml:space="preserve"> 816 </w:t>
      </w:r>
      <w:r w:rsidRPr="00E25CCE">
        <w:rPr>
          <w:sz w:val="28"/>
          <w:szCs w:val="28"/>
        </w:rPr>
        <w:t>с</w:t>
      </w:r>
      <w:r w:rsidRPr="003C2556">
        <w:rPr>
          <w:sz w:val="28"/>
          <w:szCs w:val="28"/>
          <w:lang w:bidi="en-US"/>
        </w:rPr>
        <w:t>.</w:t>
      </w:r>
    </w:p>
    <w:p w14:paraId="1F4A26FD" w14:textId="18C1B3AF" w:rsidR="00C87565" w:rsidRPr="00C95FB8" w:rsidRDefault="00C87565" w:rsidP="00E25CCE">
      <w:pPr>
        <w:pStyle w:val="a5"/>
        <w:widowControl/>
        <w:numPr>
          <w:ilvl w:val="0"/>
          <w:numId w:val="22"/>
        </w:numPr>
        <w:tabs>
          <w:tab w:val="left" w:pos="1134"/>
        </w:tabs>
        <w:autoSpaceDE/>
        <w:autoSpaceDN/>
        <w:ind w:left="0" w:firstLine="709"/>
        <w:contextualSpacing/>
        <w:rPr>
          <w:bCs/>
          <w:sz w:val="28"/>
          <w:szCs w:val="28"/>
          <w:lang w:val="en-GB"/>
        </w:rPr>
      </w:pPr>
      <w:r w:rsidRPr="00E25CCE">
        <w:rPr>
          <w:sz w:val="28"/>
          <w:szCs w:val="28"/>
          <w:lang w:val="en-US" w:bidi="en-US"/>
        </w:rPr>
        <w:t xml:space="preserve">Strekov A.S., Mamedov P.Z., Koyshina A.I. </w:t>
      </w:r>
      <w:r w:rsidRPr="00E25CCE">
        <w:rPr>
          <w:bCs/>
          <w:sz w:val="28"/>
          <w:szCs w:val="28"/>
          <w:lang w:val="en-US" w:bidi="en-US"/>
        </w:rPr>
        <w:t xml:space="preserve">Decisions-making on the choice of geological and technical measures under uncertainty </w:t>
      </w:r>
      <w:r w:rsidR="00C95FB8">
        <w:rPr>
          <w:bCs/>
          <w:sz w:val="28"/>
          <w:szCs w:val="28"/>
          <w:lang w:val="en-US" w:bidi="en-US"/>
        </w:rPr>
        <w:t>/</w:t>
      </w:r>
      <w:r w:rsidRPr="00E25CCE">
        <w:rPr>
          <w:bCs/>
          <w:sz w:val="28"/>
          <w:szCs w:val="28"/>
          <w:lang w:val="en-US" w:bidi="en-US"/>
        </w:rPr>
        <w:t>/ Seventh International Conference on Soft Computing, Computing with Words and Perceptions in System Analysis, Decision and Control</w:t>
      </w:r>
      <w:r w:rsidR="00C95FB8">
        <w:rPr>
          <w:bCs/>
          <w:sz w:val="28"/>
          <w:szCs w:val="28"/>
          <w:lang w:val="kk-KZ" w:bidi="en-US"/>
        </w:rPr>
        <w:t xml:space="preserve">, </w:t>
      </w:r>
      <w:r w:rsidR="00C95FB8" w:rsidRPr="00E25CCE">
        <w:rPr>
          <w:bCs/>
          <w:sz w:val="28"/>
          <w:szCs w:val="28"/>
          <w:lang w:val="en-US" w:bidi="en-US"/>
        </w:rPr>
        <w:t>Turkey September 2-3</w:t>
      </w:r>
      <w:r w:rsidR="00C95FB8">
        <w:rPr>
          <w:bCs/>
          <w:sz w:val="28"/>
          <w:szCs w:val="28"/>
          <w:lang w:val="kk-KZ" w:bidi="en-US"/>
        </w:rPr>
        <w:t>. –</w:t>
      </w:r>
      <w:r w:rsidRPr="00E25CCE">
        <w:rPr>
          <w:bCs/>
          <w:sz w:val="28"/>
          <w:szCs w:val="28"/>
          <w:lang w:val="en-US" w:bidi="en-US"/>
        </w:rPr>
        <w:t xml:space="preserve"> Izmir</w:t>
      </w:r>
      <w:r w:rsidR="00C95FB8">
        <w:rPr>
          <w:bCs/>
          <w:sz w:val="28"/>
          <w:szCs w:val="28"/>
          <w:lang w:val="kk-KZ" w:bidi="en-US"/>
        </w:rPr>
        <w:t>:</w:t>
      </w:r>
      <w:r w:rsidRPr="00E25CCE">
        <w:rPr>
          <w:bCs/>
          <w:sz w:val="28"/>
          <w:szCs w:val="28"/>
          <w:lang w:val="en-US" w:bidi="en-US"/>
        </w:rPr>
        <w:t xml:space="preserve"> </w:t>
      </w:r>
      <w:r w:rsidR="00C95FB8" w:rsidRPr="00E25CCE">
        <w:rPr>
          <w:bCs/>
          <w:sz w:val="28"/>
          <w:szCs w:val="28"/>
          <w:lang w:val="en-US" w:bidi="en-US"/>
        </w:rPr>
        <w:t>2013</w:t>
      </w:r>
      <w:r w:rsidR="00C95FB8">
        <w:rPr>
          <w:bCs/>
          <w:sz w:val="28"/>
          <w:szCs w:val="28"/>
          <w:lang w:val="kk-KZ" w:bidi="en-US"/>
        </w:rPr>
        <w:t>. –</w:t>
      </w:r>
      <w:r w:rsidRPr="00E25CCE">
        <w:rPr>
          <w:bCs/>
          <w:sz w:val="28"/>
          <w:szCs w:val="28"/>
          <w:lang w:val="en-US" w:bidi="en-US"/>
        </w:rPr>
        <w:t xml:space="preserve"> </w:t>
      </w:r>
      <w:r w:rsidRPr="00C95FB8">
        <w:rPr>
          <w:bCs/>
          <w:sz w:val="28"/>
          <w:szCs w:val="28"/>
          <w:lang w:val="en-GB" w:bidi="en-US"/>
        </w:rPr>
        <w:t>P</w:t>
      </w:r>
      <w:r w:rsidR="00C95FB8">
        <w:rPr>
          <w:bCs/>
          <w:sz w:val="28"/>
          <w:szCs w:val="28"/>
          <w:lang w:val="kk-KZ" w:bidi="en-US"/>
        </w:rPr>
        <w:t>.</w:t>
      </w:r>
      <w:r w:rsidRPr="00C95FB8">
        <w:rPr>
          <w:bCs/>
          <w:sz w:val="28"/>
          <w:szCs w:val="28"/>
          <w:lang w:val="en-GB"/>
        </w:rPr>
        <w:t xml:space="preserve"> 381-384.</w:t>
      </w:r>
    </w:p>
    <w:p w14:paraId="7AC680D0" w14:textId="0A3ACC84" w:rsidR="00C87565" w:rsidRPr="007109C1" w:rsidRDefault="00C87565" w:rsidP="00E25CCE">
      <w:pPr>
        <w:pStyle w:val="a5"/>
        <w:widowControl/>
        <w:numPr>
          <w:ilvl w:val="0"/>
          <w:numId w:val="22"/>
        </w:numPr>
        <w:tabs>
          <w:tab w:val="left" w:pos="1134"/>
        </w:tabs>
        <w:autoSpaceDE/>
        <w:autoSpaceDN/>
        <w:ind w:left="0" w:firstLine="709"/>
        <w:contextualSpacing/>
        <w:rPr>
          <w:sz w:val="28"/>
          <w:szCs w:val="28"/>
          <w:lang w:val="en-GB"/>
        </w:rPr>
      </w:pPr>
      <w:r w:rsidRPr="00E25CCE">
        <w:rPr>
          <w:sz w:val="28"/>
          <w:szCs w:val="28"/>
          <w:lang w:val="en-US" w:bidi="en-US"/>
        </w:rPr>
        <w:t>Lloyd  E. N. Least-squares estimation of location and scale parameters using order statistics // Biometrika.</w:t>
      </w:r>
      <w:r w:rsidR="007109C1">
        <w:rPr>
          <w:sz w:val="28"/>
          <w:szCs w:val="28"/>
          <w:lang w:val="kk-KZ" w:bidi="en-US"/>
        </w:rPr>
        <w:t xml:space="preserve"> -</w:t>
      </w:r>
      <w:r w:rsidRPr="00E25CCE">
        <w:rPr>
          <w:sz w:val="28"/>
          <w:szCs w:val="28"/>
          <w:lang w:val="en-US" w:bidi="en-US"/>
        </w:rPr>
        <w:t xml:space="preserve"> </w:t>
      </w:r>
      <w:r w:rsidRPr="007109C1">
        <w:rPr>
          <w:sz w:val="28"/>
          <w:szCs w:val="28"/>
          <w:lang w:val="en-GB"/>
        </w:rPr>
        <w:t xml:space="preserve">1952. </w:t>
      </w:r>
      <w:r w:rsidR="007109C1">
        <w:rPr>
          <w:sz w:val="28"/>
          <w:szCs w:val="28"/>
          <w:lang w:val="kk-KZ"/>
        </w:rPr>
        <w:t xml:space="preserve">- </w:t>
      </w:r>
      <w:r w:rsidRPr="007109C1">
        <w:rPr>
          <w:sz w:val="28"/>
          <w:szCs w:val="28"/>
          <w:lang w:val="en-GB" w:bidi="en-US"/>
        </w:rPr>
        <w:t>V</w:t>
      </w:r>
      <w:r w:rsidRPr="007109C1">
        <w:rPr>
          <w:sz w:val="28"/>
          <w:szCs w:val="28"/>
          <w:lang w:val="en-GB"/>
        </w:rPr>
        <w:t xml:space="preserve">. 39. </w:t>
      </w:r>
      <w:r w:rsidR="007109C1">
        <w:rPr>
          <w:sz w:val="28"/>
          <w:szCs w:val="28"/>
          <w:lang w:val="kk-KZ"/>
        </w:rPr>
        <w:t xml:space="preserve">- </w:t>
      </w:r>
      <w:r w:rsidRPr="007109C1">
        <w:rPr>
          <w:sz w:val="28"/>
          <w:szCs w:val="28"/>
          <w:lang w:val="en-GB" w:bidi="en-US"/>
        </w:rPr>
        <w:t>P</w:t>
      </w:r>
      <w:r w:rsidRPr="007109C1">
        <w:rPr>
          <w:sz w:val="28"/>
          <w:szCs w:val="28"/>
          <w:lang w:val="en-GB"/>
        </w:rPr>
        <w:t>. 88-95.</w:t>
      </w:r>
    </w:p>
    <w:p w14:paraId="2C48A1A7" w14:textId="1392EBAD"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 xml:space="preserve">Мирзаджанзаде А.Х., Сидоров Н.А., Ширинзаде С.А.  Анализ и прогнозирование  показателей бурения. </w:t>
      </w:r>
      <w:r w:rsidR="00A07E56">
        <w:rPr>
          <w:sz w:val="28"/>
          <w:szCs w:val="28"/>
          <w:lang w:val="kk-KZ"/>
        </w:rPr>
        <w:t xml:space="preserve">- </w:t>
      </w:r>
      <w:r w:rsidRPr="00E25CCE">
        <w:rPr>
          <w:sz w:val="28"/>
          <w:szCs w:val="28"/>
        </w:rPr>
        <w:t>Москва: Недра, 1976</w:t>
      </w:r>
      <w:r w:rsidR="00A07E56">
        <w:rPr>
          <w:sz w:val="28"/>
          <w:szCs w:val="28"/>
          <w:lang w:val="kk-KZ"/>
        </w:rPr>
        <w:t>. -</w:t>
      </w:r>
      <w:r w:rsidRPr="00E25CCE">
        <w:rPr>
          <w:sz w:val="28"/>
          <w:szCs w:val="28"/>
        </w:rPr>
        <w:t xml:space="preserve"> 237 с</w:t>
      </w:r>
      <w:r w:rsidR="00A07E56">
        <w:rPr>
          <w:sz w:val="28"/>
          <w:szCs w:val="28"/>
          <w:lang w:val="kk-KZ"/>
        </w:rPr>
        <w:t>.</w:t>
      </w:r>
    </w:p>
    <w:p w14:paraId="796E4155" w14:textId="57269A0D"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Мирзаджанзаде А.Х.,</w:t>
      </w:r>
      <w:r w:rsidR="00A07E56">
        <w:rPr>
          <w:sz w:val="28"/>
          <w:szCs w:val="28"/>
          <w:lang w:val="kk-KZ"/>
        </w:rPr>
        <w:t xml:space="preserve"> </w:t>
      </w:r>
      <w:r w:rsidRPr="00E25CCE">
        <w:rPr>
          <w:sz w:val="28"/>
          <w:szCs w:val="28"/>
        </w:rPr>
        <w:t>Степанова Г.С.</w:t>
      </w:r>
      <w:r w:rsidR="00A07E56">
        <w:rPr>
          <w:sz w:val="28"/>
          <w:szCs w:val="28"/>
          <w:lang w:val="kk-KZ"/>
        </w:rPr>
        <w:t xml:space="preserve"> </w:t>
      </w:r>
      <w:r w:rsidRPr="00E25CCE">
        <w:rPr>
          <w:sz w:val="28"/>
          <w:szCs w:val="28"/>
        </w:rPr>
        <w:t>Математическая теория эксперимента в добыче нефти и газа.</w:t>
      </w:r>
      <w:r w:rsidR="00A07E56">
        <w:rPr>
          <w:sz w:val="28"/>
          <w:szCs w:val="28"/>
          <w:lang w:val="kk-KZ"/>
        </w:rPr>
        <w:t xml:space="preserve"> -</w:t>
      </w:r>
      <w:r w:rsidRPr="00E25CCE">
        <w:rPr>
          <w:sz w:val="28"/>
          <w:szCs w:val="28"/>
        </w:rPr>
        <w:t>М.</w:t>
      </w:r>
      <w:r w:rsidR="00A07E56">
        <w:rPr>
          <w:sz w:val="28"/>
          <w:szCs w:val="28"/>
          <w:lang w:val="kk-KZ"/>
        </w:rPr>
        <w:t xml:space="preserve">: </w:t>
      </w:r>
      <w:r w:rsidRPr="00E25CCE">
        <w:rPr>
          <w:sz w:val="28"/>
          <w:szCs w:val="28"/>
        </w:rPr>
        <w:t>Недра,1977</w:t>
      </w:r>
      <w:r w:rsidR="00A07E56">
        <w:rPr>
          <w:sz w:val="28"/>
          <w:szCs w:val="28"/>
          <w:lang w:val="kk-KZ"/>
        </w:rPr>
        <w:t xml:space="preserve">. – </w:t>
      </w:r>
      <w:r w:rsidRPr="00E25CCE">
        <w:rPr>
          <w:sz w:val="28"/>
          <w:szCs w:val="28"/>
        </w:rPr>
        <w:t>229с.</w:t>
      </w:r>
    </w:p>
    <w:p w14:paraId="15CD4687" w14:textId="4F034D46"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 xml:space="preserve"> Федосеев В.В. Оценка вклада погодных факторов в варьирование урожайности зерновых культур в лесостепи оренбургского Предуралья </w:t>
      </w:r>
      <w:r w:rsidR="00A07E56">
        <w:rPr>
          <w:sz w:val="28"/>
          <w:szCs w:val="28"/>
          <w:lang w:val="kk-KZ"/>
        </w:rPr>
        <w:t>/</w:t>
      </w:r>
      <w:r w:rsidRPr="00E25CCE">
        <w:rPr>
          <w:sz w:val="28"/>
          <w:szCs w:val="28"/>
        </w:rPr>
        <w:t>/</w:t>
      </w:r>
      <w:r w:rsidR="00A07E56">
        <w:rPr>
          <w:sz w:val="28"/>
          <w:szCs w:val="28"/>
          <w:lang w:val="kk-KZ"/>
        </w:rPr>
        <w:t xml:space="preserve"> </w:t>
      </w:r>
      <w:r w:rsidRPr="00E25CCE">
        <w:rPr>
          <w:sz w:val="28"/>
          <w:szCs w:val="28"/>
        </w:rPr>
        <w:t xml:space="preserve">Аграрный вестник Урала. </w:t>
      </w:r>
      <w:r w:rsidR="00A07E56">
        <w:rPr>
          <w:sz w:val="28"/>
          <w:szCs w:val="28"/>
          <w:lang w:val="kk-KZ"/>
        </w:rPr>
        <w:t xml:space="preserve">- </w:t>
      </w:r>
      <w:r w:rsidRPr="00E25CCE">
        <w:rPr>
          <w:sz w:val="28"/>
          <w:szCs w:val="28"/>
        </w:rPr>
        <w:t xml:space="preserve">2010. </w:t>
      </w:r>
      <w:r w:rsidR="00A07E56">
        <w:rPr>
          <w:sz w:val="28"/>
          <w:szCs w:val="28"/>
          <w:lang w:val="kk-KZ"/>
        </w:rPr>
        <w:t xml:space="preserve">- </w:t>
      </w:r>
      <w:r w:rsidRPr="00E25CCE">
        <w:rPr>
          <w:sz w:val="28"/>
          <w:szCs w:val="28"/>
        </w:rPr>
        <w:t xml:space="preserve">№ 7(73). </w:t>
      </w:r>
      <w:r w:rsidR="00A07E56">
        <w:rPr>
          <w:sz w:val="28"/>
          <w:szCs w:val="28"/>
          <w:lang w:val="kk-KZ"/>
        </w:rPr>
        <w:t xml:space="preserve">– </w:t>
      </w:r>
      <w:r w:rsidRPr="00E25CCE">
        <w:rPr>
          <w:sz w:val="28"/>
          <w:szCs w:val="28"/>
        </w:rPr>
        <w:t>С</w:t>
      </w:r>
      <w:r w:rsidR="00A07E56">
        <w:rPr>
          <w:sz w:val="28"/>
          <w:szCs w:val="28"/>
          <w:lang w:val="kk-KZ"/>
        </w:rPr>
        <w:t>.</w:t>
      </w:r>
      <w:r w:rsidRPr="00E25CCE">
        <w:rPr>
          <w:sz w:val="28"/>
          <w:szCs w:val="28"/>
        </w:rPr>
        <w:t xml:space="preserve"> 69-72.</w:t>
      </w:r>
    </w:p>
    <w:p w14:paraId="7F176B33" w14:textId="6F83932D"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 xml:space="preserve"> Моисеев Н.А. Методы повышения достоверности прогнозных эконометрических исследований. </w:t>
      </w:r>
      <w:r w:rsidR="00A07E56">
        <w:rPr>
          <w:sz w:val="28"/>
          <w:szCs w:val="28"/>
          <w:lang w:val="kk-KZ"/>
        </w:rPr>
        <w:t xml:space="preserve">– </w:t>
      </w:r>
      <w:r w:rsidRPr="00E25CCE">
        <w:rPr>
          <w:sz w:val="28"/>
          <w:szCs w:val="28"/>
        </w:rPr>
        <w:t>Москва</w:t>
      </w:r>
      <w:r w:rsidR="00A07E56">
        <w:rPr>
          <w:sz w:val="28"/>
          <w:szCs w:val="28"/>
          <w:lang w:val="kk-KZ"/>
        </w:rPr>
        <w:t>,</w:t>
      </w:r>
      <w:r w:rsidRPr="00E25CCE">
        <w:rPr>
          <w:sz w:val="28"/>
          <w:szCs w:val="28"/>
        </w:rPr>
        <w:t xml:space="preserve"> 2019.</w:t>
      </w:r>
    </w:p>
    <w:p w14:paraId="407892A4" w14:textId="6ED49A5F"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 xml:space="preserve"> Орлов А.И. Вероятностно-статистические модели корреляции и регрессии //</w:t>
      </w:r>
      <w:r w:rsidR="0063250B">
        <w:rPr>
          <w:sz w:val="28"/>
          <w:szCs w:val="28"/>
          <w:lang w:val="kk-KZ"/>
        </w:rPr>
        <w:t xml:space="preserve"> </w:t>
      </w:r>
      <w:r w:rsidRPr="00E25CCE">
        <w:rPr>
          <w:sz w:val="28"/>
          <w:szCs w:val="28"/>
        </w:rPr>
        <w:t xml:space="preserve">Полнотематический сетевой электронный научный журнал Кубанского государственного аграрного университета. </w:t>
      </w:r>
      <w:r w:rsidR="0063250B">
        <w:rPr>
          <w:sz w:val="28"/>
          <w:szCs w:val="28"/>
          <w:lang w:val="kk-KZ"/>
        </w:rPr>
        <w:t xml:space="preserve">- </w:t>
      </w:r>
      <w:r w:rsidRPr="00E25CCE">
        <w:rPr>
          <w:sz w:val="28"/>
          <w:szCs w:val="28"/>
        </w:rPr>
        <w:t xml:space="preserve">2020. </w:t>
      </w:r>
      <w:r w:rsidR="0063250B">
        <w:rPr>
          <w:sz w:val="28"/>
          <w:szCs w:val="28"/>
          <w:lang w:val="kk-KZ"/>
        </w:rPr>
        <w:t xml:space="preserve">– </w:t>
      </w:r>
      <w:r w:rsidRPr="00E25CCE">
        <w:rPr>
          <w:sz w:val="28"/>
          <w:szCs w:val="28"/>
        </w:rPr>
        <w:t>V</w:t>
      </w:r>
      <w:r w:rsidR="0063250B">
        <w:rPr>
          <w:sz w:val="28"/>
          <w:szCs w:val="28"/>
          <w:lang w:val="kk-KZ"/>
        </w:rPr>
        <w:t>.</w:t>
      </w:r>
      <w:r w:rsidRPr="00E25CCE">
        <w:rPr>
          <w:sz w:val="28"/>
          <w:szCs w:val="28"/>
        </w:rPr>
        <w:t xml:space="preserve"> 160. </w:t>
      </w:r>
      <w:r w:rsidR="0063250B">
        <w:rPr>
          <w:sz w:val="28"/>
          <w:szCs w:val="28"/>
          <w:lang w:val="kk-KZ"/>
        </w:rPr>
        <w:t xml:space="preserve">- </w:t>
      </w:r>
      <w:r w:rsidRPr="00E25CCE">
        <w:rPr>
          <w:sz w:val="28"/>
          <w:szCs w:val="28"/>
        </w:rPr>
        <w:t xml:space="preserve">С. 130-162. </w:t>
      </w:r>
    </w:p>
    <w:p w14:paraId="6C9E7504" w14:textId="76FD1D3B" w:rsidR="00C87565" w:rsidRPr="00E25CCE"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 xml:space="preserve"> Моисеев Н.А. Вычисление истинного уровня значимости предикторов при проведении процедуры спецификации уравнения регрессии // Статистика и Экономика. </w:t>
      </w:r>
      <w:r w:rsidR="0063250B">
        <w:rPr>
          <w:sz w:val="28"/>
          <w:szCs w:val="28"/>
          <w:lang w:val="kk-KZ"/>
        </w:rPr>
        <w:t xml:space="preserve">- </w:t>
      </w:r>
      <w:r w:rsidRPr="00E25CCE">
        <w:rPr>
          <w:sz w:val="28"/>
          <w:szCs w:val="28"/>
        </w:rPr>
        <w:t xml:space="preserve">2017. </w:t>
      </w:r>
      <w:r w:rsidR="0063250B">
        <w:rPr>
          <w:sz w:val="28"/>
          <w:szCs w:val="28"/>
          <w:lang w:val="kk-KZ"/>
        </w:rPr>
        <w:t xml:space="preserve">- </w:t>
      </w:r>
      <w:r w:rsidRPr="00E25CCE">
        <w:rPr>
          <w:sz w:val="28"/>
          <w:szCs w:val="28"/>
        </w:rPr>
        <w:t xml:space="preserve">№ 3. </w:t>
      </w:r>
      <w:r w:rsidR="0063250B">
        <w:rPr>
          <w:sz w:val="28"/>
          <w:szCs w:val="28"/>
          <w:lang w:val="kk-KZ"/>
        </w:rPr>
        <w:t xml:space="preserve">- </w:t>
      </w:r>
      <w:r w:rsidRPr="00E25CCE">
        <w:rPr>
          <w:sz w:val="28"/>
          <w:szCs w:val="28"/>
        </w:rPr>
        <w:t>С 10-20.</w:t>
      </w:r>
    </w:p>
    <w:p w14:paraId="15FC19AF" w14:textId="5EC559D1" w:rsidR="00C87565" w:rsidRDefault="00C87565" w:rsidP="00E25CCE">
      <w:pPr>
        <w:pStyle w:val="a5"/>
        <w:widowControl/>
        <w:numPr>
          <w:ilvl w:val="0"/>
          <w:numId w:val="22"/>
        </w:numPr>
        <w:tabs>
          <w:tab w:val="left" w:pos="1134"/>
        </w:tabs>
        <w:autoSpaceDE/>
        <w:autoSpaceDN/>
        <w:ind w:left="0" w:firstLine="709"/>
        <w:contextualSpacing/>
        <w:rPr>
          <w:sz w:val="28"/>
          <w:szCs w:val="28"/>
        </w:rPr>
      </w:pPr>
      <w:r w:rsidRPr="00E25CCE">
        <w:rPr>
          <w:sz w:val="28"/>
          <w:szCs w:val="28"/>
        </w:rPr>
        <w:t xml:space="preserve"> Носков С.И. Сравнительная оценка значимости предикторов при использовании различных методов идентификации параметров регрессионной модели</w:t>
      </w:r>
      <w:r w:rsidR="0063250B">
        <w:rPr>
          <w:sz w:val="28"/>
          <w:szCs w:val="28"/>
          <w:lang w:val="kk-KZ"/>
        </w:rPr>
        <w:t xml:space="preserve"> //</w:t>
      </w:r>
      <w:r w:rsidRPr="00E25CCE">
        <w:rPr>
          <w:sz w:val="28"/>
          <w:szCs w:val="28"/>
        </w:rPr>
        <w:t xml:space="preserve"> Известия ТузГУ. Технические науки. </w:t>
      </w:r>
      <w:r w:rsidR="0063250B">
        <w:rPr>
          <w:sz w:val="28"/>
          <w:szCs w:val="28"/>
          <w:lang w:val="kk-KZ"/>
        </w:rPr>
        <w:t xml:space="preserve">- </w:t>
      </w:r>
      <w:r w:rsidRPr="00E25CCE">
        <w:rPr>
          <w:sz w:val="28"/>
          <w:szCs w:val="28"/>
        </w:rPr>
        <w:t xml:space="preserve">2021. </w:t>
      </w:r>
      <w:r w:rsidR="0063250B">
        <w:rPr>
          <w:sz w:val="28"/>
          <w:szCs w:val="28"/>
          <w:lang w:val="kk-KZ"/>
        </w:rPr>
        <w:t xml:space="preserve">- </w:t>
      </w:r>
      <w:r w:rsidRPr="00E25CCE">
        <w:rPr>
          <w:sz w:val="28"/>
          <w:szCs w:val="28"/>
        </w:rPr>
        <w:t>Вып. 9</w:t>
      </w:r>
      <w:r w:rsidR="0063250B">
        <w:rPr>
          <w:sz w:val="28"/>
          <w:szCs w:val="28"/>
          <w:lang w:val="kk-KZ"/>
        </w:rPr>
        <w:t>. -</w:t>
      </w:r>
      <w:r w:rsidRPr="00E25CCE">
        <w:rPr>
          <w:sz w:val="28"/>
          <w:szCs w:val="28"/>
        </w:rPr>
        <w:t xml:space="preserve"> </w:t>
      </w:r>
      <w:r w:rsidR="0063250B">
        <w:rPr>
          <w:sz w:val="28"/>
          <w:szCs w:val="28"/>
          <w:lang w:val="kk-KZ"/>
        </w:rPr>
        <w:t>С</w:t>
      </w:r>
      <w:r w:rsidRPr="00E25CCE">
        <w:rPr>
          <w:sz w:val="28"/>
          <w:szCs w:val="28"/>
        </w:rPr>
        <w:t>. 228-230</w:t>
      </w:r>
      <w:r w:rsidR="0063250B">
        <w:rPr>
          <w:sz w:val="28"/>
          <w:szCs w:val="28"/>
          <w:lang w:val="kk-KZ"/>
        </w:rPr>
        <w:t>.</w:t>
      </w:r>
    </w:p>
    <w:p w14:paraId="5A350999" w14:textId="122D6BC8" w:rsidR="00103C1E" w:rsidRPr="00103C1E" w:rsidRDefault="00103C1E" w:rsidP="00103C1E">
      <w:pPr>
        <w:pStyle w:val="a5"/>
        <w:widowControl/>
        <w:numPr>
          <w:ilvl w:val="0"/>
          <w:numId w:val="22"/>
        </w:numPr>
        <w:tabs>
          <w:tab w:val="left" w:pos="1134"/>
        </w:tabs>
        <w:autoSpaceDE/>
        <w:autoSpaceDN/>
        <w:ind w:left="0" w:firstLine="709"/>
        <w:contextualSpacing/>
        <w:rPr>
          <w:sz w:val="28"/>
          <w:szCs w:val="28"/>
        </w:rPr>
      </w:pPr>
      <w:r w:rsidRPr="00103C1E">
        <w:rPr>
          <w:color w:val="2C2D2E"/>
          <w:sz w:val="28"/>
          <w:szCs w:val="28"/>
          <w:lang w:val="az-Latn-AZ" w:eastAsia="zh-CN"/>
        </w:rPr>
        <w:t xml:space="preserve">Протодьяконов М.М., Тедер Р.И. Методика рационального планирования экспериментов. </w:t>
      </w:r>
      <w:r w:rsidR="00440D16">
        <w:rPr>
          <w:color w:val="2C2D2E"/>
          <w:sz w:val="28"/>
          <w:szCs w:val="28"/>
          <w:lang w:val="kk-KZ" w:eastAsia="zh-CN"/>
        </w:rPr>
        <w:t xml:space="preserve">- </w:t>
      </w:r>
      <w:r w:rsidRPr="00103C1E">
        <w:rPr>
          <w:color w:val="2C2D2E"/>
          <w:sz w:val="28"/>
          <w:szCs w:val="28"/>
          <w:lang w:eastAsia="zh-CN"/>
        </w:rPr>
        <w:t>М.: Наука,</w:t>
      </w:r>
      <w:r w:rsidR="00440D16">
        <w:rPr>
          <w:color w:val="2C2D2E"/>
          <w:sz w:val="28"/>
          <w:szCs w:val="28"/>
          <w:lang w:val="kk-KZ" w:eastAsia="zh-CN"/>
        </w:rPr>
        <w:t xml:space="preserve"> </w:t>
      </w:r>
      <w:r w:rsidRPr="00103C1E">
        <w:rPr>
          <w:color w:val="2C2D2E"/>
          <w:sz w:val="28"/>
          <w:szCs w:val="28"/>
          <w:lang w:eastAsia="zh-CN"/>
        </w:rPr>
        <w:t>1970. –</w:t>
      </w:r>
      <w:r w:rsidR="00FD7393">
        <w:rPr>
          <w:color w:val="2C2D2E"/>
          <w:sz w:val="28"/>
          <w:szCs w:val="28"/>
          <w:lang w:val="kk-KZ" w:eastAsia="zh-CN"/>
        </w:rPr>
        <w:t xml:space="preserve"> </w:t>
      </w:r>
      <w:r w:rsidR="00440D16">
        <w:rPr>
          <w:color w:val="2C2D2E"/>
          <w:sz w:val="28"/>
          <w:szCs w:val="28"/>
          <w:lang w:val="kk-KZ" w:eastAsia="zh-CN"/>
        </w:rPr>
        <w:t>С.</w:t>
      </w:r>
      <w:r w:rsidRPr="00103C1E">
        <w:rPr>
          <w:color w:val="2C2D2E"/>
          <w:sz w:val="28"/>
          <w:szCs w:val="28"/>
          <w:lang w:eastAsia="zh-CN"/>
        </w:rPr>
        <w:t xml:space="preserve"> 76.</w:t>
      </w:r>
    </w:p>
    <w:p w14:paraId="0372128A" w14:textId="3552C0C2" w:rsidR="00C87565" w:rsidRDefault="00CF1367" w:rsidP="00103C1E">
      <w:pPr>
        <w:pStyle w:val="a5"/>
        <w:widowControl/>
        <w:numPr>
          <w:ilvl w:val="0"/>
          <w:numId w:val="22"/>
        </w:numPr>
        <w:tabs>
          <w:tab w:val="left" w:pos="1134"/>
        </w:tabs>
        <w:autoSpaceDE/>
        <w:autoSpaceDN/>
        <w:ind w:left="0" w:firstLine="709"/>
        <w:contextualSpacing/>
        <w:rPr>
          <w:sz w:val="28"/>
          <w:szCs w:val="28"/>
        </w:rPr>
      </w:pPr>
      <w:r>
        <w:rPr>
          <w:sz w:val="28"/>
          <w:szCs w:val="28"/>
          <w:lang w:val="kk-KZ"/>
        </w:rPr>
        <w:t xml:space="preserve">Пат. </w:t>
      </w:r>
      <w:hyperlink r:id="rId105" w:tgtFrame="_blank" w:tooltip="Ссылка на реестр (открывается в отдельном окне)" w:history="1">
        <w:r w:rsidRPr="00103C1E">
          <w:rPr>
            <w:sz w:val="28"/>
            <w:szCs w:val="28"/>
          </w:rPr>
          <w:t>2205940</w:t>
        </w:r>
      </w:hyperlink>
      <w:r>
        <w:rPr>
          <w:sz w:val="28"/>
          <w:szCs w:val="28"/>
          <w:lang w:val="kk-KZ"/>
        </w:rPr>
        <w:t xml:space="preserve"> Российская Федерация, МПК </w:t>
      </w:r>
      <w:r w:rsidRPr="00103C1E">
        <w:rPr>
          <w:sz w:val="28"/>
          <w:szCs w:val="28"/>
        </w:rPr>
        <w:t>E</w:t>
      </w:r>
      <w:r>
        <w:rPr>
          <w:sz w:val="28"/>
          <w:szCs w:val="28"/>
          <w:lang w:val="kk-KZ"/>
        </w:rPr>
        <w:t xml:space="preserve"> </w:t>
      </w:r>
      <w:r w:rsidRPr="00103C1E">
        <w:rPr>
          <w:sz w:val="28"/>
          <w:szCs w:val="28"/>
        </w:rPr>
        <w:t>21</w:t>
      </w:r>
      <w:r>
        <w:rPr>
          <w:sz w:val="28"/>
          <w:szCs w:val="28"/>
          <w:lang w:val="kk-KZ"/>
        </w:rPr>
        <w:t xml:space="preserve"> </w:t>
      </w:r>
      <w:r w:rsidRPr="00103C1E">
        <w:rPr>
          <w:sz w:val="28"/>
          <w:szCs w:val="28"/>
        </w:rPr>
        <w:t>B</w:t>
      </w:r>
      <w:r>
        <w:rPr>
          <w:sz w:val="28"/>
          <w:szCs w:val="28"/>
          <w:lang w:val="kk-KZ"/>
        </w:rPr>
        <w:t xml:space="preserve"> </w:t>
      </w:r>
      <w:r w:rsidRPr="00103C1E">
        <w:rPr>
          <w:sz w:val="28"/>
          <w:szCs w:val="28"/>
        </w:rPr>
        <w:t>43/00</w:t>
      </w:r>
      <w:r>
        <w:rPr>
          <w:sz w:val="28"/>
          <w:szCs w:val="28"/>
          <w:lang w:val="kk-KZ"/>
        </w:rPr>
        <w:t xml:space="preserve">.  </w:t>
      </w:r>
      <w:r w:rsidR="00C87565" w:rsidRPr="00103C1E">
        <w:rPr>
          <w:sz w:val="28"/>
          <w:szCs w:val="28"/>
        </w:rPr>
        <w:t>Способ</w:t>
      </w:r>
      <w:r>
        <w:rPr>
          <w:sz w:val="28"/>
          <w:szCs w:val="28"/>
          <w:lang w:val="kk-KZ"/>
        </w:rPr>
        <w:t>;</w:t>
      </w:r>
      <w:r w:rsidR="00C87565" w:rsidRPr="00103C1E">
        <w:rPr>
          <w:sz w:val="28"/>
          <w:szCs w:val="28"/>
        </w:rPr>
        <w:t xml:space="preserve"> </w:t>
      </w:r>
      <w:r>
        <w:rPr>
          <w:sz w:val="28"/>
          <w:szCs w:val="28"/>
          <w:lang w:val="kk-KZ"/>
        </w:rPr>
        <w:t>о</w:t>
      </w:r>
      <w:r w:rsidR="00C87565" w:rsidRPr="00103C1E">
        <w:rPr>
          <w:sz w:val="28"/>
          <w:szCs w:val="28"/>
        </w:rPr>
        <w:t>публ</w:t>
      </w:r>
      <w:r>
        <w:rPr>
          <w:sz w:val="28"/>
          <w:szCs w:val="28"/>
          <w:lang w:val="kk-KZ"/>
        </w:rPr>
        <w:t>.</w:t>
      </w:r>
      <w:r w:rsidR="00C87565" w:rsidRPr="00103C1E">
        <w:rPr>
          <w:sz w:val="28"/>
          <w:szCs w:val="28"/>
        </w:rPr>
        <w:t xml:space="preserve"> 10.06.2003</w:t>
      </w:r>
      <w:r>
        <w:rPr>
          <w:sz w:val="28"/>
          <w:szCs w:val="28"/>
          <w:lang w:val="kk-KZ"/>
        </w:rPr>
        <w:t>,</w:t>
      </w:r>
      <w:r w:rsidR="00C87565" w:rsidRPr="00103C1E">
        <w:rPr>
          <w:sz w:val="28"/>
          <w:szCs w:val="28"/>
        </w:rPr>
        <w:t xml:space="preserve"> Бюл</w:t>
      </w:r>
      <w:r>
        <w:rPr>
          <w:sz w:val="28"/>
          <w:szCs w:val="28"/>
          <w:lang w:val="kk-KZ"/>
        </w:rPr>
        <w:t>.</w:t>
      </w:r>
      <w:r w:rsidR="00C87565" w:rsidRPr="00103C1E">
        <w:rPr>
          <w:sz w:val="28"/>
          <w:szCs w:val="28"/>
        </w:rPr>
        <w:t xml:space="preserve"> №16.</w:t>
      </w:r>
    </w:p>
    <w:p w14:paraId="185F2DE4" w14:textId="1100B1E2" w:rsidR="00917180" w:rsidRDefault="00917180" w:rsidP="00917180">
      <w:pPr>
        <w:pStyle w:val="a5"/>
        <w:widowControl/>
        <w:numPr>
          <w:ilvl w:val="0"/>
          <w:numId w:val="22"/>
        </w:numPr>
        <w:tabs>
          <w:tab w:val="left" w:pos="1134"/>
        </w:tabs>
        <w:autoSpaceDE/>
        <w:autoSpaceDN/>
        <w:ind w:left="0" w:firstLine="709"/>
        <w:contextualSpacing/>
        <w:rPr>
          <w:sz w:val="28"/>
          <w:szCs w:val="28"/>
        </w:rPr>
      </w:pPr>
      <w:r w:rsidRPr="002A4F38">
        <w:rPr>
          <w:sz w:val="28"/>
          <w:szCs w:val="28"/>
        </w:rPr>
        <w:t>Деламаид Э. Химические методы увеличения нефтеотдачи с использованием горизонтальных скважин: промысловые исследования</w:t>
      </w:r>
      <w:r w:rsidR="00FF0F46">
        <w:rPr>
          <w:sz w:val="28"/>
          <w:szCs w:val="28"/>
          <w:lang w:val="kk-KZ"/>
        </w:rPr>
        <w:t xml:space="preserve"> //</w:t>
      </w:r>
      <w:r w:rsidRPr="002A4F38">
        <w:rPr>
          <w:sz w:val="28"/>
          <w:szCs w:val="28"/>
        </w:rPr>
        <w:t xml:space="preserve"> Георесурсы. </w:t>
      </w:r>
      <w:r w:rsidR="00FF0F46">
        <w:rPr>
          <w:sz w:val="28"/>
          <w:szCs w:val="28"/>
          <w:lang w:val="kk-KZ"/>
        </w:rPr>
        <w:t xml:space="preserve">- </w:t>
      </w:r>
      <w:r w:rsidRPr="00917180">
        <w:rPr>
          <w:sz w:val="28"/>
          <w:szCs w:val="28"/>
        </w:rPr>
        <w:t xml:space="preserve">2017. </w:t>
      </w:r>
      <w:r w:rsidR="00FF0F46">
        <w:rPr>
          <w:sz w:val="28"/>
          <w:szCs w:val="28"/>
          <w:lang w:val="kk-KZ"/>
        </w:rPr>
        <w:t xml:space="preserve">- </w:t>
      </w:r>
      <w:r w:rsidRPr="002A4F38">
        <w:rPr>
          <w:sz w:val="28"/>
          <w:szCs w:val="28"/>
        </w:rPr>
        <w:t>Т</w:t>
      </w:r>
      <w:r w:rsidRPr="00917180">
        <w:rPr>
          <w:sz w:val="28"/>
          <w:szCs w:val="28"/>
        </w:rPr>
        <w:t>. 19</w:t>
      </w:r>
      <w:r w:rsidR="00FF0F46">
        <w:rPr>
          <w:sz w:val="28"/>
          <w:szCs w:val="28"/>
          <w:lang w:val="kk-KZ"/>
        </w:rPr>
        <w:t>,</w:t>
      </w:r>
      <w:r w:rsidRPr="00917180">
        <w:rPr>
          <w:sz w:val="28"/>
          <w:szCs w:val="28"/>
        </w:rPr>
        <w:t xml:space="preserve"> № 3. </w:t>
      </w:r>
      <w:r w:rsidR="00FF0F46">
        <w:rPr>
          <w:sz w:val="28"/>
          <w:szCs w:val="28"/>
          <w:lang w:val="kk-KZ"/>
        </w:rPr>
        <w:t xml:space="preserve">- </w:t>
      </w:r>
      <w:r w:rsidRPr="002A4F38">
        <w:rPr>
          <w:sz w:val="28"/>
          <w:szCs w:val="28"/>
        </w:rPr>
        <w:t>Ч</w:t>
      </w:r>
      <w:r w:rsidRPr="00917180">
        <w:rPr>
          <w:sz w:val="28"/>
          <w:szCs w:val="28"/>
        </w:rPr>
        <w:t xml:space="preserve">. 1. </w:t>
      </w:r>
      <w:r w:rsidR="00FF0F46">
        <w:rPr>
          <w:sz w:val="28"/>
          <w:szCs w:val="28"/>
          <w:lang w:val="kk-KZ"/>
        </w:rPr>
        <w:t xml:space="preserve">- </w:t>
      </w:r>
      <w:r w:rsidRPr="002A4F38">
        <w:rPr>
          <w:sz w:val="28"/>
          <w:szCs w:val="28"/>
        </w:rPr>
        <w:t>С</w:t>
      </w:r>
      <w:r w:rsidRPr="00917180">
        <w:rPr>
          <w:sz w:val="28"/>
          <w:szCs w:val="28"/>
        </w:rPr>
        <w:t xml:space="preserve">. 166-175. </w:t>
      </w:r>
    </w:p>
    <w:p w14:paraId="16703B34" w14:textId="72FB4463"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EB13E7">
        <w:rPr>
          <w:sz w:val="28"/>
          <w:szCs w:val="28"/>
        </w:rPr>
        <w:t xml:space="preserve">Велиев Э. Ф., Алиев А. А. </w:t>
      </w:r>
      <w:hyperlink r:id="rId106" w:tgtFrame="_blank" w:history="1">
        <w:r w:rsidRPr="00917180">
          <w:rPr>
            <w:sz w:val="28"/>
            <w:szCs w:val="28"/>
          </w:rPr>
          <w:t>Оценка нового органически сшитого полимерного геля для целей изоляции водопритоков</w:t>
        </w:r>
      </w:hyperlink>
      <w:r w:rsidR="001B35EF">
        <w:rPr>
          <w:sz w:val="28"/>
          <w:szCs w:val="28"/>
          <w:lang w:val="kk-KZ"/>
        </w:rPr>
        <w:t xml:space="preserve"> //</w:t>
      </w:r>
      <w:r w:rsidRPr="00917180">
        <w:rPr>
          <w:sz w:val="28"/>
          <w:szCs w:val="28"/>
        </w:rPr>
        <w:t xml:space="preserve"> Socar Proceedings</w:t>
      </w:r>
      <w:r w:rsidR="001B35EF">
        <w:rPr>
          <w:sz w:val="28"/>
          <w:szCs w:val="28"/>
          <w:lang w:val="kk-KZ"/>
        </w:rPr>
        <w:t>.</w:t>
      </w:r>
      <w:r w:rsidRPr="00917180">
        <w:rPr>
          <w:sz w:val="28"/>
          <w:szCs w:val="28"/>
        </w:rPr>
        <w:t xml:space="preserve"> </w:t>
      </w:r>
      <w:r w:rsidR="001B35EF">
        <w:rPr>
          <w:sz w:val="28"/>
          <w:szCs w:val="28"/>
          <w:lang w:val="kk-KZ"/>
        </w:rPr>
        <w:t xml:space="preserve">– </w:t>
      </w:r>
      <w:r w:rsidRPr="00917180">
        <w:rPr>
          <w:sz w:val="28"/>
          <w:szCs w:val="28"/>
        </w:rPr>
        <w:t>2023</w:t>
      </w:r>
      <w:r w:rsidR="001B35EF">
        <w:rPr>
          <w:sz w:val="28"/>
          <w:szCs w:val="28"/>
          <w:lang w:val="kk-KZ"/>
        </w:rPr>
        <w:t>. -</w:t>
      </w:r>
      <w:r w:rsidRPr="00917180">
        <w:rPr>
          <w:sz w:val="28"/>
          <w:szCs w:val="28"/>
        </w:rPr>
        <w:t xml:space="preserve"> </w:t>
      </w:r>
      <w:r w:rsidR="001B35EF" w:rsidRPr="00EB13E7">
        <w:rPr>
          <w:sz w:val="28"/>
          <w:szCs w:val="28"/>
        </w:rPr>
        <w:t>Выпуск</w:t>
      </w:r>
      <w:r w:rsidR="001B35EF" w:rsidRPr="00917180">
        <w:rPr>
          <w:sz w:val="28"/>
          <w:szCs w:val="28"/>
        </w:rPr>
        <w:t xml:space="preserve"> 2</w:t>
      </w:r>
      <w:r w:rsidR="001B35EF">
        <w:rPr>
          <w:sz w:val="28"/>
          <w:szCs w:val="28"/>
          <w:lang w:val="kk-KZ"/>
        </w:rPr>
        <w:t>. - С</w:t>
      </w:r>
      <w:r w:rsidRPr="00917180">
        <w:rPr>
          <w:sz w:val="28"/>
          <w:szCs w:val="28"/>
        </w:rPr>
        <w:t>.</w:t>
      </w:r>
      <w:r w:rsidR="001B35EF">
        <w:rPr>
          <w:sz w:val="28"/>
          <w:szCs w:val="28"/>
          <w:lang w:val="kk-KZ"/>
        </w:rPr>
        <w:t xml:space="preserve"> </w:t>
      </w:r>
      <w:r>
        <w:rPr>
          <w:sz w:val="28"/>
          <w:szCs w:val="28"/>
        </w:rPr>
        <w:t>42-47</w:t>
      </w:r>
      <w:r w:rsidR="001B35EF">
        <w:rPr>
          <w:sz w:val="28"/>
          <w:szCs w:val="28"/>
          <w:lang w:val="kk-KZ"/>
        </w:rPr>
        <w:t>.</w:t>
      </w:r>
      <w:r w:rsidRPr="00917180">
        <w:rPr>
          <w:sz w:val="28"/>
          <w:szCs w:val="28"/>
        </w:rPr>
        <w:t xml:space="preserve"> </w:t>
      </w:r>
    </w:p>
    <w:p w14:paraId="6A9BF648" w14:textId="14AA48F4" w:rsidR="00917180" w:rsidRPr="00EB587B" w:rsidRDefault="00917180" w:rsidP="00917180">
      <w:pPr>
        <w:pStyle w:val="a5"/>
        <w:widowControl/>
        <w:numPr>
          <w:ilvl w:val="0"/>
          <w:numId w:val="22"/>
        </w:numPr>
        <w:tabs>
          <w:tab w:val="left" w:pos="1134"/>
        </w:tabs>
        <w:autoSpaceDE/>
        <w:autoSpaceDN/>
        <w:ind w:left="0" w:firstLine="709"/>
        <w:contextualSpacing/>
        <w:rPr>
          <w:sz w:val="28"/>
          <w:szCs w:val="28"/>
          <w:lang w:val="en-US"/>
        </w:rPr>
      </w:pPr>
      <w:r w:rsidRPr="00EB587B">
        <w:rPr>
          <w:sz w:val="28"/>
          <w:szCs w:val="28"/>
          <w:lang w:val="en-US"/>
        </w:rPr>
        <w:t>Ogezi O., Strobel J., Egbuniwe D., Leonhardt B. Operational aspects of a biopolymer flood in a mature oilfield</w:t>
      </w:r>
      <w:r w:rsidR="004E7999">
        <w:rPr>
          <w:sz w:val="28"/>
          <w:szCs w:val="28"/>
          <w:lang w:val="kk-KZ"/>
        </w:rPr>
        <w:t xml:space="preserve"> //</w:t>
      </w:r>
      <w:r w:rsidRPr="00EB587B">
        <w:rPr>
          <w:sz w:val="28"/>
          <w:szCs w:val="28"/>
          <w:lang w:val="en-US"/>
        </w:rPr>
        <w:t xml:space="preserve"> SPE-169158-MS. In: SPE Improved Oil Recovery Symposium. Society of Petroleum Engineers</w:t>
      </w:r>
      <w:r w:rsidR="004E7999">
        <w:rPr>
          <w:sz w:val="28"/>
          <w:szCs w:val="28"/>
          <w:lang w:val="kk-KZ"/>
        </w:rPr>
        <w:t xml:space="preserve">, </w:t>
      </w:r>
      <w:r w:rsidR="004E7999" w:rsidRPr="00EB587B">
        <w:rPr>
          <w:sz w:val="28"/>
          <w:szCs w:val="28"/>
          <w:lang w:val="en-US"/>
        </w:rPr>
        <w:t xml:space="preserve">2014 </w:t>
      </w:r>
      <w:r w:rsidR="004E7999">
        <w:rPr>
          <w:sz w:val="28"/>
          <w:szCs w:val="28"/>
          <w:lang w:val="kk-KZ"/>
        </w:rPr>
        <w:t>а</w:t>
      </w:r>
      <w:r w:rsidR="004E7999" w:rsidRPr="00EB587B">
        <w:rPr>
          <w:sz w:val="28"/>
          <w:szCs w:val="28"/>
          <w:lang w:val="en-US"/>
        </w:rPr>
        <w:t>pril.</w:t>
      </w:r>
    </w:p>
    <w:p w14:paraId="7C44116D" w14:textId="13079A6E" w:rsidR="00917180" w:rsidRPr="004E7999" w:rsidRDefault="00917180" w:rsidP="00917180">
      <w:pPr>
        <w:pStyle w:val="a5"/>
        <w:widowControl/>
        <w:numPr>
          <w:ilvl w:val="0"/>
          <w:numId w:val="22"/>
        </w:numPr>
        <w:tabs>
          <w:tab w:val="left" w:pos="1134"/>
        </w:tabs>
        <w:autoSpaceDE/>
        <w:autoSpaceDN/>
        <w:ind w:left="0" w:firstLine="709"/>
        <w:contextualSpacing/>
        <w:rPr>
          <w:sz w:val="28"/>
          <w:szCs w:val="28"/>
          <w:lang w:val="en-GB"/>
        </w:rPr>
      </w:pPr>
      <w:r w:rsidRPr="00EB587B">
        <w:rPr>
          <w:sz w:val="28"/>
          <w:szCs w:val="28"/>
          <w:lang w:val="en-US"/>
        </w:rPr>
        <w:t xml:space="preserve"> Gomari K. E., Gomari S. R., Islam M., Hughes D. Studying the effect of acidic and basic species on the physiochemical properties of polymer and biopolymer at different operational conditions</w:t>
      </w:r>
      <w:r w:rsidR="004E7999">
        <w:rPr>
          <w:sz w:val="28"/>
          <w:szCs w:val="28"/>
          <w:lang w:val="kk-KZ"/>
        </w:rPr>
        <w:t xml:space="preserve"> //</w:t>
      </w:r>
      <w:r w:rsidRPr="00EB587B">
        <w:rPr>
          <w:sz w:val="28"/>
          <w:szCs w:val="28"/>
          <w:lang w:val="en-US"/>
        </w:rPr>
        <w:t xml:space="preserve"> </w:t>
      </w:r>
      <w:r w:rsidRPr="004E7999">
        <w:rPr>
          <w:sz w:val="28"/>
          <w:szCs w:val="28"/>
          <w:lang w:val="en-GB"/>
        </w:rPr>
        <w:t>Journal of Molecular Liquids</w:t>
      </w:r>
      <w:r w:rsidR="004E7999">
        <w:rPr>
          <w:sz w:val="28"/>
          <w:szCs w:val="28"/>
          <w:lang w:val="kk-KZ"/>
        </w:rPr>
        <w:t xml:space="preserve">. - </w:t>
      </w:r>
      <w:r w:rsidR="004E7999" w:rsidRPr="00EB587B">
        <w:rPr>
          <w:sz w:val="28"/>
          <w:szCs w:val="28"/>
          <w:lang w:val="en-US"/>
        </w:rPr>
        <w:t xml:space="preserve">2020. </w:t>
      </w:r>
      <w:r w:rsidR="004E7999">
        <w:rPr>
          <w:sz w:val="28"/>
          <w:szCs w:val="28"/>
          <w:lang w:val="kk-KZ"/>
        </w:rPr>
        <w:t xml:space="preserve">- </w:t>
      </w:r>
      <w:r w:rsidRPr="004E7999">
        <w:rPr>
          <w:sz w:val="28"/>
          <w:szCs w:val="28"/>
          <w:lang w:val="en-GB"/>
        </w:rPr>
        <w:t>301, 112424.</w:t>
      </w:r>
    </w:p>
    <w:p w14:paraId="5A5D8AAB" w14:textId="79661F5E" w:rsidR="00917180" w:rsidRPr="004E7999" w:rsidRDefault="00917180" w:rsidP="00917180">
      <w:pPr>
        <w:pStyle w:val="a5"/>
        <w:widowControl/>
        <w:numPr>
          <w:ilvl w:val="0"/>
          <w:numId w:val="22"/>
        </w:numPr>
        <w:tabs>
          <w:tab w:val="left" w:pos="1134"/>
        </w:tabs>
        <w:autoSpaceDE/>
        <w:autoSpaceDN/>
        <w:ind w:left="0" w:firstLine="709"/>
        <w:contextualSpacing/>
        <w:rPr>
          <w:sz w:val="28"/>
          <w:szCs w:val="28"/>
          <w:lang w:val="en-GB"/>
        </w:rPr>
      </w:pPr>
      <w:r w:rsidRPr="00EB587B">
        <w:rPr>
          <w:sz w:val="28"/>
          <w:szCs w:val="28"/>
          <w:lang w:val="en-US"/>
        </w:rPr>
        <w:t xml:space="preserve"> Sveistrup M., van Mastrigt F., Norrman J., et al. Viability of biopolymers for enhanced oil recovery</w:t>
      </w:r>
      <w:r w:rsidR="004E7999">
        <w:rPr>
          <w:sz w:val="28"/>
          <w:szCs w:val="28"/>
          <w:lang w:val="kk-KZ"/>
        </w:rPr>
        <w:t xml:space="preserve"> //</w:t>
      </w:r>
      <w:r w:rsidRPr="00EB587B">
        <w:rPr>
          <w:sz w:val="28"/>
          <w:szCs w:val="28"/>
          <w:lang w:val="en-US"/>
        </w:rPr>
        <w:t xml:space="preserve"> </w:t>
      </w:r>
      <w:r w:rsidRPr="004E7999">
        <w:rPr>
          <w:sz w:val="28"/>
          <w:szCs w:val="28"/>
          <w:lang w:val="en-GB"/>
        </w:rPr>
        <w:t>Journal of Dispersion Science and Technology</w:t>
      </w:r>
      <w:r w:rsidR="004E7999">
        <w:rPr>
          <w:sz w:val="28"/>
          <w:szCs w:val="28"/>
          <w:lang w:val="kk-KZ"/>
        </w:rPr>
        <w:t xml:space="preserve">. - </w:t>
      </w:r>
      <w:r w:rsidR="004E7999" w:rsidRPr="00EB587B">
        <w:rPr>
          <w:sz w:val="28"/>
          <w:szCs w:val="28"/>
          <w:lang w:val="en-US"/>
        </w:rPr>
        <w:t>2016.</w:t>
      </w:r>
      <w:r w:rsidRPr="004E7999">
        <w:rPr>
          <w:sz w:val="28"/>
          <w:szCs w:val="28"/>
          <w:lang w:val="en-GB"/>
        </w:rPr>
        <w:t xml:space="preserve"> </w:t>
      </w:r>
      <w:r w:rsidR="004E7999">
        <w:rPr>
          <w:sz w:val="28"/>
          <w:szCs w:val="28"/>
          <w:lang w:val="kk-KZ"/>
        </w:rPr>
        <w:t xml:space="preserve">- № </w:t>
      </w:r>
      <w:r w:rsidRPr="004E7999">
        <w:rPr>
          <w:sz w:val="28"/>
          <w:szCs w:val="28"/>
          <w:lang w:val="en-GB"/>
        </w:rPr>
        <w:t>37(8)</w:t>
      </w:r>
      <w:r w:rsidR="004E7999">
        <w:rPr>
          <w:sz w:val="28"/>
          <w:szCs w:val="28"/>
          <w:lang w:val="kk-KZ"/>
        </w:rPr>
        <w:t>. – Р.</w:t>
      </w:r>
      <w:r w:rsidRPr="004E7999">
        <w:rPr>
          <w:sz w:val="28"/>
          <w:szCs w:val="28"/>
          <w:lang w:val="en-GB"/>
        </w:rPr>
        <w:t xml:space="preserve"> 1160-1169.</w:t>
      </w:r>
    </w:p>
    <w:p w14:paraId="519D9691" w14:textId="7E473AA5" w:rsidR="00917180" w:rsidRPr="004E7999" w:rsidRDefault="00917180" w:rsidP="00917180">
      <w:pPr>
        <w:pStyle w:val="a5"/>
        <w:widowControl/>
        <w:numPr>
          <w:ilvl w:val="0"/>
          <w:numId w:val="22"/>
        </w:numPr>
        <w:tabs>
          <w:tab w:val="left" w:pos="1134"/>
        </w:tabs>
        <w:autoSpaceDE/>
        <w:autoSpaceDN/>
        <w:ind w:left="0" w:firstLine="709"/>
        <w:contextualSpacing/>
        <w:rPr>
          <w:sz w:val="28"/>
          <w:szCs w:val="28"/>
          <w:lang w:val="en-GB"/>
        </w:rPr>
      </w:pPr>
      <w:r w:rsidRPr="00EB587B">
        <w:rPr>
          <w:sz w:val="28"/>
          <w:szCs w:val="28"/>
          <w:lang w:val="en-US"/>
        </w:rPr>
        <w:t>Yadav U. S., Mahto V. Modeling of partially hydrolyzed polyacrylamide-hexamine-hydroquinone gel system used for profile modification jobs in the oil field</w:t>
      </w:r>
      <w:r w:rsidR="004E7999">
        <w:rPr>
          <w:sz w:val="28"/>
          <w:szCs w:val="28"/>
          <w:lang w:val="kk-KZ"/>
        </w:rPr>
        <w:t xml:space="preserve"> //</w:t>
      </w:r>
      <w:r w:rsidRPr="00EB587B">
        <w:rPr>
          <w:sz w:val="28"/>
          <w:szCs w:val="28"/>
          <w:lang w:val="en-US"/>
        </w:rPr>
        <w:t xml:space="preserve"> </w:t>
      </w:r>
      <w:r w:rsidRPr="004E7999">
        <w:rPr>
          <w:sz w:val="28"/>
          <w:szCs w:val="28"/>
          <w:lang w:val="en-GB"/>
        </w:rPr>
        <w:t>Journal of Petroleum Engineering</w:t>
      </w:r>
      <w:r w:rsidR="004E7999">
        <w:rPr>
          <w:sz w:val="28"/>
          <w:szCs w:val="28"/>
          <w:lang w:val="kk-KZ"/>
        </w:rPr>
        <w:t>. –</w:t>
      </w:r>
      <w:r w:rsidRPr="004E7999">
        <w:rPr>
          <w:sz w:val="28"/>
          <w:szCs w:val="28"/>
          <w:lang w:val="en-GB"/>
        </w:rPr>
        <w:t xml:space="preserve"> 2013</w:t>
      </w:r>
      <w:r w:rsidR="004E7999">
        <w:rPr>
          <w:sz w:val="28"/>
          <w:szCs w:val="28"/>
          <w:lang w:val="kk-KZ"/>
        </w:rPr>
        <w:t>. -</w:t>
      </w:r>
      <w:r w:rsidRPr="004E7999">
        <w:rPr>
          <w:sz w:val="28"/>
          <w:szCs w:val="28"/>
          <w:lang w:val="en-GB"/>
        </w:rPr>
        <w:t xml:space="preserve"> 709248.</w:t>
      </w:r>
    </w:p>
    <w:p w14:paraId="25A6075A" w14:textId="7CBD9374" w:rsidR="00917180" w:rsidRPr="004E7999" w:rsidRDefault="00917180" w:rsidP="00917180">
      <w:pPr>
        <w:pStyle w:val="a5"/>
        <w:widowControl/>
        <w:numPr>
          <w:ilvl w:val="0"/>
          <w:numId w:val="22"/>
        </w:numPr>
        <w:tabs>
          <w:tab w:val="left" w:pos="1134"/>
        </w:tabs>
        <w:autoSpaceDE/>
        <w:autoSpaceDN/>
        <w:ind w:left="0" w:firstLine="709"/>
        <w:contextualSpacing/>
        <w:rPr>
          <w:sz w:val="28"/>
          <w:szCs w:val="28"/>
          <w:lang w:val="en-GB"/>
        </w:rPr>
      </w:pPr>
      <w:r w:rsidRPr="00EB587B">
        <w:rPr>
          <w:sz w:val="28"/>
          <w:szCs w:val="28"/>
          <w:lang w:val="en-US"/>
        </w:rPr>
        <w:t xml:space="preserve"> Bai Y., Xiong C., Wei F., et al. Gelation study on a hydrophobically associating polymer/polyethyleniminegel system for water shut-off treatment</w:t>
      </w:r>
      <w:r w:rsidR="004E7999">
        <w:rPr>
          <w:sz w:val="28"/>
          <w:szCs w:val="28"/>
          <w:lang w:val="kk-KZ"/>
        </w:rPr>
        <w:t xml:space="preserve"> //</w:t>
      </w:r>
      <w:r w:rsidRPr="00EB587B">
        <w:rPr>
          <w:sz w:val="28"/>
          <w:szCs w:val="28"/>
          <w:lang w:val="en-US"/>
        </w:rPr>
        <w:t xml:space="preserve"> </w:t>
      </w:r>
      <w:r w:rsidRPr="004E7999">
        <w:rPr>
          <w:sz w:val="28"/>
          <w:szCs w:val="28"/>
          <w:lang w:val="en-GB"/>
        </w:rPr>
        <w:t>Energy &amp; Fuels</w:t>
      </w:r>
      <w:r w:rsidR="004E7999">
        <w:rPr>
          <w:sz w:val="28"/>
          <w:szCs w:val="28"/>
          <w:lang w:val="kk-KZ"/>
        </w:rPr>
        <w:t xml:space="preserve">. - </w:t>
      </w:r>
      <w:r w:rsidR="004E7999" w:rsidRPr="00EB587B">
        <w:rPr>
          <w:sz w:val="28"/>
          <w:szCs w:val="28"/>
          <w:lang w:val="en-US"/>
        </w:rPr>
        <w:t xml:space="preserve">2015. </w:t>
      </w:r>
      <w:r w:rsidR="004E7999">
        <w:rPr>
          <w:sz w:val="28"/>
          <w:szCs w:val="28"/>
          <w:lang w:val="kk-KZ"/>
        </w:rPr>
        <w:t>-</w:t>
      </w:r>
      <w:r w:rsidRPr="004E7999">
        <w:rPr>
          <w:sz w:val="28"/>
          <w:szCs w:val="28"/>
          <w:lang w:val="en-GB"/>
        </w:rPr>
        <w:t xml:space="preserve"> 29(2)</w:t>
      </w:r>
      <w:r w:rsidR="004E7999">
        <w:rPr>
          <w:sz w:val="28"/>
          <w:szCs w:val="28"/>
          <w:lang w:val="kk-KZ"/>
        </w:rPr>
        <w:t>. – Р.</w:t>
      </w:r>
      <w:r w:rsidRPr="004E7999">
        <w:rPr>
          <w:sz w:val="28"/>
          <w:szCs w:val="28"/>
          <w:lang w:val="en-GB"/>
        </w:rPr>
        <w:t xml:space="preserve"> 447-458</w:t>
      </w:r>
      <w:r w:rsidR="004E7999">
        <w:rPr>
          <w:sz w:val="28"/>
          <w:szCs w:val="28"/>
          <w:lang w:val="kk-KZ"/>
        </w:rPr>
        <w:t>.</w:t>
      </w:r>
    </w:p>
    <w:p w14:paraId="6D74D6E4" w14:textId="56026B02"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Минниханов Р. Н., Маганов Н. У., Хисамов Р. С. О создании научных полигонов по изучению трудноизвлекаемых запасов нефти в Татарстане</w:t>
      </w:r>
      <w:r w:rsidR="00042866">
        <w:rPr>
          <w:sz w:val="28"/>
          <w:szCs w:val="28"/>
          <w:lang w:val="kk-KZ"/>
        </w:rPr>
        <w:t xml:space="preserve"> //</w:t>
      </w:r>
      <w:r w:rsidRPr="00917180">
        <w:rPr>
          <w:sz w:val="28"/>
          <w:szCs w:val="28"/>
        </w:rPr>
        <w:t xml:space="preserve"> Нефтяное хозяйство</w:t>
      </w:r>
      <w:r w:rsidR="00042866">
        <w:rPr>
          <w:sz w:val="28"/>
          <w:szCs w:val="28"/>
          <w:lang w:val="kk-KZ"/>
        </w:rPr>
        <w:t xml:space="preserve">. - </w:t>
      </w:r>
      <w:r w:rsidR="00042866" w:rsidRPr="00917180">
        <w:rPr>
          <w:sz w:val="28"/>
          <w:szCs w:val="28"/>
        </w:rPr>
        <w:t>2016.</w:t>
      </w:r>
      <w:r w:rsidR="00042866">
        <w:rPr>
          <w:sz w:val="28"/>
          <w:szCs w:val="28"/>
          <w:lang w:val="kk-KZ"/>
        </w:rPr>
        <w:t xml:space="preserve"> -№</w:t>
      </w:r>
      <w:r w:rsidRPr="00917180">
        <w:rPr>
          <w:sz w:val="28"/>
          <w:szCs w:val="28"/>
        </w:rPr>
        <w:t xml:space="preserve"> 8</w:t>
      </w:r>
      <w:r w:rsidR="00042866">
        <w:rPr>
          <w:sz w:val="28"/>
          <w:szCs w:val="28"/>
          <w:lang w:val="kk-KZ"/>
        </w:rPr>
        <w:t>. – С.</w:t>
      </w:r>
      <w:r w:rsidRPr="00917180">
        <w:rPr>
          <w:sz w:val="28"/>
          <w:szCs w:val="28"/>
        </w:rPr>
        <w:t xml:space="preserve"> 60-63.</w:t>
      </w:r>
    </w:p>
    <w:p w14:paraId="3664E8CE" w14:textId="2165B8AF"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Дмитриевский А. Н., Еремин Н. А., Сафарова Е. А., Столяров В. Е. Внедрение комплексных научно-технических программ на поздних стадиях эксплуатации нефтегазовых месторождений</w:t>
      </w:r>
      <w:r w:rsidR="005B5D1C">
        <w:rPr>
          <w:sz w:val="28"/>
          <w:szCs w:val="28"/>
          <w:lang w:val="kk-KZ"/>
        </w:rPr>
        <w:t xml:space="preserve"> //</w:t>
      </w:r>
      <w:r w:rsidRPr="00917180">
        <w:rPr>
          <w:sz w:val="28"/>
          <w:szCs w:val="28"/>
        </w:rPr>
        <w:t xml:space="preserve"> SOCAR Proceedings</w:t>
      </w:r>
      <w:r w:rsidR="005B5D1C">
        <w:rPr>
          <w:sz w:val="28"/>
          <w:szCs w:val="28"/>
          <w:lang w:val="kk-KZ"/>
        </w:rPr>
        <w:t xml:space="preserve">. - </w:t>
      </w:r>
      <w:r w:rsidR="005B5D1C" w:rsidRPr="00917180">
        <w:rPr>
          <w:sz w:val="28"/>
          <w:szCs w:val="28"/>
        </w:rPr>
        <w:t xml:space="preserve">2022. </w:t>
      </w:r>
      <w:r w:rsidR="005B5D1C">
        <w:rPr>
          <w:sz w:val="28"/>
          <w:szCs w:val="28"/>
          <w:lang w:val="kk-KZ"/>
        </w:rPr>
        <w:t>- №</w:t>
      </w:r>
      <w:r w:rsidRPr="00917180">
        <w:rPr>
          <w:sz w:val="28"/>
          <w:szCs w:val="28"/>
        </w:rPr>
        <w:t xml:space="preserve"> 2</w:t>
      </w:r>
      <w:r w:rsidR="005B5D1C">
        <w:rPr>
          <w:sz w:val="28"/>
          <w:szCs w:val="28"/>
          <w:lang w:val="kk-KZ"/>
        </w:rPr>
        <w:t xml:space="preserve">. – </w:t>
      </w:r>
      <w:r w:rsidR="009E6F7F">
        <w:rPr>
          <w:sz w:val="28"/>
          <w:szCs w:val="28"/>
          <w:lang w:val="kk-KZ"/>
        </w:rPr>
        <w:t>Р</w:t>
      </w:r>
      <w:r w:rsidR="005B5D1C">
        <w:rPr>
          <w:sz w:val="28"/>
          <w:szCs w:val="28"/>
          <w:lang w:val="kk-KZ"/>
        </w:rPr>
        <w:t>.</w:t>
      </w:r>
      <w:r w:rsidRPr="00917180">
        <w:rPr>
          <w:sz w:val="28"/>
          <w:szCs w:val="28"/>
        </w:rPr>
        <w:t xml:space="preserve"> 1-8.</w:t>
      </w:r>
    </w:p>
    <w:p w14:paraId="584409F7" w14:textId="15AD14F0"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Мухаметшин В. В., Бахтизин Р. Н., Кулешова Л. С. и др. Скрининг и оценка условий эффективного применения методов увеличения нефтеотдачи высокообводненных залежей с трудноизвлекаемыми запасами</w:t>
      </w:r>
      <w:r w:rsidR="00033546">
        <w:rPr>
          <w:sz w:val="28"/>
          <w:szCs w:val="28"/>
          <w:lang w:val="kk-KZ"/>
        </w:rPr>
        <w:t xml:space="preserve"> //</w:t>
      </w:r>
      <w:r w:rsidRPr="00917180">
        <w:rPr>
          <w:sz w:val="28"/>
          <w:szCs w:val="28"/>
        </w:rPr>
        <w:t xml:space="preserve"> SOCAR Proceedings</w:t>
      </w:r>
      <w:r w:rsidR="00033546">
        <w:rPr>
          <w:sz w:val="28"/>
          <w:szCs w:val="28"/>
          <w:lang w:val="kk-KZ"/>
        </w:rPr>
        <w:t xml:space="preserve">. - </w:t>
      </w:r>
      <w:r w:rsidR="00033546" w:rsidRPr="00917180">
        <w:rPr>
          <w:sz w:val="28"/>
          <w:szCs w:val="28"/>
        </w:rPr>
        <w:t>2021.</w:t>
      </w:r>
      <w:r w:rsidR="00033546">
        <w:rPr>
          <w:sz w:val="28"/>
          <w:szCs w:val="28"/>
          <w:lang w:val="kk-KZ"/>
        </w:rPr>
        <w:t xml:space="preserve"> -</w:t>
      </w:r>
      <w:r w:rsidRPr="00917180">
        <w:rPr>
          <w:sz w:val="28"/>
          <w:szCs w:val="28"/>
        </w:rPr>
        <w:t xml:space="preserve"> SI2</w:t>
      </w:r>
      <w:r w:rsidR="00033546">
        <w:rPr>
          <w:sz w:val="28"/>
          <w:szCs w:val="28"/>
          <w:lang w:val="kk-KZ"/>
        </w:rPr>
        <w:t>. -</w:t>
      </w:r>
      <w:r w:rsidRPr="00917180">
        <w:rPr>
          <w:sz w:val="28"/>
          <w:szCs w:val="28"/>
        </w:rPr>
        <w:t xml:space="preserve"> </w:t>
      </w:r>
      <w:r w:rsidR="00033546">
        <w:rPr>
          <w:sz w:val="28"/>
          <w:szCs w:val="28"/>
          <w:lang w:val="kk-KZ"/>
        </w:rPr>
        <w:t xml:space="preserve"> Р. </w:t>
      </w:r>
      <w:r w:rsidRPr="00917180">
        <w:rPr>
          <w:sz w:val="28"/>
          <w:szCs w:val="28"/>
        </w:rPr>
        <w:t>48-56.</w:t>
      </w:r>
    </w:p>
    <w:p w14:paraId="453F2E7C" w14:textId="5C75B874"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 xml:space="preserve"> Грищенко В.А., Рабаев Р.У., Асылгареев И.Н., Мухаметшин В.Ш., Якупов Р.Ф. Методический подход к определению оптимальных геолого-технологических характеристик при планировании ГРП на многопластовых объектах</w:t>
      </w:r>
      <w:r w:rsidR="00033546">
        <w:rPr>
          <w:sz w:val="28"/>
          <w:szCs w:val="28"/>
          <w:lang w:val="kk-KZ"/>
        </w:rPr>
        <w:t xml:space="preserve"> //</w:t>
      </w:r>
      <w:r w:rsidRPr="00917180">
        <w:rPr>
          <w:sz w:val="28"/>
          <w:szCs w:val="28"/>
        </w:rPr>
        <w:t xml:space="preserve"> SOCAR Proceedings</w:t>
      </w:r>
      <w:r w:rsidR="00033546">
        <w:rPr>
          <w:sz w:val="28"/>
          <w:szCs w:val="28"/>
          <w:lang w:val="kk-KZ"/>
        </w:rPr>
        <w:t>. – 2021. -</w:t>
      </w:r>
      <w:r w:rsidRPr="00917180">
        <w:rPr>
          <w:sz w:val="28"/>
          <w:szCs w:val="28"/>
        </w:rPr>
        <w:t xml:space="preserve"> SI2</w:t>
      </w:r>
      <w:r w:rsidR="00033546">
        <w:rPr>
          <w:sz w:val="28"/>
          <w:szCs w:val="28"/>
          <w:lang w:val="kk-KZ"/>
        </w:rPr>
        <w:t>. – Р.</w:t>
      </w:r>
      <w:r w:rsidRPr="00917180">
        <w:rPr>
          <w:sz w:val="28"/>
          <w:szCs w:val="28"/>
        </w:rPr>
        <w:t xml:space="preserve"> 182-191.</w:t>
      </w:r>
    </w:p>
    <w:p w14:paraId="23E71826" w14:textId="36EF4BFF"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Лятифов Я. А. Нестационарное воздействие термоактивной полимерной композицией для глубинного выравнивания профиля фильтрации</w:t>
      </w:r>
      <w:r w:rsidR="00B27FFE">
        <w:rPr>
          <w:sz w:val="28"/>
          <w:szCs w:val="28"/>
          <w:lang w:val="kk-KZ"/>
        </w:rPr>
        <w:t xml:space="preserve"> //</w:t>
      </w:r>
      <w:r w:rsidRPr="00917180">
        <w:rPr>
          <w:sz w:val="28"/>
          <w:szCs w:val="28"/>
        </w:rPr>
        <w:t xml:space="preserve"> Scientific Petroleum</w:t>
      </w:r>
      <w:r w:rsidR="00B27FFE">
        <w:rPr>
          <w:sz w:val="28"/>
          <w:szCs w:val="28"/>
          <w:lang w:val="kk-KZ"/>
        </w:rPr>
        <w:t xml:space="preserve">. - </w:t>
      </w:r>
      <w:r w:rsidR="00B27FFE" w:rsidRPr="00917180">
        <w:rPr>
          <w:sz w:val="28"/>
          <w:szCs w:val="28"/>
        </w:rPr>
        <w:t xml:space="preserve">2021. </w:t>
      </w:r>
      <w:r w:rsidR="00B27FFE">
        <w:rPr>
          <w:sz w:val="28"/>
          <w:szCs w:val="28"/>
          <w:lang w:val="kk-KZ"/>
        </w:rPr>
        <w:t>- №</w:t>
      </w:r>
      <w:r w:rsidRPr="00917180">
        <w:rPr>
          <w:sz w:val="28"/>
          <w:szCs w:val="28"/>
        </w:rPr>
        <w:t xml:space="preserve"> 1</w:t>
      </w:r>
      <w:r w:rsidR="00B27FFE">
        <w:rPr>
          <w:sz w:val="28"/>
          <w:szCs w:val="28"/>
          <w:lang w:val="kk-KZ"/>
        </w:rPr>
        <w:t>.</w:t>
      </w:r>
      <w:r w:rsidRPr="00917180">
        <w:rPr>
          <w:sz w:val="28"/>
          <w:szCs w:val="28"/>
        </w:rPr>
        <w:t xml:space="preserve"> </w:t>
      </w:r>
      <w:r w:rsidR="00B27FFE">
        <w:rPr>
          <w:sz w:val="28"/>
          <w:szCs w:val="28"/>
          <w:lang w:val="kk-KZ"/>
        </w:rPr>
        <w:t xml:space="preserve">– С. </w:t>
      </w:r>
      <w:r w:rsidRPr="00917180">
        <w:rPr>
          <w:sz w:val="28"/>
          <w:szCs w:val="28"/>
        </w:rPr>
        <w:t>25-30.</w:t>
      </w:r>
    </w:p>
    <w:p w14:paraId="7396401F" w14:textId="23401228"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 xml:space="preserve"> Рзаева С. Дж. Использование биологически активных рагентов в методах интенсификации добычинефти</w:t>
      </w:r>
      <w:r w:rsidR="009E6F7F">
        <w:rPr>
          <w:sz w:val="28"/>
          <w:szCs w:val="28"/>
          <w:lang w:val="kk-KZ"/>
        </w:rPr>
        <w:t xml:space="preserve"> //</w:t>
      </w:r>
      <w:r w:rsidRPr="00917180">
        <w:rPr>
          <w:sz w:val="28"/>
          <w:szCs w:val="28"/>
        </w:rPr>
        <w:t xml:space="preserve"> Scientific Petroleum</w:t>
      </w:r>
      <w:r w:rsidR="009E6F7F">
        <w:rPr>
          <w:sz w:val="28"/>
          <w:szCs w:val="28"/>
          <w:lang w:val="kk-KZ"/>
        </w:rPr>
        <w:t>. -</w:t>
      </w:r>
      <w:r w:rsidRPr="00917180">
        <w:rPr>
          <w:sz w:val="28"/>
          <w:szCs w:val="28"/>
        </w:rPr>
        <w:t xml:space="preserve"> </w:t>
      </w:r>
      <w:r w:rsidR="009E6F7F" w:rsidRPr="00917180">
        <w:rPr>
          <w:sz w:val="28"/>
          <w:szCs w:val="28"/>
        </w:rPr>
        <w:t xml:space="preserve">2021. </w:t>
      </w:r>
      <w:r w:rsidR="009E6F7F">
        <w:rPr>
          <w:sz w:val="28"/>
          <w:szCs w:val="28"/>
          <w:lang w:val="kk-KZ"/>
        </w:rPr>
        <w:t xml:space="preserve">- № </w:t>
      </w:r>
      <w:r w:rsidRPr="00917180">
        <w:rPr>
          <w:sz w:val="28"/>
          <w:szCs w:val="28"/>
        </w:rPr>
        <w:t>1</w:t>
      </w:r>
      <w:r w:rsidR="009E6F7F">
        <w:rPr>
          <w:sz w:val="28"/>
          <w:szCs w:val="28"/>
          <w:lang w:val="kk-KZ"/>
        </w:rPr>
        <w:t>. – С.</w:t>
      </w:r>
      <w:r w:rsidRPr="00917180">
        <w:rPr>
          <w:sz w:val="28"/>
          <w:szCs w:val="28"/>
        </w:rPr>
        <w:t xml:space="preserve"> 31-36.</w:t>
      </w:r>
    </w:p>
    <w:p w14:paraId="6626C8B1" w14:textId="1730451E"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Аббасов А. А., Аббасов Э. М., Исмайлов Ш. З., Сулейманов А. А. Оценка эффективности процесса заводнения нефтяных пластов на основе емкостно-резистивной модели с нелинейным коэффициентом продуктивности</w:t>
      </w:r>
      <w:r w:rsidR="009E6F7F">
        <w:rPr>
          <w:sz w:val="28"/>
          <w:szCs w:val="28"/>
          <w:lang w:val="kk-KZ"/>
        </w:rPr>
        <w:t xml:space="preserve"> //</w:t>
      </w:r>
      <w:r w:rsidRPr="00917180">
        <w:rPr>
          <w:sz w:val="28"/>
          <w:szCs w:val="28"/>
        </w:rPr>
        <w:t xml:space="preserve"> SOCAR Procеedings</w:t>
      </w:r>
      <w:r w:rsidR="009E6F7F">
        <w:rPr>
          <w:sz w:val="28"/>
          <w:szCs w:val="28"/>
          <w:lang w:val="kk-KZ"/>
        </w:rPr>
        <w:t xml:space="preserve">. - </w:t>
      </w:r>
      <w:r w:rsidR="009E6F7F" w:rsidRPr="00917180">
        <w:rPr>
          <w:sz w:val="28"/>
          <w:szCs w:val="28"/>
        </w:rPr>
        <w:t xml:space="preserve">2021. </w:t>
      </w:r>
      <w:r w:rsidR="009E6F7F">
        <w:rPr>
          <w:sz w:val="28"/>
          <w:szCs w:val="28"/>
          <w:lang w:val="kk-KZ"/>
        </w:rPr>
        <w:t xml:space="preserve">- </w:t>
      </w:r>
      <w:r w:rsidR="009E6F7F">
        <w:rPr>
          <w:rFonts w:eastAsiaTheme="minorEastAsia"/>
          <w:sz w:val="28"/>
          <w:szCs w:val="28"/>
          <w:lang w:val="en-GB" w:eastAsia="zh-CN"/>
        </w:rPr>
        <w:t>S</w:t>
      </w:r>
      <w:r w:rsidRPr="00917180">
        <w:rPr>
          <w:sz w:val="28"/>
          <w:szCs w:val="28"/>
        </w:rPr>
        <w:t>3</w:t>
      </w:r>
      <w:r w:rsidR="009E6F7F">
        <w:rPr>
          <w:sz w:val="28"/>
          <w:szCs w:val="28"/>
          <w:lang w:val="kk-KZ"/>
        </w:rPr>
        <w:t>. – Р.</w:t>
      </w:r>
      <w:r w:rsidRPr="00917180">
        <w:rPr>
          <w:sz w:val="28"/>
          <w:szCs w:val="28"/>
        </w:rPr>
        <w:t xml:space="preserve"> 45-53.</w:t>
      </w:r>
    </w:p>
    <w:p w14:paraId="78EE09A3" w14:textId="71FA8D7C"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Грищенко В. А., Гареев Р. Р., Циклис И. М. и др. Расширение круга льготируемых объектов, содержащих трудноизвлекаемые запасы нефти</w:t>
      </w:r>
      <w:r w:rsidR="009E6F7F">
        <w:rPr>
          <w:sz w:val="28"/>
          <w:szCs w:val="28"/>
          <w:lang w:val="kk-KZ"/>
        </w:rPr>
        <w:t xml:space="preserve"> //</w:t>
      </w:r>
      <w:r w:rsidRPr="00917180">
        <w:rPr>
          <w:sz w:val="28"/>
          <w:szCs w:val="28"/>
        </w:rPr>
        <w:t xml:space="preserve"> SOCAR Proceedings</w:t>
      </w:r>
      <w:r w:rsidR="009E6F7F">
        <w:rPr>
          <w:sz w:val="28"/>
          <w:szCs w:val="28"/>
          <w:lang w:val="kk-KZ"/>
        </w:rPr>
        <w:t xml:space="preserve">. - </w:t>
      </w:r>
      <w:r w:rsidR="009E6F7F" w:rsidRPr="00917180">
        <w:rPr>
          <w:sz w:val="28"/>
          <w:szCs w:val="28"/>
        </w:rPr>
        <w:t xml:space="preserve">2021. </w:t>
      </w:r>
      <w:r w:rsidR="009E6F7F">
        <w:rPr>
          <w:sz w:val="28"/>
          <w:szCs w:val="28"/>
          <w:lang w:val="kk-KZ"/>
        </w:rPr>
        <w:t>-</w:t>
      </w:r>
      <w:r w:rsidRPr="00917180">
        <w:rPr>
          <w:sz w:val="28"/>
          <w:szCs w:val="28"/>
        </w:rPr>
        <w:t xml:space="preserve"> SI2</w:t>
      </w:r>
      <w:r w:rsidR="009E6F7F">
        <w:rPr>
          <w:sz w:val="28"/>
          <w:szCs w:val="28"/>
          <w:lang w:val="kk-KZ"/>
        </w:rPr>
        <w:t>. – Р.</w:t>
      </w:r>
      <w:r w:rsidRPr="00917180">
        <w:rPr>
          <w:sz w:val="28"/>
          <w:szCs w:val="28"/>
        </w:rPr>
        <w:t xml:space="preserve"> 8-18.</w:t>
      </w:r>
    </w:p>
    <w:p w14:paraId="5EF49C29" w14:textId="49CE8983"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 xml:space="preserve"> Хисамиев Т. Р., Баширов И. Р., Мухаметшин В. Ш. и др. Результаты оптимизации системы разработки и повышения эффективности выработки запасов карбонатных отложений турнейского яруса Четырманского месторождения</w:t>
      </w:r>
      <w:r w:rsidR="004C3187">
        <w:rPr>
          <w:sz w:val="28"/>
          <w:szCs w:val="28"/>
          <w:lang w:val="kk-KZ"/>
        </w:rPr>
        <w:t xml:space="preserve"> //</w:t>
      </w:r>
      <w:r w:rsidRPr="00917180">
        <w:rPr>
          <w:sz w:val="28"/>
          <w:szCs w:val="28"/>
        </w:rPr>
        <w:t xml:space="preserve"> SOCAR Proceedings</w:t>
      </w:r>
      <w:r w:rsidR="004C3187">
        <w:rPr>
          <w:sz w:val="28"/>
          <w:szCs w:val="28"/>
          <w:lang w:val="kk-KZ"/>
        </w:rPr>
        <w:t xml:space="preserve">. - </w:t>
      </w:r>
      <w:r w:rsidR="004C3187" w:rsidRPr="00917180">
        <w:rPr>
          <w:sz w:val="28"/>
          <w:szCs w:val="28"/>
        </w:rPr>
        <w:t>2021</w:t>
      </w:r>
      <w:r w:rsidR="004C3187">
        <w:rPr>
          <w:sz w:val="28"/>
          <w:szCs w:val="28"/>
          <w:lang w:val="kk-KZ"/>
        </w:rPr>
        <w:t>.</w:t>
      </w:r>
      <w:r w:rsidRPr="00917180">
        <w:rPr>
          <w:sz w:val="28"/>
          <w:szCs w:val="28"/>
        </w:rPr>
        <w:t xml:space="preserve"> </w:t>
      </w:r>
      <w:r w:rsidR="004C3187">
        <w:rPr>
          <w:sz w:val="28"/>
          <w:szCs w:val="28"/>
          <w:lang w:val="kk-KZ"/>
        </w:rPr>
        <w:t xml:space="preserve">- </w:t>
      </w:r>
      <w:r w:rsidRPr="00917180">
        <w:rPr>
          <w:sz w:val="28"/>
          <w:szCs w:val="28"/>
        </w:rPr>
        <w:t>SI2</w:t>
      </w:r>
      <w:r w:rsidR="004C3187">
        <w:rPr>
          <w:sz w:val="28"/>
          <w:szCs w:val="28"/>
          <w:lang w:val="kk-KZ"/>
        </w:rPr>
        <w:t>. – Р.</w:t>
      </w:r>
      <w:r w:rsidRPr="00917180">
        <w:rPr>
          <w:sz w:val="28"/>
          <w:szCs w:val="28"/>
        </w:rPr>
        <w:t xml:space="preserve"> 131-142.</w:t>
      </w:r>
    </w:p>
    <w:p w14:paraId="6917CB1A" w14:textId="3C48D19A"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 xml:space="preserve"> Бриллиант Л. С., Завьялов А. С., Данько М. Ю. и др. Интеграция методов машинного обучения и геолого-гидродинамического моделирования при проектировании разработки месторождений</w:t>
      </w:r>
      <w:r w:rsidR="004C3187">
        <w:rPr>
          <w:sz w:val="28"/>
          <w:szCs w:val="28"/>
          <w:lang w:val="kk-KZ"/>
        </w:rPr>
        <w:t xml:space="preserve"> //</w:t>
      </w:r>
      <w:r w:rsidRPr="00917180">
        <w:rPr>
          <w:sz w:val="28"/>
          <w:szCs w:val="28"/>
        </w:rPr>
        <w:t xml:space="preserve"> Нефтяное хозяйство</w:t>
      </w:r>
      <w:r w:rsidR="004C3187">
        <w:rPr>
          <w:sz w:val="28"/>
          <w:szCs w:val="28"/>
          <w:lang w:val="kk-KZ"/>
        </w:rPr>
        <w:t xml:space="preserve">. – 2019. - № </w:t>
      </w:r>
      <w:r w:rsidRPr="00917180">
        <w:rPr>
          <w:sz w:val="28"/>
          <w:szCs w:val="28"/>
        </w:rPr>
        <w:t>10</w:t>
      </w:r>
      <w:r w:rsidR="004C3187">
        <w:rPr>
          <w:sz w:val="28"/>
          <w:szCs w:val="28"/>
          <w:lang w:val="kk-KZ"/>
        </w:rPr>
        <w:t>.</w:t>
      </w:r>
      <w:r w:rsidRPr="00917180">
        <w:rPr>
          <w:sz w:val="28"/>
          <w:szCs w:val="28"/>
        </w:rPr>
        <w:t xml:space="preserve"> </w:t>
      </w:r>
      <w:r w:rsidR="004C3187">
        <w:rPr>
          <w:sz w:val="28"/>
          <w:szCs w:val="28"/>
          <w:lang w:val="kk-KZ"/>
        </w:rPr>
        <w:t xml:space="preserve">– С. </w:t>
      </w:r>
      <w:r w:rsidRPr="00917180">
        <w:rPr>
          <w:sz w:val="28"/>
          <w:szCs w:val="28"/>
        </w:rPr>
        <w:t>48-53.</w:t>
      </w:r>
    </w:p>
    <w:p w14:paraId="50D78819" w14:textId="06554580"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 xml:space="preserve"> Мирошниченко А. В., Сергейчев А. В., Коротовских В. А. и др. Инновационные технологии разработки низкопроницаемых коллекторов в ПАО «НК «Роснефть»</w:t>
      </w:r>
      <w:r w:rsidR="004C3187">
        <w:rPr>
          <w:sz w:val="28"/>
          <w:szCs w:val="28"/>
          <w:lang w:val="kk-KZ"/>
        </w:rPr>
        <w:t xml:space="preserve"> //</w:t>
      </w:r>
      <w:r w:rsidRPr="00917180">
        <w:rPr>
          <w:sz w:val="28"/>
          <w:szCs w:val="28"/>
        </w:rPr>
        <w:t xml:space="preserve"> Нефтяное хозяйство</w:t>
      </w:r>
      <w:r w:rsidR="004C3187">
        <w:rPr>
          <w:sz w:val="28"/>
          <w:szCs w:val="28"/>
          <w:lang w:val="kk-KZ"/>
        </w:rPr>
        <w:t>. – 2022.</w:t>
      </w:r>
      <w:r w:rsidRPr="00917180">
        <w:rPr>
          <w:sz w:val="28"/>
          <w:szCs w:val="28"/>
        </w:rPr>
        <w:t xml:space="preserve"> </w:t>
      </w:r>
      <w:r w:rsidR="004C3187">
        <w:rPr>
          <w:sz w:val="28"/>
          <w:szCs w:val="28"/>
          <w:lang w:val="kk-KZ"/>
        </w:rPr>
        <w:t xml:space="preserve">- № </w:t>
      </w:r>
      <w:r w:rsidRPr="00917180">
        <w:rPr>
          <w:sz w:val="28"/>
          <w:szCs w:val="28"/>
        </w:rPr>
        <w:t>10</w:t>
      </w:r>
      <w:r w:rsidR="004C3187">
        <w:rPr>
          <w:sz w:val="28"/>
          <w:szCs w:val="28"/>
          <w:lang w:val="kk-KZ"/>
        </w:rPr>
        <w:t>. – С.</w:t>
      </w:r>
      <w:r w:rsidRPr="00917180">
        <w:rPr>
          <w:sz w:val="28"/>
          <w:szCs w:val="28"/>
        </w:rPr>
        <w:t xml:space="preserve"> 105-109.</w:t>
      </w:r>
    </w:p>
    <w:p w14:paraId="778D173F" w14:textId="0E741B25" w:rsidR="00917180" w:rsidRPr="00917180" w:rsidRDefault="00917180" w:rsidP="00917180">
      <w:pPr>
        <w:pStyle w:val="a5"/>
        <w:widowControl/>
        <w:numPr>
          <w:ilvl w:val="0"/>
          <w:numId w:val="22"/>
        </w:numPr>
        <w:tabs>
          <w:tab w:val="left" w:pos="1134"/>
        </w:tabs>
        <w:autoSpaceDE/>
        <w:autoSpaceDN/>
        <w:ind w:left="0" w:firstLine="709"/>
        <w:contextualSpacing/>
        <w:rPr>
          <w:sz w:val="28"/>
          <w:szCs w:val="28"/>
        </w:rPr>
      </w:pPr>
      <w:r w:rsidRPr="00917180">
        <w:rPr>
          <w:sz w:val="28"/>
          <w:szCs w:val="28"/>
        </w:rPr>
        <w:t xml:space="preserve"> Шахвердиев А. Х., Арефьев С. В., Давыдов А. В.</w:t>
      </w:r>
      <w:r w:rsidR="004C3187">
        <w:rPr>
          <w:sz w:val="28"/>
          <w:szCs w:val="28"/>
          <w:lang w:val="kk-KZ"/>
        </w:rPr>
        <w:t xml:space="preserve"> </w:t>
      </w:r>
      <w:r w:rsidRPr="00917180">
        <w:rPr>
          <w:sz w:val="28"/>
          <w:szCs w:val="28"/>
        </w:rPr>
        <w:t>Проблемы трансформации запасов углеводородного сырья в нерентабельную техногенную категорию трудноизвлекаемых</w:t>
      </w:r>
      <w:r w:rsidR="004C3187">
        <w:rPr>
          <w:sz w:val="28"/>
          <w:szCs w:val="28"/>
          <w:lang w:val="kk-KZ"/>
        </w:rPr>
        <w:t xml:space="preserve"> // </w:t>
      </w:r>
      <w:r w:rsidRPr="00917180">
        <w:rPr>
          <w:sz w:val="28"/>
          <w:szCs w:val="28"/>
        </w:rPr>
        <w:t>Нефтяное хозяйство</w:t>
      </w:r>
      <w:r w:rsidR="004C3187">
        <w:rPr>
          <w:sz w:val="28"/>
          <w:szCs w:val="28"/>
          <w:lang w:val="kk-KZ"/>
        </w:rPr>
        <w:t>. – 2022. - №</w:t>
      </w:r>
      <w:r w:rsidRPr="00917180">
        <w:rPr>
          <w:sz w:val="28"/>
          <w:szCs w:val="28"/>
        </w:rPr>
        <w:t xml:space="preserve"> 4</w:t>
      </w:r>
      <w:r w:rsidR="004C3187">
        <w:rPr>
          <w:sz w:val="28"/>
          <w:szCs w:val="28"/>
          <w:lang w:val="kk-KZ"/>
        </w:rPr>
        <w:t>. – С.</w:t>
      </w:r>
      <w:r w:rsidRPr="00917180">
        <w:rPr>
          <w:sz w:val="28"/>
          <w:szCs w:val="28"/>
        </w:rPr>
        <w:t xml:space="preserve"> 38-43</w:t>
      </w:r>
    </w:p>
    <w:p w14:paraId="552DA9F6" w14:textId="77777777" w:rsidR="00917180" w:rsidRPr="00103C1E" w:rsidRDefault="00917180" w:rsidP="00917180">
      <w:pPr>
        <w:pStyle w:val="a5"/>
        <w:widowControl/>
        <w:tabs>
          <w:tab w:val="left" w:pos="1134"/>
        </w:tabs>
        <w:autoSpaceDE/>
        <w:autoSpaceDN/>
        <w:ind w:left="709" w:firstLine="0"/>
        <w:contextualSpacing/>
        <w:rPr>
          <w:sz w:val="28"/>
          <w:szCs w:val="28"/>
        </w:rPr>
      </w:pPr>
    </w:p>
    <w:p w14:paraId="50F69E67" w14:textId="77777777" w:rsidR="00373B1C" w:rsidRDefault="00373B1C" w:rsidP="00F3482F">
      <w:pPr>
        <w:tabs>
          <w:tab w:val="left" w:pos="993"/>
        </w:tabs>
        <w:jc w:val="center"/>
        <w:rPr>
          <w:b/>
          <w:bCs/>
          <w:sz w:val="28"/>
          <w:szCs w:val="28"/>
          <w:lang w:val="kk-KZ"/>
        </w:rPr>
      </w:pPr>
    </w:p>
    <w:p w14:paraId="4BB9D783" w14:textId="77777777" w:rsidR="00373B1C" w:rsidRPr="00595C74" w:rsidRDefault="00373B1C" w:rsidP="00F3482F">
      <w:pPr>
        <w:tabs>
          <w:tab w:val="left" w:pos="993"/>
        </w:tabs>
        <w:jc w:val="center"/>
        <w:rPr>
          <w:b/>
          <w:bCs/>
          <w:sz w:val="28"/>
          <w:szCs w:val="28"/>
        </w:rPr>
      </w:pPr>
    </w:p>
    <w:p w14:paraId="34074E38" w14:textId="77777777" w:rsidR="00373B1C" w:rsidRDefault="00373B1C" w:rsidP="00F3482F">
      <w:pPr>
        <w:tabs>
          <w:tab w:val="left" w:pos="993"/>
        </w:tabs>
        <w:jc w:val="center"/>
        <w:rPr>
          <w:b/>
          <w:bCs/>
          <w:sz w:val="28"/>
          <w:szCs w:val="28"/>
          <w:lang w:val="kk-KZ"/>
        </w:rPr>
      </w:pPr>
    </w:p>
    <w:p w14:paraId="31A7177D" w14:textId="77777777" w:rsidR="00373B1C" w:rsidRDefault="00373B1C" w:rsidP="00F3482F">
      <w:pPr>
        <w:tabs>
          <w:tab w:val="left" w:pos="993"/>
        </w:tabs>
        <w:jc w:val="center"/>
        <w:rPr>
          <w:b/>
          <w:bCs/>
          <w:sz w:val="28"/>
          <w:szCs w:val="28"/>
          <w:lang w:val="kk-KZ"/>
        </w:rPr>
      </w:pPr>
    </w:p>
    <w:p w14:paraId="59287252" w14:textId="77777777" w:rsidR="00373B1C" w:rsidRDefault="00373B1C" w:rsidP="00F3482F">
      <w:pPr>
        <w:tabs>
          <w:tab w:val="left" w:pos="993"/>
        </w:tabs>
        <w:jc w:val="center"/>
        <w:rPr>
          <w:b/>
          <w:bCs/>
          <w:sz w:val="28"/>
          <w:szCs w:val="28"/>
          <w:lang w:val="kk-KZ"/>
        </w:rPr>
      </w:pPr>
    </w:p>
    <w:p w14:paraId="381916EB" w14:textId="77777777" w:rsidR="00373B1C" w:rsidRDefault="00373B1C" w:rsidP="00F3482F">
      <w:pPr>
        <w:tabs>
          <w:tab w:val="left" w:pos="993"/>
        </w:tabs>
        <w:jc w:val="center"/>
        <w:rPr>
          <w:b/>
          <w:bCs/>
          <w:sz w:val="28"/>
          <w:szCs w:val="28"/>
          <w:lang w:val="kk-KZ"/>
        </w:rPr>
      </w:pPr>
    </w:p>
    <w:p w14:paraId="515702E5" w14:textId="77777777" w:rsidR="00373B1C" w:rsidRDefault="00373B1C" w:rsidP="00F3482F">
      <w:pPr>
        <w:tabs>
          <w:tab w:val="left" w:pos="993"/>
        </w:tabs>
        <w:jc w:val="center"/>
        <w:rPr>
          <w:b/>
          <w:bCs/>
          <w:sz w:val="28"/>
          <w:szCs w:val="28"/>
          <w:lang w:val="kk-KZ"/>
        </w:rPr>
      </w:pPr>
    </w:p>
    <w:p w14:paraId="373A8A24" w14:textId="77777777" w:rsidR="00373B1C" w:rsidRDefault="00373B1C" w:rsidP="00F3482F">
      <w:pPr>
        <w:tabs>
          <w:tab w:val="left" w:pos="993"/>
        </w:tabs>
        <w:jc w:val="center"/>
        <w:rPr>
          <w:b/>
          <w:bCs/>
          <w:sz w:val="28"/>
          <w:szCs w:val="28"/>
          <w:lang w:val="kk-KZ"/>
        </w:rPr>
      </w:pPr>
    </w:p>
    <w:p w14:paraId="4AD73D82" w14:textId="77777777" w:rsidR="00373B1C" w:rsidRDefault="00373B1C" w:rsidP="00F3482F">
      <w:pPr>
        <w:tabs>
          <w:tab w:val="left" w:pos="993"/>
        </w:tabs>
        <w:jc w:val="center"/>
        <w:rPr>
          <w:b/>
          <w:bCs/>
          <w:sz w:val="28"/>
          <w:szCs w:val="28"/>
          <w:lang w:val="kk-KZ"/>
        </w:rPr>
      </w:pPr>
    </w:p>
    <w:p w14:paraId="4FD706F0" w14:textId="77777777" w:rsidR="00373B1C" w:rsidRDefault="00373B1C" w:rsidP="00F3482F">
      <w:pPr>
        <w:tabs>
          <w:tab w:val="left" w:pos="993"/>
        </w:tabs>
        <w:jc w:val="center"/>
        <w:rPr>
          <w:b/>
          <w:bCs/>
          <w:sz w:val="28"/>
          <w:szCs w:val="28"/>
          <w:lang w:val="kk-KZ"/>
        </w:rPr>
      </w:pPr>
    </w:p>
    <w:p w14:paraId="5362DD6C" w14:textId="0C73A930" w:rsidR="00F3482F" w:rsidRDefault="00F3482F" w:rsidP="00F3482F">
      <w:pPr>
        <w:tabs>
          <w:tab w:val="left" w:pos="993"/>
        </w:tabs>
        <w:jc w:val="center"/>
        <w:rPr>
          <w:sz w:val="28"/>
          <w:szCs w:val="28"/>
          <w:lang w:val="kk-KZ" w:bidi="ru-RU"/>
        </w:rPr>
      </w:pPr>
      <w:r w:rsidRPr="0039597F">
        <w:rPr>
          <w:b/>
          <w:bCs/>
          <w:sz w:val="28"/>
          <w:szCs w:val="28"/>
          <w:lang w:val="kk-KZ"/>
        </w:rPr>
        <w:t>ҚОСЫМША А</w:t>
      </w:r>
    </w:p>
    <w:p w14:paraId="1FFEAEE0" w14:textId="77777777" w:rsidR="00F3482F" w:rsidRDefault="00F3482F" w:rsidP="00F3482F">
      <w:pPr>
        <w:tabs>
          <w:tab w:val="left" w:pos="993"/>
        </w:tabs>
        <w:jc w:val="center"/>
        <w:rPr>
          <w:sz w:val="28"/>
          <w:szCs w:val="28"/>
          <w:lang w:val="kk-KZ" w:bidi="ru-RU"/>
        </w:rPr>
      </w:pPr>
    </w:p>
    <w:p w14:paraId="53832C35" w14:textId="44BED244" w:rsidR="00F3482F" w:rsidRPr="00CB1358" w:rsidRDefault="00180970" w:rsidP="00F3482F">
      <w:pPr>
        <w:tabs>
          <w:tab w:val="left" w:pos="993"/>
        </w:tabs>
        <w:jc w:val="center"/>
        <w:rPr>
          <w:sz w:val="28"/>
          <w:szCs w:val="28"/>
          <w:lang w:val="kk-KZ" w:bidi="ru-RU"/>
        </w:rPr>
      </w:pPr>
      <w:r>
        <w:rPr>
          <w:noProof/>
          <w:sz w:val="20"/>
          <w:lang w:eastAsia="zh-CN"/>
        </w:rPr>
        <w:drawing>
          <wp:inline distT="0" distB="0" distL="0" distR="0" wp14:anchorId="67955A62" wp14:editId="4764C203">
            <wp:extent cx="5119968" cy="7200900"/>
            <wp:effectExtent l="0" t="0" r="0" b="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7" cstate="print"/>
                    <a:stretch>
                      <a:fillRect/>
                    </a:stretch>
                  </pic:blipFill>
                  <pic:spPr>
                    <a:xfrm>
                      <a:off x="0" y="0"/>
                      <a:ext cx="5146882" cy="7238753"/>
                    </a:xfrm>
                    <a:prstGeom prst="rect">
                      <a:avLst/>
                    </a:prstGeom>
                  </pic:spPr>
                </pic:pic>
              </a:graphicData>
            </a:graphic>
          </wp:inline>
        </w:drawing>
      </w:r>
    </w:p>
    <w:p w14:paraId="5EE68BB3" w14:textId="77777777" w:rsidR="00380642" w:rsidRDefault="00380642">
      <w:pPr>
        <w:tabs>
          <w:tab w:val="left" w:pos="993"/>
        </w:tabs>
        <w:jc w:val="center"/>
        <w:rPr>
          <w:sz w:val="28"/>
          <w:szCs w:val="28"/>
          <w:lang w:val="kk-KZ" w:bidi="ru-RU"/>
        </w:rPr>
      </w:pPr>
    </w:p>
    <w:p w14:paraId="1A3AB0C2" w14:textId="77777777" w:rsidR="00D93EE3" w:rsidRDefault="00D93EE3">
      <w:pPr>
        <w:tabs>
          <w:tab w:val="left" w:pos="993"/>
        </w:tabs>
        <w:jc w:val="center"/>
        <w:rPr>
          <w:sz w:val="28"/>
          <w:szCs w:val="28"/>
          <w:lang w:val="kk-KZ" w:bidi="ru-RU"/>
        </w:rPr>
      </w:pPr>
    </w:p>
    <w:p w14:paraId="68442773" w14:textId="77777777" w:rsidR="00D93EE3" w:rsidRDefault="00D93EE3">
      <w:pPr>
        <w:tabs>
          <w:tab w:val="left" w:pos="993"/>
        </w:tabs>
        <w:jc w:val="center"/>
        <w:rPr>
          <w:sz w:val="28"/>
          <w:szCs w:val="28"/>
          <w:lang w:val="kk-KZ" w:bidi="ru-RU"/>
        </w:rPr>
      </w:pPr>
    </w:p>
    <w:p w14:paraId="490A9D07" w14:textId="077E1963" w:rsidR="000F68DD" w:rsidRDefault="000F68DD" w:rsidP="00A13C5B">
      <w:pPr>
        <w:tabs>
          <w:tab w:val="left" w:pos="993"/>
        </w:tabs>
        <w:rPr>
          <w:b/>
          <w:bCs/>
          <w:sz w:val="28"/>
          <w:szCs w:val="28"/>
          <w:lang w:val="kk-KZ"/>
        </w:rPr>
      </w:pPr>
    </w:p>
    <w:p w14:paraId="57E6C8E2" w14:textId="6BA16A0F" w:rsidR="00D93EE3" w:rsidRPr="00D93EE3" w:rsidRDefault="00A13C5B" w:rsidP="00D93EE3">
      <w:pPr>
        <w:tabs>
          <w:tab w:val="left" w:pos="993"/>
        </w:tabs>
        <w:jc w:val="center"/>
        <w:rPr>
          <w:sz w:val="28"/>
          <w:szCs w:val="28"/>
          <w:lang w:val="kk-KZ" w:bidi="ru-RU"/>
        </w:rPr>
      </w:pPr>
      <w:r>
        <w:rPr>
          <w:noProof/>
          <w:lang w:eastAsia="zh-CN"/>
        </w:rPr>
        <w:drawing>
          <wp:anchor distT="0" distB="0" distL="0" distR="0" simplePos="0" relativeHeight="251660288" behindDoc="0" locked="0" layoutInCell="1" allowOverlap="1" wp14:anchorId="2C320A06" wp14:editId="2BC09C31">
            <wp:simplePos x="0" y="0"/>
            <wp:positionH relativeFrom="page">
              <wp:posOffset>184150</wp:posOffset>
            </wp:positionH>
            <wp:positionV relativeFrom="page">
              <wp:posOffset>-781050</wp:posOffset>
            </wp:positionV>
            <wp:extent cx="6540500" cy="11163300"/>
            <wp:effectExtent l="0" t="0" r="0" b="0"/>
            <wp:wrapNone/>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8" cstate="print"/>
                    <a:stretch>
                      <a:fillRect/>
                    </a:stretch>
                  </pic:blipFill>
                  <pic:spPr>
                    <a:xfrm>
                      <a:off x="0" y="0"/>
                      <a:ext cx="6540500" cy="11163300"/>
                    </a:xfrm>
                    <a:prstGeom prst="rect">
                      <a:avLst/>
                    </a:prstGeom>
                  </pic:spPr>
                </pic:pic>
              </a:graphicData>
            </a:graphic>
            <wp14:sizeRelH relativeFrom="margin">
              <wp14:pctWidth>0</wp14:pctWidth>
            </wp14:sizeRelH>
            <wp14:sizeRelV relativeFrom="margin">
              <wp14:pctHeight>0</wp14:pctHeight>
            </wp14:sizeRelV>
          </wp:anchor>
        </w:drawing>
      </w:r>
      <w:r w:rsidR="00D93EE3" w:rsidRPr="0039597F">
        <w:rPr>
          <w:b/>
          <w:bCs/>
          <w:sz w:val="28"/>
          <w:szCs w:val="28"/>
          <w:lang w:val="kk-KZ"/>
        </w:rPr>
        <w:t xml:space="preserve">ҚОСЫМША </w:t>
      </w:r>
      <w:r w:rsidR="00D93EE3">
        <w:rPr>
          <w:b/>
          <w:bCs/>
          <w:sz w:val="28"/>
          <w:szCs w:val="28"/>
          <w:lang w:val="kk-KZ"/>
        </w:rPr>
        <w:t>Ә</w:t>
      </w:r>
    </w:p>
    <w:p w14:paraId="52323AE3" w14:textId="79F94A39" w:rsidR="00D93EE3" w:rsidRDefault="00D93EE3">
      <w:pPr>
        <w:tabs>
          <w:tab w:val="left" w:pos="993"/>
        </w:tabs>
        <w:jc w:val="center"/>
        <w:rPr>
          <w:sz w:val="28"/>
          <w:szCs w:val="28"/>
          <w:lang w:val="kk-KZ" w:bidi="ru-RU"/>
        </w:rPr>
      </w:pPr>
    </w:p>
    <w:p w14:paraId="15F8E13D" w14:textId="7B42F474" w:rsidR="00A13C5B" w:rsidRDefault="00A13C5B">
      <w:pPr>
        <w:tabs>
          <w:tab w:val="left" w:pos="993"/>
        </w:tabs>
        <w:jc w:val="center"/>
        <w:rPr>
          <w:sz w:val="28"/>
          <w:szCs w:val="28"/>
          <w:lang w:val="kk-KZ" w:bidi="ru-RU"/>
        </w:rPr>
      </w:pPr>
    </w:p>
    <w:p w14:paraId="033577CB" w14:textId="189F3EC0" w:rsidR="00A13C5B" w:rsidRDefault="00A13C5B">
      <w:pPr>
        <w:tabs>
          <w:tab w:val="left" w:pos="993"/>
        </w:tabs>
        <w:jc w:val="center"/>
        <w:rPr>
          <w:sz w:val="28"/>
          <w:szCs w:val="28"/>
          <w:lang w:val="kk-KZ" w:bidi="ru-RU"/>
        </w:rPr>
      </w:pPr>
    </w:p>
    <w:p w14:paraId="5B5B53B4" w14:textId="46DAC39F" w:rsidR="00A13C5B" w:rsidRDefault="00A13C5B">
      <w:pPr>
        <w:tabs>
          <w:tab w:val="left" w:pos="993"/>
        </w:tabs>
        <w:jc w:val="center"/>
        <w:rPr>
          <w:sz w:val="28"/>
          <w:szCs w:val="28"/>
          <w:lang w:val="kk-KZ" w:bidi="ru-RU"/>
        </w:rPr>
      </w:pPr>
    </w:p>
    <w:p w14:paraId="46577CCB" w14:textId="51C4ECDE" w:rsidR="00A13C5B" w:rsidRDefault="00A13C5B">
      <w:pPr>
        <w:tabs>
          <w:tab w:val="left" w:pos="993"/>
        </w:tabs>
        <w:jc w:val="center"/>
        <w:rPr>
          <w:sz w:val="28"/>
          <w:szCs w:val="28"/>
          <w:lang w:val="kk-KZ" w:bidi="ru-RU"/>
        </w:rPr>
      </w:pPr>
    </w:p>
    <w:p w14:paraId="0ABFE641" w14:textId="7E4AB333" w:rsidR="00A13C5B" w:rsidRDefault="00A13C5B">
      <w:pPr>
        <w:tabs>
          <w:tab w:val="left" w:pos="993"/>
        </w:tabs>
        <w:jc w:val="center"/>
        <w:rPr>
          <w:sz w:val="28"/>
          <w:szCs w:val="28"/>
          <w:lang w:val="kk-KZ" w:bidi="ru-RU"/>
        </w:rPr>
      </w:pPr>
    </w:p>
    <w:p w14:paraId="12C9A9EF" w14:textId="65E2D2F2" w:rsidR="00A13C5B" w:rsidRDefault="00A13C5B">
      <w:pPr>
        <w:tabs>
          <w:tab w:val="left" w:pos="993"/>
        </w:tabs>
        <w:jc w:val="center"/>
        <w:rPr>
          <w:sz w:val="28"/>
          <w:szCs w:val="28"/>
          <w:lang w:val="kk-KZ" w:bidi="ru-RU"/>
        </w:rPr>
      </w:pPr>
    </w:p>
    <w:p w14:paraId="49C3862C" w14:textId="0EFC3556" w:rsidR="00A13C5B" w:rsidRDefault="00A13C5B">
      <w:pPr>
        <w:tabs>
          <w:tab w:val="left" w:pos="993"/>
        </w:tabs>
        <w:jc w:val="center"/>
        <w:rPr>
          <w:sz w:val="28"/>
          <w:szCs w:val="28"/>
          <w:lang w:val="kk-KZ" w:bidi="ru-RU"/>
        </w:rPr>
      </w:pPr>
    </w:p>
    <w:p w14:paraId="7C96DB63" w14:textId="194803A4" w:rsidR="00A13C5B" w:rsidRDefault="00A13C5B">
      <w:pPr>
        <w:tabs>
          <w:tab w:val="left" w:pos="993"/>
        </w:tabs>
        <w:jc w:val="center"/>
        <w:rPr>
          <w:sz w:val="28"/>
          <w:szCs w:val="28"/>
          <w:lang w:val="kk-KZ" w:bidi="ru-RU"/>
        </w:rPr>
      </w:pPr>
    </w:p>
    <w:p w14:paraId="7AC06B63" w14:textId="2CEDBCA1" w:rsidR="00A13C5B" w:rsidRDefault="00A13C5B">
      <w:pPr>
        <w:tabs>
          <w:tab w:val="left" w:pos="993"/>
        </w:tabs>
        <w:jc w:val="center"/>
        <w:rPr>
          <w:sz w:val="28"/>
          <w:szCs w:val="28"/>
          <w:lang w:val="kk-KZ" w:bidi="ru-RU"/>
        </w:rPr>
      </w:pPr>
    </w:p>
    <w:p w14:paraId="376A3D56" w14:textId="1486FDC7" w:rsidR="00A13C5B" w:rsidRDefault="00A13C5B">
      <w:pPr>
        <w:tabs>
          <w:tab w:val="left" w:pos="993"/>
        </w:tabs>
        <w:jc w:val="center"/>
        <w:rPr>
          <w:sz w:val="28"/>
          <w:szCs w:val="28"/>
          <w:lang w:val="kk-KZ" w:bidi="ru-RU"/>
        </w:rPr>
      </w:pPr>
    </w:p>
    <w:p w14:paraId="19C26DDF" w14:textId="61D5F37D" w:rsidR="00A13C5B" w:rsidRDefault="00A13C5B">
      <w:pPr>
        <w:tabs>
          <w:tab w:val="left" w:pos="993"/>
        </w:tabs>
        <w:jc w:val="center"/>
        <w:rPr>
          <w:sz w:val="28"/>
          <w:szCs w:val="28"/>
          <w:lang w:val="kk-KZ" w:bidi="ru-RU"/>
        </w:rPr>
      </w:pPr>
    </w:p>
    <w:p w14:paraId="67EAE0BE" w14:textId="51D8861E" w:rsidR="00A13C5B" w:rsidRDefault="00A13C5B">
      <w:pPr>
        <w:tabs>
          <w:tab w:val="left" w:pos="993"/>
        </w:tabs>
        <w:jc w:val="center"/>
        <w:rPr>
          <w:sz w:val="28"/>
          <w:szCs w:val="28"/>
          <w:lang w:val="kk-KZ" w:bidi="ru-RU"/>
        </w:rPr>
      </w:pPr>
    </w:p>
    <w:p w14:paraId="7A9E047D" w14:textId="04A4CA38" w:rsidR="00A13C5B" w:rsidRDefault="00A13C5B">
      <w:pPr>
        <w:tabs>
          <w:tab w:val="left" w:pos="993"/>
        </w:tabs>
        <w:jc w:val="center"/>
        <w:rPr>
          <w:sz w:val="28"/>
          <w:szCs w:val="28"/>
          <w:lang w:val="kk-KZ" w:bidi="ru-RU"/>
        </w:rPr>
      </w:pPr>
    </w:p>
    <w:p w14:paraId="40EE8B5A" w14:textId="6C6C09A3" w:rsidR="00A13C5B" w:rsidRDefault="00A13C5B">
      <w:pPr>
        <w:tabs>
          <w:tab w:val="left" w:pos="993"/>
        </w:tabs>
        <w:jc w:val="center"/>
        <w:rPr>
          <w:sz w:val="28"/>
          <w:szCs w:val="28"/>
          <w:lang w:val="kk-KZ" w:bidi="ru-RU"/>
        </w:rPr>
      </w:pPr>
    </w:p>
    <w:p w14:paraId="07BA9E31" w14:textId="3377F329" w:rsidR="00A13C5B" w:rsidRDefault="00A13C5B">
      <w:pPr>
        <w:tabs>
          <w:tab w:val="left" w:pos="993"/>
        </w:tabs>
        <w:jc w:val="center"/>
        <w:rPr>
          <w:sz w:val="28"/>
          <w:szCs w:val="28"/>
          <w:lang w:val="kk-KZ" w:bidi="ru-RU"/>
        </w:rPr>
      </w:pPr>
    </w:p>
    <w:p w14:paraId="1BB83C72" w14:textId="1BFB275E" w:rsidR="00A13C5B" w:rsidRDefault="00A13C5B">
      <w:pPr>
        <w:tabs>
          <w:tab w:val="left" w:pos="993"/>
        </w:tabs>
        <w:jc w:val="center"/>
        <w:rPr>
          <w:sz w:val="28"/>
          <w:szCs w:val="28"/>
          <w:lang w:val="kk-KZ" w:bidi="ru-RU"/>
        </w:rPr>
      </w:pPr>
    </w:p>
    <w:p w14:paraId="0D21F0BB" w14:textId="457F89FA" w:rsidR="00A13C5B" w:rsidRDefault="00A13C5B">
      <w:pPr>
        <w:tabs>
          <w:tab w:val="left" w:pos="993"/>
        </w:tabs>
        <w:jc w:val="center"/>
        <w:rPr>
          <w:sz w:val="28"/>
          <w:szCs w:val="28"/>
          <w:lang w:val="kk-KZ" w:bidi="ru-RU"/>
        </w:rPr>
      </w:pPr>
    </w:p>
    <w:p w14:paraId="48DD210C" w14:textId="0490C796" w:rsidR="00A13C5B" w:rsidRDefault="00A13C5B">
      <w:pPr>
        <w:tabs>
          <w:tab w:val="left" w:pos="993"/>
        </w:tabs>
        <w:jc w:val="center"/>
        <w:rPr>
          <w:sz w:val="28"/>
          <w:szCs w:val="28"/>
          <w:lang w:val="kk-KZ" w:bidi="ru-RU"/>
        </w:rPr>
      </w:pPr>
    </w:p>
    <w:p w14:paraId="41456CFB" w14:textId="0F2EAE32" w:rsidR="00A13C5B" w:rsidRDefault="00A13C5B">
      <w:pPr>
        <w:tabs>
          <w:tab w:val="left" w:pos="993"/>
        </w:tabs>
        <w:jc w:val="center"/>
        <w:rPr>
          <w:sz w:val="28"/>
          <w:szCs w:val="28"/>
          <w:lang w:val="kk-KZ" w:bidi="ru-RU"/>
        </w:rPr>
      </w:pPr>
    </w:p>
    <w:p w14:paraId="0CDD7594" w14:textId="5A78ED8E" w:rsidR="00A13C5B" w:rsidRDefault="00A13C5B">
      <w:pPr>
        <w:tabs>
          <w:tab w:val="left" w:pos="993"/>
        </w:tabs>
        <w:jc w:val="center"/>
        <w:rPr>
          <w:sz w:val="28"/>
          <w:szCs w:val="28"/>
          <w:lang w:val="kk-KZ" w:bidi="ru-RU"/>
        </w:rPr>
      </w:pPr>
    </w:p>
    <w:p w14:paraId="6C3E48F5" w14:textId="3B23F56B" w:rsidR="00A13C5B" w:rsidRDefault="00A13C5B">
      <w:pPr>
        <w:tabs>
          <w:tab w:val="left" w:pos="993"/>
        </w:tabs>
        <w:jc w:val="center"/>
        <w:rPr>
          <w:sz w:val="28"/>
          <w:szCs w:val="28"/>
          <w:lang w:val="kk-KZ" w:bidi="ru-RU"/>
        </w:rPr>
      </w:pPr>
    </w:p>
    <w:p w14:paraId="6D8AD03A" w14:textId="0119BA0A" w:rsidR="00A13C5B" w:rsidRDefault="00A13C5B">
      <w:pPr>
        <w:tabs>
          <w:tab w:val="left" w:pos="993"/>
        </w:tabs>
        <w:jc w:val="center"/>
        <w:rPr>
          <w:sz w:val="28"/>
          <w:szCs w:val="28"/>
          <w:lang w:val="kk-KZ" w:bidi="ru-RU"/>
        </w:rPr>
      </w:pPr>
    </w:p>
    <w:p w14:paraId="5302C81B" w14:textId="2276E6C3" w:rsidR="00A13C5B" w:rsidRDefault="00A13C5B">
      <w:pPr>
        <w:tabs>
          <w:tab w:val="left" w:pos="993"/>
        </w:tabs>
        <w:jc w:val="center"/>
        <w:rPr>
          <w:sz w:val="28"/>
          <w:szCs w:val="28"/>
          <w:lang w:val="kk-KZ" w:bidi="ru-RU"/>
        </w:rPr>
      </w:pPr>
    </w:p>
    <w:p w14:paraId="467F80E9" w14:textId="6807A648" w:rsidR="00A13C5B" w:rsidRDefault="00A13C5B">
      <w:pPr>
        <w:tabs>
          <w:tab w:val="left" w:pos="993"/>
        </w:tabs>
        <w:jc w:val="center"/>
        <w:rPr>
          <w:sz w:val="28"/>
          <w:szCs w:val="28"/>
          <w:lang w:val="kk-KZ" w:bidi="ru-RU"/>
        </w:rPr>
      </w:pPr>
    </w:p>
    <w:p w14:paraId="08830794" w14:textId="14E405BD" w:rsidR="00A13C5B" w:rsidRDefault="00A13C5B">
      <w:pPr>
        <w:tabs>
          <w:tab w:val="left" w:pos="993"/>
        </w:tabs>
        <w:jc w:val="center"/>
        <w:rPr>
          <w:sz w:val="28"/>
          <w:szCs w:val="28"/>
          <w:lang w:val="kk-KZ" w:bidi="ru-RU"/>
        </w:rPr>
      </w:pPr>
    </w:p>
    <w:p w14:paraId="0ABCD26C" w14:textId="440D71EF" w:rsidR="00A13C5B" w:rsidRDefault="00A13C5B">
      <w:pPr>
        <w:tabs>
          <w:tab w:val="left" w:pos="993"/>
        </w:tabs>
        <w:jc w:val="center"/>
        <w:rPr>
          <w:sz w:val="28"/>
          <w:szCs w:val="28"/>
          <w:lang w:val="kk-KZ" w:bidi="ru-RU"/>
        </w:rPr>
      </w:pPr>
    </w:p>
    <w:p w14:paraId="52D8A78E" w14:textId="0B3A79E3" w:rsidR="00A13C5B" w:rsidRDefault="00A13C5B">
      <w:pPr>
        <w:tabs>
          <w:tab w:val="left" w:pos="993"/>
        </w:tabs>
        <w:jc w:val="center"/>
        <w:rPr>
          <w:sz w:val="28"/>
          <w:szCs w:val="28"/>
          <w:lang w:val="kk-KZ" w:bidi="ru-RU"/>
        </w:rPr>
      </w:pPr>
    </w:p>
    <w:p w14:paraId="5D62B7CE" w14:textId="751351B5" w:rsidR="00A13C5B" w:rsidRDefault="00A13C5B">
      <w:pPr>
        <w:tabs>
          <w:tab w:val="left" w:pos="993"/>
        </w:tabs>
        <w:jc w:val="center"/>
        <w:rPr>
          <w:sz w:val="28"/>
          <w:szCs w:val="28"/>
          <w:lang w:val="kk-KZ" w:bidi="ru-RU"/>
        </w:rPr>
      </w:pPr>
    </w:p>
    <w:p w14:paraId="013272F6" w14:textId="0BC7B988" w:rsidR="00A13C5B" w:rsidRDefault="00A13C5B">
      <w:pPr>
        <w:tabs>
          <w:tab w:val="left" w:pos="993"/>
        </w:tabs>
        <w:jc w:val="center"/>
        <w:rPr>
          <w:sz w:val="28"/>
          <w:szCs w:val="28"/>
          <w:lang w:val="kk-KZ" w:bidi="ru-RU"/>
        </w:rPr>
      </w:pPr>
    </w:p>
    <w:p w14:paraId="082544D4" w14:textId="7F471753" w:rsidR="00A13C5B" w:rsidRDefault="00A13C5B">
      <w:pPr>
        <w:tabs>
          <w:tab w:val="left" w:pos="993"/>
        </w:tabs>
        <w:jc w:val="center"/>
        <w:rPr>
          <w:sz w:val="28"/>
          <w:szCs w:val="28"/>
          <w:lang w:val="kk-KZ" w:bidi="ru-RU"/>
        </w:rPr>
      </w:pPr>
    </w:p>
    <w:p w14:paraId="6556C4D5" w14:textId="60D00ABC" w:rsidR="00A13C5B" w:rsidRDefault="00A13C5B">
      <w:pPr>
        <w:tabs>
          <w:tab w:val="left" w:pos="993"/>
        </w:tabs>
        <w:jc w:val="center"/>
        <w:rPr>
          <w:sz w:val="28"/>
          <w:szCs w:val="28"/>
          <w:lang w:val="kk-KZ" w:bidi="ru-RU"/>
        </w:rPr>
      </w:pPr>
    </w:p>
    <w:p w14:paraId="2838BFE4" w14:textId="191175D6" w:rsidR="00A13C5B" w:rsidRDefault="00A13C5B">
      <w:pPr>
        <w:tabs>
          <w:tab w:val="left" w:pos="993"/>
        </w:tabs>
        <w:jc w:val="center"/>
        <w:rPr>
          <w:sz w:val="28"/>
          <w:szCs w:val="28"/>
          <w:lang w:val="kk-KZ" w:bidi="ru-RU"/>
        </w:rPr>
      </w:pPr>
    </w:p>
    <w:p w14:paraId="4DE2476B" w14:textId="57615E03" w:rsidR="00A13C5B" w:rsidRDefault="00A13C5B">
      <w:pPr>
        <w:tabs>
          <w:tab w:val="left" w:pos="993"/>
        </w:tabs>
        <w:jc w:val="center"/>
        <w:rPr>
          <w:sz w:val="28"/>
          <w:szCs w:val="28"/>
          <w:lang w:val="kk-KZ" w:bidi="ru-RU"/>
        </w:rPr>
      </w:pPr>
    </w:p>
    <w:p w14:paraId="4D608031" w14:textId="5CC6DE23" w:rsidR="00A13C5B" w:rsidRDefault="00A13C5B">
      <w:pPr>
        <w:tabs>
          <w:tab w:val="left" w:pos="993"/>
        </w:tabs>
        <w:jc w:val="center"/>
        <w:rPr>
          <w:sz w:val="28"/>
          <w:szCs w:val="28"/>
          <w:lang w:val="kk-KZ" w:bidi="ru-RU"/>
        </w:rPr>
      </w:pPr>
    </w:p>
    <w:p w14:paraId="5444CD64" w14:textId="7473EC98" w:rsidR="00A13C5B" w:rsidRDefault="00A13C5B">
      <w:pPr>
        <w:tabs>
          <w:tab w:val="left" w:pos="993"/>
        </w:tabs>
        <w:jc w:val="center"/>
        <w:rPr>
          <w:sz w:val="28"/>
          <w:szCs w:val="28"/>
          <w:lang w:val="kk-KZ" w:bidi="ru-RU"/>
        </w:rPr>
      </w:pPr>
    </w:p>
    <w:p w14:paraId="1E4875A3" w14:textId="05B4F14C" w:rsidR="00A13C5B" w:rsidRDefault="00A13C5B">
      <w:pPr>
        <w:tabs>
          <w:tab w:val="left" w:pos="993"/>
        </w:tabs>
        <w:jc w:val="center"/>
        <w:rPr>
          <w:sz w:val="28"/>
          <w:szCs w:val="28"/>
          <w:lang w:val="kk-KZ" w:bidi="ru-RU"/>
        </w:rPr>
      </w:pPr>
    </w:p>
    <w:p w14:paraId="0999922E" w14:textId="4041BF92" w:rsidR="00A13C5B" w:rsidRDefault="00A13C5B">
      <w:pPr>
        <w:tabs>
          <w:tab w:val="left" w:pos="993"/>
        </w:tabs>
        <w:jc w:val="center"/>
        <w:rPr>
          <w:sz w:val="28"/>
          <w:szCs w:val="28"/>
          <w:lang w:val="kk-KZ" w:bidi="ru-RU"/>
        </w:rPr>
      </w:pPr>
    </w:p>
    <w:p w14:paraId="355F0D78" w14:textId="0A8AFC98" w:rsidR="00A13C5B" w:rsidRDefault="00A13C5B">
      <w:pPr>
        <w:tabs>
          <w:tab w:val="left" w:pos="993"/>
        </w:tabs>
        <w:jc w:val="center"/>
        <w:rPr>
          <w:sz w:val="28"/>
          <w:szCs w:val="28"/>
          <w:lang w:val="kk-KZ" w:bidi="ru-RU"/>
        </w:rPr>
      </w:pPr>
    </w:p>
    <w:p w14:paraId="49DF804F" w14:textId="77777777" w:rsidR="00855FD7" w:rsidRDefault="00855FD7" w:rsidP="00855FD7">
      <w:pPr>
        <w:tabs>
          <w:tab w:val="left" w:pos="993"/>
        </w:tabs>
        <w:rPr>
          <w:sz w:val="28"/>
          <w:szCs w:val="28"/>
          <w:lang w:val="kk-KZ" w:bidi="ru-RU"/>
        </w:rPr>
      </w:pPr>
    </w:p>
    <w:p w14:paraId="712350D5" w14:textId="365A379B" w:rsidR="00A13C5B" w:rsidRDefault="00855FD7" w:rsidP="00855FD7">
      <w:pPr>
        <w:tabs>
          <w:tab w:val="left" w:pos="993"/>
        </w:tabs>
        <w:rPr>
          <w:b/>
          <w:bCs/>
          <w:sz w:val="28"/>
          <w:szCs w:val="28"/>
          <w:lang w:val="kk-KZ"/>
        </w:rPr>
      </w:pPr>
      <w:r>
        <w:rPr>
          <w:sz w:val="28"/>
          <w:szCs w:val="28"/>
          <w:lang w:val="kk-KZ" w:bidi="ru-RU"/>
        </w:rPr>
        <w:t xml:space="preserve">                                    </w:t>
      </w:r>
      <w:r w:rsidR="00A13C5B" w:rsidRPr="0039597F">
        <w:rPr>
          <w:b/>
          <w:bCs/>
          <w:sz w:val="28"/>
          <w:szCs w:val="28"/>
          <w:lang w:val="kk-KZ"/>
        </w:rPr>
        <w:t xml:space="preserve">ҚОСЫМША </w:t>
      </w:r>
      <w:r w:rsidR="00A13C5B">
        <w:rPr>
          <w:b/>
          <w:bCs/>
          <w:sz w:val="28"/>
          <w:szCs w:val="28"/>
          <w:lang w:val="kk-KZ"/>
        </w:rPr>
        <w:t>Б</w:t>
      </w:r>
    </w:p>
    <w:p w14:paraId="3E14112C" w14:textId="2183A9E4" w:rsidR="00855FD7" w:rsidRPr="00D93EE3" w:rsidRDefault="00855FD7" w:rsidP="00855FD7">
      <w:pPr>
        <w:tabs>
          <w:tab w:val="left" w:pos="993"/>
        </w:tabs>
        <w:rPr>
          <w:sz w:val="28"/>
          <w:szCs w:val="28"/>
          <w:lang w:val="kk-KZ" w:bidi="ru-RU"/>
        </w:rPr>
      </w:pPr>
      <w:r>
        <w:rPr>
          <w:noProof/>
          <w:sz w:val="20"/>
          <w:lang w:eastAsia="zh-CN"/>
        </w:rPr>
        <w:drawing>
          <wp:inline distT="0" distB="0" distL="0" distR="0" wp14:anchorId="2838F697" wp14:editId="6F1A9DB6">
            <wp:extent cx="5287010" cy="8189155"/>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9" cstate="print"/>
                    <a:stretch>
                      <a:fillRect/>
                    </a:stretch>
                  </pic:blipFill>
                  <pic:spPr>
                    <a:xfrm>
                      <a:off x="0" y="0"/>
                      <a:ext cx="5287010" cy="8189155"/>
                    </a:xfrm>
                    <a:prstGeom prst="rect">
                      <a:avLst/>
                    </a:prstGeom>
                  </pic:spPr>
                </pic:pic>
              </a:graphicData>
            </a:graphic>
          </wp:inline>
        </w:drawing>
      </w:r>
      <w:r>
        <w:rPr>
          <w:noProof/>
          <w:sz w:val="20"/>
          <w:lang w:eastAsia="zh-CN"/>
        </w:rPr>
        <w:drawing>
          <wp:inline distT="0" distB="0" distL="0" distR="0" wp14:anchorId="531956A2" wp14:editId="30E1B094">
            <wp:extent cx="5287010" cy="8027623"/>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0" cstate="print"/>
                    <a:stretch>
                      <a:fillRect/>
                    </a:stretch>
                  </pic:blipFill>
                  <pic:spPr>
                    <a:xfrm>
                      <a:off x="0" y="0"/>
                      <a:ext cx="5287010" cy="8027623"/>
                    </a:xfrm>
                    <a:prstGeom prst="rect">
                      <a:avLst/>
                    </a:prstGeom>
                  </pic:spPr>
                </pic:pic>
              </a:graphicData>
            </a:graphic>
          </wp:inline>
        </w:drawing>
      </w:r>
    </w:p>
    <w:p w14:paraId="5B7D1DDD" w14:textId="03254407" w:rsidR="00A13C5B" w:rsidRDefault="00A13C5B">
      <w:pPr>
        <w:tabs>
          <w:tab w:val="left" w:pos="993"/>
        </w:tabs>
        <w:jc w:val="center"/>
        <w:rPr>
          <w:sz w:val="28"/>
          <w:szCs w:val="28"/>
          <w:lang w:val="kk-KZ" w:bidi="ru-RU"/>
        </w:rPr>
      </w:pPr>
    </w:p>
    <w:p w14:paraId="47AF68EE" w14:textId="0DDBC943" w:rsidR="00A13C5B" w:rsidRDefault="00A13C5B">
      <w:pPr>
        <w:tabs>
          <w:tab w:val="left" w:pos="993"/>
        </w:tabs>
        <w:jc w:val="center"/>
        <w:rPr>
          <w:sz w:val="28"/>
          <w:szCs w:val="28"/>
          <w:lang w:val="kk-KZ" w:bidi="ru-RU"/>
        </w:rPr>
      </w:pPr>
    </w:p>
    <w:p w14:paraId="43C4D300" w14:textId="1EEDD81A" w:rsidR="00855FD7" w:rsidRPr="00CB1358" w:rsidRDefault="00855FD7">
      <w:pPr>
        <w:tabs>
          <w:tab w:val="left" w:pos="993"/>
        </w:tabs>
        <w:jc w:val="center"/>
        <w:rPr>
          <w:sz w:val="28"/>
          <w:szCs w:val="28"/>
          <w:lang w:val="kk-KZ" w:bidi="ru-RU"/>
        </w:rPr>
      </w:pPr>
      <w:r>
        <w:rPr>
          <w:noProof/>
          <w:sz w:val="20"/>
          <w:lang w:eastAsia="zh-CN"/>
        </w:rPr>
        <w:drawing>
          <wp:inline distT="0" distB="0" distL="0" distR="0" wp14:anchorId="258814E5" wp14:editId="160B69AC">
            <wp:extent cx="5287010" cy="8093828"/>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1" cstate="print"/>
                    <a:stretch>
                      <a:fillRect/>
                    </a:stretch>
                  </pic:blipFill>
                  <pic:spPr>
                    <a:xfrm>
                      <a:off x="0" y="0"/>
                      <a:ext cx="5287010" cy="8093828"/>
                    </a:xfrm>
                    <a:prstGeom prst="rect">
                      <a:avLst/>
                    </a:prstGeom>
                  </pic:spPr>
                </pic:pic>
              </a:graphicData>
            </a:graphic>
          </wp:inline>
        </w:drawing>
      </w:r>
    </w:p>
    <w:sectPr w:rsidR="00855FD7" w:rsidRPr="00CB1358" w:rsidSect="00460409">
      <w:type w:val="continuous"/>
      <w:pgSz w:w="10594" w:h="15637"/>
      <w:pgMar w:top="1134" w:right="567" w:bottom="1134" w:left="1701" w:header="0" w:footer="3" w:gutter="0"/>
      <w:pgNumType w:start="7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3918C" w14:textId="77777777" w:rsidR="00EE3C0C" w:rsidRDefault="00EE3C0C">
      <w:r>
        <w:separator/>
      </w:r>
    </w:p>
  </w:endnote>
  <w:endnote w:type="continuationSeparator" w:id="0">
    <w:p w14:paraId="38267C87" w14:textId="77777777" w:rsidR="00EE3C0C" w:rsidRDefault="00EE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944081"/>
      <w:docPartObj>
        <w:docPartGallery w:val="Page Numbers (Bottom of Page)"/>
        <w:docPartUnique/>
      </w:docPartObj>
    </w:sdtPr>
    <w:sdtEndPr/>
    <w:sdtContent>
      <w:p w14:paraId="0E6A79E8" w14:textId="79E838FF" w:rsidR="00EB587B" w:rsidRDefault="00EB587B">
        <w:pPr>
          <w:pStyle w:val="a9"/>
          <w:jc w:val="center"/>
        </w:pPr>
        <w:r>
          <w:fldChar w:fldCharType="begin"/>
        </w:r>
        <w:r>
          <w:instrText>PAGE   \* MERGEFORMAT</w:instrText>
        </w:r>
        <w:r>
          <w:fldChar w:fldCharType="separate"/>
        </w:r>
        <w:r w:rsidR="00DF0AF3">
          <w:rPr>
            <w:noProof/>
          </w:rPr>
          <w:t>2</w:t>
        </w:r>
        <w:r>
          <w:fldChar w:fldCharType="end"/>
        </w:r>
      </w:p>
    </w:sdtContent>
  </w:sdt>
  <w:p w14:paraId="7D8BBC92" w14:textId="77777777" w:rsidR="00EB587B" w:rsidRDefault="00EB587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E6665" w14:textId="77777777" w:rsidR="00EE3C0C" w:rsidRDefault="00EE3C0C">
      <w:r>
        <w:separator/>
      </w:r>
    </w:p>
  </w:footnote>
  <w:footnote w:type="continuationSeparator" w:id="0">
    <w:p w14:paraId="2DFD6B70" w14:textId="77777777" w:rsidR="00EE3C0C" w:rsidRDefault="00EE3C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E849" w14:textId="77777777" w:rsidR="00EB587B" w:rsidRDefault="00EB587B">
    <w:pPr>
      <w:pStyle w:val="a3"/>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6F26B" w14:textId="77777777" w:rsidR="00EB587B" w:rsidRDefault="00EE3C0C">
    <w:pPr>
      <w:pStyle w:val="a3"/>
      <w:spacing w:line="14" w:lineRule="auto"/>
      <w:rPr>
        <w:sz w:val="20"/>
      </w:rPr>
    </w:pPr>
    <w:r>
      <w:rPr>
        <w:noProof/>
        <w:lang w:eastAsia="ru-RU"/>
      </w:rPr>
      <w:pict w14:anchorId="205B3762">
        <v:shapetype id="_x0000_t202" coordsize="21600,21600" o:spt="202" path="m,l,21600r21600,l21600,xe">
          <v:stroke joinstyle="miter"/>
          <v:path gradientshapeok="t" o:connecttype="rect"/>
        </v:shapetype>
        <v:shape id="Надпись 32" o:spid="_x0000_s2050" type="#_x0000_t202" style="position:absolute;margin-left:333.8pt;margin-top:35.1pt;width:20.05pt;height:1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" filled="f" stroked="f">
          <v:textbox inset="0,0,0,0">
            <w:txbxContent>
              <w:p w14:paraId="3BD31EA7" w14:textId="77777777" w:rsidR="00EB587B" w:rsidRDefault="00EB587B">
                <w:pPr>
                  <w:pStyle w:val="a3"/>
                  <w:spacing w:before="7"/>
                  <w:ind w:left="6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8AF"/>
    <w:multiLevelType w:val="hybridMultilevel"/>
    <w:tmpl w:val="214A5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9C0488"/>
    <w:multiLevelType w:val="hybridMultilevel"/>
    <w:tmpl w:val="1A48813C"/>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4632975"/>
    <w:multiLevelType w:val="hybridMultilevel"/>
    <w:tmpl w:val="C22C8320"/>
    <w:lvl w:ilvl="0" w:tplc="77FA227E">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625100D"/>
    <w:multiLevelType w:val="multilevel"/>
    <w:tmpl w:val="37842B5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3F7220"/>
    <w:multiLevelType w:val="hybridMultilevel"/>
    <w:tmpl w:val="D42294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A5C46EE"/>
    <w:multiLevelType w:val="hybridMultilevel"/>
    <w:tmpl w:val="763A0A22"/>
    <w:lvl w:ilvl="0" w:tplc="80782396">
      <w:start w:val="1"/>
      <w:numFmt w:val="decimal"/>
      <w:lvlText w:val="%1."/>
      <w:lvlJc w:val="left"/>
      <w:pPr>
        <w:ind w:left="2061"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9E1C62"/>
    <w:multiLevelType w:val="hybridMultilevel"/>
    <w:tmpl w:val="25A8F4C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BC023DF"/>
    <w:multiLevelType w:val="hybridMultilevel"/>
    <w:tmpl w:val="C0306B64"/>
    <w:lvl w:ilvl="0" w:tplc="27AC3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C73DA4"/>
    <w:multiLevelType w:val="hybridMultilevel"/>
    <w:tmpl w:val="E0A844D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C395310"/>
    <w:multiLevelType w:val="hybridMultilevel"/>
    <w:tmpl w:val="8B3CE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A31FB8"/>
    <w:multiLevelType w:val="hybridMultilevel"/>
    <w:tmpl w:val="763A0A22"/>
    <w:lvl w:ilvl="0" w:tplc="80782396">
      <w:start w:val="1"/>
      <w:numFmt w:val="decimal"/>
      <w:lvlText w:val="%1."/>
      <w:lvlJc w:val="left"/>
      <w:pPr>
        <w:ind w:left="2061"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D050EA"/>
    <w:multiLevelType w:val="multilevel"/>
    <w:tmpl w:val="56B60DDA"/>
    <w:lvl w:ilvl="0">
      <w:start w:val="1"/>
      <w:numFmt w:val="decimal"/>
      <w:lvlText w:val="%1."/>
      <w:lvlJc w:val="left"/>
      <w:pPr>
        <w:ind w:left="720" w:hanging="360"/>
      </w:pPr>
    </w:lvl>
    <w:lvl w:ilvl="1">
      <w:start w:val="4"/>
      <w:numFmt w:val="decimal"/>
      <w:isLgl/>
      <w:lvlText w:val="%1.%2"/>
      <w:lvlJc w:val="left"/>
      <w:pPr>
        <w:ind w:left="820" w:hanging="42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60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40" w:hanging="1800"/>
      </w:pPr>
      <w:rPr>
        <w:rFonts w:hint="default"/>
      </w:rPr>
    </w:lvl>
    <w:lvl w:ilvl="8">
      <w:start w:val="1"/>
      <w:numFmt w:val="decimal"/>
      <w:isLgl/>
      <w:lvlText w:val="%1.%2.%3.%4.%5.%6.%7.%8.%9"/>
      <w:lvlJc w:val="left"/>
      <w:pPr>
        <w:ind w:left="2840" w:hanging="2160"/>
      </w:pPr>
      <w:rPr>
        <w:rFonts w:hint="default"/>
      </w:rPr>
    </w:lvl>
  </w:abstractNum>
  <w:abstractNum w:abstractNumId="12" w15:restartNumberingAfterBreak="0">
    <w:nsid w:val="34BC4FA7"/>
    <w:multiLevelType w:val="multilevel"/>
    <w:tmpl w:val="18F4BE50"/>
    <w:lvl w:ilvl="0">
      <w:start w:val="1"/>
      <w:numFmt w:val="decimal"/>
      <w:lvlText w:val="%1"/>
      <w:lvlJc w:val="left"/>
      <w:pPr>
        <w:ind w:left="576" w:hanging="576"/>
      </w:pPr>
      <w:rPr>
        <w:rFonts w:hint="default"/>
      </w:rPr>
    </w:lvl>
    <w:lvl w:ilvl="1">
      <w:start w:val="3"/>
      <w:numFmt w:val="decimal"/>
      <w:lvlText w:val="%1.%2"/>
      <w:lvlJc w:val="left"/>
      <w:pPr>
        <w:ind w:left="930"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15:restartNumberingAfterBreak="0">
    <w:nsid w:val="357E67B9"/>
    <w:multiLevelType w:val="hybridMultilevel"/>
    <w:tmpl w:val="DD303D1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DE0097A"/>
    <w:multiLevelType w:val="hybridMultilevel"/>
    <w:tmpl w:val="16481676"/>
    <w:lvl w:ilvl="0" w:tplc="12BCF7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E091A96"/>
    <w:multiLevelType w:val="hybridMultilevel"/>
    <w:tmpl w:val="1F5C613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 w15:restartNumberingAfterBreak="0">
    <w:nsid w:val="43D63363"/>
    <w:multiLevelType w:val="hybridMultilevel"/>
    <w:tmpl w:val="763A0A22"/>
    <w:lvl w:ilvl="0" w:tplc="80782396">
      <w:start w:val="1"/>
      <w:numFmt w:val="decimal"/>
      <w:lvlText w:val="%1."/>
      <w:lvlJc w:val="left"/>
      <w:pPr>
        <w:ind w:left="2061"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F07E23"/>
    <w:multiLevelType w:val="hybridMultilevel"/>
    <w:tmpl w:val="2DC2CFBC"/>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4C1A5543"/>
    <w:multiLevelType w:val="hybridMultilevel"/>
    <w:tmpl w:val="447220A8"/>
    <w:lvl w:ilvl="0" w:tplc="7BCCDD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1509D9"/>
    <w:multiLevelType w:val="hybridMultilevel"/>
    <w:tmpl w:val="E18C51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55207FD1"/>
    <w:multiLevelType w:val="hybridMultilevel"/>
    <w:tmpl w:val="58E0F4FA"/>
    <w:lvl w:ilvl="0" w:tplc="27AC3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77E455C"/>
    <w:multiLevelType w:val="hybridMultilevel"/>
    <w:tmpl w:val="27F2BD0A"/>
    <w:lvl w:ilvl="0" w:tplc="B51C74C6">
      <w:numFmt w:val="bullet"/>
      <w:lvlText w:val="-"/>
      <w:lvlJc w:val="left"/>
      <w:pPr>
        <w:ind w:left="994" w:hanging="164"/>
      </w:pPr>
      <w:rPr>
        <w:rFonts w:ascii="Times New Roman" w:eastAsia="Times New Roman" w:hAnsi="Times New Roman" w:cs="Times New Roman" w:hint="default"/>
        <w:w w:val="99"/>
        <w:sz w:val="28"/>
        <w:szCs w:val="28"/>
        <w:lang w:val="ru-RU" w:eastAsia="en-US" w:bidi="ar-SA"/>
      </w:rPr>
    </w:lvl>
    <w:lvl w:ilvl="1" w:tplc="3A985542">
      <w:numFmt w:val="bullet"/>
      <w:lvlText w:val="•"/>
      <w:lvlJc w:val="left"/>
      <w:pPr>
        <w:ind w:left="1902" w:hanging="164"/>
      </w:pPr>
      <w:rPr>
        <w:rFonts w:hint="default"/>
        <w:lang w:val="ru-RU" w:eastAsia="en-US" w:bidi="ar-SA"/>
      </w:rPr>
    </w:lvl>
    <w:lvl w:ilvl="2" w:tplc="2E54B0A2">
      <w:numFmt w:val="bullet"/>
      <w:lvlText w:val="•"/>
      <w:lvlJc w:val="left"/>
      <w:pPr>
        <w:ind w:left="2804" w:hanging="164"/>
      </w:pPr>
      <w:rPr>
        <w:rFonts w:hint="default"/>
        <w:lang w:val="ru-RU" w:eastAsia="en-US" w:bidi="ar-SA"/>
      </w:rPr>
    </w:lvl>
    <w:lvl w:ilvl="3" w:tplc="B3CAC80E">
      <w:numFmt w:val="bullet"/>
      <w:lvlText w:val="•"/>
      <w:lvlJc w:val="left"/>
      <w:pPr>
        <w:ind w:left="3706" w:hanging="164"/>
      </w:pPr>
      <w:rPr>
        <w:rFonts w:hint="default"/>
        <w:lang w:val="ru-RU" w:eastAsia="en-US" w:bidi="ar-SA"/>
      </w:rPr>
    </w:lvl>
    <w:lvl w:ilvl="4" w:tplc="4986F7D8">
      <w:numFmt w:val="bullet"/>
      <w:lvlText w:val="•"/>
      <w:lvlJc w:val="left"/>
      <w:pPr>
        <w:ind w:left="4608" w:hanging="164"/>
      </w:pPr>
      <w:rPr>
        <w:rFonts w:hint="default"/>
        <w:lang w:val="ru-RU" w:eastAsia="en-US" w:bidi="ar-SA"/>
      </w:rPr>
    </w:lvl>
    <w:lvl w:ilvl="5" w:tplc="DB56FA04">
      <w:numFmt w:val="bullet"/>
      <w:lvlText w:val="•"/>
      <w:lvlJc w:val="left"/>
      <w:pPr>
        <w:ind w:left="5510" w:hanging="164"/>
      </w:pPr>
      <w:rPr>
        <w:rFonts w:hint="default"/>
        <w:lang w:val="ru-RU" w:eastAsia="en-US" w:bidi="ar-SA"/>
      </w:rPr>
    </w:lvl>
    <w:lvl w:ilvl="6" w:tplc="2F16D828">
      <w:numFmt w:val="bullet"/>
      <w:lvlText w:val="•"/>
      <w:lvlJc w:val="left"/>
      <w:pPr>
        <w:ind w:left="6412" w:hanging="164"/>
      </w:pPr>
      <w:rPr>
        <w:rFonts w:hint="default"/>
        <w:lang w:val="ru-RU" w:eastAsia="en-US" w:bidi="ar-SA"/>
      </w:rPr>
    </w:lvl>
    <w:lvl w:ilvl="7" w:tplc="1DAA428E">
      <w:numFmt w:val="bullet"/>
      <w:lvlText w:val="•"/>
      <w:lvlJc w:val="left"/>
      <w:pPr>
        <w:ind w:left="7314" w:hanging="164"/>
      </w:pPr>
      <w:rPr>
        <w:rFonts w:hint="default"/>
        <w:lang w:val="ru-RU" w:eastAsia="en-US" w:bidi="ar-SA"/>
      </w:rPr>
    </w:lvl>
    <w:lvl w:ilvl="8" w:tplc="903EFEAA">
      <w:numFmt w:val="bullet"/>
      <w:lvlText w:val="•"/>
      <w:lvlJc w:val="left"/>
      <w:pPr>
        <w:ind w:left="8216" w:hanging="164"/>
      </w:pPr>
      <w:rPr>
        <w:rFonts w:hint="default"/>
        <w:lang w:val="ru-RU" w:eastAsia="en-US" w:bidi="ar-SA"/>
      </w:rPr>
    </w:lvl>
  </w:abstractNum>
  <w:abstractNum w:abstractNumId="22" w15:restartNumberingAfterBreak="0">
    <w:nsid w:val="663E1D8D"/>
    <w:multiLevelType w:val="hybridMultilevel"/>
    <w:tmpl w:val="E640E314"/>
    <w:lvl w:ilvl="0" w:tplc="79EA95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900051B"/>
    <w:multiLevelType w:val="hybridMultilevel"/>
    <w:tmpl w:val="F83E1AA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695811D8"/>
    <w:multiLevelType w:val="hybridMultilevel"/>
    <w:tmpl w:val="71EA9E26"/>
    <w:lvl w:ilvl="0" w:tplc="7C541B80">
      <w:start w:val="3"/>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6B5156E4"/>
    <w:multiLevelType w:val="hybridMultilevel"/>
    <w:tmpl w:val="DE02A344"/>
    <w:lvl w:ilvl="0" w:tplc="FF5E751E">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71395666"/>
    <w:multiLevelType w:val="hybridMultilevel"/>
    <w:tmpl w:val="917A9656"/>
    <w:lvl w:ilvl="0" w:tplc="ECCE22FA">
      <w:start w:val="1"/>
      <w:numFmt w:val="decimal"/>
      <w:lvlText w:val="%1."/>
      <w:lvlJc w:val="left"/>
      <w:pPr>
        <w:tabs>
          <w:tab w:val="num" w:pos="720"/>
        </w:tabs>
        <w:ind w:left="720" w:hanging="360"/>
      </w:pPr>
    </w:lvl>
    <w:lvl w:ilvl="1" w:tplc="487AE692" w:tentative="1">
      <w:start w:val="1"/>
      <w:numFmt w:val="decimal"/>
      <w:lvlText w:val="%2."/>
      <w:lvlJc w:val="left"/>
      <w:pPr>
        <w:tabs>
          <w:tab w:val="num" w:pos="1440"/>
        </w:tabs>
        <w:ind w:left="1440" w:hanging="360"/>
      </w:pPr>
    </w:lvl>
    <w:lvl w:ilvl="2" w:tplc="3288E0EE" w:tentative="1">
      <w:start w:val="1"/>
      <w:numFmt w:val="decimal"/>
      <w:lvlText w:val="%3."/>
      <w:lvlJc w:val="left"/>
      <w:pPr>
        <w:tabs>
          <w:tab w:val="num" w:pos="2160"/>
        </w:tabs>
        <w:ind w:left="2160" w:hanging="360"/>
      </w:pPr>
    </w:lvl>
    <w:lvl w:ilvl="3" w:tplc="946804C2" w:tentative="1">
      <w:start w:val="1"/>
      <w:numFmt w:val="decimal"/>
      <w:lvlText w:val="%4."/>
      <w:lvlJc w:val="left"/>
      <w:pPr>
        <w:tabs>
          <w:tab w:val="num" w:pos="2880"/>
        </w:tabs>
        <w:ind w:left="2880" w:hanging="360"/>
      </w:pPr>
    </w:lvl>
    <w:lvl w:ilvl="4" w:tplc="0786FEF8" w:tentative="1">
      <w:start w:val="1"/>
      <w:numFmt w:val="decimal"/>
      <w:lvlText w:val="%5."/>
      <w:lvlJc w:val="left"/>
      <w:pPr>
        <w:tabs>
          <w:tab w:val="num" w:pos="3600"/>
        </w:tabs>
        <w:ind w:left="3600" w:hanging="360"/>
      </w:pPr>
    </w:lvl>
    <w:lvl w:ilvl="5" w:tplc="0CDC990C" w:tentative="1">
      <w:start w:val="1"/>
      <w:numFmt w:val="decimal"/>
      <w:lvlText w:val="%6."/>
      <w:lvlJc w:val="left"/>
      <w:pPr>
        <w:tabs>
          <w:tab w:val="num" w:pos="4320"/>
        </w:tabs>
        <w:ind w:left="4320" w:hanging="360"/>
      </w:pPr>
    </w:lvl>
    <w:lvl w:ilvl="6" w:tplc="ECB4405C" w:tentative="1">
      <w:start w:val="1"/>
      <w:numFmt w:val="decimal"/>
      <w:lvlText w:val="%7."/>
      <w:lvlJc w:val="left"/>
      <w:pPr>
        <w:tabs>
          <w:tab w:val="num" w:pos="5040"/>
        </w:tabs>
        <w:ind w:left="5040" w:hanging="360"/>
      </w:pPr>
    </w:lvl>
    <w:lvl w:ilvl="7" w:tplc="6568A510" w:tentative="1">
      <w:start w:val="1"/>
      <w:numFmt w:val="decimal"/>
      <w:lvlText w:val="%8."/>
      <w:lvlJc w:val="left"/>
      <w:pPr>
        <w:tabs>
          <w:tab w:val="num" w:pos="5760"/>
        </w:tabs>
        <w:ind w:left="5760" w:hanging="360"/>
      </w:pPr>
    </w:lvl>
    <w:lvl w:ilvl="8" w:tplc="E1E23396" w:tentative="1">
      <w:start w:val="1"/>
      <w:numFmt w:val="decimal"/>
      <w:lvlText w:val="%9."/>
      <w:lvlJc w:val="left"/>
      <w:pPr>
        <w:tabs>
          <w:tab w:val="num" w:pos="6480"/>
        </w:tabs>
        <w:ind w:left="6480" w:hanging="360"/>
      </w:pPr>
    </w:lvl>
  </w:abstractNum>
  <w:abstractNum w:abstractNumId="27" w15:restartNumberingAfterBreak="0">
    <w:nsid w:val="71616DC1"/>
    <w:multiLevelType w:val="hybridMultilevel"/>
    <w:tmpl w:val="11FC4A7E"/>
    <w:lvl w:ilvl="0" w:tplc="918E9B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7A001B87"/>
    <w:multiLevelType w:val="hybridMultilevel"/>
    <w:tmpl w:val="6F966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E972A5"/>
    <w:multiLevelType w:val="multilevel"/>
    <w:tmpl w:val="C3CE6060"/>
    <w:lvl w:ilvl="0">
      <w:start w:val="1"/>
      <w:numFmt w:val="decimal"/>
      <w:lvlText w:val="%1"/>
      <w:lvlJc w:val="left"/>
      <w:pPr>
        <w:ind w:left="420" w:hanging="420"/>
      </w:pPr>
      <w:rPr>
        <w:rFonts w:hint="default"/>
      </w:rPr>
    </w:lvl>
    <w:lvl w:ilvl="1">
      <w:start w:val="1"/>
      <w:numFmt w:val="decimal"/>
      <w:lvlText w:val="%1.%2"/>
      <w:lvlJc w:val="left"/>
      <w:pPr>
        <w:ind w:left="7792" w:hanging="4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29"/>
  </w:num>
  <w:num w:numId="3">
    <w:abstractNumId w:val="15"/>
  </w:num>
  <w:num w:numId="4">
    <w:abstractNumId w:val="9"/>
  </w:num>
  <w:num w:numId="5">
    <w:abstractNumId w:val="2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11"/>
  </w:num>
  <w:num w:numId="12">
    <w:abstractNumId w:val="12"/>
  </w:num>
  <w:num w:numId="13">
    <w:abstractNumId w:val="26"/>
  </w:num>
  <w:num w:numId="14">
    <w:abstractNumId w:val="0"/>
  </w:num>
  <w:num w:numId="15">
    <w:abstractNumId w:val="22"/>
  </w:num>
  <w:num w:numId="16">
    <w:abstractNumId w:val="27"/>
  </w:num>
  <w:num w:numId="17">
    <w:abstractNumId w:val="13"/>
  </w:num>
  <w:num w:numId="18">
    <w:abstractNumId w:val="24"/>
  </w:num>
  <w:num w:numId="19">
    <w:abstractNumId w:val="2"/>
  </w:num>
  <w:num w:numId="20">
    <w:abstractNumId w:val="6"/>
  </w:num>
  <w:num w:numId="21">
    <w:abstractNumId w:val="8"/>
  </w:num>
  <w:num w:numId="22">
    <w:abstractNumId w:val="16"/>
  </w:num>
  <w:num w:numId="23">
    <w:abstractNumId w:val="25"/>
  </w:num>
  <w:num w:numId="24">
    <w:abstractNumId w:val="17"/>
  </w:num>
  <w:num w:numId="25">
    <w:abstractNumId w:val="19"/>
  </w:num>
  <w:num w:numId="26">
    <w:abstractNumId w:val="20"/>
  </w:num>
  <w:num w:numId="27">
    <w:abstractNumId w:val="7"/>
  </w:num>
  <w:num w:numId="28">
    <w:abstractNumId w:val="18"/>
  </w:num>
  <w:num w:numId="29">
    <w:abstractNumId w:val="10"/>
  </w:num>
  <w:num w:numId="30">
    <w:abstractNumId w:val="5"/>
  </w:num>
  <w:num w:numId="31">
    <w:abstractNumId w:val="1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724E"/>
    <w:rsid w:val="00001751"/>
    <w:rsid w:val="000045B0"/>
    <w:rsid w:val="00005EAB"/>
    <w:rsid w:val="00006CA5"/>
    <w:rsid w:val="00015D45"/>
    <w:rsid w:val="000176AF"/>
    <w:rsid w:val="00020998"/>
    <w:rsid w:val="00024411"/>
    <w:rsid w:val="00033546"/>
    <w:rsid w:val="0003653D"/>
    <w:rsid w:val="00042866"/>
    <w:rsid w:val="00046664"/>
    <w:rsid w:val="00050D8B"/>
    <w:rsid w:val="0005229C"/>
    <w:rsid w:val="000547AE"/>
    <w:rsid w:val="0006201C"/>
    <w:rsid w:val="0006282B"/>
    <w:rsid w:val="00063D28"/>
    <w:rsid w:val="00067ABC"/>
    <w:rsid w:val="0007187A"/>
    <w:rsid w:val="00077EFD"/>
    <w:rsid w:val="00082D1C"/>
    <w:rsid w:val="00085099"/>
    <w:rsid w:val="0008512A"/>
    <w:rsid w:val="000870F2"/>
    <w:rsid w:val="00091EDB"/>
    <w:rsid w:val="0009238B"/>
    <w:rsid w:val="00097507"/>
    <w:rsid w:val="000B0F75"/>
    <w:rsid w:val="000B562E"/>
    <w:rsid w:val="000B5D3A"/>
    <w:rsid w:val="000C5EC5"/>
    <w:rsid w:val="000D5A78"/>
    <w:rsid w:val="000D7EEE"/>
    <w:rsid w:val="000E458E"/>
    <w:rsid w:val="000F03A3"/>
    <w:rsid w:val="000F09CE"/>
    <w:rsid w:val="000F2716"/>
    <w:rsid w:val="000F288D"/>
    <w:rsid w:val="000F68DD"/>
    <w:rsid w:val="00103C1E"/>
    <w:rsid w:val="00104045"/>
    <w:rsid w:val="001056B9"/>
    <w:rsid w:val="00105D9B"/>
    <w:rsid w:val="00110C2E"/>
    <w:rsid w:val="001153CA"/>
    <w:rsid w:val="00117BC0"/>
    <w:rsid w:val="0012191A"/>
    <w:rsid w:val="00121EF9"/>
    <w:rsid w:val="00122D58"/>
    <w:rsid w:val="00122F1A"/>
    <w:rsid w:val="0012517B"/>
    <w:rsid w:val="0013122D"/>
    <w:rsid w:val="00134358"/>
    <w:rsid w:val="0014117C"/>
    <w:rsid w:val="00142C6D"/>
    <w:rsid w:val="00142D8A"/>
    <w:rsid w:val="00142DA4"/>
    <w:rsid w:val="00155BEF"/>
    <w:rsid w:val="00155F42"/>
    <w:rsid w:val="0015710A"/>
    <w:rsid w:val="00157DC0"/>
    <w:rsid w:val="0016033A"/>
    <w:rsid w:val="00161325"/>
    <w:rsid w:val="001661C3"/>
    <w:rsid w:val="00166ADB"/>
    <w:rsid w:val="0017251A"/>
    <w:rsid w:val="00176A14"/>
    <w:rsid w:val="00180970"/>
    <w:rsid w:val="00186C84"/>
    <w:rsid w:val="001923FE"/>
    <w:rsid w:val="00193A92"/>
    <w:rsid w:val="00193F78"/>
    <w:rsid w:val="001968ED"/>
    <w:rsid w:val="001A0D1A"/>
    <w:rsid w:val="001A1D79"/>
    <w:rsid w:val="001A207C"/>
    <w:rsid w:val="001A7A01"/>
    <w:rsid w:val="001B0ECB"/>
    <w:rsid w:val="001B1BD2"/>
    <w:rsid w:val="001B35EF"/>
    <w:rsid w:val="001D2029"/>
    <w:rsid w:val="001D30D2"/>
    <w:rsid w:val="001D7A51"/>
    <w:rsid w:val="001E2C97"/>
    <w:rsid w:val="001E461B"/>
    <w:rsid w:val="001E6E60"/>
    <w:rsid w:val="001E724E"/>
    <w:rsid w:val="001F06A6"/>
    <w:rsid w:val="00206E45"/>
    <w:rsid w:val="0021338B"/>
    <w:rsid w:val="00220797"/>
    <w:rsid w:val="00221BEA"/>
    <w:rsid w:val="00223075"/>
    <w:rsid w:val="00227816"/>
    <w:rsid w:val="002354F3"/>
    <w:rsid w:val="002367B2"/>
    <w:rsid w:val="00240BCB"/>
    <w:rsid w:val="00241792"/>
    <w:rsid w:val="002419F5"/>
    <w:rsid w:val="0024767B"/>
    <w:rsid w:val="00250705"/>
    <w:rsid w:val="002510F1"/>
    <w:rsid w:val="00251ADA"/>
    <w:rsid w:val="00251F52"/>
    <w:rsid w:val="00254333"/>
    <w:rsid w:val="00254C49"/>
    <w:rsid w:val="0025532C"/>
    <w:rsid w:val="0026588E"/>
    <w:rsid w:val="0026691F"/>
    <w:rsid w:val="002670EA"/>
    <w:rsid w:val="00270508"/>
    <w:rsid w:val="00273581"/>
    <w:rsid w:val="00275CF1"/>
    <w:rsid w:val="002767A7"/>
    <w:rsid w:val="00284BFA"/>
    <w:rsid w:val="0028561F"/>
    <w:rsid w:val="00285DA8"/>
    <w:rsid w:val="00291753"/>
    <w:rsid w:val="00291788"/>
    <w:rsid w:val="00293F92"/>
    <w:rsid w:val="00297497"/>
    <w:rsid w:val="002977F7"/>
    <w:rsid w:val="002A74BF"/>
    <w:rsid w:val="002B377A"/>
    <w:rsid w:val="002C18B3"/>
    <w:rsid w:val="002D59E9"/>
    <w:rsid w:val="002D5B8C"/>
    <w:rsid w:val="002E0B36"/>
    <w:rsid w:val="002E1EC0"/>
    <w:rsid w:val="002E6CE6"/>
    <w:rsid w:val="002F1581"/>
    <w:rsid w:val="002F1656"/>
    <w:rsid w:val="00304EA9"/>
    <w:rsid w:val="00305814"/>
    <w:rsid w:val="00311AF0"/>
    <w:rsid w:val="00320A78"/>
    <w:rsid w:val="00322EF7"/>
    <w:rsid w:val="0033363B"/>
    <w:rsid w:val="00333DE1"/>
    <w:rsid w:val="0033419B"/>
    <w:rsid w:val="003421F4"/>
    <w:rsid w:val="003426B2"/>
    <w:rsid w:val="0034547E"/>
    <w:rsid w:val="0035003A"/>
    <w:rsid w:val="00361B16"/>
    <w:rsid w:val="0036212C"/>
    <w:rsid w:val="0036599F"/>
    <w:rsid w:val="00373132"/>
    <w:rsid w:val="00373B1C"/>
    <w:rsid w:val="0037402F"/>
    <w:rsid w:val="003748ED"/>
    <w:rsid w:val="003761BA"/>
    <w:rsid w:val="003805AC"/>
    <w:rsid w:val="00380642"/>
    <w:rsid w:val="00382CD4"/>
    <w:rsid w:val="00385712"/>
    <w:rsid w:val="00386AF8"/>
    <w:rsid w:val="0039120A"/>
    <w:rsid w:val="0039171A"/>
    <w:rsid w:val="00395758"/>
    <w:rsid w:val="0039597F"/>
    <w:rsid w:val="003A03A9"/>
    <w:rsid w:val="003A2875"/>
    <w:rsid w:val="003A4F56"/>
    <w:rsid w:val="003B1490"/>
    <w:rsid w:val="003B37A7"/>
    <w:rsid w:val="003B38EE"/>
    <w:rsid w:val="003B7090"/>
    <w:rsid w:val="003B7759"/>
    <w:rsid w:val="003C2556"/>
    <w:rsid w:val="003C3A0E"/>
    <w:rsid w:val="003C5946"/>
    <w:rsid w:val="003C672F"/>
    <w:rsid w:val="003D03A3"/>
    <w:rsid w:val="003E4EF5"/>
    <w:rsid w:val="003E7CCD"/>
    <w:rsid w:val="003F05D2"/>
    <w:rsid w:val="003F5F51"/>
    <w:rsid w:val="003F727C"/>
    <w:rsid w:val="00402978"/>
    <w:rsid w:val="004041EB"/>
    <w:rsid w:val="0041664E"/>
    <w:rsid w:val="00422D8C"/>
    <w:rsid w:val="00424122"/>
    <w:rsid w:val="00430FB9"/>
    <w:rsid w:val="00431CF1"/>
    <w:rsid w:val="00433035"/>
    <w:rsid w:val="0043329D"/>
    <w:rsid w:val="004361AB"/>
    <w:rsid w:val="00440D16"/>
    <w:rsid w:val="004420E0"/>
    <w:rsid w:val="00446447"/>
    <w:rsid w:val="004464C1"/>
    <w:rsid w:val="004470A6"/>
    <w:rsid w:val="00450C14"/>
    <w:rsid w:val="00454E05"/>
    <w:rsid w:val="004563BB"/>
    <w:rsid w:val="00460409"/>
    <w:rsid w:val="0047656E"/>
    <w:rsid w:val="00485D4D"/>
    <w:rsid w:val="00486C0B"/>
    <w:rsid w:val="00494A30"/>
    <w:rsid w:val="00496F8E"/>
    <w:rsid w:val="004970AC"/>
    <w:rsid w:val="004A3B53"/>
    <w:rsid w:val="004B599F"/>
    <w:rsid w:val="004B62C7"/>
    <w:rsid w:val="004B77C0"/>
    <w:rsid w:val="004C020A"/>
    <w:rsid w:val="004C0E6A"/>
    <w:rsid w:val="004C1979"/>
    <w:rsid w:val="004C3187"/>
    <w:rsid w:val="004D2597"/>
    <w:rsid w:val="004E1BE5"/>
    <w:rsid w:val="004E301A"/>
    <w:rsid w:val="004E7999"/>
    <w:rsid w:val="004F1EDA"/>
    <w:rsid w:val="004F2CA7"/>
    <w:rsid w:val="004F414A"/>
    <w:rsid w:val="004F5627"/>
    <w:rsid w:val="004F6ABF"/>
    <w:rsid w:val="004F7E2E"/>
    <w:rsid w:val="00504B3A"/>
    <w:rsid w:val="005102A8"/>
    <w:rsid w:val="00511C14"/>
    <w:rsid w:val="0051214A"/>
    <w:rsid w:val="00513E4D"/>
    <w:rsid w:val="00514C72"/>
    <w:rsid w:val="0051567E"/>
    <w:rsid w:val="0052161A"/>
    <w:rsid w:val="00526EB2"/>
    <w:rsid w:val="00527175"/>
    <w:rsid w:val="00535CB6"/>
    <w:rsid w:val="00537BEC"/>
    <w:rsid w:val="00553975"/>
    <w:rsid w:val="005627BF"/>
    <w:rsid w:val="00565CD1"/>
    <w:rsid w:val="005708C7"/>
    <w:rsid w:val="00576222"/>
    <w:rsid w:val="00581B0C"/>
    <w:rsid w:val="00583446"/>
    <w:rsid w:val="00586BAF"/>
    <w:rsid w:val="0059030F"/>
    <w:rsid w:val="005913BF"/>
    <w:rsid w:val="00593956"/>
    <w:rsid w:val="00593FF7"/>
    <w:rsid w:val="005957B8"/>
    <w:rsid w:val="00595C74"/>
    <w:rsid w:val="00595FE9"/>
    <w:rsid w:val="005A368C"/>
    <w:rsid w:val="005A3D18"/>
    <w:rsid w:val="005A74F1"/>
    <w:rsid w:val="005B2234"/>
    <w:rsid w:val="005B5156"/>
    <w:rsid w:val="005B5D1C"/>
    <w:rsid w:val="005C1221"/>
    <w:rsid w:val="005C1CCF"/>
    <w:rsid w:val="005C2EAD"/>
    <w:rsid w:val="005C3A5E"/>
    <w:rsid w:val="005C3F53"/>
    <w:rsid w:val="005C3F91"/>
    <w:rsid w:val="005C422B"/>
    <w:rsid w:val="005C47A2"/>
    <w:rsid w:val="005C47CC"/>
    <w:rsid w:val="005E0BE1"/>
    <w:rsid w:val="005E6DE5"/>
    <w:rsid w:val="005F01FC"/>
    <w:rsid w:val="005F1819"/>
    <w:rsid w:val="005F2A07"/>
    <w:rsid w:val="005F43ED"/>
    <w:rsid w:val="005F7D3F"/>
    <w:rsid w:val="00605281"/>
    <w:rsid w:val="00612454"/>
    <w:rsid w:val="00615523"/>
    <w:rsid w:val="0061789E"/>
    <w:rsid w:val="00623D00"/>
    <w:rsid w:val="006323E6"/>
    <w:rsid w:val="0063250B"/>
    <w:rsid w:val="0063375A"/>
    <w:rsid w:val="00634FCA"/>
    <w:rsid w:val="00635DBC"/>
    <w:rsid w:val="006414B9"/>
    <w:rsid w:val="0064161C"/>
    <w:rsid w:val="00644EA2"/>
    <w:rsid w:val="006454E5"/>
    <w:rsid w:val="00652281"/>
    <w:rsid w:val="0065769D"/>
    <w:rsid w:val="00661AC7"/>
    <w:rsid w:val="00661B71"/>
    <w:rsid w:val="00661EB7"/>
    <w:rsid w:val="0066528D"/>
    <w:rsid w:val="00673342"/>
    <w:rsid w:val="00675C86"/>
    <w:rsid w:val="0067741F"/>
    <w:rsid w:val="00691BBE"/>
    <w:rsid w:val="00693053"/>
    <w:rsid w:val="0069458C"/>
    <w:rsid w:val="00696C64"/>
    <w:rsid w:val="006A2EFC"/>
    <w:rsid w:val="006A47F8"/>
    <w:rsid w:val="006A646F"/>
    <w:rsid w:val="006A7550"/>
    <w:rsid w:val="006B7B9B"/>
    <w:rsid w:val="006C0F0D"/>
    <w:rsid w:val="006C159D"/>
    <w:rsid w:val="006C3DD6"/>
    <w:rsid w:val="006C5591"/>
    <w:rsid w:val="006C5709"/>
    <w:rsid w:val="006D09AB"/>
    <w:rsid w:val="006D23DE"/>
    <w:rsid w:val="006D2A54"/>
    <w:rsid w:val="006D3215"/>
    <w:rsid w:val="006D5CFD"/>
    <w:rsid w:val="006D6598"/>
    <w:rsid w:val="006E02C7"/>
    <w:rsid w:val="006E2CE5"/>
    <w:rsid w:val="006E3EAF"/>
    <w:rsid w:val="006F2437"/>
    <w:rsid w:val="006F426F"/>
    <w:rsid w:val="00704E99"/>
    <w:rsid w:val="007109C1"/>
    <w:rsid w:val="0071477F"/>
    <w:rsid w:val="007168E7"/>
    <w:rsid w:val="00717D8D"/>
    <w:rsid w:val="00721165"/>
    <w:rsid w:val="00721F48"/>
    <w:rsid w:val="00727195"/>
    <w:rsid w:val="00730B4F"/>
    <w:rsid w:val="007349DE"/>
    <w:rsid w:val="00741A8B"/>
    <w:rsid w:val="0074352C"/>
    <w:rsid w:val="00743665"/>
    <w:rsid w:val="00743FDB"/>
    <w:rsid w:val="007463B4"/>
    <w:rsid w:val="00750AAE"/>
    <w:rsid w:val="00751E30"/>
    <w:rsid w:val="00754524"/>
    <w:rsid w:val="00754712"/>
    <w:rsid w:val="00755439"/>
    <w:rsid w:val="007601C3"/>
    <w:rsid w:val="00762B50"/>
    <w:rsid w:val="0076368D"/>
    <w:rsid w:val="00763E17"/>
    <w:rsid w:val="00765BFC"/>
    <w:rsid w:val="0076650C"/>
    <w:rsid w:val="007714BA"/>
    <w:rsid w:val="0077458E"/>
    <w:rsid w:val="00775556"/>
    <w:rsid w:val="007770C5"/>
    <w:rsid w:val="00777AB4"/>
    <w:rsid w:val="00777F9E"/>
    <w:rsid w:val="007804B9"/>
    <w:rsid w:val="0078471E"/>
    <w:rsid w:val="007849F9"/>
    <w:rsid w:val="007861F1"/>
    <w:rsid w:val="00794E4D"/>
    <w:rsid w:val="00795010"/>
    <w:rsid w:val="00797FE3"/>
    <w:rsid w:val="007A2DE1"/>
    <w:rsid w:val="007B1187"/>
    <w:rsid w:val="007B39E8"/>
    <w:rsid w:val="007B5825"/>
    <w:rsid w:val="007B6C42"/>
    <w:rsid w:val="007C0D86"/>
    <w:rsid w:val="007C163E"/>
    <w:rsid w:val="007C5606"/>
    <w:rsid w:val="007C5681"/>
    <w:rsid w:val="007C5FF4"/>
    <w:rsid w:val="007C6E7D"/>
    <w:rsid w:val="007D1C9B"/>
    <w:rsid w:val="007D5FB2"/>
    <w:rsid w:val="007F3E3B"/>
    <w:rsid w:val="007F6D4E"/>
    <w:rsid w:val="007F6FDB"/>
    <w:rsid w:val="008044CA"/>
    <w:rsid w:val="00805253"/>
    <w:rsid w:val="00805281"/>
    <w:rsid w:val="0080598B"/>
    <w:rsid w:val="00807746"/>
    <w:rsid w:val="00811BB9"/>
    <w:rsid w:val="00811DC9"/>
    <w:rsid w:val="0081268E"/>
    <w:rsid w:val="008167DD"/>
    <w:rsid w:val="008175E5"/>
    <w:rsid w:val="00820A31"/>
    <w:rsid w:val="00822CAA"/>
    <w:rsid w:val="0083592A"/>
    <w:rsid w:val="00836993"/>
    <w:rsid w:val="00836A8F"/>
    <w:rsid w:val="00840EC3"/>
    <w:rsid w:val="00844259"/>
    <w:rsid w:val="008530AA"/>
    <w:rsid w:val="00853DBB"/>
    <w:rsid w:val="00855FD7"/>
    <w:rsid w:val="00856072"/>
    <w:rsid w:val="00857CBB"/>
    <w:rsid w:val="00860D85"/>
    <w:rsid w:val="008613A4"/>
    <w:rsid w:val="00871C95"/>
    <w:rsid w:val="00875E9D"/>
    <w:rsid w:val="00876378"/>
    <w:rsid w:val="00881433"/>
    <w:rsid w:val="00890B94"/>
    <w:rsid w:val="00891035"/>
    <w:rsid w:val="00896358"/>
    <w:rsid w:val="00897A9A"/>
    <w:rsid w:val="00897CDB"/>
    <w:rsid w:val="008A11F9"/>
    <w:rsid w:val="008B024C"/>
    <w:rsid w:val="008B0701"/>
    <w:rsid w:val="008B28A4"/>
    <w:rsid w:val="008B36BF"/>
    <w:rsid w:val="008B5A1B"/>
    <w:rsid w:val="008B7911"/>
    <w:rsid w:val="008C181D"/>
    <w:rsid w:val="008C313D"/>
    <w:rsid w:val="008C3955"/>
    <w:rsid w:val="008E4145"/>
    <w:rsid w:val="008E45F2"/>
    <w:rsid w:val="008E5682"/>
    <w:rsid w:val="008E66B0"/>
    <w:rsid w:val="008E6D74"/>
    <w:rsid w:val="008F7068"/>
    <w:rsid w:val="00900523"/>
    <w:rsid w:val="00902A8F"/>
    <w:rsid w:val="00902E99"/>
    <w:rsid w:val="009033D4"/>
    <w:rsid w:val="00905829"/>
    <w:rsid w:val="00907D0D"/>
    <w:rsid w:val="00910E53"/>
    <w:rsid w:val="0091177F"/>
    <w:rsid w:val="00913D6F"/>
    <w:rsid w:val="00916D5B"/>
    <w:rsid w:val="00917180"/>
    <w:rsid w:val="00917418"/>
    <w:rsid w:val="00922C11"/>
    <w:rsid w:val="0092454D"/>
    <w:rsid w:val="00932252"/>
    <w:rsid w:val="00933311"/>
    <w:rsid w:val="00935EAE"/>
    <w:rsid w:val="00946536"/>
    <w:rsid w:val="00955594"/>
    <w:rsid w:val="00956E53"/>
    <w:rsid w:val="00957C84"/>
    <w:rsid w:val="0096061A"/>
    <w:rsid w:val="00963B0C"/>
    <w:rsid w:val="00970692"/>
    <w:rsid w:val="0097440C"/>
    <w:rsid w:val="009749AF"/>
    <w:rsid w:val="009762F8"/>
    <w:rsid w:val="00983F55"/>
    <w:rsid w:val="0098718A"/>
    <w:rsid w:val="00996440"/>
    <w:rsid w:val="009A0ABD"/>
    <w:rsid w:val="009A138A"/>
    <w:rsid w:val="009A2094"/>
    <w:rsid w:val="009A3420"/>
    <w:rsid w:val="009A44EE"/>
    <w:rsid w:val="009A6CAC"/>
    <w:rsid w:val="009B0B8E"/>
    <w:rsid w:val="009B1B22"/>
    <w:rsid w:val="009B1D2C"/>
    <w:rsid w:val="009B3CEC"/>
    <w:rsid w:val="009B4A4A"/>
    <w:rsid w:val="009B6C9E"/>
    <w:rsid w:val="009C1E7F"/>
    <w:rsid w:val="009C3F65"/>
    <w:rsid w:val="009D278E"/>
    <w:rsid w:val="009D2F3C"/>
    <w:rsid w:val="009D3486"/>
    <w:rsid w:val="009D4374"/>
    <w:rsid w:val="009D4CA8"/>
    <w:rsid w:val="009D4D50"/>
    <w:rsid w:val="009D62DB"/>
    <w:rsid w:val="009D79E4"/>
    <w:rsid w:val="009D7CAD"/>
    <w:rsid w:val="009E5CA1"/>
    <w:rsid w:val="009E5D2F"/>
    <w:rsid w:val="009E60FF"/>
    <w:rsid w:val="009E6F7F"/>
    <w:rsid w:val="009F09FD"/>
    <w:rsid w:val="009F11AD"/>
    <w:rsid w:val="009F1E50"/>
    <w:rsid w:val="009F1E70"/>
    <w:rsid w:val="009F54B5"/>
    <w:rsid w:val="00A07E56"/>
    <w:rsid w:val="00A10560"/>
    <w:rsid w:val="00A10684"/>
    <w:rsid w:val="00A10776"/>
    <w:rsid w:val="00A10CEC"/>
    <w:rsid w:val="00A13C5B"/>
    <w:rsid w:val="00A13CA5"/>
    <w:rsid w:val="00A14E25"/>
    <w:rsid w:val="00A27D30"/>
    <w:rsid w:val="00A35A12"/>
    <w:rsid w:val="00A40A58"/>
    <w:rsid w:val="00A47022"/>
    <w:rsid w:val="00A55EE4"/>
    <w:rsid w:val="00A60E8D"/>
    <w:rsid w:val="00A62524"/>
    <w:rsid w:val="00A6427A"/>
    <w:rsid w:val="00A671CC"/>
    <w:rsid w:val="00A70F06"/>
    <w:rsid w:val="00A71D77"/>
    <w:rsid w:val="00A72E7A"/>
    <w:rsid w:val="00A770A9"/>
    <w:rsid w:val="00A81E7C"/>
    <w:rsid w:val="00A838DE"/>
    <w:rsid w:val="00A853EC"/>
    <w:rsid w:val="00AA0711"/>
    <w:rsid w:val="00AA1DE7"/>
    <w:rsid w:val="00AB0F18"/>
    <w:rsid w:val="00AB26D7"/>
    <w:rsid w:val="00AB3E54"/>
    <w:rsid w:val="00AB4ABE"/>
    <w:rsid w:val="00AC4383"/>
    <w:rsid w:val="00AD0344"/>
    <w:rsid w:val="00AD4A63"/>
    <w:rsid w:val="00AD5DAA"/>
    <w:rsid w:val="00AE00A5"/>
    <w:rsid w:val="00AF2015"/>
    <w:rsid w:val="00AF5D7D"/>
    <w:rsid w:val="00B0082A"/>
    <w:rsid w:val="00B04294"/>
    <w:rsid w:val="00B07B5F"/>
    <w:rsid w:val="00B10E83"/>
    <w:rsid w:val="00B11569"/>
    <w:rsid w:val="00B1359E"/>
    <w:rsid w:val="00B157F4"/>
    <w:rsid w:val="00B16C58"/>
    <w:rsid w:val="00B21D23"/>
    <w:rsid w:val="00B23DBF"/>
    <w:rsid w:val="00B27C11"/>
    <w:rsid w:val="00B27FFE"/>
    <w:rsid w:val="00B32932"/>
    <w:rsid w:val="00B35409"/>
    <w:rsid w:val="00B40022"/>
    <w:rsid w:val="00B40EDF"/>
    <w:rsid w:val="00B41601"/>
    <w:rsid w:val="00B452B4"/>
    <w:rsid w:val="00B5018A"/>
    <w:rsid w:val="00B50759"/>
    <w:rsid w:val="00B50FAE"/>
    <w:rsid w:val="00B5434E"/>
    <w:rsid w:val="00B54B33"/>
    <w:rsid w:val="00B54C9D"/>
    <w:rsid w:val="00B62A3F"/>
    <w:rsid w:val="00B63DFF"/>
    <w:rsid w:val="00B662CF"/>
    <w:rsid w:val="00B70FE2"/>
    <w:rsid w:val="00B71C3C"/>
    <w:rsid w:val="00B82A05"/>
    <w:rsid w:val="00B95A44"/>
    <w:rsid w:val="00B96359"/>
    <w:rsid w:val="00B969D7"/>
    <w:rsid w:val="00BA0502"/>
    <w:rsid w:val="00BA3CB4"/>
    <w:rsid w:val="00BB00EA"/>
    <w:rsid w:val="00BB641D"/>
    <w:rsid w:val="00BB68C4"/>
    <w:rsid w:val="00BB7541"/>
    <w:rsid w:val="00BC0449"/>
    <w:rsid w:val="00BC080E"/>
    <w:rsid w:val="00BC61A1"/>
    <w:rsid w:val="00BD0F38"/>
    <w:rsid w:val="00BD2FE3"/>
    <w:rsid w:val="00BE3838"/>
    <w:rsid w:val="00BE5FAC"/>
    <w:rsid w:val="00BE6B87"/>
    <w:rsid w:val="00BF5ABD"/>
    <w:rsid w:val="00C0487B"/>
    <w:rsid w:val="00C0540F"/>
    <w:rsid w:val="00C06359"/>
    <w:rsid w:val="00C071CA"/>
    <w:rsid w:val="00C10CD6"/>
    <w:rsid w:val="00C12128"/>
    <w:rsid w:val="00C22235"/>
    <w:rsid w:val="00C22DD3"/>
    <w:rsid w:val="00C24A38"/>
    <w:rsid w:val="00C2636A"/>
    <w:rsid w:val="00C3010F"/>
    <w:rsid w:val="00C34776"/>
    <w:rsid w:val="00C364B2"/>
    <w:rsid w:val="00C45A72"/>
    <w:rsid w:val="00C4629F"/>
    <w:rsid w:val="00C47860"/>
    <w:rsid w:val="00C479DD"/>
    <w:rsid w:val="00C5270A"/>
    <w:rsid w:val="00C52F1D"/>
    <w:rsid w:val="00C53744"/>
    <w:rsid w:val="00C54E35"/>
    <w:rsid w:val="00C5548C"/>
    <w:rsid w:val="00C56763"/>
    <w:rsid w:val="00C571AC"/>
    <w:rsid w:val="00C635D0"/>
    <w:rsid w:val="00C640C9"/>
    <w:rsid w:val="00C64559"/>
    <w:rsid w:val="00C65201"/>
    <w:rsid w:val="00C65860"/>
    <w:rsid w:val="00C67ED8"/>
    <w:rsid w:val="00C729CB"/>
    <w:rsid w:val="00C873D4"/>
    <w:rsid w:val="00C87565"/>
    <w:rsid w:val="00C87948"/>
    <w:rsid w:val="00C879B0"/>
    <w:rsid w:val="00C90275"/>
    <w:rsid w:val="00C9236E"/>
    <w:rsid w:val="00C95FB8"/>
    <w:rsid w:val="00C971DA"/>
    <w:rsid w:val="00CA00D9"/>
    <w:rsid w:val="00CA0105"/>
    <w:rsid w:val="00CA5365"/>
    <w:rsid w:val="00CA691D"/>
    <w:rsid w:val="00CA7730"/>
    <w:rsid w:val="00CA7B36"/>
    <w:rsid w:val="00CB1358"/>
    <w:rsid w:val="00CB1925"/>
    <w:rsid w:val="00CB293A"/>
    <w:rsid w:val="00CB43AF"/>
    <w:rsid w:val="00CC700C"/>
    <w:rsid w:val="00CD035C"/>
    <w:rsid w:val="00CD64AB"/>
    <w:rsid w:val="00CE17DB"/>
    <w:rsid w:val="00CE510C"/>
    <w:rsid w:val="00CE7AC6"/>
    <w:rsid w:val="00CF04D0"/>
    <w:rsid w:val="00CF1367"/>
    <w:rsid w:val="00CF259B"/>
    <w:rsid w:val="00D00AE3"/>
    <w:rsid w:val="00D02A59"/>
    <w:rsid w:val="00D04946"/>
    <w:rsid w:val="00D04CB9"/>
    <w:rsid w:val="00D07187"/>
    <w:rsid w:val="00D161CA"/>
    <w:rsid w:val="00D21148"/>
    <w:rsid w:val="00D216DD"/>
    <w:rsid w:val="00D21CCD"/>
    <w:rsid w:val="00D2200F"/>
    <w:rsid w:val="00D25DD9"/>
    <w:rsid w:val="00D271A8"/>
    <w:rsid w:val="00D31C0C"/>
    <w:rsid w:val="00D33821"/>
    <w:rsid w:val="00D36DE4"/>
    <w:rsid w:val="00D416A6"/>
    <w:rsid w:val="00D44E3C"/>
    <w:rsid w:val="00D45BF8"/>
    <w:rsid w:val="00D47846"/>
    <w:rsid w:val="00D47B73"/>
    <w:rsid w:val="00D50909"/>
    <w:rsid w:val="00D51881"/>
    <w:rsid w:val="00D53CF4"/>
    <w:rsid w:val="00D53EC3"/>
    <w:rsid w:val="00D64889"/>
    <w:rsid w:val="00D66F69"/>
    <w:rsid w:val="00D702FF"/>
    <w:rsid w:val="00D7338C"/>
    <w:rsid w:val="00D76093"/>
    <w:rsid w:val="00D84BD7"/>
    <w:rsid w:val="00D85E72"/>
    <w:rsid w:val="00D93EE3"/>
    <w:rsid w:val="00DA0B75"/>
    <w:rsid w:val="00DA2E45"/>
    <w:rsid w:val="00DA4505"/>
    <w:rsid w:val="00DA5F4B"/>
    <w:rsid w:val="00DA7BBE"/>
    <w:rsid w:val="00DC20B7"/>
    <w:rsid w:val="00DC604A"/>
    <w:rsid w:val="00DC744A"/>
    <w:rsid w:val="00DD301C"/>
    <w:rsid w:val="00DD398B"/>
    <w:rsid w:val="00DD695E"/>
    <w:rsid w:val="00DD6C46"/>
    <w:rsid w:val="00DE212A"/>
    <w:rsid w:val="00DE5400"/>
    <w:rsid w:val="00DE5E09"/>
    <w:rsid w:val="00DF0AF3"/>
    <w:rsid w:val="00DF0B5E"/>
    <w:rsid w:val="00E03480"/>
    <w:rsid w:val="00E05701"/>
    <w:rsid w:val="00E06656"/>
    <w:rsid w:val="00E07075"/>
    <w:rsid w:val="00E1161A"/>
    <w:rsid w:val="00E154F7"/>
    <w:rsid w:val="00E160C9"/>
    <w:rsid w:val="00E20536"/>
    <w:rsid w:val="00E25CCE"/>
    <w:rsid w:val="00E270FD"/>
    <w:rsid w:val="00E32681"/>
    <w:rsid w:val="00E32C58"/>
    <w:rsid w:val="00E33B7C"/>
    <w:rsid w:val="00E375FF"/>
    <w:rsid w:val="00E379D7"/>
    <w:rsid w:val="00E405C2"/>
    <w:rsid w:val="00E41C92"/>
    <w:rsid w:val="00E466A0"/>
    <w:rsid w:val="00E47E58"/>
    <w:rsid w:val="00E512AB"/>
    <w:rsid w:val="00E515AC"/>
    <w:rsid w:val="00E51D7E"/>
    <w:rsid w:val="00E529C6"/>
    <w:rsid w:val="00E53088"/>
    <w:rsid w:val="00E54F9F"/>
    <w:rsid w:val="00E567D4"/>
    <w:rsid w:val="00E604EC"/>
    <w:rsid w:val="00E71339"/>
    <w:rsid w:val="00E71F55"/>
    <w:rsid w:val="00E73AF1"/>
    <w:rsid w:val="00E81CE9"/>
    <w:rsid w:val="00E839D8"/>
    <w:rsid w:val="00E84795"/>
    <w:rsid w:val="00E85423"/>
    <w:rsid w:val="00E85F60"/>
    <w:rsid w:val="00E948A1"/>
    <w:rsid w:val="00E974E5"/>
    <w:rsid w:val="00EA1374"/>
    <w:rsid w:val="00EA5A74"/>
    <w:rsid w:val="00EB3AC2"/>
    <w:rsid w:val="00EB4106"/>
    <w:rsid w:val="00EB587B"/>
    <w:rsid w:val="00EB5B05"/>
    <w:rsid w:val="00EB6488"/>
    <w:rsid w:val="00EB7631"/>
    <w:rsid w:val="00EC4767"/>
    <w:rsid w:val="00EC76CD"/>
    <w:rsid w:val="00ED29D5"/>
    <w:rsid w:val="00EE1426"/>
    <w:rsid w:val="00EE1A23"/>
    <w:rsid w:val="00EE3C0C"/>
    <w:rsid w:val="00EF1444"/>
    <w:rsid w:val="00F13A1A"/>
    <w:rsid w:val="00F253B5"/>
    <w:rsid w:val="00F25A40"/>
    <w:rsid w:val="00F27699"/>
    <w:rsid w:val="00F301B6"/>
    <w:rsid w:val="00F3239D"/>
    <w:rsid w:val="00F3482F"/>
    <w:rsid w:val="00F42498"/>
    <w:rsid w:val="00F4262B"/>
    <w:rsid w:val="00F44632"/>
    <w:rsid w:val="00F44805"/>
    <w:rsid w:val="00F60A3F"/>
    <w:rsid w:val="00F6206E"/>
    <w:rsid w:val="00F630B5"/>
    <w:rsid w:val="00F64167"/>
    <w:rsid w:val="00F665EC"/>
    <w:rsid w:val="00F728B2"/>
    <w:rsid w:val="00F74810"/>
    <w:rsid w:val="00F8156A"/>
    <w:rsid w:val="00F829BC"/>
    <w:rsid w:val="00F87FFA"/>
    <w:rsid w:val="00F91EDC"/>
    <w:rsid w:val="00F950CB"/>
    <w:rsid w:val="00FB2C19"/>
    <w:rsid w:val="00FB32DF"/>
    <w:rsid w:val="00FB5065"/>
    <w:rsid w:val="00FB58BF"/>
    <w:rsid w:val="00FB5CD0"/>
    <w:rsid w:val="00FC0AE5"/>
    <w:rsid w:val="00FC3377"/>
    <w:rsid w:val="00FC42C2"/>
    <w:rsid w:val="00FC5E84"/>
    <w:rsid w:val="00FC78A1"/>
    <w:rsid w:val="00FC78B5"/>
    <w:rsid w:val="00FD0305"/>
    <w:rsid w:val="00FD7393"/>
    <w:rsid w:val="00FE1D77"/>
    <w:rsid w:val="00FE1E30"/>
    <w:rsid w:val="00FF0F46"/>
    <w:rsid w:val="00FF5B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DC93559"/>
  <w15:docId w15:val="{FEEC1138-190A-45A6-957A-B63BCA07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54524"/>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1E724E"/>
    <w:pPr>
      <w:ind w:left="689"/>
      <w:jc w:val="both"/>
      <w:outlineLvl w:val="0"/>
    </w:pPr>
    <w:rPr>
      <w:b/>
      <w:bCs/>
      <w:sz w:val="28"/>
      <w:szCs w:val="28"/>
    </w:rPr>
  </w:style>
  <w:style w:type="paragraph" w:styleId="2">
    <w:name w:val="heading 2"/>
    <w:basedOn w:val="a"/>
    <w:next w:val="a"/>
    <w:link w:val="20"/>
    <w:uiPriority w:val="9"/>
    <w:unhideWhenUsed/>
    <w:qFormat/>
    <w:rsid w:val="001E724E"/>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1E724E"/>
    <w:pPr>
      <w:keepNext/>
      <w:keepLines/>
      <w:widowControl/>
      <w:autoSpaceDE/>
      <w:autoSpaceDN/>
      <w:spacing w:before="200" w:line="276" w:lineRule="auto"/>
      <w:jc w:val="center"/>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724E"/>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1E724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1E724E"/>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1E72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1E724E"/>
    <w:pPr>
      <w:ind w:left="121"/>
    </w:pPr>
    <w:rPr>
      <w:sz w:val="28"/>
      <w:szCs w:val="28"/>
    </w:rPr>
  </w:style>
  <w:style w:type="paragraph" w:styleId="a3">
    <w:name w:val="Body Text"/>
    <w:aliases w:val="Знак,Основной_отчет,Oaaee?iue,Основной нормальный Знак Знак,Основной нормальный Знак"/>
    <w:basedOn w:val="a"/>
    <w:link w:val="a4"/>
    <w:qFormat/>
    <w:rsid w:val="001E724E"/>
    <w:rPr>
      <w:sz w:val="28"/>
      <w:szCs w:val="28"/>
    </w:rPr>
  </w:style>
  <w:style w:type="character" w:customStyle="1" w:styleId="a4">
    <w:name w:val="Основной текст Знак"/>
    <w:aliases w:val="Знак Знак,Основной_отчет Знак,Oaaee?iue Знак,Основной нормальный Знак Знак Знак,Основной нормальный Знак Знак1"/>
    <w:basedOn w:val="a0"/>
    <w:link w:val="a3"/>
    <w:rsid w:val="001E724E"/>
    <w:rPr>
      <w:rFonts w:ascii="Times New Roman" w:eastAsia="Times New Roman" w:hAnsi="Times New Roman" w:cs="Times New Roman"/>
      <w:sz w:val="28"/>
      <w:szCs w:val="28"/>
    </w:rPr>
  </w:style>
  <w:style w:type="paragraph" w:styleId="a5">
    <w:name w:val="List Paragraph"/>
    <w:aliases w:val="Таблица"/>
    <w:basedOn w:val="a"/>
    <w:link w:val="a6"/>
    <w:uiPriority w:val="1"/>
    <w:qFormat/>
    <w:rsid w:val="001E724E"/>
    <w:pPr>
      <w:ind w:left="681" w:firstLine="567"/>
      <w:jc w:val="both"/>
    </w:pPr>
  </w:style>
  <w:style w:type="character" w:customStyle="1" w:styleId="a6">
    <w:name w:val="Абзац списка Знак"/>
    <w:aliases w:val="Таблица Знак"/>
    <w:link w:val="a5"/>
    <w:uiPriority w:val="99"/>
    <w:locked/>
    <w:rsid w:val="001E724E"/>
    <w:rPr>
      <w:rFonts w:ascii="Times New Roman" w:eastAsia="Times New Roman" w:hAnsi="Times New Roman" w:cs="Times New Roman"/>
    </w:rPr>
  </w:style>
  <w:style w:type="paragraph" w:customStyle="1" w:styleId="TableParagraph">
    <w:name w:val="Table Paragraph"/>
    <w:basedOn w:val="a"/>
    <w:uiPriority w:val="1"/>
    <w:qFormat/>
    <w:rsid w:val="001E724E"/>
    <w:pPr>
      <w:spacing w:line="210" w:lineRule="exact"/>
      <w:ind w:left="146"/>
      <w:jc w:val="center"/>
    </w:pPr>
  </w:style>
  <w:style w:type="paragraph" w:styleId="a7">
    <w:name w:val="header"/>
    <w:basedOn w:val="a"/>
    <w:link w:val="a8"/>
    <w:uiPriority w:val="99"/>
    <w:unhideWhenUsed/>
    <w:rsid w:val="001E724E"/>
    <w:pPr>
      <w:tabs>
        <w:tab w:val="center" w:pos="4677"/>
        <w:tab w:val="right" w:pos="9355"/>
      </w:tabs>
    </w:pPr>
  </w:style>
  <w:style w:type="character" w:customStyle="1" w:styleId="a8">
    <w:name w:val="Верхний колонтитул Знак"/>
    <w:basedOn w:val="a0"/>
    <w:link w:val="a7"/>
    <w:uiPriority w:val="99"/>
    <w:rsid w:val="001E724E"/>
    <w:rPr>
      <w:rFonts w:ascii="Times New Roman" w:eastAsia="Times New Roman" w:hAnsi="Times New Roman" w:cs="Times New Roman"/>
    </w:rPr>
  </w:style>
  <w:style w:type="paragraph" w:styleId="a9">
    <w:name w:val="footer"/>
    <w:basedOn w:val="a"/>
    <w:link w:val="aa"/>
    <w:uiPriority w:val="99"/>
    <w:unhideWhenUsed/>
    <w:rsid w:val="001E724E"/>
    <w:pPr>
      <w:tabs>
        <w:tab w:val="center" w:pos="4677"/>
        <w:tab w:val="right" w:pos="9355"/>
      </w:tabs>
    </w:pPr>
  </w:style>
  <w:style w:type="character" w:customStyle="1" w:styleId="aa">
    <w:name w:val="Нижний колонтитул Знак"/>
    <w:basedOn w:val="a0"/>
    <w:link w:val="a9"/>
    <w:uiPriority w:val="99"/>
    <w:rsid w:val="001E724E"/>
    <w:rPr>
      <w:rFonts w:ascii="Times New Roman" w:eastAsia="Times New Roman" w:hAnsi="Times New Roman" w:cs="Times New Roman"/>
    </w:rPr>
  </w:style>
  <w:style w:type="paragraph" w:customStyle="1" w:styleId="ab">
    <w:name w:val="Главный текст"/>
    <w:basedOn w:val="a"/>
    <w:link w:val="ac"/>
    <w:rsid w:val="001E724E"/>
    <w:pPr>
      <w:widowControl/>
      <w:autoSpaceDE/>
      <w:autoSpaceDN/>
      <w:spacing w:line="360" w:lineRule="auto"/>
      <w:ind w:firstLine="709"/>
      <w:contextualSpacing/>
      <w:jc w:val="both"/>
    </w:pPr>
    <w:rPr>
      <w:rFonts w:eastAsia="Calibri"/>
      <w:sz w:val="24"/>
      <w:szCs w:val="20"/>
    </w:rPr>
  </w:style>
  <w:style w:type="character" w:customStyle="1" w:styleId="ac">
    <w:name w:val="Главный текст Знак"/>
    <w:link w:val="ab"/>
    <w:locked/>
    <w:rsid w:val="001E724E"/>
    <w:rPr>
      <w:rFonts w:ascii="Times New Roman" w:eastAsia="Calibri" w:hAnsi="Times New Roman" w:cs="Times New Roman"/>
      <w:sz w:val="24"/>
      <w:szCs w:val="20"/>
    </w:rPr>
  </w:style>
  <w:style w:type="paragraph" w:customStyle="1" w:styleId="ad">
    <w:name w:val="основной текст"/>
    <w:basedOn w:val="a"/>
    <w:link w:val="ae"/>
    <w:rsid w:val="001E724E"/>
    <w:pPr>
      <w:widowControl/>
      <w:autoSpaceDE/>
      <w:autoSpaceDN/>
      <w:spacing w:line="360" w:lineRule="auto"/>
      <w:ind w:firstLine="737"/>
      <w:jc w:val="both"/>
    </w:pPr>
    <w:rPr>
      <w:sz w:val="24"/>
      <w:szCs w:val="20"/>
      <w:lang w:eastAsia="ru-RU"/>
    </w:rPr>
  </w:style>
  <w:style w:type="character" w:customStyle="1" w:styleId="ae">
    <w:name w:val="основной текст Знак"/>
    <w:link w:val="ad"/>
    <w:rsid w:val="001E724E"/>
    <w:rPr>
      <w:rFonts w:ascii="Times New Roman" w:eastAsia="Times New Roman" w:hAnsi="Times New Roman" w:cs="Times New Roman"/>
      <w:sz w:val="24"/>
      <w:szCs w:val="20"/>
      <w:lang w:eastAsia="ru-RU"/>
    </w:rPr>
  </w:style>
  <w:style w:type="paragraph" w:styleId="af">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
    <w:basedOn w:val="a"/>
    <w:link w:val="af0"/>
    <w:uiPriority w:val="99"/>
    <w:unhideWhenUsed/>
    <w:qFormat/>
    <w:rsid w:val="001E724E"/>
    <w:pPr>
      <w:widowControl/>
      <w:autoSpaceDE/>
      <w:autoSpaceDN/>
      <w:spacing w:before="100" w:beforeAutospacing="1" w:after="100" w:afterAutospacing="1"/>
    </w:pPr>
    <w:rPr>
      <w:rFonts w:eastAsiaTheme="minorEastAsia"/>
      <w:sz w:val="24"/>
      <w:szCs w:val="24"/>
      <w:lang w:eastAsia="ru-RU"/>
    </w:rPr>
  </w:style>
  <w:style w:type="paragraph" w:customStyle="1" w:styleId="6">
    <w:name w:val="6 Основной текст"/>
    <w:basedOn w:val="a"/>
    <w:link w:val="60"/>
    <w:rsid w:val="001E724E"/>
    <w:pPr>
      <w:widowControl/>
      <w:autoSpaceDE/>
      <w:autoSpaceDN/>
      <w:spacing w:line="360" w:lineRule="auto"/>
      <w:ind w:firstLine="737"/>
      <w:jc w:val="both"/>
    </w:pPr>
    <w:rPr>
      <w:sz w:val="24"/>
      <w:szCs w:val="20"/>
    </w:rPr>
  </w:style>
  <w:style w:type="character" w:customStyle="1" w:styleId="60">
    <w:name w:val="6 Основной текст Знак"/>
    <w:basedOn w:val="a0"/>
    <w:link w:val="6"/>
    <w:rsid w:val="001E724E"/>
    <w:rPr>
      <w:rFonts w:ascii="Times New Roman" w:eastAsia="Times New Roman" w:hAnsi="Times New Roman" w:cs="Times New Roman"/>
      <w:sz w:val="24"/>
      <w:szCs w:val="20"/>
    </w:rPr>
  </w:style>
  <w:style w:type="paragraph" w:customStyle="1" w:styleId="Default">
    <w:name w:val="Default"/>
    <w:rsid w:val="001E724E"/>
    <w:pPr>
      <w:autoSpaceDE w:val="0"/>
      <w:autoSpaceDN w:val="0"/>
      <w:adjustRightInd w:val="0"/>
      <w:spacing w:after="0" w:line="240" w:lineRule="auto"/>
    </w:pPr>
    <w:rPr>
      <w:rFonts w:ascii="Calibri" w:hAnsi="Calibri" w:cs="Calibri"/>
      <w:color w:val="000000"/>
      <w:sz w:val="24"/>
      <w:szCs w:val="24"/>
    </w:rPr>
  </w:style>
  <w:style w:type="paragraph" w:styleId="af1">
    <w:name w:val="caption"/>
    <w:basedOn w:val="a"/>
    <w:next w:val="a"/>
    <w:uiPriority w:val="35"/>
    <w:unhideWhenUsed/>
    <w:qFormat/>
    <w:rsid w:val="001E724E"/>
    <w:pPr>
      <w:widowControl/>
      <w:autoSpaceDE/>
      <w:autoSpaceDN/>
      <w:spacing w:after="200"/>
    </w:pPr>
    <w:rPr>
      <w:rFonts w:asciiTheme="minorHAnsi" w:eastAsiaTheme="minorHAnsi" w:hAnsiTheme="minorHAnsi" w:cstheme="minorBidi"/>
      <w:i/>
      <w:iCs/>
      <w:color w:val="1F497D" w:themeColor="text2"/>
      <w:sz w:val="18"/>
      <w:szCs w:val="18"/>
    </w:rPr>
  </w:style>
  <w:style w:type="table" w:styleId="af2">
    <w:name w:val="Table Grid"/>
    <w:basedOn w:val="a1"/>
    <w:uiPriority w:val="59"/>
    <w:rsid w:val="001E7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af4"/>
    <w:uiPriority w:val="99"/>
    <w:semiHidden/>
    <w:unhideWhenUsed/>
    <w:rsid w:val="001E724E"/>
    <w:pPr>
      <w:widowControl/>
      <w:autoSpaceDE/>
      <w:autoSpaceDN/>
      <w:spacing w:after="160"/>
    </w:pPr>
    <w:rPr>
      <w:rFonts w:asciiTheme="minorHAnsi" w:eastAsiaTheme="minorHAnsi" w:hAnsiTheme="minorHAnsi" w:cstheme="minorBidi"/>
      <w:sz w:val="20"/>
      <w:szCs w:val="20"/>
    </w:rPr>
  </w:style>
  <w:style w:type="character" w:customStyle="1" w:styleId="af4">
    <w:name w:val="Текст примечания Знак"/>
    <w:basedOn w:val="a0"/>
    <w:link w:val="af3"/>
    <w:uiPriority w:val="99"/>
    <w:semiHidden/>
    <w:rsid w:val="001E724E"/>
    <w:rPr>
      <w:sz w:val="20"/>
      <w:szCs w:val="20"/>
    </w:rPr>
  </w:style>
  <w:style w:type="paragraph" w:styleId="af5">
    <w:name w:val="annotation subject"/>
    <w:basedOn w:val="af3"/>
    <w:next w:val="af3"/>
    <w:link w:val="af6"/>
    <w:uiPriority w:val="99"/>
    <w:semiHidden/>
    <w:unhideWhenUsed/>
    <w:rsid w:val="001E724E"/>
    <w:rPr>
      <w:b/>
      <w:bCs/>
    </w:rPr>
  </w:style>
  <w:style w:type="character" w:customStyle="1" w:styleId="af6">
    <w:name w:val="Тема примечания Знак"/>
    <w:basedOn w:val="af4"/>
    <w:link w:val="af5"/>
    <w:uiPriority w:val="99"/>
    <w:semiHidden/>
    <w:rsid w:val="001E724E"/>
    <w:rPr>
      <w:b/>
      <w:bCs/>
      <w:sz w:val="20"/>
      <w:szCs w:val="20"/>
    </w:rPr>
  </w:style>
  <w:style w:type="paragraph" w:styleId="af7">
    <w:name w:val="Balloon Text"/>
    <w:basedOn w:val="a"/>
    <w:link w:val="af8"/>
    <w:uiPriority w:val="99"/>
    <w:semiHidden/>
    <w:unhideWhenUsed/>
    <w:rsid w:val="001E724E"/>
    <w:pPr>
      <w:widowControl/>
      <w:autoSpaceDE/>
      <w:autoSpaceDN/>
    </w:pPr>
    <w:rPr>
      <w:rFonts w:ascii="Segoe UI" w:eastAsiaTheme="minorHAnsi" w:hAnsi="Segoe UI" w:cs="Segoe UI"/>
      <w:sz w:val="18"/>
      <w:szCs w:val="18"/>
    </w:rPr>
  </w:style>
  <w:style w:type="character" w:customStyle="1" w:styleId="af8">
    <w:name w:val="Текст выноски Знак"/>
    <w:basedOn w:val="a0"/>
    <w:link w:val="af7"/>
    <w:uiPriority w:val="99"/>
    <w:semiHidden/>
    <w:rsid w:val="001E724E"/>
    <w:rPr>
      <w:rFonts w:ascii="Segoe UI" w:hAnsi="Segoe UI" w:cs="Segoe UI"/>
      <w:sz w:val="18"/>
      <w:szCs w:val="18"/>
    </w:rPr>
  </w:style>
  <w:style w:type="character" w:styleId="af9">
    <w:name w:val="Hyperlink"/>
    <w:basedOn w:val="a0"/>
    <w:uiPriority w:val="99"/>
    <w:unhideWhenUsed/>
    <w:rsid w:val="001E724E"/>
    <w:rPr>
      <w:color w:val="0000FF" w:themeColor="hyperlink"/>
      <w:u w:val="single"/>
    </w:rPr>
  </w:style>
  <w:style w:type="character" w:customStyle="1" w:styleId="hgkelc">
    <w:name w:val="hgkelc"/>
    <w:basedOn w:val="a0"/>
    <w:rsid w:val="001E724E"/>
  </w:style>
  <w:style w:type="character" w:styleId="afa">
    <w:name w:val="Strong"/>
    <w:basedOn w:val="a0"/>
    <w:uiPriority w:val="22"/>
    <w:qFormat/>
    <w:rsid w:val="001E724E"/>
    <w:rPr>
      <w:b/>
      <w:bCs/>
    </w:rPr>
  </w:style>
  <w:style w:type="character" w:customStyle="1" w:styleId="afb">
    <w:name w:val="Основной текст_"/>
    <w:basedOn w:val="a0"/>
    <w:link w:val="12"/>
    <w:rsid w:val="001E724E"/>
    <w:rPr>
      <w:rFonts w:ascii="Times New Roman" w:eastAsia="Times New Roman" w:hAnsi="Times New Roman" w:cs="Times New Roman"/>
      <w:sz w:val="28"/>
      <w:szCs w:val="28"/>
    </w:rPr>
  </w:style>
  <w:style w:type="paragraph" w:customStyle="1" w:styleId="12">
    <w:name w:val="Основной текст1"/>
    <w:basedOn w:val="a"/>
    <w:link w:val="afb"/>
    <w:rsid w:val="001E724E"/>
    <w:pPr>
      <w:autoSpaceDE/>
      <w:autoSpaceDN/>
      <w:spacing w:line="360" w:lineRule="auto"/>
      <w:ind w:firstLine="400"/>
    </w:pPr>
    <w:rPr>
      <w:sz w:val="28"/>
      <w:szCs w:val="28"/>
    </w:rPr>
  </w:style>
  <w:style w:type="paragraph" w:customStyle="1" w:styleId="parag">
    <w:name w:val="parag"/>
    <w:basedOn w:val="a"/>
    <w:rsid w:val="001E724E"/>
    <w:pPr>
      <w:widowControl/>
      <w:autoSpaceDE/>
      <w:autoSpaceDN/>
      <w:ind w:firstLine="500"/>
      <w:jc w:val="both"/>
    </w:pPr>
    <w:rPr>
      <w:sz w:val="24"/>
      <w:szCs w:val="24"/>
      <w:lang w:eastAsia="ru-RU"/>
    </w:rPr>
  </w:style>
  <w:style w:type="character" w:customStyle="1" w:styleId="rynqvb">
    <w:name w:val="rynqvb"/>
    <w:basedOn w:val="a0"/>
    <w:rsid w:val="001E724E"/>
  </w:style>
  <w:style w:type="character" w:customStyle="1" w:styleId="4">
    <w:name w:val="Основной текст (4)_"/>
    <w:basedOn w:val="a0"/>
    <w:link w:val="40"/>
    <w:rsid w:val="00840EC3"/>
    <w:rPr>
      <w:rFonts w:ascii="Times New Roman" w:eastAsia="Times New Roman" w:hAnsi="Times New Roman" w:cs="Times New Roman"/>
      <w:i/>
      <w:iCs/>
    </w:rPr>
  </w:style>
  <w:style w:type="character" w:customStyle="1" w:styleId="13">
    <w:name w:val="Заголовок №1_"/>
    <w:basedOn w:val="a0"/>
    <w:link w:val="14"/>
    <w:rsid w:val="00840EC3"/>
    <w:rPr>
      <w:rFonts w:ascii="Times New Roman" w:eastAsia="Times New Roman" w:hAnsi="Times New Roman" w:cs="Times New Roman"/>
      <w:b/>
      <w:bCs/>
      <w:sz w:val="28"/>
      <w:szCs w:val="28"/>
    </w:rPr>
  </w:style>
  <w:style w:type="character" w:customStyle="1" w:styleId="afc">
    <w:name w:val="Другое_"/>
    <w:basedOn w:val="a0"/>
    <w:link w:val="afd"/>
    <w:rsid w:val="00840EC3"/>
    <w:rPr>
      <w:rFonts w:ascii="Times New Roman" w:eastAsia="Times New Roman" w:hAnsi="Times New Roman" w:cs="Times New Roman"/>
      <w:sz w:val="28"/>
      <w:szCs w:val="28"/>
    </w:rPr>
  </w:style>
  <w:style w:type="paragraph" w:customStyle="1" w:styleId="40">
    <w:name w:val="Основной текст (4)"/>
    <w:basedOn w:val="a"/>
    <w:link w:val="4"/>
    <w:rsid w:val="00840EC3"/>
    <w:pPr>
      <w:autoSpaceDE/>
      <w:autoSpaceDN/>
      <w:spacing w:after="160" w:line="211" w:lineRule="auto"/>
      <w:jc w:val="center"/>
    </w:pPr>
    <w:rPr>
      <w:i/>
      <w:iCs/>
    </w:rPr>
  </w:style>
  <w:style w:type="paragraph" w:customStyle="1" w:styleId="14">
    <w:name w:val="Заголовок №1"/>
    <w:basedOn w:val="a"/>
    <w:link w:val="13"/>
    <w:rsid w:val="00840EC3"/>
    <w:pPr>
      <w:autoSpaceDE/>
      <w:autoSpaceDN/>
      <w:spacing w:after="480" w:line="360" w:lineRule="auto"/>
      <w:jc w:val="center"/>
      <w:outlineLvl w:val="0"/>
    </w:pPr>
    <w:rPr>
      <w:b/>
      <w:bCs/>
      <w:sz w:val="28"/>
      <w:szCs w:val="28"/>
    </w:rPr>
  </w:style>
  <w:style w:type="paragraph" w:customStyle="1" w:styleId="afd">
    <w:name w:val="Другое"/>
    <w:basedOn w:val="a"/>
    <w:link w:val="afc"/>
    <w:rsid w:val="00840EC3"/>
    <w:pPr>
      <w:autoSpaceDE/>
      <w:autoSpaceDN/>
      <w:spacing w:line="360" w:lineRule="auto"/>
      <w:ind w:firstLine="400"/>
    </w:pPr>
    <w:rPr>
      <w:sz w:val="28"/>
      <w:szCs w:val="28"/>
    </w:rPr>
  </w:style>
  <w:style w:type="character" w:customStyle="1" w:styleId="afe">
    <w:name w:val="Подпись к таблице_"/>
    <w:basedOn w:val="a0"/>
    <w:link w:val="aff"/>
    <w:rsid w:val="00840EC3"/>
    <w:rPr>
      <w:rFonts w:ascii="Times New Roman" w:eastAsia="Times New Roman" w:hAnsi="Times New Roman" w:cs="Times New Roman"/>
      <w:b/>
      <w:bCs/>
      <w:sz w:val="28"/>
      <w:szCs w:val="28"/>
    </w:rPr>
  </w:style>
  <w:style w:type="character" w:customStyle="1" w:styleId="aff0">
    <w:name w:val="Подпись к картинке_"/>
    <w:basedOn w:val="a0"/>
    <w:link w:val="aff1"/>
    <w:rsid w:val="00840EC3"/>
    <w:rPr>
      <w:rFonts w:ascii="Times New Roman" w:eastAsia="Times New Roman" w:hAnsi="Times New Roman" w:cs="Times New Roman"/>
      <w:sz w:val="26"/>
      <w:szCs w:val="26"/>
    </w:rPr>
  </w:style>
  <w:style w:type="character" w:customStyle="1" w:styleId="21">
    <w:name w:val="Колонтитул (2)_"/>
    <w:basedOn w:val="a0"/>
    <w:link w:val="22"/>
    <w:rsid w:val="00840EC3"/>
    <w:rPr>
      <w:rFonts w:ascii="Times New Roman" w:eastAsia="Times New Roman" w:hAnsi="Times New Roman" w:cs="Times New Roman"/>
      <w:sz w:val="20"/>
      <w:szCs w:val="20"/>
    </w:rPr>
  </w:style>
  <w:style w:type="paragraph" w:customStyle="1" w:styleId="aff">
    <w:name w:val="Подпись к таблице"/>
    <w:basedOn w:val="a"/>
    <w:link w:val="afe"/>
    <w:rsid w:val="00840EC3"/>
    <w:pPr>
      <w:autoSpaceDE/>
      <w:autoSpaceDN/>
    </w:pPr>
    <w:rPr>
      <w:b/>
      <w:bCs/>
      <w:sz w:val="28"/>
      <w:szCs w:val="28"/>
    </w:rPr>
  </w:style>
  <w:style w:type="paragraph" w:customStyle="1" w:styleId="aff1">
    <w:name w:val="Подпись к картинке"/>
    <w:basedOn w:val="a"/>
    <w:link w:val="aff0"/>
    <w:rsid w:val="00840EC3"/>
    <w:pPr>
      <w:autoSpaceDE/>
      <w:autoSpaceDN/>
      <w:spacing w:line="259" w:lineRule="auto"/>
    </w:pPr>
    <w:rPr>
      <w:sz w:val="26"/>
      <w:szCs w:val="26"/>
    </w:rPr>
  </w:style>
  <w:style w:type="paragraph" w:customStyle="1" w:styleId="22">
    <w:name w:val="Колонтитул (2)"/>
    <w:basedOn w:val="a"/>
    <w:link w:val="21"/>
    <w:rsid w:val="00840EC3"/>
    <w:pPr>
      <w:autoSpaceDE/>
      <w:autoSpaceDN/>
    </w:pPr>
    <w:rPr>
      <w:sz w:val="20"/>
      <w:szCs w:val="20"/>
    </w:rPr>
  </w:style>
  <w:style w:type="character" w:styleId="aff2">
    <w:name w:val="Placeholder Text"/>
    <w:basedOn w:val="a0"/>
    <w:uiPriority w:val="99"/>
    <w:semiHidden/>
    <w:rsid w:val="00840EC3"/>
    <w:rPr>
      <w:color w:val="808080"/>
    </w:rPr>
  </w:style>
  <w:style w:type="character" w:customStyle="1" w:styleId="hl">
    <w:name w:val="hl"/>
    <w:basedOn w:val="a0"/>
    <w:rsid w:val="00840EC3"/>
  </w:style>
  <w:style w:type="character" w:styleId="aff3">
    <w:name w:val="annotation reference"/>
    <w:basedOn w:val="a0"/>
    <w:uiPriority w:val="99"/>
    <w:semiHidden/>
    <w:unhideWhenUsed/>
    <w:rsid w:val="0041664E"/>
    <w:rPr>
      <w:sz w:val="16"/>
      <w:szCs w:val="16"/>
    </w:rPr>
  </w:style>
  <w:style w:type="paragraph" w:customStyle="1" w:styleId="15">
    <w:name w:val="Рецензия1"/>
    <w:next w:val="aff4"/>
    <w:hidden/>
    <w:uiPriority w:val="99"/>
    <w:semiHidden/>
    <w:rsid w:val="0041664E"/>
    <w:pPr>
      <w:spacing w:after="0" w:line="240" w:lineRule="auto"/>
    </w:pPr>
  </w:style>
  <w:style w:type="character" w:customStyle="1" w:styleId="fontstyle01">
    <w:name w:val="fontstyle01"/>
    <w:basedOn w:val="a0"/>
    <w:rsid w:val="0041664E"/>
    <w:rPr>
      <w:rFonts w:ascii="TimesNewRomanPSMT" w:hAnsi="TimesNewRomanPSMT" w:hint="default"/>
      <w:b w:val="0"/>
      <w:bCs w:val="0"/>
      <w:i w:val="0"/>
      <w:iCs w:val="0"/>
      <w:color w:val="000000"/>
      <w:sz w:val="28"/>
      <w:szCs w:val="28"/>
    </w:rPr>
  </w:style>
  <w:style w:type="character" w:customStyle="1" w:styleId="16">
    <w:name w:val="Неразрешенное упоминание1"/>
    <w:basedOn w:val="a0"/>
    <w:uiPriority w:val="99"/>
    <w:semiHidden/>
    <w:unhideWhenUsed/>
    <w:rsid w:val="0041664E"/>
    <w:rPr>
      <w:color w:val="605E5C"/>
      <w:shd w:val="clear" w:color="auto" w:fill="E1DFDD"/>
    </w:rPr>
  </w:style>
  <w:style w:type="paragraph" w:styleId="aff4">
    <w:name w:val="Revision"/>
    <w:hidden/>
    <w:uiPriority w:val="99"/>
    <w:semiHidden/>
    <w:rsid w:val="0041664E"/>
    <w:pPr>
      <w:spacing w:after="0" w:line="240" w:lineRule="auto"/>
    </w:pPr>
    <w:rPr>
      <w:rFonts w:ascii="Times New Roman" w:eastAsia="Times New Roman" w:hAnsi="Times New Roman" w:cs="Times New Roman"/>
    </w:rPr>
  </w:style>
  <w:style w:type="character" w:customStyle="1" w:styleId="wpost">
    <w:name w:val="w_post"/>
    <w:basedOn w:val="a0"/>
    <w:rsid w:val="00C87565"/>
  </w:style>
  <w:style w:type="character" w:customStyle="1" w:styleId="q91post">
    <w:name w:val="q91_post"/>
    <w:basedOn w:val="a0"/>
    <w:rsid w:val="00C87565"/>
  </w:style>
  <w:style w:type="character" w:customStyle="1" w:styleId="v-a-headlinepost">
    <w:name w:val="v-a_-headline_post"/>
    <w:basedOn w:val="a0"/>
    <w:rsid w:val="00C87565"/>
  </w:style>
  <w:style w:type="character" w:customStyle="1" w:styleId="aauts">
    <w:name w:val="a_auts"/>
    <w:basedOn w:val="a0"/>
    <w:rsid w:val="00C87565"/>
  </w:style>
  <w:style w:type="character" w:customStyle="1" w:styleId="markedcontent">
    <w:name w:val="markedcontent"/>
    <w:basedOn w:val="a0"/>
    <w:rsid w:val="00C87565"/>
  </w:style>
  <w:style w:type="character" w:styleId="HTML">
    <w:name w:val="HTML Cite"/>
    <w:basedOn w:val="a0"/>
    <w:uiPriority w:val="99"/>
    <w:semiHidden/>
    <w:unhideWhenUsed/>
    <w:rsid w:val="00C87565"/>
    <w:rPr>
      <w:i/>
      <w:iCs/>
    </w:rPr>
  </w:style>
  <w:style w:type="character" w:customStyle="1" w:styleId="apx8vc">
    <w:name w:val="apx8vc"/>
    <w:basedOn w:val="a0"/>
    <w:rsid w:val="00C87565"/>
  </w:style>
  <w:style w:type="character" w:customStyle="1" w:styleId="23">
    <w:name w:val="Основной текст (2)_"/>
    <w:basedOn w:val="a0"/>
    <w:link w:val="24"/>
    <w:rsid w:val="008044CA"/>
    <w:rPr>
      <w:rFonts w:ascii="Times New Roman" w:eastAsia="Times New Roman" w:hAnsi="Times New Roman" w:cs="Times New Roman"/>
      <w:b/>
      <w:bCs/>
      <w:sz w:val="28"/>
      <w:szCs w:val="28"/>
    </w:rPr>
  </w:style>
  <w:style w:type="paragraph" w:customStyle="1" w:styleId="24">
    <w:name w:val="Основной текст (2)"/>
    <w:basedOn w:val="a"/>
    <w:link w:val="23"/>
    <w:rsid w:val="008044CA"/>
    <w:pPr>
      <w:autoSpaceDE/>
      <w:autoSpaceDN/>
      <w:spacing w:after="480"/>
    </w:pPr>
    <w:rPr>
      <w:b/>
      <w:bCs/>
      <w:sz w:val="28"/>
      <w:szCs w:val="28"/>
    </w:rPr>
  </w:style>
  <w:style w:type="character" w:customStyle="1" w:styleId="Bodytext2">
    <w:name w:val="Body text (2)_"/>
    <w:basedOn w:val="a0"/>
    <w:rsid w:val="008044CA"/>
    <w:rPr>
      <w:rFonts w:ascii="Times New Roman" w:eastAsia="Times New Roman" w:hAnsi="Times New Roman" w:cs="Times New Roman"/>
      <w:b w:val="0"/>
      <w:bCs w:val="0"/>
      <w:i w:val="0"/>
      <w:iCs w:val="0"/>
      <w:smallCaps w:val="0"/>
      <w:strike w:val="0"/>
      <w:sz w:val="17"/>
      <w:szCs w:val="17"/>
      <w:u w:val="none"/>
    </w:rPr>
  </w:style>
  <w:style w:type="character" w:customStyle="1" w:styleId="Bodytext20">
    <w:name w:val="Body text (2)"/>
    <w:basedOn w:val="Bodytext2"/>
    <w:rsid w:val="008044C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Heading2">
    <w:name w:val="Heading #2_"/>
    <w:basedOn w:val="a0"/>
    <w:rsid w:val="008044CA"/>
    <w:rPr>
      <w:rFonts w:ascii="Times New Roman" w:eastAsia="Times New Roman" w:hAnsi="Times New Roman" w:cs="Times New Roman"/>
      <w:b w:val="0"/>
      <w:bCs w:val="0"/>
      <w:i w:val="0"/>
      <w:iCs w:val="0"/>
      <w:smallCaps w:val="0"/>
      <w:strike w:val="0"/>
      <w:sz w:val="17"/>
      <w:szCs w:val="17"/>
      <w:u w:val="none"/>
    </w:rPr>
  </w:style>
  <w:style w:type="character" w:customStyle="1" w:styleId="Heading2SmallCaps">
    <w:name w:val="Heading #2 + Small Caps"/>
    <w:basedOn w:val="Heading2"/>
    <w:rsid w:val="008044CA"/>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Heading20">
    <w:name w:val="Heading #2"/>
    <w:basedOn w:val="Heading2"/>
    <w:rsid w:val="008044C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Heading2Italic">
    <w:name w:val="Heading #2 + Italic"/>
    <w:basedOn w:val="Heading2"/>
    <w:rsid w:val="008044C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paragraph" w:styleId="aff5">
    <w:name w:val="Title"/>
    <w:basedOn w:val="a"/>
    <w:link w:val="aff6"/>
    <w:uiPriority w:val="99"/>
    <w:qFormat/>
    <w:rsid w:val="008044CA"/>
    <w:pPr>
      <w:widowControl/>
      <w:autoSpaceDE/>
      <w:autoSpaceDN/>
      <w:jc w:val="center"/>
    </w:pPr>
    <w:rPr>
      <w:sz w:val="28"/>
      <w:szCs w:val="20"/>
      <w:lang w:eastAsia="ru-RU"/>
    </w:rPr>
  </w:style>
  <w:style w:type="character" w:customStyle="1" w:styleId="aff6">
    <w:name w:val="Заголовок Знак"/>
    <w:basedOn w:val="a0"/>
    <w:link w:val="aff5"/>
    <w:uiPriority w:val="99"/>
    <w:rsid w:val="008044CA"/>
    <w:rPr>
      <w:rFonts w:ascii="Times New Roman" w:eastAsia="Times New Roman" w:hAnsi="Times New Roman" w:cs="Times New Roman"/>
      <w:sz w:val="28"/>
      <w:szCs w:val="20"/>
      <w:lang w:eastAsia="ru-RU"/>
    </w:rPr>
  </w:style>
  <w:style w:type="character" w:customStyle="1" w:styleId="af0">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f"/>
    <w:uiPriority w:val="99"/>
    <w:locked/>
    <w:rsid w:val="0051567E"/>
    <w:rPr>
      <w:rFonts w:ascii="Times New Roman" w:eastAsiaTheme="minorEastAsia" w:hAnsi="Times New Roman" w:cs="Times New Roman"/>
      <w:sz w:val="24"/>
      <w:szCs w:val="24"/>
      <w:lang w:eastAsia="ru-RU"/>
    </w:rPr>
  </w:style>
  <w:style w:type="character" w:styleId="aff7">
    <w:name w:val="line number"/>
    <w:basedOn w:val="a0"/>
    <w:uiPriority w:val="99"/>
    <w:semiHidden/>
    <w:unhideWhenUsed/>
    <w:rsid w:val="0067741F"/>
  </w:style>
  <w:style w:type="paragraph" w:customStyle="1" w:styleId="110">
    <w:name w:val="Заголовок 11"/>
    <w:basedOn w:val="a"/>
    <w:uiPriority w:val="1"/>
    <w:qFormat/>
    <w:rsid w:val="00C4629F"/>
    <w:pPr>
      <w:ind w:left="101" w:firstLine="427"/>
      <w:outlineLvl w:val="1"/>
    </w:pPr>
    <w:rPr>
      <w:b/>
      <w:bCs/>
      <w:sz w:val="28"/>
      <w:szCs w:val="28"/>
      <w:lang w:eastAsia="ru-RU" w:bidi="ru-RU"/>
    </w:rPr>
  </w:style>
  <w:style w:type="character" w:customStyle="1" w:styleId="25">
    <w:name w:val="Неразрешенное упоминание2"/>
    <w:basedOn w:val="a0"/>
    <w:uiPriority w:val="99"/>
    <w:semiHidden/>
    <w:unhideWhenUsed/>
    <w:rsid w:val="00DC604A"/>
    <w:rPr>
      <w:color w:val="605E5C"/>
      <w:shd w:val="clear" w:color="auto" w:fill="E1DFDD"/>
    </w:rPr>
  </w:style>
  <w:style w:type="character" w:styleId="aff8">
    <w:name w:val="FollowedHyperlink"/>
    <w:basedOn w:val="a0"/>
    <w:uiPriority w:val="99"/>
    <w:semiHidden/>
    <w:unhideWhenUsed/>
    <w:rsid w:val="00897CDB"/>
    <w:rPr>
      <w:color w:val="800080" w:themeColor="followedHyperlink"/>
      <w:u w:val="single"/>
    </w:rPr>
  </w:style>
  <w:style w:type="character" w:customStyle="1" w:styleId="UnresolvedMention">
    <w:name w:val="Unresolved Mention"/>
    <w:basedOn w:val="a0"/>
    <w:uiPriority w:val="99"/>
    <w:semiHidden/>
    <w:unhideWhenUsed/>
    <w:rsid w:val="00A47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476346">
      <w:bodyDiv w:val="1"/>
      <w:marLeft w:val="0"/>
      <w:marRight w:val="0"/>
      <w:marTop w:val="0"/>
      <w:marBottom w:val="0"/>
      <w:divBdr>
        <w:top w:val="none" w:sz="0" w:space="0" w:color="auto"/>
        <w:left w:val="none" w:sz="0" w:space="0" w:color="auto"/>
        <w:bottom w:val="none" w:sz="0" w:space="0" w:color="auto"/>
        <w:right w:val="none" w:sz="0" w:space="0" w:color="auto"/>
      </w:divBdr>
    </w:div>
    <w:div w:id="678702060">
      <w:bodyDiv w:val="1"/>
      <w:marLeft w:val="0"/>
      <w:marRight w:val="0"/>
      <w:marTop w:val="0"/>
      <w:marBottom w:val="0"/>
      <w:divBdr>
        <w:top w:val="none" w:sz="0" w:space="0" w:color="auto"/>
        <w:left w:val="none" w:sz="0" w:space="0" w:color="auto"/>
        <w:bottom w:val="none" w:sz="0" w:space="0" w:color="auto"/>
        <w:right w:val="none" w:sz="0" w:space="0" w:color="auto"/>
      </w:divBdr>
      <w:divsChild>
        <w:div w:id="1236357240">
          <w:marLeft w:val="0"/>
          <w:marRight w:val="0"/>
          <w:marTop w:val="0"/>
          <w:marBottom w:val="0"/>
          <w:divBdr>
            <w:top w:val="none" w:sz="0" w:space="0" w:color="auto"/>
            <w:left w:val="none" w:sz="0" w:space="0" w:color="auto"/>
            <w:bottom w:val="none" w:sz="0" w:space="0" w:color="auto"/>
            <w:right w:val="none" w:sz="0" w:space="0" w:color="auto"/>
          </w:divBdr>
        </w:div>
        <w:div w:id="505094798">
          <w:marLeft w:val="0"/>
          <w:marRight w:val="0"/>
          <w:marTop w:val="0"/>
          <w:marBottom w:val="0"/>
          <w:divBdr>
            <w:top w:val="none" w:sz="0" w:space="0" w:color="auto"/>
            <w:left w:val="none" w:sz="0" w:space="0" w:color="auto"/>
            <w:bottom w:val="none" w:sz="0" w:space="0" w:color="auto"/>
            <w:right w:val="none" w:sz="0" w:space="0" w:color="auto"/>
          </w:divBdr>
        </w:div>
        <w:div w:id="719674762">
          <w:marLeft w:val="0"/>
          <w:marRight w:val="0"/>
          <w:marTop w:val="0"/>
          <w:marBottom w:val="0"/>
          <w:divBdr>
            <w:top w:val="none" w:sz="0" w:space="0" w:color="auto"/>
            <w:left w:val="none" w:sz="0" w:space="0" w:color="auto"/>
            <w:bottom w:val="none" w:sz="0" w:space="0" w:color="auto"/>
            <w:right w:val="none" w:sz="0" w:space="0" w:color="auto"/>
          </w:divBdr>
        </w:div>
      </w:divsChild>
    </w:div>
    <w:div w:id="766852850">
      <w:bodyDiv w:val="1"/>
      <w:marLeft w:val="0"/>
      <w:marRight w:val="0"/>
      <w:marTop w:val="0"/>
      <w:marBottom w:val="0"/>
      <w:divBdr>
        <w:top w:val="none" w:sz="0" w:space="0" w:color="auto"/>
        <w:left w:val="none" w:sz="0" w:space="0" w:color="auto"/>
        <w:bottom w:val="none" w:sz="0" w:space="0" w:color="auto"/>
        <w:right w:val="none" w:sz="0" w:space="0" w:color="auto"/>
      </w:divBdr>
    </w:div>
    <w:div w:id="1576671517">
      <w:bodyDiv w:val="1"/>
      <w:marLeft w:val="0"/>
      <w:marRight w:val="0"/>
      <w:marTop w:val="0"/>
      <w:marBottom w:val="0"/>
      <w:divBdr>
        <w:top w:val="none" w:sz="0" w:space="0" w:color="auto"/>
        <w:left w:val="none" w:sz="0" w:space="0" w:color="auto"/>
        <w:bottom w:val="none" w:sz="0" w:space="0" w:color="auto"/>
        <w:right w:val="none" w:sz="0" w:space="0" w:color="auto"/>
      </w:divBdr>
      <w:divsChild>
        <w:div w:id="1335690875">
          <w:marLeft w:val="379"/>
          <w:marRight w:val="0"/>
          <w:marTop w:val="0"/>
          <w:marBottom w:val="0"/>
          <w:divBdr>
            <w:top w:val="none" w:sz="0" w:space="0" w:color="auto"/>
            <w:left w:val="none" w:sz="0" w:space="0" w:color="auto"/>
            <w:bottom w:val="none" w:sz="0" w:space="0" w:color="auto"/>
            <w:right w:val="none" w:sz="0" w:space="0" w:color="auto"/>
          </w:divBdr>
          <w:divsChild>
            <w:div w:id="1595817930">
              <w:marLeft w:val="0"/>
              <w:marRight w:val="0"/>
              <w:marTop w:val="0"/>
              <w:marBottom w:val="0"/>
              <w:divBdr>
                <w:top w:val="none" w:sz="0" w:space="0" w:color="auto"/>
                <w:left w:val="none" w:sz="0" w:space="0" w:color="auto"/>
                <w:bottom w:val="none" w:sz="0" w:space="0" w:color="auto"/>
                <w:right w:val="none" w:sz="0" w:space="0" w:color="auto"/>
              </w:divBdr>
            </w:div>
          </w:divsChild>
        </w:div>
        <w:div w:id="444157790">
          <w:marLeft w:val="0"/>
          <w:marRight w:val="0"/>
          <w:marTop w:val="0"/>
          <w:marBottom w:val="0"/>
          <w:divBdr>
            <w:top w:val="none" w:sz="0" w:space="0" w:color="auto"/>
            <w:left w:val="none" w:sz="0" w:space="0" w:color="auto"/>
            <w:bottom w:val="none" w:sz="0" w:space="0" w:color="auto"/>
            <w:right w:val="none" w:sz="0" w:space="0" w:color="auto"/>
          </w:divBdr>
        </w:div>
      </w:divsChild>
    </w:div>
    <w:div w:id="164923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image" Target="media/image27.png"/><Relationship Id="rId68" Type="http://schemas.openxmlformats.org/officeDocument/2006/relationships/oleObject" Target="embeddings/oleObject5.bin"/><Relationship Id="rId84" Type="http://schemas.openxmlformats.org/officeDocument/2006/relationships/hyperlink" Target="https://glavteh.ru/issue/%d0%b8%d0%bd%d0%b6%d0%b5%d0%bd%d0%b5%d1%80%d0%bd%d0%b0%d1%8f-%d0%bf%d1%80%d0%b0%d0%ba%d1%82%d0%b8%d0%ba%d0%b0-2011-07/" TargetMode="External"/><Relationship Id="rId89" Type="http://schemas.openxmlformats.org/officeDocument/2006/relationships/hyperlink" Target="http://www.scielo.org.co/scielo.php?script=sci_arttext&amp;pid=S0122-53832016000100004"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1.bin"/><Relationship Id="rId107" Type="http://schemas.openxmlformats.org/officeDocument/2006/relationships/image" Target="media/image33.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image" Target="media/image22.png"/><Relationship Id="rId66" Type="http://schemas.openxmlformats.org/officeDocument/2006/relationships/oleObject" Target="embeddings/oleObject4.bin"/><Relationship Id="rId74" Type="http://schemas.openxmlformats.org/officeDocument/2006/relationships/image" Target="media/image32.jpeg"/><Relationship Id="rId79" Type="http://schemas.openxmlformats.org/officeDocument/2006/relationships/hyperlink" Target="https://glavteh.ru/author/%d1%81%d0%b0%d1%80%d0%b2%d0%b0%d1%80%d0%be%d0%b2-%d0%b0%d0%bb%d1%8c%d0%b1%d0%b5%d1%80%d1%82-%d0%bd%d0%b0%d1%83%d0%b1%d0%b0%d1%82%d0%be%d0%b2%d0%b8%d1%87/" TargetMode="External"/><Relationship Id="rId87" Type="http://schemas.openxmlformats.org/officeDocument/2006/relationships/hyperlink" Target="https://doi.org/10.4236/wjet.2018.62021" TargetMode="External"/><Relationship Id="rId102" Type="http://schemas.openxmlformats.org/officeDocument/2006/relationships/hyperlink" Target="https://glavteh.ru/author/%d1%81%d0%be%d0%bb%d0%be%d0%b2%d1%8c%d0%b5%d0%b2-%d1%80%d0%be%d0%bc%d0%b0%d0%bd-%d0%b2%d0%b0%d0%bb%d0%b5%d1%80%d1%8c%d0%b5%d0%b2%d0%b8%d1%87/" TargetMode="External"/><Relationship Id="rId110"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glavteh.ru/issue/%d0%b8%d0%bd%d0%b6%d0%b5%d0%bd%d0%b5%d1%80%d0%bd%d0%b0%d1%8f-%d0%bf%d1%80%d0%b0%d0%ba%d1%82%d0%b8%d0%ba%d0%b0-2011-07/" TargetMode="External"/><Relationship Id="rId90" Type="http://schemas.openxmlformats.org/officeDocument/2006/relationships/hyperlink" Target="http://dx.doi.org/10.2118/204536-MS" TargetMode="External"/><Relationship Id="rId95" Type="http://schemas.openxmlformats.org/officeDocument/2006/relationships/hyperlink" Target="https://www.scopus.com/authid/detail.uri?authorId=57200163142"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wmf"/><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image" Target="media/image28.png"/><Relationship Id="rId69" Type="http://schemas.openxmlformats.org/officeDocument/2006/relationships/chart" Target="charts/chart25.xml"/><Relationship Id="rId77" Type="http://schemas.openxmlformats.org/officeDocument/2006/relationships/hyperlink" Target="https://glavteh.ru/issue/%d0%b8%d0%bd%d0%b6%d0%b5%d0%bd%d0%b5%d1%80%d0%bd%d0%b0%d1%8f-%d0%bf%d1%80%d0%b0%d0%ba%d1%82%d0%b8%d0%ba%d0%b0-2011-07/" TargetMode="External"/><Relationship Id="rId100" Type="http://schemas.openxmlformats.org/officeDocument/2006/relationships/hyperlink" Target="https://www.elibrary.ru/contents.asp?id=38584993&amp;selid=38585002" TargetMode="External"/><Relationship Id="rId105" Type="http://schemas.openxmlformats.org/officeDocument/2006/relationships/hyperlink" Target="http://new.fips.ru/registers-doc-view/fips_servlet?DB=RUPAT&amp;DocNumber=2205940&amp;TypeFile=html"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9.xml"/><Relationship Id="rId72" Type="http://schemas.openxmlformats.org/officeDocument/2006/relationships/chart" Target="charts/chart28.xml"/><Relationship Id="rId80" Type="http://schemas.openxmlformats.org/officeDocument/2006/relationships/hyperlink" Target="https://glavteh.ru/issue/%d0%b8%d0%bd%d0%b6%d0%b5%d0%bd%d0%b5%d1%80%d0%bd%d0%b0%d1%8f-%d0%bf%d1%80%d0%b0%d0%ba%d1%82%d0%b8%d0%ba%d0%b0-2011-07/" TargetMode="External"/><Relationship Id="rId85" Type="http://schemas.openxmlformats.org/officeDocument/2006/relationships/hyperlink" Target="https://scholar.google.com/scholar?oi=bibs&amp;cluster=1088761464203223440&amp;btnI=1&amp;hl=ru" TargetMode="External"/><Relationship Id="rId93" Type="http://schemas.openxmlformats.org/officeDocument/2006/relationships/hyperlink" Target="https://www.scopus.com/authid/detail.uri?authorId=6506519849" TargetMode="External"/><Relationship Id="rId98" Type="http://schemas.openxmlformats.org/officeDocument/2006/relationships/hyperlink" Target="http://dx.doi.org/10.3997/2214-4609.20170182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image" Target="media/image23.png"/><Relationship Id="rId67" Type="http://schemas.openxmlformats.org/officeDocument/2006/relationships/image" Target="media/image30.wmf"/><Relationship Id="rId103" Type="http://schemas.openxmlformats.org/officeDocument/2006/relationships/hyperlink" Target="https://glavteh.ru/author/%d1%81%d0%b0%d1%80%d0%b2%d0%b0%d1%80%d0%be%d0%b2-%d0%b0%d0%bb%d1%8c%d0%b1%d0%b5%d1%80%d1%82-%d0%bd%d0%b0%d1%83%d0%b1%d0%b0%d1%82%d0%be%d0%b2%d0%b8%d1%87/" TargetMode="External"/><Relationship Id="rId108" Type="http://schemas.openxmlformats.org/officeDocument/2006/relationships/image" Target="media/image34.jpeg"/><Relationship Id="rId20" Type="http://schemas.openxmlformats.org/officeDocument/2006/relationships/image" Target="media/image10.png"/><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image" Target="media/image26.png"/><Relationship Id="rId70" Type="http://schemas.openxmlformats.org/officeDocument/2006/relationships/chart" Target="charts/chart26.xml"/><Relationship Id="rId75" Type="http://schemas.openxmlformats.org/officeDocument/2006/relationships/hyperlink" Target="https://glavteh.ru/%d0%be%d0%b1%d0%b7%d0%be%d1%80-%d0%bf%d1%80%d0%b8%d0%bc%d0%b5%d0%bd%d1%8f%d0%b5%d0%bc%d1%8b%d1%85-%d1%82%d0%b5%d1%85%d0%bd%d0%be%d0%bb%d0%be%d0%b3%d0%b8%d0%b9-%d0%be%d0%b2%d0%bf-%d0%bd%d0%b0-%d1%81/" TargetMode="External"/><Relationship Id="rId83" Type="http://schemas.openxmlformats.org/officeDocument/2006/relationships/hyperlink" Target="https://glavteh.ru/issue/%d0%b8%d0%bd%d0%b6%d0%b5%d0%bd%d0%b5%d1%80%d0%bd%d0%b0%d1%8f-%d0%bf%d1%80%d0%b0%d0%ba%d1%82%d0%b8%d0%ba%d0%b0-2011-07/" TargetMode="External"/><Relationship Id="rId88" Type="http://schemas.openxmlformats.org/officeDocument/2006/relationships/hyperlink" Target="http://www.prrc.nmt.edu/groups/res-sweep/media/pdf/publications/SPE%20169027%20PA%20Polymer%20retention.pdf" TargetMode="External"/><Relationship Id="rId91" Type="http://schemas.openxmlformats.org/officeDocument/2006/relationships/hyperlink" Target="https://techniumscience.com/index.php/technium/article/view/2518" TargetMode="External"/><Relationship Id="rId96" Type="http://schemas.openxmlformats.org/officeDocument/2006/relationships/hyperlink" Target="https://www.scopus.com/authid/detail.uri?authorId=35781995500" TargetMode="External"/><Relationship Id="rId11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image" Target="media/image21.png"/><Relationship Id="rId106" Type="http://schemas.openxmlformats.org/officeDocument/2006/relationships/hyperlink" Target="https://proceedings.socar.az/uploads/pdf/92/042_047_OGP20230200844.pdf" TargetMode="External"/><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image" Target="media/image24.png"/><Relationship Id="rId65" Type="http://schemas.openxmlformats.org/officeDocument/2006/relationships/image" Target="media/image29.wmf"/><Relationship Id="rId73" Type="http://schemas.openxmlformats.org/officeDocument/2006/relationships/image" Target="media/image31.jpeg"/><Relationship Id="rId78" Type="http://schemas.openxmlformats.org/officeDocument/2006/relationships/hyperlink" Target="https://glavteh.ru/author/%d1%81%d0%be%d0%bb%d0%be%d0%b2%d1%8c%d0%b5%d0%b2-%d1%80%d0%be%d0%bc%d0%b0%d0%bd-%d0%b2%d0%b0%d0%bb%d0%b5%d1%80%d1%8c%d0%b5%d0%b2%d0%b8%d1%87/" TargetMode="External"/><Relationship Id="rId81" Type="http://schemas.openxmlformats.org/officeDocument/2006/relationships/hyperlink" Target="https://glavteh.ru/?post_type=article_author&amp;p=25952" TargetMode="External"/><Relationship Id="rId86" Type="http://schemas.openxmlformats.org/officeDocument/2006/relationships/hyperlink" Target="https://doi.org/10.5510/OGP20200300452" TargetMode="External"/><Relationship Id="rId94" Type="http://schemas.openxmlformats.org/officeDocument/2006/relationships/hyperlink" Target="https://www.scopus.com/authid/detail.uri?authorId=56085237700" TargetMode="External"/><Relationship Id="rId99" Type="http://schemas.openxmlformats.org/officeDocument/2006/relationships/hyperlink" Target="https://www.elibrary.ru/contents.asp?id=38584993" TargetMode="External"/><Relationship Id="rId101" Type="http://schemas.openxmlformats.org/officeDocument/2006/relationships/hyperlink" Target="https://elibrary.ru/contents.asp?id=33698525&amp;selid=1704515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8.png"/><Relationship Id="rId39" Type="http://schemas.openxmlformats.org/officeDocument/2006/relationships/chart" Target="charts/chart7.xml"/><Relationship Id="rId109" Type="http://schemas.openxmlformats.org/officeDocument/2006/relationships/image" Target="media/image35.jpeg"/><Relationship Id="rId34" Type="http://schemas.openxmlformats.org/officeDocument/2006/relationships/chart" Target="charts/chart2.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hyperlink" Target="https://glavteh.ru/%d0%be%d0%b1%d0%b7%d0%be%d1%80-%d0%bf%d1%80%d0%b8%d0%bc%d0%b5%d0%bd%d1%8f%d0%b5%d0%bc%d1%8b%d1%85-%d1%82%d0%b5%d1%85%d0%bd%d0%be%d0%bb%d0%be%d0%b3%d0%b8%d0%b9-%d0%be%d0%b2%d0%bf-%d0%bd%d0%b0-%d1%81/" TargetMode="External"/><Relationship Id="rId97" Type="http://schemas.openxmlformats.org/officeDocument/2006/relationships/hyperlink" Target="https://www.scopus.com/authid/detail.uri?authorId=57200161029" TargetMode="External"/><Relationship Id="rId104" Type="http://schemas.openxmlformats.org/officeDocument/2006/relationships/hyperlink" Target="http://www.fundamentalresearch.ru/ru/article/view?id=41173" TargetMode="External"/><Relationship Id="rId7" Type="http://schemas.openxmlformats.org/officeDocument/2006/relationships/endnotes" Target="endnotes.xml"/><Relationship Id="rId71" Type="http://schemas.openxmlformats.org/officeDocument/2006/relationships/chart" Target="charts/chart27.xml"/><Relationship Id="rId92" Type="http://schemas.openxmlformats.org/officeDocument/2006/relationships/hyperlink" Target="https://doi.org/10.1155/2014/39585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44;&#1086;&#1082;&#1091;&#1084;&#1077;&#1085;&#1090;&#1099;\&#1043;&#1059;&#1051;&#1068;&#1053;&#1040;&#1047;%20&#1052;\&#1056;&#1072;&#1089;&#1095;&#1077;&#1090;_&#1087;&#1086;_&#1089;&#1090;&#1072;&#1090;&#1100;&#1077;_2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Igor\Documents\NaOH%20k%20n2.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1044;&#1086;&#1082;&#1091;&#1084;&#1077;&#1085;&#1090;&#1099;\&#1043;&#1059;&#1051;&#1068;&#1053;&#1040;&#1047;%20&#1052;\&#1056;&#1072;&#1089;&#1095;&#1077;&#1090;_&#1087;&#1086;_&#1089;&#1090;&#1072;&#1090;&#1100;&#1077;_22.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Igor\Documents\NaOH%20k%20n2.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Igor\Documents\NaOH%20k%20n2.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Igor\Documents\NaOH%20k%20n2.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Igor\Documents\NaOH%20k%20n2.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Igor\Documents\NaOH%20k%20n2.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88;&#1072;&#1089;&#1095;&#1077;&#1090;_x12-y4-log++.xlsx%2002.06.23.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88;&#1072;&#1089;&#1095;&#1077;&#1090;_x12-y4-log++.xlsx%2002.06.23.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88;&#1072;&#1089;&#1095;&#1077;&#1090;_x12-y4-log++.xlsx%2002.06.23.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88;&#1072;&#1089;&#1095;&#1077;&#1090;_x12-y4-log++.xlsx%2002.06.23.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88;&#1072;&#1089;&#1095;&#1077;&#1090;_&#1055;&#1040;&#104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44;&#1086;&#1082;&#1091;&#1084;&#1077;&#1085;&#1090;&#1099;\&#1047;&#1077;&#1084;&#1092;&#1080;&#1088;&#1072;%20&#1076;&#1080;&#1089;-&#1094;&#1080;&#1103;\&#1090;&#1072;&#1073;&#1083;%201%20&#1080;%20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63819444444512"/>
          <c:y val="5.8173024350602093E-2"/>
          <c:w val="0.7359752314814868"/>
          <c:h val="0.71842733170801942"/>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22225" cap="rnd">
                <a:solidFill>
                  <a:schemeClr val="accent1"/>
                </a:solidFill>
                <a:prstDash val="solid"/>
              </a:ln>
              <a:effectLst/>
            </c:spPr>
            <c:trendlineType val="power"/>
            <c:dispRSqr val="0"/>
            <c:dispEq val="0"/>
          </c:trendline>
          <c:xVal>
            <c:numRef>
              <c:f>Лист2!$Z$4:$Z$8</c:f>
              <c:numCache>
                <c:formatCode>General</c:formatCode>
                <c:ptCount val="5"/>
                <c:pt idx="0">
                  <c:v>0.05</c:v>
                </c:pt>
                <c:pt idx="1">
                  <c:v>0.25</c:v>
                </c:pt>
                <c:pt idx="2">
                  <c:v>0.45</c:v>
                </c:pt>
                <c:pt idx="3">
                  <c:v>0.6500000000000028</c:v>
                </c:pt>
                <c:pt idx="4">
                  <c:v>1.2</c:v>
                </c:pt>
              </c:numCache>
            </c:numRef>
          </c:xVal>
          <c:yVal>
            <c:numRef>
              <c:f>Лист2!$AA$4:$AA$8</c:f>
              <c:numCache>
                <c:formatCode>General</c:formatCode>
                <c:ptCount val="5"/>
                <c:pt idx="0">
                  <c:v>152.6</c:v>
                </c:pt>
                <c:pt idx="1">
                  <c:v>56</c:v>
                </c:pt>
                <c:pt idx="2">
                  <c:v>31.8</c:v>
                </c:pt>
                <c:pt idx="3">
                  <c:v>25.6</c:v>
                </c:pt>
                <c:pt idx="4">
                  <c:v>16.7</c:v>
                </c:pt>
              </c:numCache>
            </c:numRef>
          </c:yVal>
          <c:smooth val="0"/>
          <c:extLst>
            <c:ext xmlns:c16="http://schemas.microsoft.com/office/drawing/2014/chart" uri="{C3380CC4-5D6E-409C-BE32-E72D297353CC}">
              <c16:uniqueId val="{00000001-51DC-4F1F-9CB0-2BF5D6005A1C}"/>
            </c:ext>
          </c:extLst>
        </c:ser>
        <c:dLbls>
          <c:showLegendKey val="0"/>
          <c:showVal val="0"/>
          <c:showCatName val="0"/>
          <c:showSerName val="0"/>
          <c:showPercent val="0"/>
          <c:showBubbleSize val="0"/>
        </c:dLbls>
        <c:axId val="146594816"/>
        <c:axId val="147945344"/>
      </c:scatterChart>
      <c:valAx>
        <c:axId val="146594816"/>
        <c:scaling>
          <c:orientation val="minMax"/>
        </c:scaling>
        <c:delete val="0"/>
        <c:axPos val="b"/>
        <c:majorGridlines>
          <c:spPr>
            <a:ln w="9525" cap="flat" cmpd="sng" algn="ctr">
              <a:solidFill>
                <a:schemeClr val="bg2">
                  <a:lumMod val="2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ru-RU" sz="900" b="1" i="0" baseline="0">
                    <a:solidFill>
                      <a:sysClr val="windowText" lastClr="000000"/>
                    </a:solidFill>
                    <a:effectLst/>
                    <a:latin typeface="Times New Roman" panose="02020603050405020304" pitchFamily="18" charset="0"/>
                    <a:cs typeface="Times New Roman" panose="02020603050405020304" pitchFamily="18" charset="0"/>
                  </a:rPr>
                  <a:t>Проницаемость</a:t>
                </a:r>
                <a:r>
                  <a:rPr lang="ru-RU" sz="1200" b="1" i="0" baseline="0">
                    <a:solidFill>
                      <a:sysClr val="windowText" lastClr="000000"/>
                    </a:solidFill>
                    <a:effectLst/>
                    <a:latin typeface="Times New Roman" panose="02020603050405020304" pitchFamily="18" charset="0"/>
                    <a:cs typeface="Times New Roman" panose="02020603050405020304" pitchFamily="18" charset="0"/>
                  </a:rPr>
                  <a:t>, </a:t>
                </a:r>
                <a:r>
                  <a:rPr lang="ru-RU" sz="900" b="1" i="0" baseline="0">
                    <a:solidFill>
                      <a:sysClr val="windowText" lastClr="000000"/>
                    </a:solidFill>
                    <a:effectLst/>
                    <a:latin typeface="Times New Roman" panose="02020603050405020304" pitchFamily="18" charset="0"/>
                    <a:cs typeface="Times New Roman" panose="02020603050405020304" pitchFamily="18" charset="0"/>
                  </a:rPr>
                  <a:t>мкм</a:t>
                </a:r>
                <a:r>
                  <a:rPr lang="ru-RU" sz="900" b="1" i="0" baseline="30000">
                    <a:solidFill>
                      <a:sysClr val="windowText" lastClr="000000"/>
                    </a:solidFill>
                    <a:effectLst/>
                    <a:latin typeface="Times New Roman" panose="02020603050405020304" pitchFamily="18" charset="0"/>
                    <a:cs typeface="Times New Roman" panose="02020603050405020304" pitchFamily="18" charset="0"/>
                  </a:rPr>
                  <a:t>2</a:t>
                </a:r>
                <a:endParaRPr lang="ru-RU" sz="900" b="1" i="0"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6716661734410888"/>
              <c:y val="0.87705980258371763"/>
            </c:manualLayout>
          </c:layout>
          <c:overlay val="0"/>
          <c:spPr>
            <a:noFill/>
            <a:ln>
              <a:noFill/>
            </a:ln>
            <a:effectLst/>
          </c:spPr>
        </c:title>
        <c:numFmt formatCode="General" sourceLinked="1"/>
        <c:majorTickMark val="none"/>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lgn="ct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945344"/>
        <c:crosses val="autoZero"/>
        <c:crossBetween val="midCat"/>
      </c:valAx>
      <c:valAx>
        <c:axId val="147945344"/>
        <c:scaling>
          <c:orientation val="minMax"/>
          <c:max val="160"/>
        </c:scaling>
        <c:delete val="0"/>
        <c:axPos val="l"/>
        <c:majorGridlines>
          <c:spPr>
            <a:ln w="9525" cap="flat" cmpd="sng" algn="ctr">
              <a:solidFill>
                <a:schemeClr val="bg2">
                  <a:lumMod val="2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ru-RU" sz="900" b="1" i="0" baseline="0">
                    <a:solidFill>
                      <a:sysClr val="windowText" lastClr="000000"/>
                    </a:solidFill>
                    <a:effectLst/>
                    <a:latin typeface="Times New Roman" panose="02020603050405020304" pitchFamily="18" charset="0"/>
                    <a:cs typeface="Times New Roman" panose="02020603050405020304" pitchFamily="18" charset="0"/>
                  </a:rPr>
                  <a:t>Фактор остаточного сопротивления</a:t>
                </a:r>
                <a:endParaRPr lang="ru-RU"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0578703703703752E-2"/>
              <c:y val="0.12376230158730193"/>
            </c:manualLayout>
          </c:layout>
          <c:overlay val="0"/>
          <c:spPr>
            <a:noFill/>
            <a:ln>
              <a:noFill/>
            </a:ln>
            <a:effectLst/>
          </c:spPr>
        </c:title>
        <c:numFmt formatCode="General" sourceLinked="1"/>
        <c:majorTickMark val="none"/>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lgn="ct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594816"/>
        <c:crosses val="autoZero"/>
        <c:crossBetween val="midCat"/>
        <c:majorUnit val="4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0941362569675"/>
          <c:y val="4.7247447171293373E-2"/>
          <c:w val="0.77213328221058075"/>
          <c:h val="0.59773406517615957"/>
        </c:manualLayout>
      </c:layout>
      <c:scatterChart>
        <c:scatterStyle val="lineMarker"/>
        <c:varyColors val="0"/>
        <c:ser>
          <c:idx val="0"/>
          <c:order val="0"/>
          <c:tx>
            <c:strRef>
              <c:f>табл.1!$C$202</c:f>
              <c:strCache>
                <c:ptCount val="1"/>
                <c:pt idx="0">
                  <c:v>ПАА 0,05, NaOH 0,1%</c:v>
                </c:pt>
              </c:strCache>
            </c:strRef>
          </c:tx>
          <c:spPr>
            <a:ln w="1905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f>табл.1!$C$189:$F$189</c:f>
              <c:numCache>
                <c:formatCode>General</c:formatCode>
                <c:ptCount val="4"/>
                <c:pt idx="0">
                  <c:v>30</c:v>
                </c:pt>
                <c:pt idx="1">
                  <c:v>40</c:v>
                </c:pt>
                <c:pt idx="2">
                  <c:v>60</c:v>
                </c:pt>
                <c:pt idx="3">
                  <c:v>80</c:v>
                </c:pt>
              </c:numCache>
            </c:numRef>
          </c:xVal>
          <c:yVal>
            <c:numRef>
              <c:f>табл.1!$C$191:$F$191</c:f>
              <c:numCache>
                <c:formatCode>General</c:formatCode>
                <c:ptCount val="4"/>
                <c:pt idx="0">
                  <c:v>6.0000000000000032E-2</c:v>
                </c:pt>
                <c:pt idx="1">
                  <c:v>3.5999999999999997E-2</c:v>
                </c:pt>
                <c:pt idx="2">
                  <c:v>2.1999999999999999E-2</c:v>
                </c:pt>
                <c:pt idx="3">
                  <c:v>1.6000000000000021E-2</c:v>
                </c:pt>
              </c:numCache>
            </c:numRef>
          </c:yVal>
          <c:smooth val="0"/>
          <c:extLst>
            <c:ext xmlns:c16="http://schemas.microsoft.com/office/drawing/2014/chart" uri="{C3380CC4-5D6E-409C-BE32-E72D297353CC}">
              <c16:uniqueId val="{00000001-39A6-48DD-808A-3351BD28B714}"/>
            </c:ext>
          </c:extLst>
        </c:ser>
        <c:ser>
          <c:idx val="1"/>
          <c:order val="1"/>
          <c:tx>
            <c:strRef>
              <c:f>табл.1!$D$202</c:f>
              <c:strCache>
                <c:ptCount val="1"/>
                <c:pt idx="0">
                  <c:v>ПАА 0,05, NaOH 0,12%</c:v>
                </c:pt>
              </c:strCache>
            </c:strRef>
          </c:tx>
          <c:spPr>
            <a:ln w="25400" cap="rnd">
              <a:noFill/>
              <a:round/>
            </a:ln>
            <a:effectLst/>
          </c:spPr>
          <c:marker>
            <c:symbol val="circle"/>
            <c:size val="4"/>
            <c:spPr>
              <a:solidFill>
                <a:schemeClr val="accent2"/>
              </a:solidFill>
              <a:ln w="9525">
                <a:solidFill>
                  <a:schemeClr val="accent2"/>
                </a:solidFill>
              </a:ln>
              <a:effectLst/>
            </c:spPr>
          </c:marker>
          <c:trendline>
            <c:spPr>
              <a:ln w="15875" cap="rnd">
                <a:solidFill>
                  <a:schemeClr val="accent2"/>
                </a:solidFill>
                <a:prstDash val="solid"/>
              </a:ln>
              <a:effectLst/>
            </c:spPr>
            <c:trendlineType val="power"/>
            <c:dispRSqr val="0"/>
            <c:dispEq val="0"/>
          </c:trendline>
          <c:xVal>
            <c:numRef>
              <c:f>табл.1!$C$189:$F$189</c:f>
              <c:numCache>
                <c:formatCode>General</c:formatCode>
                <c:ptCount val="4"/>
                <c:pt idx="0">
                  <c:v>30</c:v>
                </c:pt>
                <c:pt idx="1">
                  <c:v>40</c:v>
                </c:pt>
                <c:pt idx="2">
                  <c:v>60</c:v>
                </c:pt>
                <c:pt idx="3">
                  <c:v>80</c:v>
                </c:pt>
              </c:numCache>
            </c:numRef>
          </c:xVal>
          <c:yVal>
            <c:numRef>
              <c:f>табл.1!$C$192:$F$192</c:f>
              <c:numCache>
                <c:formatCode>General</c:formatCode>
                <c:ptCount val="4"/>
                <c:pt idx="0">
                  <c:v>3.6999999999999998E-2</c:v>
                </c:pt>
                <c:pt idx="1">
                  <c:v>2.9000000000000001E-2</c:v>
                </c:pt>
                <c:pt idx="2">
                  <c:v>2.1999999999999999E-2</c:v>
                </c:pt>
                <c:pt idx="3">
                  <c:v>1.4999999999999998E-2</c:v>
                </c:pt>
              </c:numCache>
            </c:numRef>
          </c:yVal>
          <c:smooth val="0"/>
          <c:extLst>
            <c:ext xmlns:c16="http://schemas.microsoft.com/office/drawing/2014/chart" uri="{C3380CC4-5D6E-409C-BE32-E72D297353CC}">
              <c16:uniqueId val="{00000003-39A6-48DD-808A-3351BD28B714}"/>
            </c:ext>
          </c:extLst>
        </c:ser>
        <c:ser>
          <c:idx val="2"/>
          <c:order val="2"/>
          <c:tx>
            <c:strRef>
              <c:f>табл.1!$E$202</c:f>
              <c:strCache>
                <c:ptCount val="1"/>
                <c:pt idx="0">
                  <c:v>ПАА 0,05, NaOH 0,15%</c:v>
                </c:pt>
              </c:strCache>
            </c:strRef>
          </c:tx>
          <c:spPr>
            <a:ln w="25400" cap="rnd">
              <a:noFill/>
              <a:round/>
            </a:ln>
            <a:effectLst/>
          </c:spPr>
          <c:marker>
            <c:symbol val="circle"/>
            <c:size val="4"/>
            <c:spPr>
              <a:solidFill>
                <a:schemeClr val="accent3"/>
              </a:solidFill>
              <a:ln w="9525">
                <a:solidFill>
                  <a:schemeClr val="accent3"/>
                </a:solidFill>
              </a:ln>
              <a:effectLst/>
            </c:spPr>
          </c:marker>
          <c:trendline>
            <c:spPr>
              <a:ln w="15875" cap="rnd">
                <a:solidFill>
                  <a:schemeClr val="accent3"/>
                </a:solidFill>
                <a:prstDash val="solid"/>
              </a:ln>
              <a:effectLst/>
            </c:spPr>
            <c:trendlineType val="power"/>
            <c:dispRSqr val="0"/>
            <c:dispEq val="0"/>
          </c:trendline>
          <c:xVal>
            <c:numRef>
              <c:f>табл.1!$C$189:$F$189</c:f>
              <c:numCache>
                <c:formatCode>General</c:formatCode>
                <c:ptCount val="4"/>
                <c:pt idx="0">
                  <c:v>30</c:v>
                </c:pt>
                <c:pt idx="1">
                  <c:v>40</c:v>
                </c:pt>
                <c:pt idx="2">
                  <c:v>60</c:v>
                </c:pt>
                <c:pt idx="3">
                  <c:v>80</c:v>
                </c:pt>
              </c:numCache>
            </c:numRef>
          </c:xVal>
          <c:yVal>
            <c:numRef>
              <c:f>табл.1!$C$193:$F$193</c:f>
              <c:numCache>
                <c:formatCode>General</c:formatCode>
                <c:ptCount val="4"/>
                <c:pt idx="0">
                  <c:v>3.6999999999999998E-2</c:v>
                </c:pt>
                <c:pt idx="1">
                  <c:v>2.4E-2</c:v>
                </c:pt>
                <c:pt idx="2">
                  <c:v>1.6000000000000021E-2</c:v>
                </c:pt>
                <c:pt idx="3">
                  <c:v>9.0000000000000028E-3</c:v>
                </c:pt>
              </c:numCache>
            </c:numRef>
          </c:yVal>
          <c:smooth val="0"/>
          <c:extLst>
            <c:ext xmlns:c16="http://schemas.microsoft.com/office/drawing/2014/chart" uri="{C3380CC4-5D6E-409C-BE32-E72D297353CC}">
              <c16:uniqueId val="{00000005-39A6-48DD-808A-3351BD28B714}"/>
            </c:ext>
          </c:extLst>
        </c:ser>
        <c:ser>
          <c:idx val="3"/>
          <c:order val="3"/>
          <c:tx>
            <c:strRef>
              <c:f>табл.1!$F$202</c:f>
              <c:strCache>
                <c:ptCount val="1"/>
                <c:pt idx="0">
                  <c:v>ПАА 0,05, NaOH 0,25%</c:v>
                </c:pt>
              </c:strCache>
            </c:strRef>
          </c:tx>
          <c:spPr>
            <a:ln w="25400" cap="rnd">
              <a:noFill/>
              <a:round/>
            </a:ln>
            <a:effectLst/>
          </c:spPr>
          <c:marker>
            <c:symbol val="circle"/>
            <c:size val="4"/>
            <c:spPr>
              <a:solidFill>
                <a:schemeClr val="accent4"/>
              </a:solidFill>
              <a:ln w="9525">
                <a:solidFill>
                  <a:schemeClr val="accent4"/>
                </a:solidFill>
              </a:ln>
              <a:effectLst/>
            </c:spPr>
          </c:marker>
          <c:trendline>
            <c:spPr>
              <a:ln w="15875" cap="rnd">
                <a:solidFill>
                  <a:schemeClr val="accent4"/>
                </a:solidFill>
                <a:prstDash val="solid"/>
              </a:ln>
              <a:effectLst/>
            </c:spPr>
            <c:trendlineType val="power"/>
            <c:dispRSqr val="0"/>
            <c:dispEq val="0"/>
          </c:trendline>
          <c:xVal>
            <c:numRef>
              <c:f>табл.1!$C$189:$F$189</c:f>
              <c:numCache>
                <c:formatCode>General</c:formatCode>
                <c:ptCount val="4"/>
                <c:pt idx="0">
                  <c:v>30</c:v>
                </c:pt>
                <c:pt idx="1">
                  <c:v>40</c:v>
                </c:pt>
                <c:pt idx="2">
                  <c:v>60</c:v>
                </c:pt>
                <c:pt idx="3">
                  <c:v>80</c:v>
                </c:pt>
              </c:numCache>
            </c:numRef>
          </c:xVal>
          <c:yVal>
            <c:numRef>
              <c:f>табл.1!$C$194:$F$194</c:f>
              <c:numCache>
                <c:formatCode>General</c:formatCode>
                <c:ptCount val="4"/>
                <c:pt idx="0">
                  <c:v>3.0000000000000002E-2</c:v>
                </c:pt>
                <c:pt idx="1">
                  <c:v>2.3E-2</c:v>
                </c:pt>
                <c:pt idx="2">
                  <c:v>1.7000000000000001E-2</c:v>
                </c:pt>
                <c:pt idx="3">
                  <c:v>6.0000000000000114E-3</c:v>
                </c:pt>
              </c:numCache>
            </c:numRef>
          </c:yVal>
          <c:smooth val="0"/>
          <c:extLst>
            <c:ext xmlns:c16="http://schemas.microsoft.com/office/drawing/2014/chart" uri="{C3380CC4-5D6E-409C-BE32-E72D297353CC}">
              <c16:uniqueId val="{00000007-39A6-48DD-808A-3351BD28B714}"/>
            </c:ext>
          </c:extLst>
        </c:ser>
        <c:ser>
          <c:idx val="4"/>
          <c:order val="4"/>
          <c:tx>
            <c:strRef>
              <c:f>табл.1!$G$202</c:f>
              <c:strCache>
                <c:ptCount val="1"/>
                <c:pt idx="0">
                  <c:v>ПАА 0,05, NaOH 0,75%</c:v>
                </c:pt>
              </c:strCache>
            </c:strRef>
          </c:tx>
          <c:spPr>
            <a:ln w="25400" cap="rnd">
              <a:noFill/>
              <a:round/>
            </a:ln>
            <a:effectLst/>
          </c:spPr>
          <c:marker>
            <c:symbol val="circle"/>
            <c:size val="4"/>
            <c:spPr>
              <a:solidFill>
                <a:schemeClr val="tx1"/>
              </a:solidFill>
              <a:ln w="9525">
                <a:solidFill>
                  <a:schemeClr val="tx1"/>
                </a:solidFill>
              </a:ln>
              <a:effectLst/>
            </c:spPr>
          </c:marker>
          <c:trendline>
            <c:spPr>
              <a:ln w="15875" cap="rnd">
                <a:solidFill>
                  <a:schemeClr val="tx1"/>
                </a:solidFill>
                <a:prstDash val="solid"/>
              </a:ln>
              <a:effectLst/>
            </c:spPr>
            <c:trendlineType val="power"/>
            <c:dispRSqr val="0"/>
            <c:dispEq val="0"/>
          </c:trendline>
          <c:xVal>
            <c:numRef>
              <c:f>табл.1!$C$189:$F$189</c:f>
              <c:numCache>
                <c:formatCode>General</c:formatCode>
                <c:ptCount val="4"/>
                <c:pt idx="0">
                  <c:v>30</c:v>
                </c:pt>
                <c:pt idx="1">
                  <c:v>40</c:v>
                </c:pt>
                <c:pt idx="2">
                  <c:v>60</c:v>
                </c:pt>
                <c:pt idx="3">
                  <c:v>80</c:v>
                </c:pt>
              </c:numCache>
            </c:numRef>
          </c:xVal>
          <c:yVal>
            <c:numRef>
              <c:f>табл.1!$C$195:$F$195</c:f>
              <c:numCache>
                <c:formatCode>General</c:formatCode>
                <c:ptCount val="4"/>
                <c:pt idx="0">
                  <c:v>2.4E-2</c:v>
                </c:pt>
                <c:pt idx="1">
                  <c:v>1.7000000000000001E-2</c:v>
                </c:pt>
                <c:pt idx="2">
                  <c:v>1.2E-2</c:v>
                </c:pt>
                <c:pt idx="3">
                  <c:v>8.0000000000000227E-3</c:v>
                </c:pt>
              </c:numCache>
            </c:numRef>
          </c:yVal>
          <c:smooth val="0"/>
          <c:extLst>
            <c:ext xmlns:c16="http://schemas.microsoft.com/office/drawing/2014/chart" uri="{C3380CC4-5D6E-409C-BE32-E72D297353CC}">
              <c16:uniqueId val="{00000009-39A6-48DD-808A-3351BD28B714}"/>
            </c:ext>
          </c:extLst>
        </c:ser>
        <c:dLbls>
          <c:showLegendKey val="0"/>
          <c:showVal val="0"/>
          <c:showCatName val="0"/>
          <c:showSerName val="0"/>
          <c:showPercent val="0"/>
          <c:showBubbleSize val="0"/>
        </c:dLbls>
        <c:axId val="54406144"/>
        <c:axId val="54416512"/>
      </c:scatterChart>
      <c:valAx>
        <c:axId val="54406144"/>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1">
                    <a:solidFill>
                      <a:sysClr val="windowText" lastClr="000000"/>
                    </a:solidFill>
                    <a:latin typeface="Times New Roman" panose="02020603050405020304" pitchFamily="18" charset="0"/>
                    <a:cs typeface="Times New Roman" panose="02020603050405020304" pitchFamily="18" charset="0"/>
                  </a:rPr>
                  <a:t>Температура, </a:t>
                </a:r>
                <a:r>
                  <a:rPr lang="ru-RU" sz="900" b="1" baseline="30000">
                    <a:solidFill>
                      <a:sysClr val="windowText" lastClr="000000"/>
                    </a:solidFill>
                    <a:latin typeface="Times New Roman" panose="02020603050405020304" pitchFamily="18" charset="0"/>
                    <a:cs typeface="Times New Roman" panose="02020603050405020304" pitchFamily="18" charset="0"/>
                  </a:rPr>
                  <a:t>о</a:t>
                </a:r>
                <a:r>
                  <a:rPr lang="ru-RU" sz="900" b="1">
                    <a:solidFill>
                      <a:sysClr val="windowText" lastClr="000000"/>
                    </a:solidFill>
                    <a:latin typeface="Times New Roman" panose="02020603050405020304" pitchFamily="18" charset="0"/>
                    <a:cs typeface="Times New Roman" panose="02020603050405020304" pitchFamily="18" charset="0"/>
                  </a:rPr>
                  <a:t>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416512"/>
        <c:crosses val="autoZero"/>
        <c:crossBetween val="midCat"/>
      </c:valAx>
      <c:valAx>
        <c:axId val="5441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Реологическая константа </a:t>
                </a:r>
                <a:r>
                  <a: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406144"/>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1.8256280464941894E-2"/>
          <c:y val="0.82075075551554266"/>
          <c:w val="0.97063029621297658"/>
          <c:h val="0.15113188958218873"/>
        </c:manualLayout>
      </c:layout>
      <c:overlay val="0"/>
      <c:spPr>
        <a:noFill/>
        <a:ln>
          <a:noFill/>
        </a:ln>
        <a:effectLst/>
      </c:spPr>
      <c:txPr>
        <a:bodyPr rot="0" spcFirstLastPara="1" vertOverflow="ellipsis" vert="horz" wrap="square" anchor="ctr" anchorCtr="1"/>
        <a:lstStyle/>
        <a:p>
          <a:pPr algn="ctr" rtl="0">
            <a:defRPr lang="en-US"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72139319278692"/>
          <c:y val="6.1849156283302703E-2"/>
          <c:w val="0.72467376809753625"/>
          <c:h val="0.69965756365124021"/>
        </c:manualLayout>
      </c:layout>
      <c:scatterChart>
        <c:scatterStyle val="lineMarker"/>
        <c:varyColors val="0"/>
        <c:ser>
          <c:idx val="1"/>
          <c:order val="0"/>
          <c:tx>
            <c:strRef>
              <c:f>табл.1!$C$85</c:f>
              <c:strCache>
                <c:ptCount val="1"/>
                <c:pt idx="0">
                  <c:v>NаОН 0,1%, t=30</c:v>
                </c:pt>
              </c:strCache>
            </c:strRef>
          </c:tx>
          <c:spPr>
            <a:ln w="19050">
              <a:noFill/>
            </a:ln>
          </c:spPr>
          <c:marker>
            <c:symbol val="circle"/>
            <c:size val="4"/>
          </c:marker>
          <c:trendline>
            <c:spPr>
              <a:ln w="15875">
                <a:solidFill>
                  <a:schemeClr val="accent2"/>
                </a:solidFill>
              </a:ln>
            </c:spPr>
            <c:trendlineType val="power"/>
            <c:dispRSqr val="0"/>
            <c:dispEq val="0"/>
          </c:trendline>
          <c:xVal>
            <c:numRef>
              <c:f>табл.1!$A$74:$A$75</c:f>
              <c:numCache>
                <c:formatCode>General</c:formatCode>
                <c:ptCount val="2"/>
                <c:pt idx="0">
                  <c:v>0.05</c:v>
                </c:pt>
                <c:pt idx="1">
                  <c:v>7.5000000000000011E-2</c:v>
                </c:pt>
              </c:numCache>
            </c:numRef>
          </c:xVal>
          <c:yVal>
            <c:numRef>
              <c:f>табл.1!$G$74:$G$75</c:f>
              <c:numCache>
                <c:formatCode>General</c:formatCode>
                <c:ptCount val="2"/>
                <c:pt idx="0">
                  <c:v>0.82840000000000003</c:v>
                </c:pt>
                <c:pt idx="1">
                  <c:v>0.90059999999999996</c:v>
                </c:pt>
              </c:numCache>
            </c:numRef>
          </c:yVal>
          <c:smooth val="0"/>
          <c:extLst>
            <c:ext xmlns:c16="http://schemas.microsoft.com/office/drawing/2014/chart" uri="{C3380CC4-5D6E-409C-BE32-E72D297353CC}">
              <c16:uniqueId val="{00000001-3C5C-4CF6-A489-1E2A00C14B7D}"/>
            </c:ext>
          </c:extLst>
        </c:ser>
        <c:dLbls>
          <c:showLegendKey val="0"/>
          <c:showVal val="0"/>
          <c:showCatName val="0"/>
          <c:showSerName val="0"/>
          <c:showPercent val="0"/>
          <c:showBubbleSize val="0"/>
        </c:dLbls>
        <c:axId val="73387008"/>
        <c:axId val="74515968"/>
        <c:extLst>
          <c:ext xmlns:c15="http://schemas.microsoft.com/office/drawing/2012/chart" uri="{02D57815-91ED-43cb-92C2-25804820EDAC}">
            <c15:filteredScatterSeries>
              <c15:ser>
                <c:idx val="2"/>
                <c:order val="1"/>
                <c:tx>
                  <c:strRef>
                    <c:extLst>
                      <c:ext uri="{02D57815-91ED-43cb-92C2-25804820EDAC}">
                        <c15:formulaRef>
                          <c15:sqref>табл.1!$D$85</c15:sqref>
                        </c15:formulaRef>
                      </c:ext>
                    </c:extLst>
                    <c:strCache>
                      <c:ptCount val="1"/>
                      <c:pt idx="0">
                        <c:v>NаОН 0,1, % t=40</c:v>
                      </c:pt>
                    </c:strCache>
                  </c:strRef>
                </c:tx>
                <c:spPr>
                  <a:ln w="19050">
                    <a:noFill/>
                  </a:ln>
                </c:spPr>
                <c:marker>
                  <c:symbol val="circle"/>
                  <c:size val="4"/>
                </c:marker>
                <c:trendline>
                  <c:spPr>
                    <a:ln w="15875">
                      <a:solidFill>
                        <a:schemeClr val="accent3"/>
                      </a:solidFill>
                    </a:ln>
                  </c:spPr>
                  <c:trendlineType val="power"/>
                  <c:dispRSqr val="0"/>
                  <c:dispEq val="0"/>
                </c:trendline>
                <c:xVal>
                  <c:numRef>
                    <c:extLst>
                      <c:ext uri="{02D57815-91ED-43cb-92C2-25804820EDAC}">
                        <c15:formulaRef>
                          <c15:sqref>табл.1!$A$74:$A$75</c15:sqref>
                        </c15:formulaRef>
                      </c:ext>
                    </c:extLst>
                    <c:numCache>
                      <c:formatCode>General</c:formatCode>
                      <c:ptCount val="2"/>
                      <c:pt idx="0">
                        <c:v>0.05</c:v>
                      </c:pt>
                      <c:pt idx="1">
                        <c:v>7.4999999999999997E-2</c:v>
                      </c:pt>
                    </c:numCache>
                  </c:numRef>
                </c:xVal>
                <c:yVal>
                  <c:numRef>
                    <c:extLst>
                      <c:ext uri="{02D57815-91ED-43cb-92C2-25804820EDAC}">
                        <c15:formulaRef>
                          <c15:sqref>табл.1!$H$74:$H$75</c15:sqref>
                        </c15:formulaRef>
                      </c:ext>
                    </c:extLst>
                    <c:numCache>
                      <c:formatCode>General</c:formatCode>
                      <c:ptCount val="2"/>
                      <c:pt idx="0">
                        <c:v>0.88890000000000002</c:v>
                      </c:pt>
                      <c:pt idx="1">
                        <c:v>0.92020000000000002</c:v>
                      </c:pt>
                    </c:numCache>
                  </c:numRef>
                </c:yVal>
                <c:smooth val="0"/>
                <c:extLst>
                  <c:ext xmlns:c16="http://schemas.microsoft.com/office/drawing/2014/chart" uri="{C3380CC4-5D6E-409C-BE32-E72D297353CC}">
                    <c16:uniqueId val="{00000003-3C5C-4CF6-A489-1E2A00C14B7D}"/>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табл.1!$E$85</c15:sqref>
                        </c15:formulaRef>
                      </c:ext>
                    </c:extLst>
                    <c:strCache>
                      <c:ptCount val="1"/>
                      <c:pt idx="0">
                        <c:v>NаОН 0,1, % t=60</c:v>
                      </c:pt>
                    </c:strCache>
                  </c:strRef>
                </c:tx>
                <c:spPr>
                  <a:ln w="19050">
                    <a:noFill/>
                  </a:ln>
                </c:spPr>
                <c:marker>
                  <c:symbol val="circle"/>
                  <c:size val="4"/>
                </c:marker>
                <c:trendline>
                  <c:spPr>
                    <a:ln w="15875">
                      <a:solidFill>
                        <a:schemeClr val="accent4"/>
                      </a:solidFill>
                    </a:ln>
                  </c:spPr>
                  <c:trendlineType val="power"/>
                  <c:dispRSqr val="0"/>
                  <c:dispEq val="0"/>
                </c:trendline>
                <c:xVal>
                  <c:numRef>
                    <c:extLst xmlns:c15="http://schemas.microsoft.com/office/drawing/2012/chart">
                      <c:ext xmlns:c15="http://schemas.microsoft.com/office/drawing/2012/chart" uri="{02D57815-91ED-43cb-92C2-25804820EDAC}">
                        <c15:formulaRef>
                          <c15:sqref>табл.1!$A$74:$A$75</c15:sqref>
                        </c15:formulaRef>
                      </c:ext>
                    </c:extLst>
                    <c:numCache>
                      <c:formatCode>General</c:formatCode>
                      <c:ptCount val="2"/>
                      <c:pt idx="0">
                        <c:v>0.05</c:v>
                      </c:pt>
                      <c:pt idx="1">
                        <c:v>7.4999999999999997E-2</c:v>
                      </c:pt>
                    </c:numCache>
                  </c:numRef>
                </c:xVal>
                <c:yVal>
                  <c:numRef>
                    <c:extLst xmlns:c15="http://schemas.microsoft.com/office/drawing/2012/chart">
                      <c:ext xmlns:c15="http://schemas.microsoft.com/office/drawing/2012/chart" uri="{02D57815-91ED-43cb-92C2-25804820EDAC}">
                        <c15:formulaRef>
                          <c15:sqref>табл.1!$I$74:$I$75</c15:sqref>
                        </c15:formulaRef>
                      </c:ext>
                    </c:extLst>
                    <c:numCache>
                      <c:formatCode>General</c:formatCode>
                      <c:ptCount val="2"/>
                      <c:pt idx="0">
                        <c:v>0.91359999999999997</c:v>
                      </c:pt>
                      <c:pt idx="1">
                        <c:v>0.9153</c:v>
                      </c:pt>
                    </c:numCache>
                  </c:numRef>
                </c:yVal>
                <c:smooth val="0"/>
                <c:extLst xmlns:c15="http://schemas.microsoft.com/office/drawing/2012/chart">
                  <c:ext xmlns:c16="http://schemas.microsoft.com/office/drawing/2014/chart" uri="{C3380CC4-5D6E-409C-BE32-E72D297353CC}">
                    <c16:uniqueId val="{00000005-3C5C-4CF6-A489-1E2A00C14B7D}"/>
                  </c:ext>
                </c:extLst>
              </c15:ser>
            </c15:filteredScatterSeries>
            <c15:filteredScatterSeries>
              <c15:ser>
                <c:idx val="0"/>
                <c:order val="3"/>
                <c:tx>
                  <c:strRef>
                    <c:extLst xmlns:c15="http://schemas.microsoft.com/office/drawing/2012/chart">
                      <c:ext xmlns:c15="http://schemas.microsoft.com/office/drawing/2012/chart" uri="{02D57815-91ED-43cb-92C2-25804820EDAC}">
                        <c15:formulaRef>
                          <c15:sqref>табл.1!$F$85</c15:sqref>
                        </c15:formulaRef>
                      </c:ext>
                    </c:extLst>
                    <c:strCache>
                      <c:ptCount val="1"/>
                      <c:pt idx="0">
                        <c:v>NаОН 0,1, % t=80</c:v>
                      </c:pt>
                    </c:strCache>
                  </c:strRef>
                </c:tx>
                <c:spPr>
                  <a:ln w="19050">
                    <a:noFill/>
                  </a:ln>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табл.1!$A$74:$A$75</c15:sqref>
                        </c15:formulaRef>
                      </c:ext>
                    </c:extLst>
                    <c:numCache>
                      <c:formatCode>General</c:formatCode>
                      <c:ptCount val="2"/>
                      <c:pt idx="0">
                        <c:v>0.05</c:v>
                      </c:pt>
                      <c:pt idx="1">
                        <c:v>7.4999999999999997E-2</c:v>
                      </c:pt>
                    </c:numCache>
                  </c:numRef>
                </c:xVal>
                <c:yVal>
                  <c:numRef>
                    <c:extLst xmlns:c15="http://schemas.microsoft.com/office/drawing/2012/chart">
                      <c:ext xmlns:c15="http://schemas.microsoft.com/office/drawing/2012/chart" uri="{02D57815-91ED-43cb-92C2-25804820EDAC}">
                        <c15:formulaRef>
                          <c15:sqref>табл.1!$J$74:$J$75</c15:sqref>
                        </c15:formulaRef>
                      </c:ext>
                    </c:extLst>
                    <c:numCache>
                      <c:formatCode>General</c:formatCode>
                      <c:ptCount val="2"/>
                      <c:pt idx="0">
                        <c:v>0.92549999999999999</c:v>
                      </c:pt>
                      <c:pt idx="1">
                        <c:v>0.9284</c:v>
                      </c:pt>
                    </c:numCache>
                  </c:numRef>
                </c:yVal>
                <c:smooth val="0"/>
                <c:extLst xmlns:c15="http://schemas.microsoft.com/office/drawing/2012/chart">
                  <c:ext xmlns:c16="http://schemas.microsoft.com/office/drawing/2014/chart" uri="{C3380CC4-5D6E-409C-BE32-E72D297353CC}">
                    <c16:uniqueId val="{00000007-3C5C-4CF6-A489-1E2A00C14B7D}"/>
                  </c:ext>
                </c:extLst>
              </c15:ser>
            </c15:filteredScatterSeries>
          </c:ext>
        </c:extLst>
      </c:scatterChart>
      <c:valAx>
        <c:axId val="73387008"/>
        <c:scaling>
          <c:orientation val="minMax"/>
          <c:min val="4.5000000000000012E-2"/>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Концентрация ПАА, %</a:t>
                </a:r>
              </a:p>
            </c:rich>
          </c:tx>
          <c:layout>
            <c:manualLayout>
              <c:xMode val="edge"/>
              <c:yMode val="edge"/>
              <c:x val="0.31886707835915873"/>
              <c:y val="0.85001676341552201"/>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74515968"/>
        <c:crosses val="autoZero"/>
        <c:crossBetween val="midCat"/>
      </c:valAx>
      <c:valAx>
        <c:axId val="7451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900">
                    <a:latin typeface="Times New Roman" panose="02020603050405020304" pitchFamily="18" charset="0"/>
                    <a:cs typeface="Times New Roman" panose="02020603050405020304" pitchFamily="18" charset="0"/>
                  </a:defRPr>
                </a:pPr>
                <a:r>
                  <a:rPr lang="ru-RU" sz="900" b="1" i="0" baseline="0">
                    <a:effectLst/>
                    <a:latin typeface="Times New Roman" panose="02020603050405020304" pitchFamily="18" charset="0"/>
                    <a:cs typeface="Times New Roman" panose="02020603050405020304" pitchFamily="18" charset="0"/>
                  </a:rPr>
                  <a:t>Реологическая константа </a:t>
                </a:r>
                <a:r>
                  <a:rPr lang="en-US" sz="900" b="1" i="0" baseline="0">
                    <a:effectLst/>
                    <a:latin typeface="Times New Roman" panose="02020603050405020304" pitchFamily="18" charset="0"/>
                    <a:cs typeface="Times New Roman" panose="02020603050405020304" pitchFamily="18" charset="0"/>
                  </a:rPr>
                  <a:t>n</a:t>
                </a:r>
                <a:endParaRPr lang="ru-RU" sz="900">
                  <a:effectLst/>
                  <a:latin typeface="Times New Roman" panose="02020603050405020304" pitchFamily="18" charset="0"/>
                  <a:cs typeface="Times New Roman" panose="02020603050405020304" pitchFamily="18" charset="0"/>
                </a:endParaRPr>
              </a:p>
            </c:rich>
          </c:tx>
          <c:layout>
            <c:manualLayout>
              <c:xMode val="edge"/>
              <c:yMode val="edge"/>
              <c:x val="1.4854267208534416E-2"/>
              <c:y val="5.4001404090043871E-2"/>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73387008"/>
        <c:crosses val="autoZero"/>
        <c:crossBetween val="midCat"/>
      </c:valAx>
    </c:plotArea>
    <c:legend>
      <c:legendPos val="b"/>
      <c:legendEntry>
        <c:idx val="1"/>
        <c:delete val="1"/>
      </c:legendEntry>
      <c:layout>
        <c:manualLayout>
          <c:xMode val="edge"/>
          <c:yMode val="edge"/>
          <c:x val="2.3718412935609331E-2"/>
          <c:y val="0.91248782435822851"/>
          <c:w val="0.94524349810732144"/>
          <c:h val="8.6541712012227989E-2"/>
        </c:manualLayout>
      </c:layout>
      <c:overlay val="0"/>
      <c:txPr>
        <a:bodyPr/>
        <a:lstStyle/>
        <a:p>
          <a:pPr algn="ctr" rtl="0">
            <a:defRPr lang="en-US"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51347790195591"/>
          <c:y val="5.6098530566890806E-2"/>
          <c:w val="0.70888168338836854"/>
          <c:h val="0.68107793551353735"/>
        </c:manualLayout>
      </c:layout>
      <c:scatterChart>
        <c:scatterStyle val="lineMarker"/>
        <c:varyColors val="0"/>
        <c:ser>
          <c:idx val="1"/>
          <c:order val="0"/>
          <c:tx>
            <c:strRef>
              <c:f>табл.1!$C$85</c:f>
              <c:strCache>
                <c:ptCount val="1"/>
                <c:pt idx="0">
                  <c:v>NаОН 0,1%, t=30</c:v>
                </c:pt>
              </c:strCache>
            </c:strRef>
          </c:tx>
          <c:spPr>
            <a:ln w="25400">
              <a:noFill/>
            </a:ln>
          </c:spPr>
          <c:marker>
            <c:symbol val="circle"/>
            <c:size val="4"/>
          </c:marker>
          <c:trendline>
            <c:spPr>
              <a:ln w="15875">
                <a:solidFill>
                  <a:schemeClr val="accent2"/>
                </a:solidFill>
              </a:ln>
            </c:spPr>
            <c:trendlineType val="power"/>
            <c:dispRSqr val="0"/>
            <c:dispEq val="0"/>
          </c:trendline>
          <c:xVal>
            <c:numRef>
              <c:f>табл.1!$A$74:$A$75</c:f>
              <c:numCache>
                <c:formatCode>General</c:formatCode>
                <c:ptCount val="2"/>
                <c:pt idx="0">
                  <c:v>0.05</c:v>
                </c:pt>
                <c:pt idx="1">
                  <c:v>7.5000000000000011E-2</c:v>
                </c:pt>
              </c:numCache>
            </c:numRef>
          </c:xVal>
          <c:yVal>
            <c:numRef>
              <c:f>табл.1!$C$74:$C$75</c:f>
              <c:numCache>
                <c:formatCode>General</c:formatCode>
                <c:ptCount val="2"/>
                <c:pt idx="0">
                  <c:v>6.0000000000000032E-2</c:v>
                </c:pt>
                <c:pt idx="1">
                  <c:v>4.5000000000000012E-2</c:v>
                </c:pt>
              </c:numCache>
            </c:numRef>
          </c:yVal>
          <c:smooth val="0"/>
          <c:extLst>
            <c:ext xmlns:c16="http://schemas.microsoft.com/office/drawing/2014/chart" uri="{C3380CC4-5D6E-409C-BE32-E72D297353CC}">
              <c16:uniqueId val="{00000001-C909-4843-80F4-42DCB9B04558}"/>
            </c:ext>
          </c:extLst>
        </c:ser>
        <c:dLbls>
          <c:showLegendKey val="0"/>
          <c:showVal val="0"/>
          <c:showCatName val="0"/>
          <c:showSerName val="0"/>
          <c:showPercent val="0"/>
          <c:showBubbleSize val="0"/>
        </c:dLbls>
        <c:axId val="54392320"/>
        <c:axId val="55205888"/>
        <c:extLst>
          <c:ext xmlns:c15="http://schemas.microsoft.com/office/drawing/2012/chart" uri="{02D57815-91ED-43cb-92C2-25804820EDAC}">
            <c15:filteredScatterSeries>
              <c15:ser>
                <c:idx val="2"/>
                <c:order val="1"/>
                <c:tx>
                  <c:strRef>
                    <c:extLst>
                      <c:ext uri="{02D57815-91ED-43cb-92C2-25804820EDAC}">
                        <c15:formulaRef>
                          <c15:sqref>табл.1!$D$85</c15:sqref>
                        </c15:formulaRef>
                      </c:ext>
                    </c:extLst>
                    <c:strCache>
                      <c:ptCount val="1"/>
                      <c:pt idx="0">
                        <c:v>NаОН 0,1, % t=40</c:v>
                      </c:pt>
                    </c:strCache>
                  </c:strRef>
                </c:tx>
                <c:spPr>
                  <a:ln w="25400" cap="rnd">
                    <a:noFill/>
                    <a:round/>
                  </a:ln>
                  <a:effectLst/>
                </c:spPr>
                <c:marker>
                  <c:symbol val="circle"/>
                  <c:size val="4"/>
                </c:marker>
                <c:trendline>
                  <c:spPr>
                    <a:ln w="15875">
                      <a:solidFill>
                        <a:schemeClr val="accent3"/>
                      </a:solidFill>
                    </a:ln>
                  </c:spPr>
                  <c:trendlineType val="power"/>
                  <c:dispRSqr val="0"/>
                  <c:dispEq val="0"/>
                </c:trendline>
                <c:xVal>
                  <c:numRef>
                    <c:extLst>
                      <c:ext uri="{02D57815-91ED-43cb-92C2-25804820EDAC}">
                        <c15:formulaRef>
                          <c15:sqref>табл.1!$A$74:$A$75</c15:sqref>
                        </c15:formulaRef>
                      </c:ext>
                    </c:extLst>
                    <c:numCache>
                      <c:formatCode>General</c:formatCode>
                      <c:ptCount val="2"/>
                      <c:pt idx="0">
                        <c:v>0.05</c:v>
                      </c:pt>
                      <c:pt idx="1">
                        <c:v>7.4999999999999997E-2</c:v>
                      </c:pt>
                    </c:numCache>
                  </c:numRef>
                </c:xVal>
                <c:yVal>
                  <c:numRef>
                    <c:extLst>
                      <c:ext uri="{02D57815-91ED-43cb-92C2-25804820EDAC}">
                        <c15:formulaRef>
                          <c15:sqref>табл.1!$D$74:$D$75</c15:sqref>
                        </c15:formulaRef>
                      </c:ext>
                    </c:extLst>
                    <c:numCache>
                      <c:formatCode>General</c:formatCode>
                      <c:ptCount val="2"/>
                      <c:pt idx="0">
                        <c:v>3.5999999999999997E-2</c:v>
                      </c:pt>
                      <c:pt idx="1">
                        <c:v>2.9000000000000001E-2</c:v>
                      </c:pt>
                    </c:numCache>
                  </c:numRef>
                </c:yVal>
                <c:smooth val="0"/>
                <c:extLst>
                  <c:ext xmlns:c16="http://schemas.microsoft.com/office/drawing/2014/chart" uri="{C3380CC4-5D6E-409C-BE32-E72D297353CC}">
                    <c16:uniqueId val="{00000003-C909-4843-80F4-42DCB9B04558}"/>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табл.1!$E$85</c15:sqref>
                        </c15:formulaRef>
                      </c:ext>
                    </c:extLst>
                    <c:strCache>
                      <c:ptCount val="1"/>
                      <c:pt idx="0">
                        <c:v>NаОН 0,1, % t=60</c:v>
                      </c:pt>
                    </c:strCache>
                  </c:strRef>
                </c:tx>
                <c:spPr>
                  <a:ln w="25400" cap="rnd">
                    <a:noFill/>
                    <a:round/>
                  </a:ln>
                  <a:effectLst/>
                </c:spPr>
                <c:marker>
                  <c:symbol val="circle"/>
                  <c:size val="4"/>
                </c:marker>
                <c:trendline>
                  <c:spPr>
                    <a:ln w="15875">
                      <a:solidFill>
                        <a:schemeClr val="accent4"/>
                      </a:solidFill>
                    </a:ln>
                  </c:spPr>
                  <c:trendlineType val="power"/>
                  <c:dispRSqr val="0"/>
                  <c:dispEq val="0"/>
                </c:trendline>
                <c:xVal>
                  <c:numRef>
                    <c:extLst xmlns:c15="http://schemas.microsoft.com/office/drawing/2012/chart">
                      <c:ext xmlns:c15="http://schemas.microsoft.com/office/drawing/2012/chart" uri="{02D57815-91ED-43cb-92C2-25804820EDAC}">
                        <c15:formulaRef>
                          <c15:sqref>табл.1!$A$74:$A$75</c15:sqref>
                        </c15:formulaRef>
                      </c:ext>
                    </c:extLst>
                    <c:numCache>
                      <c:formatCode>General</c:formatCode>
                      <c:ptCount val="2"/>
                      <c:pt idx="0">
                        <c:v>0.05</c:v>
                      </c:pt>
                      <c:pt idx="1">
                        <c:v>7.4999999999999997E-2</c:v>
                      </c:pt>
                    </c:numCache>
                  </c:numRef>
                </c:xVal>
                <c:yVal>
                  <c:numRef>
                    <c:extLst xmlns:c15="http://schemas.microsoft.com/office/drawing/2012/chart">
                      <c:ext xmlns:c15="http://schemas.microsoft.com/office/drawing/2012/chart" uri="{02D57815-91ED-43cb-92C2-25804820EDAC}">
                        <c15:formulaRef>
                          <c15:sqref>табл.1!$E$74:$E$75</c15:sqref>
                        </c15:formulaRef>
                      </c:ext>
                    </c:extLst>
                    <c:numCache>
                      <c:formatCode>General</c:formatCode>
                      <c:ptCount val="2"/>
                      <c:pt idx="0">
                        <c:v>2.1999999999999999E-2</c:v>
                      </c:pt>
                      <c:pt idx="1">
                        <c:v>2.5000000000000001E-2</c:v>
                      </c:pt>
                    </c:numCache>
                  </c:numRef>
                </c:yVal>
                <c:smooth val="0"/>
                <c:extLst xmlns:c15="http://schemas.microsoft.com/office/drawing/2012/chart">
                  <c:ext xmlns:c16="http://schemas.microsoft.com/office/drawing/2014/chart" uri="{C3380CC4-5D6E-409C-BE32-E72D297353CC}">
                    <c16:uniqueId val="{00000005-C909-4843-80F4-42DCB9B04558}"/>
                  </c:ext>
                </c:extLst>
              </c15:ser>
            </c15:filteredScatterSeries>
            <c15:filteredScatterSeries>
              <c15:ser>
                <c:idx val="0"/>
                <c:order val="3"/>
                <c:tx>
                  <c:strRef>
                    <c:extLst xmlns:c15="http://schemas.microsoft.com/office/drawing/2012/chart">
                      <c:ext xmlns:c15="http://schemas.microsoft.com/office/drawing/2012/chart" uri="{02D57815-91ED-43cb-92C2-25804820EDAC}">
                        <c15:formulaRef>
                          <c15:sqref>табл.1!$F$85</c15:sqref>
                        </c15:formulaRef>
                      </c:ext>
                    </c:extLst>
                    <c:strCache>
                      <c:ptCount val="1"/>
                      <c:pt idx="0">
                        <c:v>NаОН 0,1, % t=80</c:v>
                      </c:pt>
                    </c:strCache>
                  </c:strRef>
                </c:tx>
                <c:spPr>
                  <a:ln w="2540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табл.1!$A$74:$A$75</c15:sqref>
                        </c15:formulaRef>
                      </c:ext>
                    </c:extLst>
                    <c:numCache>
                      <c:formatCode>General</c:formatCode>
                      <c:ptCount val="2"/>
                      <c:pt idx="0">
                        <c:v>0.05</c:v>
                      </c:pt>
                      <c:pt idx="1">
                        <c:v>7.4999999999999997E-2</c:v>
                      </c:pt>
                    </c:numCache>
                  </c:numRef>
                </c:xVal>
                <c:yVal>
                  <c:numRef>
                    <c:extLst xmlns:c15="http://schemas.microsoft.com/office/drawing/2012/chart">
                      <c:ext xmlns:c15="http://schemas.microsoft.com/office/drawing/2012/chart" uri="{02D57815-91ED-43cb-92C2-25804820EDAC}">
                        <c15:formulaRef>
                          <c15:sqref>табл.1!$F$74:$F$75</c15:sqref>
                        </c15:formulaRef>
                      </c:ext>
                    </c:extLst>
                    <c:numCache>
                      <c:formatCode>General</c:formatCode>
                      <c:ptCount val="2"/>
                      <c:pt idx="0">
                        <c:v>1.6E-2</c:v>
                      </c:pt>
                      <c:pt idx="1">
                        <c:v>7.0000000000000001E-3</c:v>
                      </c:pt>
                    </c:numCache>
                  </c:numRef>
                </c:yVal>
                <c:smooth val="0"/>
                <c:extLst xmlns:c15="http://schemas.microsoft.com/office/drawing/2012/chart">
                  <c:ext xmlns:c16="http://schemas.microsoft.com/office/drawing/2014/chart" uri="{C3380CC4-5D6E-409C-BE32-E72D297353CC}">
                    <c16:uniqueId val="{00000007-C909-4843-80F4-42DCB9B04558}"/>
                  </c:ext>
                </c:extLst>
              </c15:ser>
            </c15:filteredScatterSeries>
          </c:ext>
        </c:extLst>
      </c:scatterChart>
      <c:valAx>
        <c:axId val="54392320"/>
        <c:scaling>
          <c:orientation val="minMax"/>
          <c:min val="4.5000000000000012E-2"/>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Концентрация ПАА, %</a:t>
                </a:r>
              </a:p>
            </c:rich>
          </c:tx>
          <c:layout>
            <c:manualLayout>
              <c:xMode val="edge"/>
              <c:yMode val="edge"/>
              <c:x val="0.31147090106680436"/>
              <c:y val="0.83176858823304023"/>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55205888"/>
        <c:crosses val="autoZero"/>
        <c:crossBetween val="midCat"/>
      </c:valAx>
      <c:valAx>
        <c:axId val="55205888"/>
        <c:scaling>
          <c:orientation val="minMax"/>
          <c:min val="4.0000000000000022E-2"/>
        </c:scaling>
        <c:delete val="0"/>
        <c:axPos val="l"/>
        <c:majorGridlines>
          <c:spPr>
            <a:ln w="9525" cap="flat" cmpd="sng" algn="ctr">
              <a:solidFill>
                <a:schemeClr val="tx1">
                  <a:lumMod val="15000"/>
                  <a:lumOff val="85000"/>
                </a:schemeClr>
              </a:solidFill>
              <a:round/>
            </a:ln>
            <a:effectLst/>
          </c:spPr>
        </c:majorGridlines>
        <c:title>
          <c:tx>
            <c:rich>
              <a:bodyPr/>
              <a:lstStyle/>
              <a:p>
                <a:pPr>
                  <a:defRPr sz="900">
                    <a:latin typeface="Times New Roman" panose="02020603050405020304" pitchFamily="18" charset="0"/>
                    <a:cs typeface="Times New Roman" panose="02020603050405020304" pitchFamily="18" charset="0"/>
                  </a:defRPr>
                </a:pPr>
                <a:r>
                  <a:rPr lang="ru-RU" sz="900" b="1" i="0" baseline="0">
                    <a:effectLst/>
                    <a:latin typeface="Times New Roman" panose="02020603050405020304" pitchFamily="18" charset="0"/>
                    <a:cs typeface="Times New Roman" panose="02020603050405020304" pitchFamily="18" charset="0"/>
                  </a:rPr>
                  <a:t>Реологическая константа </a:t>
                </a:r>
                <a:r>
                  <a:rPr lang="en-US" sz="900" b="1" i="0" baseline="0">
                    <a:effectLst/>
                    <a:latin typeface="Times New Roman" panose="02020603050405020304" pitchFamily="18" charset="0"/>
                    <a:cs typeface="Times New Roman" panose="02020603050405020304" pitchFamily="18" charset="0"/>
                  </a:rPr>
                  <a:t>k</a:t>
                </a:r>
                <a:endParaRPr lang="ru-RU" sz="900">
                  <a:effectLst/>
                  <a:latin typeface="Times New Roman" panose="02020603050405020304" pitchFamily="18" charset="0"/>
                  <a:cs typeface="Times New Roman" panose="02020603050405020304" pitchFamily="18" charset="0"/>
                </a:endParaRPr>
              </a:p>
            </c:rich>
          </c:tx>
          <c:layout>
            <c:manualLayout>
              <c:xMode val="edge"/>
              <c:yMode val="edge"/>
              <c:x val="9.8140318245097235E-3"/>
              <c:y val="0.11814489161650733"/>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54392320"/>
        <c:crosses val="autoZero"/>
        <c:crossBetween val="midCat"/>
      </c:valAx>
    </c:plotArea>
    <c:legend>
      <c:legendPos val="b"/>
      <c:legendEntry>
        <c:idx val="1"/>
        <c:delete val="1"/>
      </c:legendEntry>
      <c:layout>
        <c:manualLayout>
          <c:xMode val="edge"/>
          <c:yMode val="edge"/>
          <c:x val="1.4114326040931546E-2"/>
          <c:y val="0.90868536505929454"/>
          <c:w val="0.94524349810732144"/>
          <c:h val="8.6541712012227989E-2"/>
        </c:manualLayout>
      </c:layout>
      <c:overlay val="0"/>
      <c:txPr>
        <a:bodyPr/>
        <a:lstStyle/>
        <a:p>
          <a:pPr algn="ctr" rtl="0">
            <a:defRPr lang="en-US"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3776987553991"/>
          <c:y val="5.7729313662604226E-2"/>
          <c:w val="0.70941706883413758"/>
          <c:h val="0.70286323253852812"/>
        </c:manualLayout>
      </c:layout>
      <c:scatterChart>
        <c:scatterStyle val="lineMarker"/>
        <c:varyColors val="0"/>
        <c:ser>
          <c:idx val="1"/>
          <c:order val="0"/>
          <c:tx>
            <c:strRef>
              <c:f>табл.1!$C$17:$D$17</c:f>
              <c:strCache>
                <c:ptCount val="1"/>
                <c:pt idx="0">
                  <c:v>ПАА 0,05, t=30</c:v>
                </c:pt>
              </c:strCache>
            </c:strRef>
          </c:tx>
          <c:spPr>
            <a:ln w="25400">
              <a:noFill/>
            </a:ln>
          </c:spPr>
          <c:marker>
            <c:symbol val="circle"/>
            <c:size val="4"/>
          </c:marker>
          <c:trendline>
            <c:spPr>
              <a:ln w="15875">
                <a:solidFill>
                  <a:schemeClr val="accent2"/>
                </a:solidFill>
              </a:ln>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0.75000000000000189</c:v>
                </c:pt>
              </c:numCache>
            </c:numRef>
          </c:xVal>
          <c:yVal>
            <c:numRef>
              <c:f>табл.1!$D$6:$D$10</c:f>
              <c:numCache>
                <c:formatCode>General</c:formatCode>
                <c:ptCount val="5"/>
                <c:pt idx="0">
                  <c:v>0.82840000000000003</c:v>
                </c:pt>
                <c:pt idx="1">
                  <c:v>0.8992</c:v>
                </c:pt>
                <c:pt idx="2">
                  <c:v>0.89529999999999998</c:v>
                </c:pt>
                <c:pt idx="3">
                  <c:v>0.92290000000000005</c:v>
                </c:pt>
                <c:pt idx="4">
                  <c:v>0.95750000000000002</c:v>
                </c:pt>
              </c:numCache>
            </c:numRef>
          </c:yVal>
          <c:smooth val="0"/>
          <c:extLst>
            <c:ext xmlns:c16="http://schemas.microsoft.com/office/drawing/2014/chart" uri="{C3380CC4-5D6E-409C-BE32-E72D297353CC}">
              <c16:uniqueId val="{00000001-0D24-4ACE-AB00-2F2966A2838E}"/>
            </c:ext>
          </c:extLst>
        </c:ser>
        <c:dLbls>
          <c:showLegendKey val="0"/>
          <c:showVal val="0"/>
          <c:showCatName val="0"/>
          <c:showSerName val="0"/>
          <c:showPercent val="0"/>
          <c:showBubbleSize val="0"/>
        </c:dLbls>
        <c:axId val="73371648"/>
        <c:axId val="73373568"/>
        <c:extLst>
          <c:ext xmlns:c15="http://schemas.microsoft.com/office/drawing/2012/chart" uri="{02D57815-91ED-43cb-92C2-25804820EDAC}">
            <c15:filteredScatterSeries>
              <c15:ser>
                <c:idx val="2"/>
                <c:order val="1"/>
                <c:tx>
                  <c:strRef>
                    <c:extLst>
                      <c:ext uri="{02D57815-91ED-43cb-92C2-25804820EDAC}">
                        <c15:formulaRef>
                          <c15:sqref>табл.1!$E$17:$F$17</c15:sqref>
                        </c15:formulaRef>
                      </c:ext>
                    </c:extLst>
                    <c:strCache>
                      <c:ptCount val="1"/>
                      <c:pt idx="0">
                        <c:v>ПАА 0,05, t=40</c:v>
                      </c:pt>
                    </c:strCache>
                  </c:strRef>
                </c:tx>
                <c:spPr>
                  <a:ln w="25400" cap="rnd">
                    <a:noFill/>
                    <a:round/>
                  </a:ln>
                  <a:effectLst/>
                </c:spPr>
                <c:marker>
                  <c:symbol val="circle"/>
                  <c:size val="4"/>
                </c:marker>
                <c:trendline>
                  <c:spPr>
                    <a:ln w="15875">
                      <a:solidFill>
                        <a:schemeClr val="accent3"/>
                      </a:solidFill>
                    </a:ln>
                  </c:spPr>
                  <c:trendlineType val="power"/>
                  <c:dispRSqr val="0"/>
                  <c:dispEq val="0"/>
                </c:trendline>
                <c:xVal>
                  <c:numRef>
                    <c:extLst>
                      <c:ext uri="{02D57815-91ED-43cb-92C2-25804820EDAC}">
                        <c15:formulaRef>
                          <c15:sqref>табл.1!$B$6:$B$10</c15:sqref>
                        </c15:formulaRef>
                      </c:ext>
                    </c:extLst>
                    <c:numCache>
                      <c:formatCode>General</c:formatCode>
                      <c:ptCount val="5"/>
                      <c:pt idx="0">
                        <c:v>0.1</c:v>
                      </c:pt>
                      <c:pt idx="1">
                        <c:v>0.12</c:v>
                      </c:pt>
                      <c:pt idx="2">
                        <c:v>0.15</c:v>
                      </c:pt>
                      <c:pt idx="3">
                        <c:v>0.25</c:v>
                      </c:pt>
                      <c:pt idx="4">
                        <c:v>0.75</c:v>
                      </c:pt>
                    </c:numCache>
                  </c:numRef>
                </c:xVal>
                <c:yVal>
                  <c:numRef>
                    <c:extLst>
                      <c:ext uri="{02D57815-91ED-43cb-92C2-25804820EDAC}">
                        <c15:formulaRef>
                          <c15:sqref>табл.1!$F$6:$F$10</c15:sqref>
                        </c15:formulaRef>
                      </c:ext>
                    </c:extLst>
                    <c:numCache>
                      <c:formatCode>General</c:formatCode>
                      <c:ptCount val="5"/>
                      <c:pt idx="0">
                        <c:v>0.88890000000000002</c:v>
                      </c:pt>
                      <c:pt idx="1">
                        <c:v>0.90590000000000004</c:v>
                      </c:pt>
                      <c:pt idx="2">
                        <c:v>0.93279999999999996</c:v>
                      </c:pt>
                      <c:pt idx="3">
                        <c:v>0.94089999999999996</c:v>
                      </c:pt>
                      <c:pt idx="4">
                        <c:v>0.98360000000000003</c:v>
                      </c:pt>
                    </c:numCache>
                  </c:numRef>
                </c:yVal>
                <c:smooth val="0"/>
                <c:extLst>
                  <c:ext xmlns:c16="http://schemas.microsoft.com/office/drawing/2014/chart" uri="{C3380CC4-5D6E-409C-BE32-E72D297353CC}">
                    <c16:uniqueId val="{00000003-0D24-4ACE-AB00-2F2966A2838E}"/>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табл.1!$G$17:$H$17</c15:sqref>
                        </c15:formulaRef>
                      </c:ext>
                    </c:extLst>
                    <c:strCache>
                      <c:ptCount val="1"/>
                      <c:pt idx="0">
                        <c:v>ПАА 0,05, t=60</c:v>
                      </c:pt>
                    </c:strCache>
                  </c:strRef>
                </c:tx>
                <c:spPr>
                  <a:ln w="25400" cap="rnd">
                    <a:noFill/>
                    <a:round/>
                  </a:ln>
                  <a:effectLst/>
                </c:spPr>
                <c:marker>
                  <c:symbol val="circle"/>
                  <c:size val="4"/>
                </c:marker>
                <c:trendline>
                  <c:spPr>
                    <a:ln w="15875">
                      <a:solidFill>
                        <a:schemeClr val="accent4"/>
                      </a:solidFill>
                    </a:ln>
                  </c:spPr>
                  <c:trendlineType val="power"/>
                  <c:dispRSqr val="0"/>
                  <c:dispEq val="0"/>
                </c:trendline>
                <c:xVal>
                  <c:numRef>
                    <c:extLst xmlns:c15="http://schemas.microsoft.com/office/drawing/2012/chart">
                      <c:ext xmlns:c15="http://schemas.microsoft.com/office/drawing/2012/chart" uri="{02D57815-91ED-43cb-92C2-25804820EDAC}">
                        <c15:formulaRef>
                          <c15:sqref>табл.1!$B$6:$B$10</c15:sqref>
                        </c15:formulaRef>
                      </c:ext>
                    </c:extLst>
                    <c:numCache>
                      <c:formatCode>General</c:formatCode>
                      <c:ptCount val="5"/>
                      <c:pt idx="0">
                        <c:v>0.1</c:v>
                      </c:pt>
                      <c:pt idx="1">
                        <c:v>0.12</c:v>
                      </c:pt>
                      <c:pt idx="2">
                        <c:v>0.15</c:v>
                      </c:pt>
                      <c:pt idx="3">
                        <c:v>0.25</c:v>
                      </c:pt>
                      <c:pt idx="4">
                        <c:v>0.75</c:v>
                      </c:pt>
                    </c:numCache>
                  </c:numRef>
                </c:xVal>
                <c:yVal>
                  <c:numRef>
                    <c:extLst xmlns:c15="http://schemas.microsoft.com/office/drawing/2012/chart">
                      <c:ext xmlns:c15="http://schemas.microsoft.com/office/drawing/2012/chart" uri="{02D57815-91ED-43cb-92C2-25804820EDAC}">
                        <c15:formulaRef>
                          <c15:sqref>табл.1!$H$6:$H$10</c15:sqref>
                        </c15:formulaRef>
                      </c:ext>
                    </c:extLst>
                    <c:numCache>
                      <c:formatCode>General</c:formatCode>
                      <c:ptCount val="5"/>
                      <c:pt idx="0">
                        <c:v>0.91359999999999997</c:v>
                      </c:pt>
                      <c:pt idx="1">
                        <c:v>0.91800000000000004</c:v>
                      </c:pt>
                      <c:pt idx="2">
                        <c:v>0.96450000000000002</c:v>
                      </c:pt>
                      <c:pt idx="3">
                        <c:v>0.95589999999999997</c:v>
                      </c:pt>
                      <c:pt idx="4">
                        <c:v>0.9849</c:v>
                      </c:pt>
                    </c:numCache>
                  </c:numRef>
                </c:yVal>
                <c:smooth val="0"/>
                <c:extLst xmlns:c15="http://schemas.microsoft.com/office/drawing/2012/chart">
                  <c:ext xmlns:c16="http://schemas.microsoft.com/office/drawing/2014/chart" uri="{C3380CC4-5D6E-409C-BE32-E72D297353CC}">
                    <c16:uniqueId val="{00000005-0D24-4ACE-AB00-2F2966A2838E}"/>
                  </c:ext>
                </c:extLst>
              </c15:ser>
            </c15:filteredScatterSeries>
            <c15:filteredScatterSeries>
              <c15:ser>
                <c:idx val="0"/>
                <c:order val="3"/>
                <c:tx>
                  <c:strRef>
                    <c:extLst xmlns:c15="http://schemas.microsoft.com/office/drawing/2012/chart">
                      <c:ext xmlns:c15="http://schemas.microsoft.com/office/drawing/2012/chart" uri="{02D57815-91ED-43cb-92C2-25804820EDAC}">
                        <c15:formulaRef>
                          <c15:sqref>табл.1!$I$17:$J$17</c15:sqref>
                        </c15:formulaRef>
                      </c:ext>
                    </c:extLst>
                    <c:strCache>
                      <c:ptCount val="1"/>
                      <c:pt idx="0">
                        <c:v>ПАА 0,05, t=80</c:v>
                      </c:pt>
                    </c:strCache>
                  </c:strRef>
                </c:tx>
                <c:spPr>
                  <a:ln w="2540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табл.1!$B$6:$B$10</c15:sqref>
                        </c15:formulaRef>
                      </c:ext>
                    </c:extLst>
                    <c:numCache>
                      <c:formatCode>General</c:formatCode>
                      <c:ptCount val="5"/>
                      <c:pt idx="0">
                        <c:v>0.1</c:v>
                      </c:pt>
                      <c:pt idx="1">
                        <c:v>0.12</c:v>
                      </c:pt>
                      <c:pt idx="2">
                        <c:v>0.15</c:v>
                      </c:pt>
                      <c:pt idx="3">
                        <c:v>0.25</c:v>
                      </c:pt>
                      <c:pt idx="4">
                        <c:v>0.75</c:v>
                      </c:pt>
                    </c:numCache>
                  </c:numRef>
                </c:xVal>
                <c:yVal>
                  <c:numRef>
                    <c:extLst xmlns:c15="http://schemas.microsoft.com/office/drawing/2012/chart">
                      <c:ext xmlns:c15="http://schemas.microsoft.com/office/drawing/2012/chart" uri="{02D57815-91ED-43cb-92C2-25804820EDAC}">
                        <c15:formulaRef>
                          <c15:sqref>табл.1!$J$6:$J$10</c15:sqref>
                        </c15:formulaRef>
                      </c:ext>
                    </c:extLst>
                    <c:numCache>
                      <c:formatCode>General</c:formatCode>
                      <c:ptCount val="5"/>
                      <c:pt idx="0">
                        <c:v>0.92549999999999999</c:v>
                      </c:pt>
                      <c:pt idx="1">
                        <c:v>0.93500000000000005</c:v>
                      </c:pt>
                      <c:pt idx="2">
                        <c:v>0.99650000000000005</c:v>
                      </c:pt>
                      <c:pt idx="3">
                        <c:v>1</c:v>
                      </c:pt>
                      <c:pt idx="4">
                        <c:v>1</c:v>
                      </c:pt>
                    </c:numCache>
                  </c:numRef>
                </c:yVal>
                <c:smooth val="0"/>
                <c:extLst xmlns:c15="http://schemas.microsoft.com/office/drawing/2012/chart">
                  <c:ext xmlns:c16="http://schemas.microsoft.com/office/drawing/2014/chart" uri="{C3380CC4-5D6E-409C-BE32-E72D297353CC}">
                    <c16:uniqueId val="{00000007-0D24-4ACE-AB00-2F2966A2838E}"/>
                  </c:ext>
                </c:extLst>
              </c15:ser>
            </c15:filteredScatterSeries>
          </c:ext>
        </c:extLst>
      </c:scatterChart>
      <c:valAx>
        <c:axId val="73371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en-US" sz="9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Концентрация щелочи, %</a:t>
                </a:r>
              </a:p>
            </c:rich>
          </c:tx>
          <c:layout>
            <c:manualLayout>
              <c:xMode val="edge"/>
              <c:yMode val="edge"/>
              <c:x val="0.28013239776479582"/>
              <c:y val="0.851119989090523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373568"/>
        <c:crosses val="autoZero"/>
        <c:crossBetween val="midCat"/>
      </c:valAx>
      <c:valAx>
        <c:axId val="73373568"/>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1">
                    <a:solidFill>
                      <a:sysClr val="windowText" lastClr="000000"/>
                    </a:solidFill>
                    <a:latin typeface="Times New Roman" panose="02020603050405020304" pitchFamily="18" charset="0"/>
                    <a:cs typeface="Times New Roman" panose="02020603050405020304" pitchFamily="18" charset="0"/>
                  </a:rPr>
                  <a:t>Реологическая константа </a:t>
                </a:r>
                <a:r>
                  <a:rPr lang="en-US" sz="900" b="1">
                    <a:solidFill>
                      <a:sysClr val="windowText" lastClr="000000"/>
                    </a:solidFill>
                    <a:latin typeface="Times New Roman" panose="02020603050405020304" pitchFamily="18" charset="0"/>
                    <a:cs typeface="Times New Roman" panose="02020603050405020304" pitchFamily="18" charset="0"/>
                  </a:rPr>
                  <a:t>n</a:t>
                </a:r>
              </a:p>
            </c:rich>
          </c:tx>
          <c:layout>
            <c:manualLayout>
              <c:xMode val="edge"/>
              <c:yMode val="edge"/>
              <c:x val="2.0161290322580638E-2"/>
              <c:y val="5.1314945477870397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371648"/>
        <c:crosses val="autoZero"/>
        <c:crossBetween val="midCat"/>
      </c:valAx>
    </c:plotArea>
    <c:legend>
      <c:legendPos val="b"/>
      <c:legendEntry>
        <c:idx val="1"/>
        <c:delete val="1"/>
      </c:legendEntry>
      <c:layout>
        <c:manualLayout>
          <c:xMode val="edge"/>
          <c:yMode val="edge"/>
          <c:x val="0.30599639636779391"/>
          <c:y val="0.91551468991327956"/>
          <c:w val="0.38800720726441656"/>
          <c:h val="8.4485497747180713E-2"/>
        </c:manualLayout>
      </c:layout>
      <c:overlay val="0"/>
      <c:txPr>
        <a:bodyPr/>
        <a:lstStyle/>
        <a:p>
          <a:pPr algn="ctr" rtl="0" fontAlgn="base">
            <a:defRPr lang="en-US"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48554948627269"/>
          <c:y val="5.4744525547445466E-2"/>
          <c:w val="0.70523804496209319"/>
          <c:h val="0.68781251796080234"/>
        </c:manualLayout>
      </c:layout>
      <c:scatterChart>
        <c:scatterStyle val="lineMarker"/>
        <c:varyColors val="0"/>
        <c:ser>
          <c:idx val="1"/>
          <c:order val="0"/>
          <c:tx>
            <c:strRef>
              <c:f>табл.1!$C$17:$D$17</c:f>
              <c:strCache>
                <c:ptCount val="1"/>
                <c:pt idx="0">
                  <c:v>ПАА 0,05, t=30</c:v>
                </c:pt>
              </c:strCache>
            </c:strRef>
          </c:tx>
          <c:spPr>
            <a:ln>
              <a:noFill/>
            </a:ln>
          </c:spPr>
          <c:marker>
            <c:symbol val="circle"/>
            <c:size val="4"/>
          </c:marker>
          <c:trendline>
            <c:spPr>
              <a:ln w="15875">
                <a:solidFill>
                  <a:schemeClr val="accent2"/>
                </a:solidFill>
              </a:ln>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0.75000000000000189</c:v>
                </c:pt>
              </c:numCache>
            </c:numRef>
          </c:xVal>
          <c:yVal>
            <c:numRef>
              <c:f>табл.1!$C$6:$C$10</c:f>
              <c:numCache>
                <c:formatCode>General</c:formatCode>
                <c:ptCount val="5"/>
                <c:pt idx="0">
                  <c:v>6.0000000000000032E-2</c:v>
                </c:pt>
                <c:pt idx="1">
                  <c:v>3.6999999999999998E-2</c:v>
                </c:pt>
                <c:pt idx="2">
                  <c:v>3.6999999999999998E-2</c:v>
                </c:pt>
                <c:pt idx="3">
                  <c:v>3.0000000000000002E-2</c:v>
                </c:pt>
                <c:pt idx="4">
                  <c:v>2.4E-2</c:v>
                </c:pt>
              </c:numCache>
            </c:numRef>
          </c:yVal>
          <c:smooth val="0"/>
          <c:extLst>
            <c:ext xmlns:c16="http://schemas.microsoft.com/office/drawing/2014/chart" uri="{C3380CC4-5D6E-409C-BE32-E72D297353CC}">
              <c16:uniqueId val="{00000001-CE2D-483C-A400-51642F349E13}"/>
            </c:ext>
          </c:extLst>
        </c:ser>
        <c:dLbls>
          <c:showLegendKey val="0"/>
          <c:showVal val="0"/>
          <c:showCatName val="0"/>
          <c:showSerName val="0"/>
          <c:showPercent val="0"/>
          <c:showBubbleSize val="0"/>
        </c:dLbls>
        <c:axId val="54469760"/>
        <c:axId val="54471680"/>
        <c:extLst>
          <c:ext xmlns:c15="http://schemas.microsoft.com/office/drawing/2012/chart" uri="{02D57815-91ED-43cb-92C2-25804820EDAC}">
            <c15:filteredScatterSeries>
              <c15:ser>
                <c:idx val="2"/>
                <c:order val="1"/>
                <c:tx>
                  <c:strRef>
                    <c:extLst>
                      <c:ext uri="{02D57815-91ED-43cb-92C2-25804820EDAC}">
                        <c15:formulaRef>
                          <c15:sqref>табл.1!$E$17:$F$17</c15:sqref>
                        </c15:formulaRef>
                      </c:ext>
                    </c:extLst>
                    <c:strCache>
                      <c:ptCount val="1"/>
                      <c:pt idx="0">
                        <c:v>ПАА 0,05, t=40</c:v>
                      </c:pt>
                    </c:strCache>
                  </c:strRef>
                </c:tx>
                <c:spPr>
                  <a:ln w="25400" cap="rnd">
                    <a:noFill/>
                    <a:round/>
                  </a:ln>
                  <a:effectLst/>
                </c:spPr>
                <c:marker>
                  <c:symbol val="circle"/>
                  <c:size val="4"/>
                </c:marker>
                <c:trendline>
                  <c:spPr>
                    <a:ln w="15875">
                      <a:solidFill>
                        <a:schemeClr val="bg1">
                          <a:lumMod val="65000"/>
                        </a:schemeClr>
                      </a:solidFill>
                    </a:ln>
                  </c:spPr>
                  <c:trendlineType val="power"/>
                  <c:dispRSqr val="0"/>
                  <c:dispEq val="0"/>
                </c:trendline>
                <c:xVal>
                  <c:numRef>
                    <c:extLst>
                      <c:ext uri="{02D57815-91ED-43cb-92C2-25804820EDAC}">
                        <c15:formulaRef>
                          <c15:sqref>табл.1!$B$6:$B$10</c15:sqref>
                        </c15:formulaRef>
                      </c:ext>
                    </c:extLst>
                    <c:numCache>
                      <c:formatCode>General</c:formatCode>
                      <c:ptCount val="5"/>
                      <c:pt idx="0">
                        <c:v>0.1</c:v>
                      </c:pt>
                      <c:pt idx="1">
                        <c:v>0.12</c:v>
                      </c:pt>
                      <c:pt idx="2">
                        <c:v>0.15</c:v>
                      </c:pt>
                      <c:pt idx="3">
                        <c:v>0.25</c:v>
                      </c:pt>
                      <c:pt idx="4">
                        <c:v>0.75</c:v>
                      </c:pt>
                    </c:numCache>
                  </c:numRef>
                </c:xVal>
                <c:yVal>
                  <c:numRef>
                    <c:extLst>
                      <c:ext uri="{02D57815-91ED-43cb-92C2-25804820EDAC}">
                        <c15:formulaRef>
                          <c15:sqref>табл.1!$E$6:$E$10</c15:sqref>
                        </c15:formulaRef>
                      </c:ext>
                    </c:extLst>
                    <c:numCache>
                      <c:formatCode>General</c:formatCode>
                      <c:ptCount val="5"/>
                      <c:pt idx="0">
                        <c:v>3.5999999999999997E-2</c:v>
                      </c:pt>
                      <c:pt idx="1">
                        <c:v>2.9000000000000001E-2</c:v>
                      </c:pt>
                      <c:pt idx="2">
                        <c:v>2.4E-2</c:v>
                      </c:pt>
                      <c:pt idx="3">
                        <c:v>2.3E-2</c:v>
                      </c:pt>
                      <c:pt idx="4">
                        <c:v>1.7000000000000001E-2</c:v>
                      </c:pt>
                    </c:numCache>
                  </c:numRef>
                </c:yVal>
                <c:smooth val="0"/>
                <c:extLst>
                  <c:ext xmlns:c16="http://schemas.microsoft.com/office/drawing/2014/chart" uri="{C3380CC4-5D6E-409C-BE32-E72D297353CC}">
                    <c16:uniqueId val="{00000003-CE2D-483C-A400-51642F349E13}"/>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табл.1!$G$17:$H$17</c15:sqref>
                        </c15:formulaRef>
                      </c:ext>
                    </c:extLst>
                    <c:strCache>
                      <c:ptCount val="1"/>
                      <c:pt idx="0">
                        <c:v>ПАА 0,05, t=60</c:v>
                      </c:pt>
                    </c:strCache>
                  </c:strRef>
                </c:tx>
                <c:spPr>
                  <a:ln w="25400" cap="rnd">
                    <a:noFill/>
                    <a:round/>
                  </a:ln>
                  <a:effectLst/>
                </c:spPr>
                <c:marker>
                  <c:symbol val="circle"/>
                  <c:size val="4"/>
                  <c:spPr>
                    <a:solidFill>
                      <a:schemeClr val="accent4"/>
                    </a:solidFill>
                  </c:spPr>
                </c:marker>
                <c:trendline>
                  <c:spPr>
                    <a:ln w="15875">
                      <a:solidFill>
                        <a:schemeClr val="accent4"/>
                      </a:solidFill>
                    </a:ln>
                  </c:spPr>
                  <c:trendlineType val="power"/>
                  <c:dispRSqr val="0"/>
                  <c:dispEq val="0"/>
                </c:trendline>
                <c:xVal>
                  <c:numRef>
                    <c:extLst xmlns:c15="http://schemas.microsoft.com/office/drawing/2012/chart">
                      <c:ext xmlns:c15="http://schemas.microsoft.com/office/drawing/2012/chart" uri="{02D57815-91ED-43cb-92C2-25804820EDAC}">
                        <c15:formulaRef>
                          <c15:sqref>табл.1!$B$6:$B$10</c15:sqref>
                        </c15:formulaRef>
                      </c:ext>
                    </c:extLst>
                    <c:numCache>
                      <c:formatCode>General</c:formatCode>
                      <c:ptCount val="5"/>
                      <c:pt idx="0">
                        <c:v>0.1</c:v>
                      </c:pt>
                      <c:pt idx="1">
                        <c:v>0.12</c:v>
                      </c:pt>
                      <c:pt idx="2">
                        <c:v>0.15</c:v>
                      </c:pt>
                      <c:pt idx="3">
                        <c:v>0.25</c:v>
                      </c:pt>
                      <c:pt idx="4">
                        <c:v>0.75</c:v>
                      </c:pt>
                    </c:numCache>
                  </c:numRef>
                </c:xVal>
                <c:yVal>
                  <c:numRef>
                    <c:extLst xmlns:c15="http://schemas.microsoft.com/office/drawing/2012/chart">
                      <c:ext xmlns:c15="http://schemas.microsoft.com/office/drawing/2012/chart" uri="{02D57815-91ED-43cb-92C2-25804820EDAC}">
                        <c15:formulaRef>
                          <c15:sqref>табл.1!$G$6:$G$10</c15:sqref>
                        </c15:formulaRef>
                      </c:ext>
                    </c:extLst>
                    <c:numCache>
                      <c:formatCode>General</c:formatCode>
                      <c:ptCount val="5"/>
                      <c:pt idx="0">
                        <c:v>2.1999999999999999E-2</c:v>
                      </c:pt>
                      <c:pt idx="1">
                        <c:v>2.1999999999999999E-2</c:v>
                      </c:pt>
                      <c:pt idx="2">
                        <c:v>1.6E-2</c:v>
                      </c:pt>
                      <c:pt idx="3">
                        <c:v>1.7000000000000001E-2</c:v>
                      </c:pt>
                      <c:pt idx="4">
                        <c:v>1.2E-2</c:v>
                      </c:pt>
                    </c:numCache>
                  </c:numRef>
                </c:yVal>
                <c:smooth val="0"/>
                <c:extLst xmlns:c15="http://schemas.microsoft.com/office/drawing/2012/chart">
                  <c:ext xmlns:c16="http://schemas.microsoft.com/office/drawing/2014/chart" uri="{C3380CC4-5D6E-409C-BE32-E72D297353CC}">
                    <c16:uniqueId val="{00000005-CE2D-483C-A400-51642F349E13}"/>
                  </c:ext>
                </c:extLst>
              </c15:ser>
            </c15:filteredScatterSeries>
            <c15:filteredScatterSeries>
              <c15:ser>
                <c:idx val="0"/>
                <c:order val="3"/>
                <c:tx>
                  <c:strRef>
                    <c:extLst xmlns:c15="http://schemas.microsoft.com/office/drawing/2012/chart">
                      <c:ext xmlns:c15="http://schemas.microsoft.com/office/drawing/2012/chart" uri="{02D57815-91ED-43cb-92C2-25804820EDAC}">
                        <c15:formulaRef>
                          <c15:sqref>табл.1!$I$17:$J$17</c15:sqref>
                        </c15:formulaRef>
                      </c:ext>
                    </c:extLst>
                    <c:strCache>
                      <c:ptCount val="1"/>
                      <c:pt idx="0">
                        <c:v>ПАА 0,05, t=80</c:v>
                      </c:pt>
                    </c:strCache>
                  </c:strRef>
                </c:tx>
                <c:spPr>
                  <a:ln w="2540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табл.1!$B$6:$B$10</c15:sqref>
                        </c15:formulaRef>
                      </c:ext>
                    </c:extLst>
                    <c:numCache>
                      <c:formatCode>General</c:formatCode>
                      <c:ptCount val="5"/>
                      <c:pt idx="0">
                        <c:v>0.1</c:v>
                      </c:pt>
                      <c:pt idx="1">
                        <c:v>0.12</c:v>
                      </c:pt>
                      <c:pt idx="2">
                        <c:v>0.15</c:v>
                      </c:pt>
                      <c:pt idx="3">
                        <c:v>0.25</c:v>
                      </c:pt>
                      <c:pt idx="4">
                        <c:v>0.75</c:v>
                      </c:pt>
                    </c:numCache>
                  </c:numRef>
                </c:xVal>
                <c:yVal>
                  <c:numRef>
                    <c:extLst xmlns:c15="http://schemas.microsoft.com/office/drawing/2012/chart">
                      <c:ext xmlns:c15="http://schemas.microsoft.com/office/drawing/2012/chart" uri="{02D57815-91ED-43cb-92C2-25804820EDAC}">
                        <c15:formulaRef>
                          <c15:sqref>табл.1!$I$6:$I$10</c15:sqref>
                        </c15:formulaRef>
                      </c:ext>
                    </c:extLst>
                    <c:numCache>
                      <c:formatCode>General</c:formatCode>
                      <c:ptCount val="5"/>
                      <c:pt idx="0">
                        <c:v>1.6E-2</c:v>
                      </c:pt>
                      <c:pt idx="1">
                        <c:v>1.4999999999999999E-2</c:v>
                      </c:pt>
                      <c:pt idx="2">
                        <c:v>8.9999999999999993E-3</c:v>
                      </c:pt>
                      <c:pt idx="3">
                        <c:v>6.0000000000000001E-3</c:v>
                      </c:pt>
                      <c:pt idx="4">
                        <c:v>8.0000000000000002E-3</c:v>
                      </c:pt>
                    </c:numCache>
                  </c:numRef>
                </c:yVal>
                <c:smooth val="0"/>
                <c:extLst xmlns:c15="http://schemas.microsoft.com/office/drawing/2012/chart">
                  <c:ext xmlns:c16="http://schemas.microsoft.com/office/drawing/2014/chart" uri="{C3380CC4-5D6E-409C-BE32-E72D297353CC}">
                    <c16:uniqueId val="{00000007-CE2D-483C-A400-51642F349E13}"/>
                  </c:ext>
                </c:extLst>
              </c15:ser>
            </c15:filteredScatterSeries>
          </c:ext>
        </c:extLst>
      </c:scatterChart>
      <c:valAx>
        <c:axId val="54469760"/>
        <c:scaling>
          <c:orientation val="minMax"/>
        </c:scaling>
        <c:delete val="0"/>
        <c:axPos val="b"/>
        <c:majorGridlines>
          <c:spPr>
            <a:ln w="3175">
              <a:solidFill>
                <a:schemeClr val="tx1">
                  <a:lumMod val="50000"/>
                  <a:lumOff val="50000"/>
                </a:schemeClr>
              </a:solidFill>
            </a:ln>
          </c:spPr>
        </c:majorGridlines>
        <c:title>
          <c:tx>
            <c:rich>
              <a:bodyPr rot="0" spcFirstLastPara="1" vertOverflow="ellipsis" vert="horz" wrap="square" anchor="ctr" anchorCtr="1"/>
              <a:lstStyle/>
              <a:p>
                <a:pPr algn="ctr" rtl="0">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i="0" baseline="0">
                    <a:effectLst/>
                  </a:rPr>
                  <a:t>Концентрация щелочи, %</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471680"/>
        <c:crosses val="autoZero"/>
        <c:crossBetween val="midCat"/>
      </c:valAx>
      <c:valAx>
        <c:axId val="54471680"/>
        <c:scaling>
          <c:orientation val="minMax"/>
        </c:scaling>
        <c:delete val="0"/>
        <c:axPos val="l"/>
        <c:majorGridlines>
          <c:spPr>
            <a:ln w="6350" cap="flat" cmpd="sng" algn="ctr">
              <a:solidFill>
                <a:schemeClr val="tx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a:solidFill>
                      <a:sysClr val="windowText" lastClr="000000"/>
                    </a:solidFill>
                    <a:latin typeface="Times New Roman" panose="02020603050405020304" pitchFamily="18" charset="0"/>
                    <a:cs typeface="Times New Roman" panose="02020603050405020304" pitchFamily="18" charset="0"/>
                  </a:rPr>
                  <a:t>Реологическая константа</a:t>
                </a:r>
                <a:r>
                  <a:rPr lang="ru-RU" sz="900" b="1" baseline="0">
                    <a:solidFill>
                      <a:sysClr val="windowText" lastClr="000000"/>
                    </a:solidFill>
                    <a:latin typeface="Times New Roman" panose="02020603050405020304" pitchFamily="18" charset="0"/>
                    <a:cs typeface="Times New Roman" panose="02020603050405020304" pitchFamily="18" charset="0"/>
                  </a:rPr>
                  <a:t> </a:t>
                </a:r>
                <a:r>
                  <a:rPr lang="en-US" sz="900" b="1">
                    <a:solidFill>
                      <a:sysClr val="windowText" lastClr="000000"/>
                    </a:solidFill>
                    <a:latin typeface="Times New Roman" panose="02020603050405020304" pitchFamily="18" charset="0"/>
                    <a:cs typeface="Times New Roman" panose="02020603050405020304" pitchFamily="18" charset="0"/>
                  </a:rPr>
                  <a:t>k</a:t>
                </a:r>
                <a:endParaRPr lang="ru-RU"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8819101387908786E-2"/>
              <c:y val="6.6909975669099675E-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469760"/>
        <c:crosses val="autoZero"/>
        <c:crossBetween val="midCat"/>
      </c:valAx>
    </c:plotArea>
    <c:legend>
      <c:legendPos val="b"/>
      <c:legendEntry>
        <c:idx val="1"/>
        <c:delete val="1"/>
      </c:legendEntry>
      <c:layout>
        <c:manualLayout>
          <c:xMode val="edge"/>
          <c:yMode val="edge"/>
          <c:x val="0.3101843568071988"/>
          <c:y val="0.91551430158821356"/>
          <c:w val="0.39406827851529275"/>
          <c:h val="8.4485497747180713E-2"/>
        </c:manualLayout>
      </c:layout>
      <c:overlay val="0"/>
      <c:txPr>
        <a:bodyPr/>
        <a:lstStyle/>
        <a:p>
          <a:pPr algn="ctr" rtl="0" fontAlgn="base">
            <a:defRPr lang="en-US"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0941362569675"/>
          <c:y val="4.7247583084891763E-2"/>
          <c:w val="0.77213328221058075"/>
          <c:h val="0.69766359003528577"/>
        </c:manualLayout>
      </c:layout>
      <c:scatterChart>
        <c:scatterStyle val="lineMarker"/>
        <c:varyColors val="0"/>
        <c:ser>
          <c:idx val="0"/>
          <c:order val="0"/>
          <c:tx>
            <c:strRef>
              <c:f>табл.1!$C$202</c:f>
              <c:strCache>
                <c:ptCount val="1"/>
                <c:pt idx="0">
                  <c:v>ПАА 0,05, NaOH 0,1%</c:v>
                </c:pt>
              </c:strCache>
            </c:strRef>
          </c:tx>
          <c:spPr>
            <a:ln w="1905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f>табл.1!$C$189:$F$189</c:f>
              <c:numCache>
                <c:formatCode>General</c:formatCode>
                <c:ptCount val="4"/>
                <c:pt idx="0">
                  <c:v>30</c:v>
                </c:pt>
                <c:pt idx="1">
                  <c:v>40</c:v>
                </c:pt>
                <c:pt idx="2">
                  <c:v>60</c:v>
                </c:pt>
                <c:pt idx="3">
                  <c:v>80</c:v>
                </c:pt>
              </c:numCache>
            </c:numRef>
          </c:xVal>
          <c:yVal>
            <c:numRef>
              <c:f>табл.1!$C$191:$F$191</c:f>
              <c:numCache>
                <c:formatCode>General</c:formatCode>
                <c:ptCount val="4"/>
                <c:pt idx="0">
                  <c:v>6.0000000000000032E-2</c:v>
                </c:pt>
                <c:pt idx="1">
                  <c:v>3.5999999999999997E-2</c:v>
                </c:pt>
                <c:pt idx="2">
                  <c:v>2.1999999999999999E-2</c:v>
                </c:pt>
                <c:pt idx="3">
                  <c:v>1.6000000000000021E-2</c:v>
                </c:pt>
              </c:numCache>
            </c:numRef>
          </c:yVal>
          <c:smooth val="0"/>
          <c:extLst>
            <c:ext xmlns:c16="http://schemas.microsoft.com/office/drawing/2014/chart" uri="{C3380CC4-5D6E-409C-BE32-E72D297353CC}">
              <c16:uniqueId val="{00000001-8090-41D0-93AA-1E75A7079A0C}"/>
            </c:ext>
          </c:extLst>
        </c:ser>
        <c:dLbls>
          <c:showLegendKey val="0"/>
          <c:showVal val="0"/>
          <c:showCatName val="0"/>
          <c:showSerName val="0"/>
          <c:showPercent val="0"/>
          <c:showBubbleSize val="0"/>
        </c:dLbls>
        <c:axId val="54506240"/>
        <c:axId val="54508160"/>
        <c:extLst>
          <c:ext xmlns:c15="http://schemas.microsoft.com/office/drawing/2012/chart" uri="{02D57815-91ED-43cb-92C2-25804820EDAC}">
            <c15:filteredScatterSeries>
              <c15:ser>
                <c:idx val="1"/>
                <c:order val="1"/>
                <c:tx>
                  <c:strRef>
                    <c:extLst>
                      <c:ext uri="{02D57815-91ED-43cb-92C2-25804820EDAC}">
                        <c15:formulaRef>
                          <c15:sqref>табл.1!$D$202</c15:sqref>
                        </c15:formulaRef>
                      </c:ext>
                    </c:extLst>
                    <c:strCache>
                      <c:ptCount val="1"/>
                      <c:pt idx="0">
                        <c:v>ПАА 0,05, NaOH 0,12%</c:v>
                      </c:pt>
                    </c:strCache>
                  </c:strRef>
                </c:tx>
                <c:spPr>
                  <a:ln w="25400" cap="rnd">
                    <a:noFill/>
                    <a:round/>
                  </a:ln>
                  <a:effectLst/>
                </c:spPr>
                <c:marker>
                  <c:symbol val="circle"/>
                  <c:size val="4"/>
                  <c:spPr>
                    <a:solidFill>
                      <a:schemeClr val="accent2"/>
                    </a:solidFill>
                    <a:ln w="9525">
                      <a:solidFill>
                        <a:schemeClr val="accent2"/>
                      </a:solidFill>
                    </a:ln>
                    <a:effectLst/>
                  </c:spPr>
                </c:marker>
                <c:trendline>
                  <c:spPr>
                    <a:ln w="15875" cap="rnd">
                      <a:solidFill>
                        <a:schemeClr val="accent2"/>
                      </a:solidFill>
                      <a:prstDash val="solid"/>
                    </a:ln>
                    <a:effectLst/>
                  </c:spPr>
                  <c:trendlineType val="power"/>
                  <c:dispRSqr val="0"/>
                  <c:dispEq val="0"/>
                </c:trendline>
                <c:xVal>
                  <c:numRef>
                    <c:extLst>
                      <c:ext uri="{02D57815-91ED-43cb-92C2-25804820EDAC}">
                        <c15:formulaRef>
                          <c15:sqref>табл.1!$C$189:$F$189</c15:sqref>
                        </c15:formulaRef>
                      </c:ext>
                    </c:extLst>
                    <c:numCache>
                      <c:formatCode>General</c:formatCode>
                      <c:ptCount val="4"/>
                      <c:pt idx="0">
                        <c:v>30</c:v>
                      </c:pt>
                      <c:pt idx="1">
                        <c:v>40</c:v>
                      </c:pt>
                      <c:pt idx="2">
                        <c:v>60</c:v>
                      </c:pt>
                      <c:pt idx="3">
                        <c:v>80</c:v>
                      </c:pt>
                    </c:numCache>
                  </c:numRef>
                </c:xVal>
                <c:yVal>
                  <c:numRef>
                    <c:extLst>
                      <c:ext uri="{02D57815-91ED-43cb-92C2-25804820EDAC}">
                        <c15:formulaRef>
                          <c15:sqref>табл.1!$C$192:$F$192</c15:sqref>
                        </c15:formulaRef>
                      </c:ext>
                    </c:extLst>
                    <c:numCache>
                      <c:formatCode>General</c:formatCode>
                      <c:ptCount val="4"/>
                      <c:pt idx="0">
                        <c:v>3.6999999999999998E-2</c:v>
                      </c:pt>
                      <c:pt idx="1">
                        <c:v>2.9000000000000001E-2</c:v>
                      </c:pt>
                      <c:pt idx="2">
                        <c:v>2.1999999999999999E-2</c:v>
                      </c:pt>
                      <c:pt idx="3">
                        <c:v>1.4999999999999999E-2</c:v>
                      </c:pt>
                    </c:numCache>
                  </c:numRef>
                </c:yVal>
                <c:smooth val="0"/>
                <c:extLst>
                  <c:ext xmlns:c16="http://schemas.microsoft.com/office/drawing/2014/chart" uri="{C3380CC4-5D6E-409C-BE32-E72D297353CC}">
                    <c16:uniqueId val="{00000003-8090-41D0-93AA-1E75A7079A0C}"/>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табл.1!$E$202</c15:sqref>
                        </c15:formulaRef>
                      </c:ext>
                    </c:extLst>
                    <c:strCache>
                      <c:ptCount val="1"/>
                      <c:pt idx="0">
                        <c:v>ПАА 0,05, NaOH 0,15%</c:v>
                      </c:pt>
                    </c:strCache>
                  </c:strRef>
                </c:tx>
                <c:spPr>
                  <a:ln w="25400" cap="rnd">
                    <a:noFill/>
                    <a:round/>
                  </a:ln>
                  <a:effectLst/>
                </c:spPr>
                <c:marker>
                  <c:symbol val="circle"/>
                  <c:size val="4"/>
                  <c:spPr>
                    <a:solidFill>
                      <a:schemeClr val="accent3"/>
                    </a:solidFill>
                    <a:ln w="9525">
                      <a:solidFill>
                        <a:schemeClr val="accent3"/>
                      </a:solidFill>
                    </a:ln>
                    <a:effectLst/>
                  </c:spPr>
                </c:marker>
                <c:trendline>
                  <c:spPr>
                    <a:ln w="15875" cap="rnd">
                      <a:solidFill>
                        <a:schemeClr val="accent3"/>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табл.1!$C$189:$F$189</c15:sqref>
                        </c15:formulaRef>
                      </c:ext>
                    </c:extLst>
                    <c:numCache>
                      <c:formatCode>General</c:formatCode>
                      <c:ptCount val="4"/>
                      <c:pt idx="0">
                        <c:v>30</c:v>
                      </c:pt>
                      <c:pt idx="1">
                        <c:v>40</c:v>
                      </c:pt>
                      <c:pt idx="2">
                        <c:v>60</c:v>
                      </c:pt>
                      <c:pt idx="3">
                        <c:v>80</c:v>
                      </c:pt>
                    </c:numCache>
                  </c:numRef>
                </c:xVal>
                <c:yVal>
                  <c:numRef>
                    <c:extLst xmlns:c15="http://schemas.microsoft.com/office/drawing/2012/chart">
                      <c:ext xmlns:c15="http://schemas.microsoft.com/office/drawing/2012/chart" uri="{02D57815-91ED-43cb-92C2-25804820EDAC}">
                        <c15:formulaRef>
                          <c15:sqref>табл.1!$C$193:$F$193</c15:sqref>
                        </c15:formulaRef>
                      </c:ext>
                    </c:extLst>
                    <c:numCache>
                      <c:formatCode>General</c:formatCode>
                      <c:ptCount val="4"/>
                      <c:pt idx="0">
                        <c:v>3.6999999999999998E-2</c:v>
                      </c:pt>
                      <c:pt idx="1">
                        <c:v>2.4E-2</c:v>
                      </c:pt>
                      <c:pt idx="2">
                        <c:v>1.6E-2</c:v>
                      </c:pt>
                      <c:pt idx="3">
                        <c:v>8.9999999999999993E-3</c:v>
                      </c:pt>
                    </c:numCache>
                  </c:numRef>
                </c:yVal>
                <c:smooth val="0"/>
                <c:extLst xmlns:c15="http://schemas.microsoft.com/office/drawing/2012/chart">
                  <c:ext xmlns:c16="http://schemas.microsoft.com/office/drawing/2014/chart" uri="{C3380CC4-5D6E-409C-BE32-E72D297353CC}">
                    <c16:uniqueId val="{00000005-8090-41D0-93AA-1E75A7079A0C}"/>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табл.1!$F$202</c15:sqref>
                        </c15:formulaRef>
                      </c:ext>
                    </c:extLst>
                    <c:strCache>
                      <c:ptCount val="1"/>
                      <c:pt idx="0">
                        <c:v>ПАА 0,05, NaOH 0,25%</c:v>
                      </c:pt>
                    </c:strCache>
                  </c:strRef>
                </c:tx>
                <c:spPr>
                  <a:ln w="25400" cap="rnd">
                    <a:noFill/>
                    <a:round/>
                  </a:ln>
                  <a:effectLst/>
                </c:spPr>
                <c:marker>
                  <c:symbol val="circle"/>
                  <c:size val="4"/>
                  <c:spPr>
                    <a:solidFill>
                      <a:schemeClr val="accent4"/>
                    </a:solidFill>
                    <a:ln w="9525">
                      <a:solidFill>
                        <a:schemeClr val="accent4"/>
                      </a:solidFill>
                    </a:ln>
                    <a:effectLst/>
                  </c:spPr>
                </c:marker>
                <c:trendline>
                  <c:spPr>
                    <a:ln w="15875" cap="rnd">
                      <a:solidFill>
                        <a:schemeClr val="accent4"/>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табл.1!$C$189:$F$189</c15:sqref>
                        </c15:formulaRef>
                      </c:ext>
                    </c:extLst>
                    <c:numCache>
                      <c:formatCode>General</c:formatCode>
                      <c:ptCount val="4"/>
                      <c:pt idx="0">
                        <c:v>30</c:v>
                      </c:pt>
                      <c:pt idx="1">
                        <c:v>40</c:v>
                      </c:pt>
                      <c:pt idx="2">
                        <c:v>60</c:v>
                      </c:pt>
                      <c:pt idx="3">
                        <c:v>80</c:v>
                      </c:pt>
                    </c:numCache>
                  </c:numRef>
                </c:xVal>
                <c:yVal>
                  <c:numRef>
                    <c:extLst xmlns:c15="http://schemas.microsoft.com/office/drawing/2012/chart">
                      <c:ext xmlns:c15="http://schemas.microsoft.com/office/drawing/2012/chart" uri="{02D57815-91ED-43cb-92C2-25804820EDAC}">
                        <c15:formulaRef>
                          <c15:sqref>табл.1!$C$194:$F$194</c15:sqref>
                        </c15:formulaRef>
                      </c:ext>
                    </c:extLst>
                    <c:numCache>
                      <c:formatCode>General</c:formatCode>
                      <c:ptCount val="4"/>
                      <c:pt idx="0">
                        <c:v>0.03</c:v>
                      </c:pt>
                      <c:pt idx="1">
                        <c:v>2.3E-2</c:v>
                      </c:pt>
                      <c:pt idx="2">
                        <c:v>1.7000000000000001E-2</c:v>
                      </c:pt>
                      <c:pt idx="3">
                        <c:v>6.0000000000000001E-3</c:v>
                      </c:pt>
                    </c:numCache>
                  </c:numRef>
                </c:yVal>
                <c:smooth val="0"/>
                <c:extLst xmlns:c15="http://schemas.microsoft.com/office/drawing/2012/chart">
                  <c:ext xmlns:c16="http://schemas.microsoft.com/office/drawing/2014/chart" uri="{C3380CC4-5D6E-409C-BE32-E72D297353CC}">
                    <c16:uniqueId val="{00000007-8090-41D0-93AA-1E75A7079A0C}"/>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табл.1!$G$202</c15:sqref>
                        </c15:formulaRef>
                      </c:ext>
                    </c:extLst>
                    <c:strCache>
                      <c:ptCount val="1"/>
                      <c:pt idx="0">
                        <c:v>ПАА 0,05, NaOH 0,75%</c:v>
                      </c:pt>
                    </c:strCache>
                  </c:strRef>
                </c:tx>
                <c:spPr>
                  <a:ln w="25400" cap="rnd">
                    <a:noFill/>
                    <a:round/>
                  </a:ln>
                  <a:effectLst/>
                </c:spPr>
                <c:marker>
                  <c:symbol val="circle"/>
                  <c:size val="4"/>
                  <c:spPr>
                    <a:solidFill>
                      <a:schemeClr val="tx1"/>
                    </a:solidFill>
                    <a:ln w="9525">
                      <a:solidFill>
                        <a:schemeClr val="tx1"/>
                      </a:solidFill>
                    </a:ln>
                    <a:effectLst/>
                  </c:spPr>
                </c:marker>
                <c:trendline>
                  <c:spPr>
                    <a:ln w="15875" cap="rnd">
                      <a:solidFill>
                        <a:schemeClr val="tx1"/>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табл.1!$C$189:$F$189</c15:sqref>
                        </c15:formulaRef>
                      </c:ext>
                    </c:extLst>
                    <c:numCache>
                      <c:formatCode>General</c:formatCode>
                      <c:ptCount val="4"/>
                      <c:pt idx="0">
                        <c:v>30</c:v>
                      </c:pt>
                      <c:pt idx="1">
                        <c:v>40</c:v>
                      </c:pt>
                      <c:pt idx="2">
                        <c:v>60</c:v>
                      </c:pt>
                      <c:pt idx="3">
                        <c:v>80</c:v>
                      </c:pt>
                    </c:numCache>
                  </c:numRef>
                </c:xVal>
                <c:yVal>
                  <c:numRef>
                    <c:extLst xmlns:c15="http://schemas.microsoft.com/office/drawing/2012/chart">
                      <c:ext xmlns:c15="http://schemas.microsoft.com/office/drawing/2012/chart" uri="{02D57815-91ED-43cb-92C2-25804820EDAC}">
                        <c15:formulaRef>
                          <c15:sqref>табл.1!$C$195:$F$195</c15:sqref>
                        </c15:formulaRef>
                      </c:ext>
                    </c:extLst>
                    <c:numCache>
                      <c:formatCode>General</c:formatCode>
                      <c:ptCount val="4"/>
                      <c:pt idx="0">
                        <c:v>2.4E-2</c:v>
                      </c:pt>
                      <c:pt idx="1">
                        <c:v>1.7000000000000001E-2</c:v>
                      </c:pt>
                      <c:pt idx="2">
                        <c:v>1.2E-2</c:v>
                      </c:pt>
                      <c:pt idx="3">
                        <c:v>8.0000000000000002E-3</c:v>
                      </c:pt>
                    </c:numCache>
                  </c:numRef>
                </c:yVal>
                <c:smooth val="0"/>
                <c:extLst xmlns:c15="http://schemas.microsoft.com/office/drawing/2012/chart">
                  <c:ext xmlns:c16="http://schemas.microsoft.com/office/drawing/2014/chart" uri="{C3380CC4-5D6E-409C-BE32-E72D297353CC}">
                    <c16:uniqueId val="{00000009-8090-41D0-93AA-1E75A7079A0C}"/>
                  </c:ext>
                </c:extLst>
              </c15:ser>
            </c15:filteredScatterSeries>
          </c:ext>
        </c:extLst>
      </c:scatterChart>
      <c:valAx>
        <c:axId val="54506240"/>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1">
                    <a:solidFill>
                      <a:sysClr val="windowText" lastClr="000000"/>
                    </a:solidFill>
                    <a:latin typeface="Times New Roman" panose="02020603050405020304" pitchFamily="18" charset="0"/>
                    <a:cs typeface="Times New Roman" panose="02020603050405020304" pitchFamily="18" charset="0"/>
                  </a:rPr>
                  <a:t>Температура, </a:t>
                </a:r>
                <a:r>
                  <a:rPr lang="ru-RU" sz="900" b="1" baseline="30000">
                    <a:solidFill>
                      <a:sysClr val="windowText" lastClr="000000"/>
                    </a:solidFill>
                    <a:latin typeface="Times New Roman" panose="02020603050405020304" pitchFamily="18" charset="0"/>
                    <a:cs typeface="Times New Roman" panose="02020603050405020304" pitchFamily="18" charset="0"/>
                  </a:rPr>
                  <a:t>о</a:t>
                </a:r>
                <a:r>
                  <a:rPr lang="ru-RU" sz="900" b="1">
                    <a:solidFill>
                      <a:sysClr val="windowText" lastClr="000000"/>
                    </a:solidFill>
                    <a:latin typeface="Times New Roman" panose="02020603050405020304" pitchFamily="18" charset="0"/>
                    <a:cs typeface="Times New Roman" panose="02020603050405020304" pitchFamily="18" charset="0"/>
                  </a:rPr>
                  <a:t>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508160"/>
        <c:crosses val="autoZero"/>
        <c:crossBetween val="midCat"/>
      </c:valAx>
      <c:valAx>
        <c:axId val="5450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Реологическая константа </a:t>
                </a:r>
                <a:r>
                  <a: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506240"/>
        <c:crosses val="autoZero"/>
        <c:crossBetween val="midCat"/>
      </c:valAx>
      <c:spPr>
        <a:noFill/>
        <a:ln>
          <a:noFill/>
        </a:ln>
        <a:effectLst/>
      </c:spPr>
    </c:plotArea>
    <c:legend>
      <c:legendPos val="b"/>
      <c:legendEntry>
        <c:idx val="1"/>
        <c:delete val="1"/>
      </c:legendEntry>
      <c:layout>
        <c:manualLayout>
          <c:xMode val="edge"/>
          <c:yMode val="edge"/>
          <c:x val="1.8256269644633043E-2"/>
          <c:y val="0.91734896010741207"/>
          <c:w val="0.97063029621297658"/>
          <c:h val="7.97332557285865E-2"/>
        </c:manualLayout>
      </c:layout>
      <c:overlay val="0"/>
      <c:spPr>
        <a:noFill/>
        <a:ln>
          <a:noFill/>
        </a:ln>
        <a:effectLst/>
      </c:spPr>
      <c:txPr>
        <a:bodyPr rot="0" spcFirstLastPara="1" vertOverflow="ellipsis" vert="horz" wrap="square" anchor="ctr" anchorCtr="1"/>
        <a:lstStyle/>
        <a:p>
          <a:pPr algn="ctr" rtl="0">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11418897267389"/>
          <c:y val="4.7247583084891763E-2"/>
          <c:w val="0.76742850686360065"/>
          <c:h val="0.66826417802352878"/>
        </c:manualLayout>
      </c:layout>
      <c:scatterChart>
        <c:scatterStyle val="lineMarker"/>
        <c:varyColors val="0"/>
        <c:ser>
          <c:idx val="0"/>
          <c:order val="0"/>
          <c:tx>
            <c:strRef>
              <c:f>табл.1!$C$202</c:f>
              <c:strCache>
                <c:ptCount val="1"/>
                <c:pt idx="0">
                  <c:v>ПАА 0,05, NaOH 0,1%</c:v>
                </c:pt>
              </c:strCache>
            </c:strRef>
          </c:tx>
          <c:spPr>
            <a:ln w="2540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f>табл.1!$G$189:$J$189</c:f>
              <c:numCache>
                <c:formatCode>General</c:formatCode>
                <c:ptCount val="4"/>
                <c:pt idx="0">
                  <c:v>30</c:v>
                </c:pt>
                <c:pt idx="1">
                  <c:v>40</c:v>
                </c:pt>
                <c:pt idx="2">
                  <c:v>60</c:v>
                </c:pt>
                <c:pt idx="3">
                  <c:v>80</c:v>
                </c:pt>
              </c:numCache>
            </c:numRef>
          </c:xVal>
          <c:yVal>
            <c:numRef>
              <c:f>табл.1!$G$191:$J$191</c:f>
              <c:numCache>
                <c:formatCode>General</c:formatCode>
                <c:ptCount val="4"/>
                <c:pt idx="0">
                  <c:v>0.82840000000000003</c:v>
                </c:pt>
                <c:pt idx="1">
                  <c:v>0.88890000000000002</c:v>
                </c:pt>
                <c:pt idx="2">
                  <c:v>0.91359999999999997</c:v>
                </c:pt>
                <c:pt idx="3">
                  <c:v>0.92549999999999999</c:v>
                </c:pt>
              </c:numCache>
            </c:numRef>
          </c:yVal>
          <c:smooth val="0"/>
          <c:extLst>
            <c:ext xmlns:c16="http://schemas.microsoft.com/office/drawing/2014/chart" uri="{C3380CC4-5D6E-409C-BE32-E72D297353CC}">
              <c16:uniqueId val="{00000001-5BFF-48A1-A180-9EC707914778}"/>
            </c:ext>
          </c:extLst>
        </c:ser>
        <c:dLbls>
          <c:showLegendKey val="0"/>
          <c:showVal val="0"/>
          <c:showCatName val="0"/>
          <c:showSerName val="0"/>
          <c:showPercent val="0"/>
          <c:showBubbleSize val="0"/>
        </c:dLbls>
        <c:axId val="74558464"/>
        <c:axId val="74572928"/>
        <c:extLst>
          <c:ext xmlns:c15="http://schemas.microsoft.com/office/drawing/2012/chart" uri="{02D57815-91ED-43cb-92C2-25804820EDAC}">
            <c15:filteredScatterSeries>
              <c15:ser>
                <c:idx val="1"/>
                <c:order val="1"/>
                <c:tx>
                  <c:strRef>
                    <c:extLst>
                      <c:ext uri="{02D57815-91ED-43cb-92C2-25804820EDAC}">
                        <c15:formulaRef>
                          <c15:sqref>табл.1!$D$202</c15:sqref>
                        </c15:formulaRef>
                      </c:ext>
                    </c:extLst>
                    <c:strCache>
                      <c:ptCount val="1"/>
                      <c:pt idx="0">
                        <c:v>ПАА 0,05, NaOH 0,12%</c:v>
                      </c:pt>
                    </c:strCache>
                  </c:strRef>
                </c:tx>
                <c:spPr>
                  <a:ln w="25400" cap="rnd">
                    <a:noFill/>
                    <a:round/>
                  </a:ln>
                  <a:effectLst/>
                </c:spPr>
                <c:marker>
                  <c:symbol val="circle"/>
                  <c:size val="4"/>
                  <c:spPr>
                    <a:solidFill>
                      <a:schemeClr val="accent2"/>
                    </a:solidFill>
                    <a:ln w="9525">
                      <a:solidFill>
                        <a:schemeClr val="accent2"/>
                      </a:solidFill>
                    </a:ln>
                    <a:effectLst/>
                  </c:spPr>
                </c:marker>
                <c:trendline>
                  <c:spPr>
                    <a:ln w="15875" cap="rnd">
                      <a:solidFill>
                        <a:schemeClr val="accent2"/>
                      </a:solidFill>
                      <a:prstDash val="solid"/>
                    </a:ln>
                    <a:effectLst/>
                  </c:spPr>
                  <c:trendlineType val="power"/>
                  <c:dispRSqr val="0"/>
                  <c:dispEq val="0"/>
                </c:trendline>
                <c:xVal>
                  <c:numRef>
                    <c:extLst>
                      <c:ext uri="{02D57815-91ED-43cb-92C2-25804820EDAC}">
                        <c15:formulaRef>
                          <c15:sqref>табл.1!$G$189:$J$189</c15:sqref>
                        </c15:formulaRef>
                      </c:ext>
                    </c:extLst>
                    <c:numCache>
                      <c:formatCode>General</c:formatCode>
                      <c:ptCount val="4"/>
                      <c:pt idx="0">
                        <c:v>30</c:v>
                      </c:pt>
                      <c:pt idx="1">
                        <c:v>40</c:v>
                      </c:pt>
                      <c:pt idx="2">
                        <c:v>60</c:v>
                      </c:pt>
                      <c:pt idx="3">
                        <c:v>80</c:v>
                      </c:pt>
                    </c:numCache>
                  </c:numRef>
                </c:xVal>
                <c:yVal>
                  <c:numRef>
                    <c:extLst>
                      <c:ext uri="{02D57815-91ED-43cb-92C2-25804820EDAC}">
                        <c15:formulaRef>
                          <c15:sqref>табл.1!$G$192:$J$192</c15:sqref>
                        </c15:formulaRef>
                      </c:ext>
                    </c:extLst>
                    <c:numCache>
                      <c:formatCode>General</c:formatCode>
                      <c:ptCount val="4"/>
                      <c:pt idx="0">
                        <c:v>0.8992</c:v>
                      </c:pt>
                      <c:pt idx="1">
                        <c:v>0.90590000000000004</c:v>
                      </c:pt>
                      <c:pt idx="2">
                        <c:v>0.91800000000000004</c:v>
                      </c:pt>
                      <c:pt idx="3">
                        <c:v>0.93500000000000005</c:v>
                      </c:pt>
                    </c:numCache>
                  </c:numRef>
                </c:yVal>
                <c:smooth val="0"/>
                <c:extLst>
                  <c:ext xmlns:c16="http://schemas.microsoft.com/office/drawing/2014/chart" uri="{C3380CC4-5D6E-409C-BE32-E72D297353CC}">
                    <c16:uniqueId val="{00000003-5BFF-48A1-A180-9EC707914778}"/>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табл.1!$E$202</c15:sqref>
                        </c15:formulaRef>
                      </c:ext>
                    </c:extLst>
                    <c:strCache>
                      <c:ptCount val="1"/>
                      <c:pt idx="0">
                        <c:v>ПАА 0,05, NaOH 0,15%</c:v>
                      </c:pt>
                    </c:strCache>
                  </c:strRef>
                </c:tx>
                <c:spPr>
                  <a:ln w="25400" cap="rnd">
                    <a:noFill/>
                    <a:round/>
                  </a:ln>
                  <a:effectLst/>
                </c:spPr>
                <c:marker>
                  <c:symbol val="circle"/>
                  <c:size val="4"/>
                  <c:spPr>
                    <a:solidFill>
                      <a:schemeClr val="accent3"/>
                    </a:solidFill>
                    <a:ln w="9525">
                      <a:solidFill>
                        <a:schemeClr val="accent3"/>
                      </a:solidFill>
                    </a:ln>
                    <a:effectLst/>
                  </c:spPr>
                </c:marker>
                <c:trendline>
                  <c:spPr>
                    <a:ln w="15875" cap="rnd">
                      <a:solidFill>
                        <a:schemeClr val="accent3"/>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табл.1!$G$189:$J$189</c15:sqref>
                        </c15:formulaRef>
                      </c:ext>
                    </c:extLst>
                    <c:numCache>
                      <c:formatCode>General</c:formatCode>
                      <c:ptCount val="4"/>
                      <c:pt idx="0">
                        <c:v>30</c:v>
                      </c:pt>
                      <c:pt idx="1">
                        <c:v>40</c:v>
                      </c:pt>
                      <c:pt idx="2">
                        <c:v>60</c:v>
                      </c:pt>
                      <c:pt idx="3">
                        <c:v>80</c:v>
                      </c:pt>
                    </c:numCache>
                  </c:numRef>
                </c:xVal>
                <c:yVal>
                  <c:numRef>
                    <c:extLst xmlns:c15="http://schemas.microsoft.com/office/drawing/2012/chart">
                      <c:ext xmlns:c15="http://schemas.microsoft.com/office/drawing/2012/chart" uri="{02D57815-91ED-43cb-92C2-25804820EDAC}">
                        <c15:formulaRef>
                          <c15:sqref>табл.1!$G$193:$J$193</c15:sqref>
                        </c15:formulaRef>
                      </c:ext>
                    </c:extLst>
                    <c:numCache>
                      <c:formatCode>General</c:formatCode>
                      <c:ptCount val="4"/>
                      <c:pt idx="0">
                        <c:v>0.89529999999999998</c:v>
                      </c:pt>
                      <c:pt idx="1">
                        <c:v>0.93279999999999996</c:v>
                      </c:pt>
                      <c:pt idx="2">
                        <c:v>0.96450000000000002</c:v>
                      </c:pt>
                      <c:pt idx="3">
                        <c:v>0.99650000000000005</c:v>
                      </c:pt>
                    </c:numCache>
                  </c:numRef>
                </c:yVal>
                <c:smooth val="0"/>
                <c:extLst xmlns:c15="http://schemas.microsoft.com/office/drawing/2012/chart">
                  <c:ext xmlns:c16="http://schemas.microsoft.com/office/drawing/2014/chart" uri="{C3380CC4-5D6E-409C-BE32-E72D297353CC}">
                    <c16:uniqueId val="{00000005-5BFF-48A1-A180-9EC707914778}"/>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табл.1!$F$202</c15:sqref>
                        </c15:formulaRef>
                      </c:ext>
                    </c:extLst>
                    <c:strCache>
                      <c:ptCount val="1"/>
                      <c:pt idx="0">
                        <c:v>ПАА 0,05, NaOH 0,25%</c:v>
                      </c:pt>
                    </c:strCache>
                  </c:strRef>
                </c:tx>
                <c:spPr>
                  <a:ln w="25400" cap="rnd">
                    <a:noFill/>
                    <a:round/>
                  </a:ln>
                  <a:effectLst/>
                </c:spPr>
                <c:marker>
                  <c:symbol val="circle"/>
                  <c:size val="4"/>
                  <c:spPr>
                    <a:solidFill>
                      <a:schemeClr val="accent4"/>
                    </a:solidFill>
                    <a:ln w="9525">
                      <a:solidFill>
                        <a:schemeClr val="accent4"/>
                      </a:solidFill>
                    </a:ln>
                    <a:effectLst/>
                  </c:spPr>
                </c:marker>
                <c:trendline>
                  <c:spPr>
                    <a:ln w="15875" cap="rnd">
                      <a:solidFill>
                        <a:schemeClr val="accent4"/>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табл.1!$G$189:$J$189</c15:sqref>
                        </c15:formulaRef>
                      </c:ext>
                    </c:extLst>
                    <c:numCache>
                      <c:formatCode>General</c:formatCode>
                      <c:ptCount val="4"/>
                      <c:pt idx="0">
                        <c:v>30</c:v>
                      </c:pt>
                      <c:pt idx="1">
                        <c:v>40</c:v>
                      </c:pt>
                      <c:pt idx="2">
                        <c:v>60</c:v>
                      </c:pt>
                      <c:pt idx="3">
                        <c:v>80</c:v>
                      </c:pt>
                    </c:numCache>
                  </c:numRef>
                </c:xVal>
                <c:yVal>
                  <c:numRef>
                    <c:extLst xmlns:c15="http://schemas.microsoft.com/office/drawing/2012/chart">
                      <c:ext xmlns:c15="http://schemas.microsoft.com/office/drawing/2012/chart" uri="{02D57815-91ED-43cb-92C2-25804820EDAC}">
                        <c15:formulaRef>
                          <c15:sqref>табл.1!$G$194:$J$194</c15:sqref>
                        </c15:formulaRef>
                      </c:ext>
                    </c:extLst>
                    <c:numCache>
                      <c:formatCode>General</c:formatCode>
                      <c:ptCount val="4"/>
                      <c:pt idx="0">
                        <c:v>0.92290000000000005</c:v>
                      </c:pt>
                      <c:pt idx="1">
                        <c:v>0.94089999999999996</c:v>
                      </c:pt>
                      <c:pt idx="2">
                        <c:v>0.95589999999999997</c:v>
                      </c:pt>
                      <c:pt idx="3">
                        <c:v>1</c:v>
                      </c:pt>
                    </c:numCache>
                  </c:numRef>
                </c:yVal>
                <c:smooth val="0"/>
                <c:extLst xmlns:c15="http://schemas.microsoft.com/office/drawing/2012/chart">
                  <c:ext xmlns:c16="http://schemas.microsoft.com/office/drawing/2014/chart" uri="{C3380CC4-5D6E-409C-BE32-E72D297353CC}">
                    <c16:uniqueId val="{00000007-5BFF-48A1-A180-9EC707914778}"/>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табл.1!$G$202</c15:sqref>
                        </c15:formulaRef>
                      </c:ext>
                    </c:extLst>
                    <c:strCache>
                      <c:ptCount val="1"/>
                      <c:pt idx="0">
                        <c:v>ПАА 0,05, NaOH 0,75%</c:v>
                      </c:pt>
                    </c:strCache>
                  </c:strRef>
                </c:tx>
                <c:spPr>
                  <a:ln w="25400" cap="rnd">
                    <a:noFill/>
                    <a:round/>
                  </a:ln>
                  <a:effectLst/>
                </c:spPr>
                <c:marker>
                  <c:symbol val="circle"/>
                  <c:size val="4"/>
                  <c:spPr>
                    <a:solidFill>
                      <a:schemeClr val="tx1"/>
                    </a:solidFill>
                    <a:ln w="9525">
                      <a:solidFill>
                        <a:schemeClr val="tx1"/>
                      </a:solidFill>
                    </a:ln>
                    <a:effectLst/>
                  </c:spPr>
                </c:marker>
                <c:trendline>
                  <c:spPr>
                    <a:ln w="15875" cap="rnd">
                      <a:solidFill>
                        <a:schemeClr val="tx1"/>
                      </a:solidFill>
                      <a:prstDash val="solid"/>
                    </a:ln>
                    <a:effectLst/>
                  </c:spPr>
                  <c:trendlineType val="power"/>
                  <c:dispRSqr val="0"/>
                  <c:dispEq val="0"/>
                </c:trendline>
                <c:xVal>
                  <c:numRef>
                    <c:extLst xmlns:c15="http://schemas.microsoft.com/office/drawing/2012/chart">
                      <c:ext xmlns:c15="http://schemas.microsoft.com/office/drawing/2012/chart" uri="{02D57815-91ED-43cb-92C2-25804820EDAC}">
                        <c15:formulaRef>
                          <c15:sqref>табл.1!$G$189:$J$189</c15:sqref>
                        </c15:formulaRef>
                      </c:ext>
                    </c:extLst>
                    <c:numCache>
                      <c:formatCode>General</c:formatCode>
                      <c:ptCount val="4"/>
                      <c:pt idx="0">
                        <c:v>30</c:v>
                      </c:pt>
                      <c:pt idx="1">
                        <c:v>40</c:v>
                      </c:pt>
                      <c:pt idx="2">
                        <c:v>60</c:v>
                      </c:pt>
                      <c:pt idx="3">
                        <c:v>80</c:v>
                      </c:pt>
                    </c:numCache>
                  </c:numRef>
                </c:xVal>
                <c:yVal>
                  <c:numRef>
                    <c:extLst xmlns:c15="http://schemas.microsoft.com/office/drawing/2012/chart">
                      <c:ext xmlns:c15="http://schemas.microsoft.com/office/drawing/2012/chart" uri="{02D57815-91ED-43cb-92C2-25804820EDAC}">
                        <c15:formulaRef>
                          <c15:sqref>табл.1!$G$195:$J$195</c15:sqref>
                        </c15:formulaRef>
                      </c:ext>
                    </c:extLst>
                    <c:numCache>
                      <c:formatCode>General</c:formatCode>
                      <c:ptCount val="4"/>
                      <c:pt idx="0">
                        <c:v>0.95750000000000002</c:v>
                      </c:pt>
                      <c:pt idx="1">
                        <c:v>0.98360000000000003</c:v>
                      </c:pt>
                      <c:pt idx="2">
                        <c:v>0.9849</c:v>
                      </c:pt>
                      <c:pt idx="3">
                        <c:v>1</c:v>
                      </c:pt>
                    </c:numCache>
                  </c:numRef>
                </c:yVal>
                <c:smooth val="0"/>
                <c:extLst xmlns:c15="http://schemas.microsoft.com/office/drawing/2012/chart">
                  <c:ext xmlns:c16="http://schemas.microsoft.com/office/drawing/2014/chart" uri="{C3380CC4-5D6E-409C-BE32-E72D297353CC}">
                    <c16:uniqueId val="{00000009-5BFF-48A1-A180-9EC707914778}"/>
                  </c:ext>
                </c:extLst>
              </c15:ser>
            </c15:filteredScatterSeries>
          </c:ext>
        </c:extLst>
      </c:scatterChart>
      <c:valAx>
        <c:axId val="74558464"/>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1">
                    <a:solidFill>
                      <a:sysClr val="windowText" lastClr="000000"/>
                    </a:solidFill>
                    <a:latin typeface="Times New Roman" panose="02020603050405020304" pitchFamily="18" charset="0"/>
                    <a:cs typeface="Times New Roman" panose="02020603050405020304" pitchFamily="18" charset="0"/>
                  </a:rPr>
                  <a:t>Температура, </a:t>
                </a:r>
                <a:r>
                  <a:rPr lang="ru-RU" sz="900" b="1" baseline="30000">
                    <a:solidFill>
                      <a:sysClr val="windowText" lastClr="000000"/>
                    </a:solidFill>
                    <a:latin typeface="Times New Roman" panose="02020603050405020304" pitchFamily="18" charset="0"/>
                    <a:cs typeface="Times New Roman" panose="02020603050405020304" pitchFamily="18" charset="0"/>
                  </a:rPr>
                  <a:t>о</a:t>
                </a:r>
                <a:r>
                  <a:rPr lang="ru-RU" sz="900" b="1">
                    <a:solidFill>
                      <a:sysClr val="windowText" lastClr="000000"/>
                    </a:solidFill>
                    <a:latin typeface="Times New Roman" panose="02020603050405020304" pitchFamily="18" charset="0"/>
                    <a:cs typeface="Times New Roman" panose="02020603050405020304" pitchFamily="18" charset="0"/>
                  </a:rPr>
                  <a:t>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572928"/>
        <c:crosses val="autoZero"/>
        <c:crossBetween val="midCat"/>
      </c:valAx>
      <c:valAx>
        <c:axId val="74572928"/>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Реологическая константа </a:t>
                </a:r>
                <a:r>
                  <a: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558464"/>
        <c:crosses val="autoZero"/>
        <c:crossBetween val="midCat"/>
      </c:valAx>
      <c:spPr>
        <a:noFill/>
        <a:ln>
          <a:noFill/>
        </a:ln>
        <a:effectLst/>
      </c:spPr>
    </c:plotArea>
    <c:legend>
      <c:legendPos val="b"/>
      <c:legendEntry>
        <c:idx val="1"/>
        <c:delete val="1"/>
      </c:legendEntry>
      <c:layout>
        <c:manualLayout>
          <c:xMode val="edge"/>
          <c:yMode val="edge"/>
          <c:x val="7.2446269017145933E-3"/>
          <c:y val="0.91734896010741207"/>
          <c:w val="0.97063029621297658"/>
          <c:h val="7.97332557285865E-2"/>
        </c:manualLayout>
      </c:layout>
      <c:overlay val="0"/>
      <c:spPr>
        <a:noFill/>
        <a:ln>
          <a:noFill/>
        </a:ln>
        <a:effectLst/>
      </c:spPr>
      <c:txPr>
        <a:bodyPr rot="0" spcFirstLastPara="1" vertOverflow="ellipsis" vert="horz" wrap="square" anchor="ctr" anchorCtr="1"/>
        <a:lstStyle/>
        <a:p>
          <a:pPr algn="ctr" rtl="0">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0"/>
            <c:dispEq val="0"/>
          </c:trendline>
          <c:xVal>
            <c:numRef>
              <c:f>табл.1!$C$326:$C$365</c:f>
              <c:numCache>
                <c:formatCode>General</c:formatCode>
                <c:ptCount val="40"/>
                <c:pt idx="0">
                  <c:v>0.68064932693009772</c:v>
                </c:pt>
                <c:pt idx="1">
                  <c:v>0.73997292217671762</c:v>
                </c:pt>
                <c:pt idx="2">
                  <c:v>0.68764689655314259</c:v>
                </c:pt>
                <c:pt idx="3">
                  <c:v>0.74758038146188599</c:v>
                </c:pt>
                <c:pt idx="4">
                  <c:v>0.69630920912340954</c:v>
                </c:pt>
                <c:pt idx="5">
                  <c:v>0.75699767828687969</c:v>
                </c:pt>
                <c:pt idx="6">
                  <c:v>0.71655223323803963</c:v>
                </c:pt>
                <c:pt idx="7">
                  <c:v>0.77900503084734662</c:v>
                </c:pt>
                <c:pt idx="8">
                  <c:v>0.76210420213564534</c:v>
                </c:pt>
                <c:pt idx="9">
                  <c:v>0.82852718888442456</c:v>
                </c:pt>
                <c:pt idx="10">
                  <c:v>0.70180571580130491</c:v>
                </c:pt>
                <c:pt idx="11">
                  <c:v>0.76297324595040661</c:v>
                </c:pt>
                <c:pt idx="12">
                  <c:v>0.7090207884736297</c:v>
                </c:pt>
                <c:pt idx="13">
                  <c:v>0.77081716527540955</c:v>
                </c:pt>
                <c:pt idx="14">
                  <c:v>0.71795234872550151</c:v>
                </c:pt>
                <c:pt idx="15">
                  <c:v>0.7805271766978612</c:v>
                </c:pt>
                <c:pt idx="16">
                  <c:v>0.73882457979465954</c:v>
                </c:pt>
                <c:pt idx="17">
                  <c:v>0.80321857622697412</c:v>
                </c:pt>
                <c:pt idx="18">
                  <c:v>0.78579242487066758</c:v>
                </c:pt>
                <c:pt idx="19">
                  <c:v>0.85428001446564972</c:v>
                </c:pt>
                <c:pt idx="20">
                  <c:v>0.73274524850911604</c:v>
                </c:pt>
                <c:pt idx="21">
                  <c:v>0.79660938650436564</c:v>
                </c:pt>
                <c:pt idx="22">
                  <c:v>0.74027840205753959</c:v>
                </c:pt>
                <c:pt idx="23">
                  <c:v>0.80479910979341363</c:v>
                </c:pt>
                <c:pt idx="24">
                  <c:v>0.74960371558659888</c:v>
                </c:pt>
                <c:pt idx="25">
                  <c:v>0.81493719298734457</c:v>
                </c:pt>
                <c:pt idx="26">
                  <c:v>0.77139611168335265</c:v>
                </c:pt>
                <c:pt idx="27">
                  <c:v>0.8386289566943389</c:v>
                </c:pt>
                <c:pt idx="28">
                  <c:v>0.82043456283483951</c:v>
                </c:pt>
                <c:pt idx="29">
                  <c:v>0.89194146955797193</c:v>
                </c:pt>
                <c:pt idx="30">
                  <c:v>0.75552091698866375</c:v>
                </c:pt>
                <c:pt idx="31">
                  <c:v>0.8213701220146099</c:v>
                </c:pt>
                <c:pt idx="32">
                  <c:v>0.76328822095727078</c:v>
                </c:pt>
                <c:pt idx="33">
                  <c:v>0.82981440365521364</c:v>
                </c:pt>
                <c:pt idx="34">
                  <c:v>0.77290338999864749</c:v>
                </c:pt>
                <c:pt idx="35">
                  <c:v>0.84026760540134726</c:v>
                </c:pt>
                <c:pt idx="36">
                  <c:v>0.79537315164623446</c:v>
                </c:pt>
                <c:pt idx="37">
                  <c:v>0.86469577204917991</c:v>
                </c:pt>
                <c:pt idx="38">
                  <c:v>0.84593584810460065</c:v>
                </c:pt>
                <c:pt idx="39">
                  <c:v>0.91966537940952064</c:v>
                </c:pt>
              </c:numCache>
            </c:numRef>
          </c:xVal>
          <c:yVal>
            <c:numRef>
              <c:f>табл.1!$D$326:$D$365</c:f>
              <c:numCache>
                <c:formatCode>General</c:formatCode>
                <c:ptCount val="40"/>
                <c:pt idx="0">
                  <c:v>0.82840000000000003</c:v>
                </c:pt>
                <c:pt idx="1">
                  <c:v>0.90059999999999996</c:v>
                </c:pt>
                <c:pt idx="2">
                  <c:v>0.8992</c:v>
                </c:pt>
                <c:pt idx="3">
                  <c:v>0.91959999999999997</c:v>
                </c:pt>
                <c:pt idx="4">
                  <c:v>0.89529999999999998</c:v>
                </c:pt>
                <c:pt idx="5">
                  <c:v>0.96950000000000003</c:v>
                </c:pt>
                <c:pt idx="6">
                  <c:v>0.92290000000000005</c:v>
                </c:pt>
                <c:pt idx="7">
                  <c:v>0.96880000000000177</c:v>
                </c:pt>
                <c:pt idx="8">
                  <c:v>0.95750000000000002</c:v>
                </c:pt>
                <c:pt idx="9">
                  <c:v>0.98139999999999949</c:v>
                </c:pt>
                <c:pt idx="10">
                  <c:v>0.88890000000000002</c:v>
                </c:pt>
                <c:pt idx="11">
                  <c:v>0.92020000000000002</c:v>
                </c:pt>
                <c:pt idx="12">
                  <c:v>0.90590000000000004</c:v>
                </c:pt>
                <c:pt idx="13">
                  <c:v>0.91159999999999997</c:v>
                </c:pt>
                <c:pt idx="14">
                  <c:v>0.93280000000000063</c:v>
                </c:pt>
                <c:pt idx="15">
                  <c:v>0.97119999999999995</c:v>
                </c:pt>
                <c:pt idx="16">
                  <c:v>0.94090000000000062</c:v>
                </c:pt>
                <c:pt idx="17">
                  <c:v>0.98019999999999996</c:v>
                </c:pt>
                <c:pt idx="18">
                  <c:v>0.98360000000000003</c:v>
                </c:pt>
                <c:pt idx="19">
                  <c:v>1</c:v>
                </c:pt>
                <c:pt idx="20">
                  <c:v>0.91359999999999997</c:v>
                </c:pt>
                <c:pt idx="21">
                  <c:v>0.9153</c:v>
                </c:pt>
                <c:pt idx="22">
                  <c:v>0.91800000000000004</c:v>
                </c:pt>
                <c:pt idx="23">
                  <c:v>0.92200000000000004</c:v>
                </c:pt>
                <c:pt idx="24">
                  <c:v>0.96450000000000002</c:v>
                </c:pt>
                <c:pt idx="25">
                  <c:v>0.97210000000000063</c:v>
                </c:pt>
                <c:pt idx="26">
                  <c:v>0.95590000000000064</c:v>
                </c:pt>
                <c:pt idx="27">
                  <c:v>1</c:v>
                </c:pt>
                <c:pt idx="28">
                  <c:v>0.9849</c:v>
                </c:pt>
                <c:pt idx="29">
                  <c:v>1</c:v>
                </c:pt>
                <c:pt idx="30">
                  <c:v>0.92549999999999999</c:v>
                </c:pt>
                <c:pt idx="31">
                  <c:v>0.9284</c:v>
                </c:pt>
                <c:pt idx="32">
                  <c:v>0.93500000000000005</c:v>
                </c:pt>
                <c:pt idx="33">
                  <c:v>0.96300000000000063</c:v>
                </c:pt>
                <c:pt idx="34">
                  <c:v>0.9964999999999995</c:v>
                </c:pt>
                <c:pt idx="35">
                  <c:v>0.97660000000000224</c:v>
                </c:pt>
                <c:pt idx="36">
                  <c:v>1</c:v>
                </c:pt>
                <c:pt idx="37">
                  <c:v>1</c:v>
                </c:pt>
                <c:pt idx="38">
                  <c:v>1</c:v>
                </c:pt>
                <c:pt idx="39">
                  <c:v>1</c:v>
                </c:pt>
              </c:numCache>
            </c:numRef>
          </c:yVal>
          <c:smooth val="0"/>
          <c:extLst>
            <c:ext xmlns:c16="http://schemas.microsoft.com/office/drawing/2014/chart" uri="{C3380CC4-5D6E-409C-BE32-E72D297353CC}">
              <c16:uniqueId val="{00000001-79DD-477B-B623-565449E95D48}"/>
            </c:ext>
          </c:extLst>
        </c:ser>
        <c:dLbls>
          <c:showLegendKey val="0"/>
          <c:showVal val="0"/>
          <c:showCatName val="0"/>
          <c:showSerName val="0"/>
          <c:showPercent val="0"/>
          <c:showBubbleSize val="0"/>
        </c:dLbls>
        <c:axId val="82352768"/>
        <c:axId val="82372096"/>
      </c:scatterChart>
      <c:valAx>
        <c:axId val="82352768"/>
        <c:scaling>
          <c:orientation val="minMax"/>
          <c:min val="0.6000000000000006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Реологическая константа n</a:t>
                </a:r>
                <a:r>
                  <a:rPr lang="ru-RU" sz="900" b="1" i="0" u="none" strike="noStrike" kern="1200" baseline="-25000">
                    <a:solidFill>
                      <a:sysClr val="windowText" lastClr="000000"/>
                    </a:solidFill>
                    <a:effectLst/>
                    <a:latin typeface="Times New Roman" panose="02020603050405020304" pitchFamily="18" charset="0"/>
                    <a:ea typeface="+mn-ea"/>
                    <a:cs typeface="Times New Roman" panose="02020603050405020304" pitchFamily="18" charset="0"/>
                  </a:rPr>
                  <a:t>расч</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372096"/>
        <c:crosses val="autoZero"/>
        <c:crossBetween val="midCat"/>
      </c:valAx>
      <c:valAx>
        <c:axId val="82372096"/>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ru-RU" sz="900" b="1" i="0" baseline="0">
                    <a:solidFill>
                      <a:sysClr val="windowText" lastClr="000000"/>
                    </a:solidFill>
                    <a:effectLst/>
                    <a:latin typeface="Times New Roman" panose="02020603050405020304" pitchFamily="18" charset="0"/>
                    <a:cs typeface="Times New Roman" panose="02020603050405020304" pitchFamily="18" charset="0"/>
                  </a:rPr>
                  <a:t>Реологическая константа </a:t>
                </a:r>
                <a:r>
                  <a:rPr lang="en-US" sz="900" b="1" i="0" baseline="0">
                    <a:solidFill>
                      <a:sysClr val="windowText" lastClr="000000"/>
                    </a:solidFill>
                    <a:effectLst/>
                    <a:latin typeface="Times New Roman" panose="02020603050405020304" pitchFamily="18" charset="0"/>
                    <a:cs typeface="Times New Roman" panose="02020603050405020304" pitchFamily="18" charset="0"/>
                  </a:rPr>
                  <a:t>n</a:t>
                </a:r>
                <a:endParaRPr lang="ru-RU" sz="9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35276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0"/>
            <c:dispEq val="0"/>
          </c:trendline>
          <c:xVal>
            <c:numRef>
              <c:f>табл.1!$B$263:$B$302</c:f>
              <c:numCache>
                <c:formatCode>General</c:formatCode>
                <c:ptCount val="40"/>
                <c:pt idx="0">
                  <c:v>0.21140452098084642</c:v>
                </c:pt>
                <c:pt idx="1">
                  <c:v>0.15852197581128974</c:v>
                </c:pt>
                <c:pt idx="2">
                  <c:v>0.19786613852437626</c:v>
                </c:pt>
                <c:pt idx="3">
                  <c:v>0.14837020078617999</c:v>
                </c:pt>
                <c:pt idx="4">
                  <c:v>0.1824707023143787</c:v>
                </c:pt>
                <c:pt idx="5">
                  <c:v>0.13682591140598027</c:v>
                </c:pt>
                <c:pt idx="6">
                  <c:v>0.15158703121058109</c:v>
                </c:pt>
                <c:pt idx="7">
                  <c:v>0.11366774742270599</c:v>
                </c:pt>
                <c:pt idx="8">
                  <c:v>0.10173421352538869</c:v>
                </c:pt>
                <c:pt idx="9">
                  <c:v>7.6285542337636958E-2</c:v>
                </c:pt>
                <c:pt idx="10">
                  <c:v>0.14427651003361863</c:v>
                </c:pt>
                <c:pt idx="11">
                  <c:v>0.10818594289078062</c:v>
                </c:pt>
                <c:pt idx="12">
                  <c:v>0.13503701712562721</c:v>
                </c:pt>
                <c:pt idx="13">
                  <c:v>0.10125769620772104</c:v>
                </c:pt>
                <c:pt idx="14">
                  <c:v>0.12453014718491871</c:v>
                </c:pt>
                <c:pt idx="15">
                  <c:v>9.3379105083625666E-2</c:v>
                </c:pt>
                <c:pt idx="16">
                  <c:v>0.10345307530770091</c:v>
                </c:pt>
                <c:pt idx="17">
                  <c:v>7.7574433249782512E-2</c:v>
                </c:pt>
                <c:pt idx="18">
                  <c:v>6.9430195770448552E-2</c:v>
                </c:pt>
                <c:pt idx="19">
                  <c:v>5.2062329430946304E-2</c:v>
                </c:pt>
                <c:pt idx="20">
                  <c:v>8.4206658974694884E-2</c:v>
                </c:pt>
                <c:pt idx="21">
                  <c:v>6.3142481036843653E-2</c:v>
                </c:pt>
                <c:pt idx="22">
                  <c:v>7.8814049822857571E-2</c:v>
                </c:pt>
                <c:pt idx="23">
                  <c:v>5.9098825520106923E-2</c:v>
                </c:pt>
                <c:pt idx="24">
                  <c:v>7.2681738930512413E-2</c:v>
                </c:pt>
                <c:pt idx="25">
                  <c:v>5.4500503618411432E-2</c:v>
                </c:pt>
                <c:pt idx="26">
                  <c:v>6.0380153569621502E-2</c:v>
                </c:pt>
                <c:pt idx="27">
                  <c:v>4.527614262569464E-2</c:v>
                </c:pt>
                <c:pt idx="28">
                  <c:v>4.0522776829201995E-2</c:v>
                </c:pt>
                <c:pt idx="29">
                  <c:v>3.0386060896526516E-2</c:v>
                </c:pt>
                <c:pt idx="30">
                  <c:v>5.7468226422465123E-2</c:v>
                </c:pt>
                <c:pt idx="31">
                  <c:v>4.3092629980629231E-2</c:v>
                </c:pt>
                <c:pt idx="32">
                  <c:v>5.3787951162538906E-2</c:v>
                </c:pt>
                <c:pt idx="33">
                  <c:v>4.0332970428287866E-2</c:v>
                </c:pt>
                <c:pt idx="34">
                  <c:v>4.9602854221925771E-2</c:v>
                </c:pt>
                <c:pt idx="35">
                  <c:v>3.7194769632440519E-2</c:v>
                </c:pt>
                <c:pt idx="36">
                  <c:v>4.120743393708344E-2</c:v>
                </c:pt>
                <c:pt idx="37">
                  <c:v>3.0899451986703082E-2</c:v>
                </c:pt>
                <c:pt idx="38">
                  <c:v>2.765543892184848E-2</c:v>
                </c:pt>
                <c:pt idx="39">
                  <c:v>2.0737469565360291E-2</c:v>
                </c:pt>
              </c:numCache>
            </c:numRef>
          </c:xVal>
          <c:yVal>
            <c:numRef>
              <c:f>табл.1!$C$263:$C$302</c:f>
              <c:numCache>
                <c:formatCode>General</c:formatCode>
                <c:ptCount val="40"/>
                <c:pt idx="0">
                  <c:v>6.0000000000000032E-2</c:v>
                </c:pt>
                <c:pt idx="1">
                  <c:v>4.5000000000000012E-2</c:v>
                </c:pt>
                <c:pt idx="2">
                  <c:v>3.6999999999999998E-2</c:v>
                </c:pt>
                <c:pt idx="3">
                  <c:v>8.0000000000000043E-2</c:v>
                </c:pt>
                <c:pt idx="4">
                  <c:v>3.6999999999999998E-2</c:v>
                </c:pt>
                <c:pt idx="5">
                  <c:v>3.1000000000000052E-2</c:v>
                </c:pt>
                <c:pt idx="6">
                  <c:v>3.0000000000000002E-2</c:v>
                </c:pt>
                <c:pt idx="7">
                  <c:v>3.1000000000000052E-2</c:v>
                </c:pt>
                <c:pt idx="8">
                  <c:v>2.4E-2</c:v>
                </c:pt>
                <c:pt idx="9">
                  <c:v>2.5999999999999999E-2</c:v>
                </c:pt>
                <c:pt idx="10">
                  <c:v>3.5999999999999997E-2</c:v>
                </c:pt>
                <c:pt idx="11">
                  <c:v>2.9000000000000001E-2</c:v>
                </c:pt>
                <c:pt idx="12">
                  <c:v>2.9000000000000001E-2</c:v>
                </c:pt>
                <c:pt idx="13">
                  <c:v>3.5999999999999997E-2</c:v>
                </c:pt>
                <c:pt idx="14">
                  <c:v>2.4E-2</c:v>
                </c:pt>
                <c:pt idx="15">
                  <c:v>2.5000000000000001E-2</c:v>
                </c:pt>
                <c:pt idx="16">
                  <c:v>2.3E-2</c:v>
                </c:pt>
                <c:pt idx="17">
                  <c:v>2.3E-2</c:v>
                </c:pt>
                <c:pt idx="18">
                  <c:v>1.7000000000000001E-2</c:v>
                </c:pt>
                <c:pt idx="19">
                  <c:v>1.7999999999999999E-2</c:v>
                </c:pt>
                <c:pt idx="20">
                  <c:v>2.1999999999999999E-2</c:v>
                </c:pt>
                <c:pt idx="21">
                  <c:v>2.5000000000000001E-2</c:v>
                </c:pt>
                <c:pt idx="22">
                  <c:v>2.1999999999999999E-2</c:v>
                </c:pt>
                <c:pt idx="23">
                  <c:v>2.5999999999999999E-2</c:v>
                </c:pt>
                <c:pt idx="24">
                  <c:v>1.6000000000000021E-2</c:v>
                </c:pt>
                <c:pt idx="25">
                  <c:v>1.7999999999999999E-2</c:v>
                </c:pt>
                <c:pt idx="26">
                  <c:v>1.7000000000000001E-2</c:v>
                </c:pt>
                <c:pt idx="27">
                  <c:v>1.4999999999999998E-2</c:v>
                </c:pt>
                <c:pt idx="28">
                  <c:v>1.2E-2</c:v>
                </c:pt>
                <c:pt idx="29">
                  <c:v>1.4E-2</c:v>
                </c:pt>
                <c:pt idx="30">
                  <c:v>1.6000000000000021E-2</c:v>
                </c:pt>
                <c:pt idx="31">
                  <c:v>7.0000000000000114E-3</c:v>
                </c:pt>
                <c:pt idx="32">
                  <c:v>1.4999999999999998E-2</c:v>
                </c:pt>
                <c:pt idx="33">
                  <c:v>1.4999999999999998E-2</c:v>
                </c:pt>
                <c:pt idx="34">
                  <c:v>9.0000000000000028E-3</c:v>
                </c:pt>
                <c:pt idx="35">
                  <c:v>1.2999999999999998E-2</c:v>
                </c:pt>
                <c:pt idx="36">
                  <c:v>6.0000000000000114E-3</c:v>
                </c:pt>
                <c:pt idx="37">
                  <c:v>1.2E-2</c:v>
                </c:pt>
                <c:pt idx="38">
                  <c:v>8.0000000000000227E-3</c:v>
                </c:pt>
                <c:pt idx="39">
                  <c:v>8.0000000000000227E-3</c:v>
                </c:pt>
              </c:numCache>
            </c:numRef>
          </c:yVal>
          <c:smooth val="0"/>
          <c:extLst>
            <c:ext xmlns:c16="http://schemas.microsoft.com/office/drawing/2014/chart" uri="{C3380CC4-5D6E-409C-BE32-E72D297353CC}">
              <c16:uniqueId val="{00000001-74AE-4696-9FB8-971843BAA62B}"/>
            </c:ext>
          </c:extLst>
        </c:ser>
        <c:dLbls>
          <c:showLegendKey val="0"/>
          <c:showVal val="0"/>
          <c:showCatName val="0"/>
          <c:showSerName val="0"/>
          <c:showPercent val="0"/>
          <c:showBubbleSize val="0"/>
        </c:dLbls>
        <c:axId val="82393344"/>
        <c:axId val="82420096"/>
      </c:scatterChart>
      <c:valAx>
        <c:axId val="82393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t>Реологическая константа </a:t>
                </a:r>
                <a:r>
                  <a:rPr lang="en-US" sz="900"/>
                  <a:t>k</a:t>
                </a:r>
                <a:r>
                  <a:rPr lang="ru-RU" sz="900" baseline="-25000"/>
                  <a:t>расч</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420096"/>
        <c:crosses val="autoZero"/>
        <c:crossBetween val="midCat"/>
      </c:valAx>
      <c:valAx>
        <c:axId val="8242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t>Реологическая константа </a:t>
                </a:r>
                <a:r>
                  <a:rPr lang="en-US" sz="900"/>
                  <a:t>k</a:t>
                </a:r>
                <a:endParaRPr lang="ru-RU" sz="900"/>
              </a:p>
            </c:rich>
          </c:tx>
          <c:layout>
            <c:manualLayout>
              <c:xMode val="edge"/>
              <c:yMode val="edge"/>
              <c:x val="2.6460859977949284E-2"/>
              <c:y val="0.1644739262153711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393344"/>
        <c:crosses val="autoZero"/>
        <c:crossBetween val="midCat"/>
        <c:majorUnit val="2.0000000000000011E-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lang="en-US"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040124451041239"/>
          <c:y val="5.9701492537313577E-2"/>
          <c:w val="0.62968679277596751"/>
          <c:h val="0.56300815179649355"/>
        </c:manualLayout>
      </c:layout>
      <c:scatterChart>
        <c:scatterStyle val="smoothMarker"/>
        <c:varyColors val="0"/>
        <c:ser>
          <c:idx val="0"/>
          <c:order val="0"/>
          <c:tx>
            <c:v>Иономер Л 0.075%, пресная вода</c:v>
          </c:tx>
          <c:spPr>
            <a:ln w="19050" cap="rnd">
              <a:solidFill>
                <a:schemeClr val="accent1"/>
              </a:solidFill>
              <a:round/>
            </a:ln>
            <a:effectLst/>
          </c:spPr>
          <c:marker>
            <c:symbol val="circle"/>
            <c:size val="4"/>
            <c:spPr>
              <a:solidFill>
                <a:schemeClr val="accent1"/>
              </a:solidFill>
              <a:ln w="9525">
                <a:solidFill>
                  <a:schemeClr val="accent1"/>
                </a:solidFill>
              </a:ln>
              <a:effectLst/>
            </c:spPr>
          </c:marker>
          <c:xVal>
            <c:numRef>
              <c:f>Лист2!$B$5:$B$10</c:f>
              <c:numCache>
                <c:formatCode>General</c:formatCode>
                <c:ptCount val="6"/>
                <c:pt idx="0">
                  <c:v>0</c:v>
                </c:pt>
                <c:pt idx="1">
                  <c:v>0.1</c:v>
                </c:pt>
                <c:pt idx="2">
                  <c:v>0.30000000000000032</c:v>
                </c:pt>
                <c:pt idx="3">
                  <c:v>0.5</c:v>
                </c:pt>
                <c:pt idx="4">
                  <c:v>0.70000000000000062</c:v>
                </c:pt>
                <c:pt idx="5">
                  <c:v>1</c:v>
                </c:pt>
              </c:numCache>
            </c:numRef>
          </c:xVal>
          <c:yVal>
            <c:numRef>
              <c:f>Лист2!$C$5:$C$10</c:f>
              <c:numCache>
                <c:formatCode>General</c:formatCode>
                <c:ptCount val="6"/>
                <c:pt idx="0">
                  <c:v>6.0000000000000114E-3</c:v>
                </c:pt>
                <c:pt idx="1">
                  <c:v>4.0000000000000114E-3</c:v>
                </c:pt>
                <c:pt idx="2">
                  <c:v>3.500000000000007E-3</c:v>
                </c:pt>
                <c:pt idx="3">
                  <c:v>3.2000000000000097E-3</c:v>
                </c:pt>
                <c:pt idx="4">
                  <c:v>2.3999999999999998E-3</c:v>
                </c:pt>
                <c:pt idx="5">
                  <c:v>2.0000000000000052E-3</c:v>
                </c:pt>
              </c:numCache>
            </c:numRef>
          </c:yVal>
          <c:smooth val="1"/>
          <c:extLst>
            <c:ext xmlns:c16="http://schemas.microsoft.com/office/drawing/2014/chart" uri="{C3380CC4-5D6E-409C-BE32-E72D297353CC}">
              <c16:uniqueId val="{00000000-BF8E-4E24-BC98-D08F967C9B8A}"/>
            </c:ext>
          </c:extLst>
        </c:ser>
        <c:ser>
          <c:idx val="1"/>
          <c:order val="1"/>
          <c:tx>
            <c:v>Иономер Л 0.15%, пресная вода</c:v>
          </c:tx>
          <c:spPr>
            <a:ln w="19050" cap="rnd">
              <a:solidFill>
                <a:schemeClr val="accent2"/>
              </a:solidFill>
              <a:round/>
            </a:ln>
            <a:effectLst/>
          </c:spPr>
          <c:marker>
            <c:symbol val="circle"/>
            <c:size val="4"/>
            <c:spPr>
              <a:solidFill>
                <a:schemeClr val="accent2"/>
              </a:solidFill>
              <a:ln w="9525">
                <a:solidFill>
                  <a:schemeClr val="accent2"/>
                </a:solidFill>
              </a:ln>
              <a:effectLst/>
            </c:spPr>
          </c:marker>
          <c:xVal>
            <c:numRef>
              <c:f>Лист2!$B$5:$B$10</c:f>
              <c:numCache>
                <c:formatCode>General</c:formatCode>
                <c:ptCount val="6"/>
                <c:pt idx="0">
                  <c:v>0</c:v>
                </c:pt>
                <c:pt idx="1">
                  <c:v>0.1</c:v>
                </c:pt>
                <c:pt idx="2">
                  <c:v>0.30000000000000032</c:v>
                </c:pt>
                <c:pt idx="3">
                  <c:v>0.5</c:v>
                </c:pt>
                <c:pt idx="4">
                  <c:v>0.70000000000000062</c:v>
                </c:pt>
                <c:pt idx="5">
                  <c:v>1</c:v>
                </c:pt>
              </c:numCache>
            </c:numRef>
          </c:xVal>
          <c:yVal>
            <c:numRef>
              <c:f>Лист2!$D$5:$D$10</c:f>
              <c:numCache>
                <c:formatCode>General</c:formatCode>
                <c:ptCount val="6"/>
                <c:pt idx="0">
                  <c:v>1.4E-2</c:v>
                </c:pt>
                <c:pt idx="1">
                  <c:v>6.7000000000000141E-3</c:v>
                </c:pt>
                <c:pt idx="2">
                  <c:v>5.8000000000000013E-3</c:v>
                </c:pt>
                <c:pt idx="3">
                  <c:v>5.5000000000000014E-3</c:v>
                </c:pt>
                <c:pt idx="4">
                  <c:v>4.0000000000000114E-3</c:v>
                </c:pt>
                <c:pt idx="5">
                  <c:v>3.3000000000000052E-3</c:v>
                </c:pt>
              </c:numCache>
            </c:numRef>
          </c:yVal>
          <c:smooth val="1"/>
          <c:extLst>
            <c:ext xmlns:c16="http://schemas.microsoft.com/office/drawing/2014/chart" uri="{C3380CC4-5D6E-409C-BE32-E72D297353CC}">
              <c16:uniqueId val="{00000001-BF8E-4E24-BC98-D08F967C9B8A}"/>
            </c:ext>
          </c:extLst>
        </c:ser>
        <c:dLbls>
          <c:showLegendKey val="0"/>
          <c:showVal val="0"/>
          <c:showCatName val="0"/>
          <c:showSerName val="0"/>
          <c:showPercent val="0"/>
          <c:showBubbleSize val="0"/>
        </c:dLbls>
        <c:axId val="82481152"/>
        <c:axId val="82483456"/>
      </c:scatterChart>
      <c:valAx>
        <c:axId val="82481152"/>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ru-RU" sz="900"/>
                  <a:t>Концентрация </a:t>
                </a:r>
                <a:r>
                  <a:rPr lang="en-US" sz="900"/>
                  <a:t>NaOH</a:t>
                </a:r>
                <a:r>
                  <a:rPr lang="ru-RU" sz="900"/>
                  <a: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483456"/>
        <c:crosses val="autoZero"/>
        <c:crossBetween val="midCat"/>
      </c:valAx>
      <c:valAx>
        <c:axId val="8248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 Реологическая константа </a:t>
                </a:r>
                <a:r>
                  <a:rPr lang="en-US"/>
                  <a:t>k</a:t>
                </a:r>
                <a:endParaRPr lang="ru-RU"/>
              </a:p>
            </c:rich>
          </c:tx>
          <c:layout>
            <c:manualLayout>
              <c:xMode val="edge"/>
              <c:yMode val="edge"/>
              <c:x val="3.1071983428275638E-2"/>
              <c:y val="5.9701492537313577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481152"/>
        <c:crosses val="autoZero"/>
        <c:crossBetween val="midCat"/>
      </c:valAx>
      <c:spPr>
        <a:noFill/>
        <a:ln>
          <a:noFill/>
        </a:ln>
        <a:effectLst/>
      </c:spPr>
    </c:plotArea>
    <c:legend>
      <c:legendPos val="b"/>
      <c:overlay val="0"/>
      <c:spPr>
        <a:noFill/>
        <a:ln>
          <a:noFill/>
        </a:ln>
        <a:effectLst/>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b" anchorCtr="1"/>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11825707101348"/>
          <c:y val="6.9841269841269843E-2"/>
          <c:w val="0.6981311601784046"/>
          <c:h val="0.63710036245469504"/>
        </c:manualLayout>
      </c:layout>
      <c:scatterChart>
        <c:scatterStyle val="lineMarker"/>
        <c:varyColors val="0"/>
        <c:ser>
          <c:idx val="1"/>
          <c:order val="1"/>
          <c:spPr>
            <a:ln w="19050" cap="rnd">
              <a:solidFill>
                <a:schemeClr val="accent1">
                  <a:lumMod val="75000"/>
                </a:schemeClr>
              </a:solidFill>
              <a:round/>
            </a:ln>
            <a:effectLst/>
          </c:spPr>
          <c:marker>
            <c:symbol val="circle"/>
            <c:size val="5"/>
            <c:spPr>
              <a:noFill/>
              <a:ln w="9525">
                <a:noFill/>
              </a:ln>
              <a:effectLst/>
            </c:spPr>
          </c:marker>
          <c:xVal>
            <c:numRef>
              <c:f>Лист2!$P$61:$P$62</c:f>
              <c:numCache>
                <c:formatCode>General</c:formatCode>
                <c:ptCount val="2"/>
                <c:pt idx="0">
                  <c:v>0</c:v>
                </c:pt>
                <c:pt idx="1">
                  <c:v>400</c:v>
                </c:pt>
              </c:numCache>
            </c:numRef>
          </c:xVal>
          <c:yVal>
            <c:numRef>
              <c:f>Лист2!$Q$61:$Q$62</c:f>
              <c:numCache>
                <c:formatCode>General</c:formatCode>
                <c:ptCount val="2"/>
                <c:pt idx="0">
                  <c:v>0</c:v>
                </c:pt>
                <c:pt idx="1">
                  <c:v>400</c:v>
                </c:pt>
              </c:numCache>
            </c:numRef>
          </c:yVal>
          <c:smooth val="0"/>
          <c:extLst>
            <c:ext xmlns:c16="http://schemas.microsoft.com/office/drawing/2014/chart" uri="{C3380CC4-5D6E-409C-BE32-E72D297353CC}">
              <c16:uniqueId val="{00000000-3955-4598-99F5-F8B8EE97FE12}"/>
            </c:ext>
          </c:extLst>
        </c:ser>
        <c:dLbls>
          <c:showLegendKey val="0"/>
          <c:showVal val="0"/>
          <c:showCatName val="0"/>
          <c:showSerName val="0"/>
          <c:showPercent val="0"/>
          <c:showBubbleSize val="0"/>
        </c:dLbls>
        <c:axId val="161797632"/>
        <c:axId val="162022144"/>
      </c:scatterChar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Лист2!$M$61:$M$85</c:f>
              <c:numCache>
                <c:formatCode>General</c:formatCode>
                <c:ptCount val="25"/>
                <c:pt idx="0">
                  <c:v>25.914922569408333</c:v>
                </c:pt>
                <c:pt idx="1">
                  <c:v>93.591503316352814</c:v>
                </c:pt>
                <c:pt idx="2">
                  <c:v>186.57348146774692</c:v>
                </c:pt>
                <c:pt idx="3">
                  <c:v>251.1229608243637</c:v>
                </c:pt>
                <c:pt idx="4">
                  <c:v>338.00484911944437</c:v>
                </c:pt>
                <c:pt idx="5">
                  <c:v>6.6484064260357698</c:v>
                </c:pt>
                <c:pt idx="6">
                  <c:v>24.01065835347379</c:v>
                </c:pt>
                <c:pt idx="7">
                  <c:v>47.864944600772347</c:v>
                </c:pt>
                <c:pt idx="8">
                  <c:v>64.42494674634689</c:v>
                </c:pt>
                <c:pt idx="9">
                  <c:v>86.714270702459658</c:v>
                </c:pt>
                <c:pt idx="10">
                  <c:v>4.0451838505707345</c:v>
                </c:pt>
                <c:pt idx="11">
                  <c:v>14.609144084916831</c:v>
                </c:pt>
                <c:pt idx="12">
                  <c:v>29.123144480046342</c:v>
                </c:pt>
                <c:pt idx="13">
                  <c:v>39.198980545417101</c:v>
                </c:pt>
                <c:pt idx="14">
                  <c:v>52.760788823911469</c:v>
                </c:pt>
                <c:pt idx="15">
                  <c:v>2.9644541609891877</c:v>
                </c:pt>
                <c:pt idx="16">
                  <c:v>10.706098800654448</c:v>
                </c:pt>
                <c:pt idx="17">
                  <c:v>21.342472931800476</c:v>
                </c:pt>
                <c:pt idx="18">
                  <c:v>28.726402872393482</c:v>
                </c:pt>
                <c:pt idx="19">
                  <c:v>38.664976857367826</c:v>
                </c:pt>
                <c:pt idx="20">
                  <c:v>1.7655139565593168</c:v>
                </c:pt>
                <c:pt idx="21">
                  <c:v>6.3761373346893704</c:v>
                </c:pt>
                <c:pt idx="22">
                  <c:v>12.710749359676354</c:v>
                </c:pt>
                <c:pt idx="23">
                  <c:v>17.108331732825029</c:v>
                </c:pt>
                <c:pt idx="24">
                  <c:v>23.027361046779525</c:v>
                </c:pt>
              </c:numCache>
            </c:numRef>
          </c:xVal>
          <c:yVal>
            <c:numRef>
              <c:f>Лист2!$N$61:$N$85</c:f>
              <c:numCache>
                <c:formatCode>General</c:formatCode>
                <c:ptCount val="25"/>
                <c:pt idx="0">
                  <c:v>11</c:v>
                </c:pt>
                <c:pt idx="1">
                  <c:v>62</c:v>
                </c:pt>
                <c:pt idx="2">
                  <c:v>140</c:v>
                </c:pt>
                <c:pt idx="3">
                  <c:v>200</c:v>
                </c:pt>
                <c:pt idx="4">
                  <c:v>350</c:v>
                </c:pt>
                <c:pt idx="5">
                  <c:v>5</c:v>
                </c:pt>
                <c:pt idx="6">
                  <c:v>15</c:v>
                </c:pt>
                <c:pt idx="7">
                  <c:v>50</c:v>
                </c:pt>
                <c:pt idx="8">
                  <c:v>90</c:v>
                </c:pt>
                <c:pt idx="9">
                  <c:v>120</c:v>
                </c:pt>
                <c:pt idx="10">
                  <c:v>3</c:v>
                </c:pt>
                <c:pt idx="11">
                  <c:v>10</c:v>
                </c:pt>
                <c:pt idx="12">
                  <c:v>40</c:v>
                </c:pt>
                <c:pt idx="13">
                  <c:v>50</c:v>
                </c:pt>
                <c:pt idx="14">
                  <c:v>56</c:v>
                </c:pt>
                <c:pt idx="15">
                  <c:v>4</c:v>
                </c:pt>
                <c:pt idx="16">
                  <c:v>9</c:v>
                </c:pt>
                <c:pt idx="17">
                  <c:v>25</c:v>
                </c:pt>
                <c:pt idx="18">
                  <c:v>40</c:v>
                </c:pt>
                <c:pt idx="19">
                  <c:v>50</c:v>
                </c:pt>
                <c:pt idx="20">
                  <c:v>1.5</c:v>
                </c:pt>
                <c:pt idx="21">
                  <c:v>8</c:v>
                </c:pt>
                <c:pt idx="22">
                  <c:v>15</c:v>
                </c:pt>
                <c:pt idx="23">
                  <c:v>24</c:v>
                </c:pt>
                <c:pt idx="24">
                  <c:v>35</c:v>
                </c:pt>
              </c:numCache>
            </c:numRef>
          </c:yVal>
          <c:smooth val="0"/>
          <c:extLst>
            <c:ext xmlns:c16="http://schemas.microsoft.com/office/drawing/2014/chart" uri="{C3380CC4-5D6E-409C-BE32-E72D297353CC}">
              <c16:uniqueId val="{00000001-3955-4598-99F5-F8B8EE97FE12}"/>
            </c:ext>
          </c:extLst>
        </c:ser>
        <c:dLbls>
          <c:showLegendKey val="0"/>
          <c:showVal val="0"/>
          <c:showCatName val="0"/>
          <c:showSerName val="0"/>
          <c:showPercent val="0"/>
          <c:showBubbleSize val="0"/>
        </c:dLbls>
        <c:axId val="178210304"/>
        <c:axId val="174730624"/>
      </c:scatterChart>
      <c:valAx>
        <c:axId val="161797632"/>
        <c:scaling>
          <c:orientation val="minMax"/>
          <c:max val="400"/>
        </c:scaling>
        <c:delete val="0"/>
        <c:axPos val="b"/>
        <c:majorGridlines>
          <c:spPr>
            <a:ln w="9525" cap="flat" cmpd="sng" algn="ctr">
              <a:solidFill>
                <a:schemeClr val="bg2">
                  <a:lumMod val="25000"/>
                </a:schemeClr>
              </a:solidFill>
              <a:round/>
            </a:ln>
            <a:effectLst/>
          </c:spPr>
        </c:majorGridlines>
        <c:title>
          <c:tx>
            <c:rich>
              <a:bodyPr rot="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R</a:t>
                </a:r>
                <a:r>
                  <a:rPr lang="ru-RU" sz="900" baseline="-25000"/>
                  <a:t>ост расч</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022144"/>
        <c:crosses val="autoZero"/>
        <c:crossBetween val="midCat"/>
      </c:valAx>
      <c:valAx>
        <c:axId val="162022144"/>
        <c:scaling>
          <c:orientation val="minMax"/>
          <c:max val="400"/>
        </c:scaling>
        <c:delete val="0"/>
        <c:axPos val="l"/>
        <c:majorGridlines>
          <c:spPr>
            <a:ln w="9525" cap="flat" cmpd="sng" algn="ctr">
              <a:solidFill>
                <a:schemeClr val="bg2">
                  <a:lumMod val="2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i="0" baseline="0">
                    <a:effectLst/>
                  </a:rPr>
                  <a:t>R</a:t>
                </a:r>
                <a:r>
                  <a:rPr lang="ru-RU" sz="900" b="1" i="0" baseline="-25000">
                    <a:effectLst/>
                  </a:rPr>
                  <a:t>ост факт</a:t>
                </a:r>
                <a:endParaRPr lang="ru-RU" sz="900">
                  <a:effectLst/>
                </a:endParaRPr>
              </a:p>
            </c:rich>
          </c:tx>
          <c:layout>
            <c:manualLayout>
              <c:xMode val="edge"/>
              <c:yMode val="edge"/>
              <c:x val="2.1709401709401711E-2"/>
              <c:y val="0.3541078675204920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797632"/>
        <c:crosses val="autoZero"/>
        <c:crossBetween val="midCat"/>
        <c:majorUnit val="100"/>
      </c:valAx>
      <c:valAx>
        <c:axId val="174730624"/>
        <c:scaling>
          <c:orientation val="minMax"/>
        </c:scaling>
        <c:delete val="0"/>
        <c:axPos val="r"/>
        <c:numFmt formatCode="General" sourceLinked="1"/>
        <c:majorTickMark val="none"/>
        <c:minorTickMark val="none"/>
        <c:tickLblPos val="none"/>
        <c:spPr>
          <a:solidFill>
            <a:schemeClr val="bg2">
              <a:lumMod val="50000"/>
            </a:schemeClr>
          </a:solid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210304"/>
        <c:crosses val="max"/>
        <c:crossBetween val="midCat"/>
      </c:valAx>
      <c:valAx>
        <c:axId val="178210304"/>
        <c:scaling>
          <c:orientation val="minMax"/>
        </c:scaling>
        <c:delete val="1"/>
        <c:axPos val="b"/>
        <c:numFmt formatCode="General" sourceLinked="1"/>
        <c:majorTickMark val="out"/>
        <c:minorTickMark val="none"/>
        <c:tickLblPos val="none"/>
        <c:crossAx val="174730624"/>
        <c:crosses val="autoZero"/>
        <c:crossBetween val="midCat"/>
      </c:valAx>
      <c:spPr>
        <a:noFill/>
        <a:ln>
          <a:solidFill>
            <a:schemeClr val="bg2">
              <a:lumMod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tx1"/>
      </a:solidFill>
      <a:round/>
    </a:ln>
    <a:effectLst/>
  </c:spPr>
  <c:txPr>
    <a:bodyPr/>
    <a:lstStyle/>
    <a:p>
      <a:pPr algn="ct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5790226105187"/>
          <c:y val="5.9701492537313577E-2"/>
          <c:w val="0.65549090745941285"/>
          <c:h val="0.56193549076379135"/>
        </c:manualLayout>
      </c:layout>
      <c:scatterChart>
        <c:scatterStyle val="smoothMarker"/>
        <c:varyColors val="0"/>
        <c:ser>
          <c:idx val="2"/>
          <c:order val="0"/>
          <c:tx>
            <c:v>Иономер Л 0.5%, пресная вода</c:v>
          </c:tx>
          <c:spPr>
            <a:ln w="19050" cap="rnd">
              <a:solidFill>
                <a:schemeClr val="accent3"/>
              </a:solidFill>
              <a:round/>
            </a:ln>
            <a:effectLst/>
          </c:spPr>
          <c:marker>
            <c:symbol val="circle"/>
            <c:size val="4"/>
            <c:spPr>
              <a:solidFill>
                <a:schemeClr val="accent3"/>
              </a:solidFill>
              <a:ln w="9525">
                <a:solidFill>
                  <a:schemeClr val="accent3"/>
                </a:solidFill>
              </a:ln>
              <a:effectLst/>
            </c:spPr>
          </c:marker>
          <c:xVal>
            <c:numRef>
              <c:f>Лист2!$B$5:$B$10</c:f>
              <c:numCache>
                <c:formatCode>General</c:formatCode>
                <c:ptCount val="6"/>
                <c:pt idx="0">
                  <c:v>0</c:v>
                </c:pt>
                <c:pt idx="1">
                  <c:v>0.1</c:v>
                </c:pt>
                <c:pt idx="2">
                  <c:v>0.30000000000000032</c:v>
                </c:pt>
                <c:pt idx="3">
                  <c:v>0.5</c:v>
                </c:pt>
                <c:pt idx="4">
                  <c:v>0.70000000000000062</c:v>
                </c:pt>
                <c:pt idx="5">
                  <c:v>1</c:v>
                </c:pt>
              </c:numCache>
            </c:numRef>
          </c:xVal>
          <c:yVal>
            <c:numRef>
              <c:f>Лист2!$E$5:$E$10</c:f>
              <c:numCache>
                <c:formatCode>General</c:formatCode>
                <c:ptCount val="6"/>
                <c:pt idx="0">
                  <c:v>0.10100000000000002</c:v>
                </c:pt>
                <c:pt idx="1">
                  <c:v>0.20600000000000004</c:v>
                </c:pt>
                <c:pt idx="2">
                  <c:v>0.17300000000000001</c:v>
                </c:pt>
                <c:pt idx="3">
                  <c:v>0.17</c:v>
                </c:pt>
                <c:pt idx="4">
                  <c:v>0.16800000000000001</c:v>
                </c:pt>
                <c:pt idx="5">
                  <c:v>0.114</c:v>
                </c:pt>
              </c:numCache>
            </c:numRef>
          </c:yVal>
          <c:smooth val="1"/>
          <c:extLst>
            <c:ext xmlns:c16="http://schemas.microsoft.com/office/drawing/2014/chart" uri="{C3380CC4-5D6E-409C-BE32-E72D297353CC}">
              <c16:uniqueId val="{00000000-A25F-4C32-945E-81055D92A7EB}"/>
            </c:ext>
          </c:extLst>
        </c:ser>
        <c:ser>
          <c:idx val="3"/>
          <c:order val="1"/>
          <c:tx>
            <c:v>Иономер Л 1%, пресная вода</c:v>
          </c:tx>
          <c:spPr>
            <a:ln w="19050" cap="rnd">
              <a:solidFill>
                <a:schemeClr val="accent4"/>
              </a:solidFill>
              <a:round/>
            </a:ln>
            <a:effectLst/>
          </c:spPr>
          <c:marker>
            <c:symbol val="circle"/>
            <c:size val="4"/>
            <c:spPr>
              <a:solidFill>
                <a:schemeClr val="accent4"/>
              </a:solidFill>
              <a:ln w="9525">
                <a:solidFill>
                  <a:schemeClr val="accent4"/>
                </a:solidFill>
              </a:ln>
              <a:effectLst/>
            </c:spPr>
          </c:marker>
          <c:xVal>
            <c:numRef>
              <c:f>Лист2!$B$5:$B$10</c:f>
              <c:numCache>
                <c:formatCode>General</c:formatCode>
                <c:ptCount val="6"/>
                <c:pt idx="0">
                  <c:v>0</c:v>
                </c:pt>
                <c:pt idx="1">
                  <c:v>0.1</c:v>
                </c:pt>
                <c:pt idx="2">
                  <c:v>0.30000000000000032</c:v>
                </c:pt>
                <c:pt idx="3">
                  <c:v>0.5</c:v>
                </c:pt>
                <c:pt idx="4">
                  <c:v>0.70000000000000062</c:v>
                </c:pt>
                <c:pt idx="5">
                  <c:v>1</c:v>
                </c:pt>
              </c:numCache>
            </c:numRef>
          </c:xVal>
          <c:yVal>
            <c:numRef>
              <c:f>Лист2!$F$5:$F$10</c:f>
              <c:numCache>
                <c:formatCode>General</c:formatCode>
                <c:ptCount val="6"/>
                <c:pt idx="0">
                  <c:v>0.15400000000000039</c:v>
                </c:pt>
                <c:pt idx="1">
                  <c:v>0.33900000000000102</c:v>
                </c:pt>
                <c:pt idx="2">
                  <c:v>0.253</c:v>
                </c:pt>
                <c:pt idx="3">
                  <c:v>0.24800000000000039</c:v>
                </c:pt>
                <c:pt idx="4">
                  <c:v>0.21700000000000039</c:v>
                </c:pt>
                <c:pt idx="5">
                  <c:v>0.20600000000000004</c:v>
                </c:pt>
              </c:numCache>
            </c:numRef>
          </c:yVal>
          <c:smooth val="1"/>
          <c:extLst>
            <c:ext xmlns:c16="http://schemas.microsoft.com/office/drawing/2014/chart" uri="{C3380CC4-5D6E-409C-BE32-E72D297353CC}">
              <c16:uniqueId val="{00000001-A25F-4C32-945E-81055D92A7EB}"/>
            </c:ext>
          </c:extLst>
        </c:ser>
        <c:dLbls>
          <c:showLegendKey val="0"/>
          <c:showVal val="0"/>
          <c:showCatName val="0"/>
          <c:showSerName val="0"/>
          <c:showPercent val="0"/>
          <c:showBubbleSize val="0"/>
        </c:dLbls>
        <c:axId val="82445056"/>
        <c:axId val="82447360"/>
      </c:scatterChart>
      <c:valAx>
        <c:axId val="824450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ru-RU" sz="900"/>
                  <a:t>Концентрация </a:t>
                </a:r>
                <a:r>
                  <a:rPr lang="en-US" sz="900"/>
                  <a:t>NaOH</a:t>
                </a:r>
                <a:r>
                  <a:rPr lang="ru-RU" sz="900"/>
                  <a: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447360"/>
        <c:crosses val="autoZero"/>
        <c:crossBetween val="midCat"/>
      </c:valAx>
      <c:valAx>
        <c:axId val="82447360"/>
        <c:scaling>
          <c:orientation val="minMax"/>
          <c:min val="9.0000000000000024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 Реологическая константа </a:t>
                </a:r>
                <a:r>
                  <a:rPr lang="en-US"/>
                  <a:t>k</a:t>
                </a:r>
                <a:endParaRPr lang="ru-RU"/>
              </a:p>
            </c:rich>
          </c:tx>
          <c:layout>
            <c:manualLayout>
              <c:xMode val="edge"/>
              <c:yMode val="edge"/>
              <c:x val="2.5900025900025912E-2"/>
              <c:y val="5.9701492537313577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445056"/>
        <c:crosses val="autoZero"/>
        <c:crossBetween val="midCat"/>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94223413485715"/>
          <c:y val="5.9652928416485902E-2"/>
          <c:w val="0.64035626560647863"/>
          <c:h val="0.51372743266094023"/>
        </c:manualLayout>
      </c:layout>
      <c:scatterChart>
        <c:scatterStyle val="smoothMarker"/>
        <c:varyColors val="0"/>
        <c:ser>
          <c:idx val="0"/>
          <c:order val="0"/>
          <c:tx>
            <c:v>Иономер Л 0.075%, сборная пластовая вода</c:v>
          </c:tx>
          <c:spPr>
            <a:ln w="19050" cap="rnd">
              <a:solidFill>
                <a:schemeClr val="accent1"/>
              </a:solidFill>
              <a:round/>
            </a:ln>
            <a:effectLst/>
          </c:spPr>
          <c:marker>
            <c:symbol val="circle"/>
            <c:size val="4"/>
            <c:spPr>
              <a:solidFill>
                <a:schemeClr val="accent1"/>
              </a:solidFill>
              <a:ln w="9525">
                <a:solidFill>
                  <a:schemeClr val="accent1"/>
                </a:solidFill>
              </a:ln>
              <a:effectLst/>
            </c:spPr>
          </c:marker>
          <c:xVal>
            <c:numRef>
              <c:f>Лист2!$B$17:$B$22</c:f>
              <c:numCache>
                <c:formatCode>General</c:formatCode>
                <c:ptCount val="6"/>
                <c:pt idx="0">
                  <c:v>0</c:v>
                </c:pt>
                <c:pt idx="1">
                  <c:v>0.1</c:v>
                </c:pt>
                <c:pt idx="2">
                  <c:v>0.30000000000000032</c:v>
                </c:pt>
                <c:pt idx="3">
                  <c:v>0.5</c:v>
                </c:pt>
                <c:pt idx="4">
                  <c:v>0.70000000000000062</c:v>
                </c:pt>
                <c:pt idx="5">
                  <c:v>1</c:v>
                </c:pt>
              </c:numCache>
            </c:numRef>
          </c:xVal>
          <c:yVal>
            <c:numRef>
              <c:f>Лист2!$C$17:$C$22</c:f>
              <c:numCache>
                <c:formatCode>General</c:formatCode>
                <c:ptCount val="6"/>
                <c:pt idx="0">
                  <c:v>1.6000000000000053E-3</c:v>
                </c:pt>
                <c:pt idx="1">
                  <c:v>1.7000000000000042E-3</c:v>
                </c:pt>
                <c:pt idx="2">
                  <c:v>2.0000000000000052E-3</c:v>
                </c:pt>
                <c:pt idx="3">
                  <c:v>2.2000000000000066E-3</c:v>
                </c:pt>
                <c:pt idx="4">
                  <c:v>2.3999999999999998E-3</c:v>
                </c:pt>
                <c:pt idx="5">
                  <c:v>2.5999999999999999E-3</c:v>
                </c:pt>
              </c:numCache>
            </c:numRef>
          </c:yVal>
          <c:smooth val="1"/>
          <c:extLst>
            <c:ext xmlns:c16="http://schemas.microsoft.com/office/drawing/2014/chart" uri="{C3380CC4-5D6E-409C-BE32-E72D297353CC}">
              <c16:uniqueId val="{00000000-C324-483E-BF2E-E242F3952CBC}"/>
            </c:ext>
          </c:extLst>
        </c:ser>
        <c:ser>
          <c:idx val="1"/>
          <c:order val="1"/>
          <c:tx>
            <c:v>Иономер Л 0.15%, сборная пластовая вода</c:v>
          </c:tx>
          <c:spPr>
            <a:ln w="19050" cap="rnd">
              <a:solidFill>
                <a:schemeClr val="accent2"/>
              </a:solidFill>
              <a:round/>
            </a:ln>
            <a:effectLst/>
          </c:spPr>
          <c:marker>
            <c:symbol val="circle"/>
            <c:size val="4"/>
            <c:spPr>
              <a:solidFill>
                <a:schemeClr val="accent2"/>
              </a:solidFill>
              <a:ln w="9525">
                <a:solidFill>
                  <a:schemeClr val="accent2"/>
                </a:solidFill>
              </a:ln>
              <a:effectLst/>
            </c:spPr>
          </c:marker>
          <c:xVal>
            <c:numRef>
              <c:f>Лист2!$B$17:$B$22</c:f>
              <c:numCache>
                <c:formatCode>General</c:formatCode>
                <c:ptCount val="6"/>
                <c:pt idx="0">
                  <c:v>0</c:v>
                </c:pt>
                <c:pt idx="1">
                  <c:v>0.1</c:v>
                </c:pt>
                <c:pt idx="2">
                  <c:v>0.30000000000000032</c:v>
                </c:pt>
                <c:pt idx="3">
                  <c:v>0.5</c:v>
                </c:pt>
                <c:pt idx="4">
                  <c:v>0.70000000000000062</c:v>
                </c:pt>
                <c:pt idx="5">
                  <c:v>1</c:v>
                </c:pt>
              </c:numCache>
            </c:numRef>
          </c:xVal>
          <c:yVal>
            <c:numRef>
              <c:f>Лист2!$D$17:$D$22</c:f>
              <c:numCache>
                <c:formatCode>General</c:formatCode>
                <c:ptCount val="6"/>
                <c:pt idx="0">
                  <c:v>2.0000000000000052E-3</c:v>
                </c:pt>
                <c:pt idx="1">
                  <c:v>2.0999999999999999E-3</c:v>
                </c:pt>
                <c:pt idx="2">
                  <c:v>2.5999999999999999E-3</c:v>
                </c:pt>
                <c:pt idx="3">
                  <c:v>3.1000000000000094E-3</c:v>
                </c:pt>
                <c:pt idx="4">
                  <c:v>3.500000000000007E-3</c:v>
                </c:pt>
                <c:pt idx="5">
                  <c:v>3.6000000000000094E-3</c:v>
                </c:pt>
              </c:numCache>
            </c:numRef>
          </c:yVal>
          <c:smooth val="1"/>
          <c:extLst>
            <c:ext xmlns:c16="http://schemas.microsoft.com/office/drawing/2014/chart" uri="{C3380CC4-5D6E-409C-BE32-E72D297353CC}">
              <c16:uniqueId val="{00000001-C324-483E-BF2E-E242F3952CBC}"/>
            </c:ext>
          </c:extLst>
        </c:ser>
        <c:dLbls>
          <c:showLegendKey val="0"/>
          <c:showVal val="0"/>
          <c:showCatName val="0"/>
          <c:showSerName val="0"/>
          <c:showPercent val="0"/>
          <c:showBubbleSize val="0"/>
        </c:dLbls>
        <c:axId val="82508800"/>
        <c:axId val="82535936"/>
      </c:scatterChart>
      <c:valAx>
        <c:axId val="8250880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ru-RU" sz="900"/>
                  <a:t>Концентрация </a:t>
                </a:r>
                <a:r>
                  <a:rPr lang="en-US" sz="900"/>
                  <a:t>NaOH</a:t>
                </a:r>
                <a:r>
                  <a:rPr lang="ru-RU" sz="900"/>
                  <a: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535936"/>
        <c:crosses val="autoZero"/>
        <c:crossBetween val="midCat"/>
      </c:valAx>
      <c:valAx>
        <c:axId val="82535936"/>
        <c:scaling>
          <c:orientation val="minMax"/>
          <c:min val="1.5000000000000033E-3"/>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Реологическая константа </a:t>
                </a:r>
                <a:r>
                  <a:rPr lang="en-US"/>
                  <a:t>k</a:t>
                </a:r>
                <a:endParaRPr lang="ru-RU"/>
              </a:p>
            </c:rich>
          </c:tx>
          <c:layout>
            <c:manualLayout>
              <c:xMode val="edge"/>
              <c:yMode val="edge"/>
              <c:x val="3.103983445421632E-2"/>
              <c:y val="6.5075921908893844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508800"/>
        <c:crosses val="autoZero"/>
        <c:crossBetween val="midCat"/>
      </c:valAx>
      <c:spPr>
        <a:noFill/>
        <a:ln>
          <a:noFill/>
        </a:ln>
        <a:effectLst/>
      </c:spPr>
    </c:plotArea>
    <c:legend>
      <c:legendPos val="b"/>
      <c:legendEntry>
        <c:idx val="1"/>
        <c:txPr>
          <a:bodyPr rot="0" vert="horz"/>
          <a:lstStyle/>
          <a:p>
            <a:pPr>
              <a:defRPr sz="800"/>
            </a:pPr>
            <a:endParaRPr lang="ru-RU"/>
          </a:p>
        </c:txPr>
      </c:legendEntry>
      <c:layout>
        <c:manualLayout>
          <c:xMode val="edge"/>
          <c:yMode val="edge"/>
          <c:x val="3.0466697353467131E-2"/>
          <c:y val="0.77641552940372693"/>
          <c:w val="0.93423019375063887"/>
          <c:h val="0.21733809523809541"/>
        </c:manualLayout>
      </c:layout>
      <c:overlay val="0"/>
      <c:spPr>
        <a:noFill/>
        <a:ln>
          <a:noFill/>
        </a:ln>
        <a:effectLst/>
      </c:spPr>
      <c:txPr>
        <a:bodyPr rot="0" vert="horz"/>
        <a:lstStyle/>
        <a:p>
          <a:pPr>
            <a:defRPr sz="8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46501477904739"/>
          <c:y val="5.9652928416485902E-2"/>
          <c:w val="0.69286900797172835"/>
          <c:h val="0.51530394383999156"/>
        </c:manualLayout>
      </c:layout>
      <c:scatterChart>
        <c:scatterStyle val="smoothMarker"/>
        <c:varyColors val="0"/>
        <c:ser>
          <c:idx val="2"/>
          <c:order val="0"/>
          <c:tx>
            <c:v>Иономер Л 0.5%, сборная пластовая вода</c:v>
          </c:tx>
          <c:spPr>
            <a:ln w="19050" cap="rnd">
              <a:solidFill>
                <a:schemeClr val="accent3"/>
              </a:solidFill>
              <a:round/>
            </a:ln>
            <a:effectLst/>
          </c:spPr>
          <c:marker>
            <c:symbol val="circle"/>
            <c:size val="4"/>
            <c:spPr>
              <a:solidFill>
                <a:schemeClr val="accent3"/>
              </a:solidFill>
              <a:ln w="9525">
                <a:solidFill>
                  <a:schemeClr val="accent3"/>
                </a:solidFill>
              </a:ln>
              <a:effectLst/>
            </c:spPr>
          </c:marker>
          <c:xVal>
            <c:numRef>
              <c:f>Лист2!$B$17:$B$22</c:f>
              <c:numCache>
                <c:formatCode>General</c:formatCode>
                <c:ptCount val="6"/>
                <c:pt idx="0">
                  <c:v>0</c:v>
                </c:pt>
                <c:pt idx="1">
                  <c:v>0.1</c:v>
                </c:pt>
                <c:pt idx="2">
                  <c:v>0.30000000000000032</c:v>
                </c:pt>
                <c:pt idx="3">
                  <c:v>0.5</c:v>
                </c:pt>
                <c:pt idx="4">
                  <c:v>0.70000000000000062</c:v>
                </c:pt>
                <c:pt idx="5">
                  <c:v>1</c:v>
                </c:pt>
              </c:numCache>
            </c:numRef>
          </c:xVal>
          <c:yVal>
            <c:numRef>
              <c:f>Лист2!$E$17:$E$22</c:f>
              <c:numCache>
                <c:formatCode>General</c:formatCode>
                <c:ptCount val="6"/>
                <c:pt idx="0">
                  <c:v>6.0000000000000114E-3</c:v>
                </c:pt>
                <c:pt idx="1">
                  <c:v>1.4E-2</c:v>
                </c:pt>
                <c:pt idx="2">
                  <c:v>3.2000000000000042E-2</c:v>
                </c:pt>
                <c:pt idx="3">
                  <c:v>3.7999999999999999E-2</c:v>
                </c:pt>
                <c:pt idx="4">
                  <c:v>4.0000000000000022E-2</c:v>
                </c:pt>
                <c:pt idx="5">
                  <c:v>6.8000000000000019E-2</c:v>
                </c:pt>
              </c:numCache>
            </c:numRef>
          </c:yVal>
          <c:smooth val="1"/>
          <c:extLst>
            <c:ext xmlns:c16="http://schemas.microsoft.com/office/drawing/2014/chart" uri="{C3380CC4-5D6E-409C-BE32-E72D297353CC}">
              <c16:uniqueId val="{00000000-F97E-4499-88C4-39BC5920806E}"/>
            </c:ext>
          </c:extLst>
        </c:ser>
        <c:ser>
          <c:idx val="3"/>
          <c:order val="1"/>
          <c:tx>
            <c:v>Иономер Л 1%, сборная пластовая вода</c:v>
          </c:tx>
          <c:spPr>
            <a:ln w="19050" cap="rnd">
              <a:solidFill>
                <a:schemeClr val="accent4"/>
              </a:solidFill>
              <a:round/>
            </a:ln>
            <a:effectLst/>
          </c:spPr>
          <c:marker>
            <c:symbol val="circle"/>
            <c:size val="4"/>
            <c:spPr>
              <a:solidFill>
                <a:schemeClr val="accent4"/>
              </a:solidFill>
              <a:ln w="9525">
                <a:solidFill>
                  <a:schemeClr val="accent4"/>
                </a:solidFill>
              </a:ln>
              <a:effectLst/>
            </c:spPr>
          </c:marker>
          <c:xVal>
            <c:numRef>
              <c:f>Лист2!$B$17:$B$22</c:f>
              <c:numCache>
                <c:formatCode>General</c:formatCode>
                <c:ptCount val="6"/>
                <c:pt idx="0">
                  <c:v>0</c:v>
                </c:pt>
                <c:pt idx="1">
                  <c:v>0.1</c:v>
                </c:pt>
                <c:pt idx="2">
                  <c:v>0.30000000000000032</c:v>
                </c:pt>
                <c:pt idx="3">
                  <c:v>0.5</c:v>
                </c:pt>
                <c:pt idx="4">
                  <c:v>0.70000000000000062</c:v>
                </c:pt>
                <c:pt idx="5">
                  <c:v>1</c:v>
                </c:pt>
              </c:numCache>
            </c:numRef>
          </c:xVal>
          <c:yVal>
            <c:numRef>
              <c:f>Лист2!$F$17:$F$22</c:f>
              <c:numCache>
                <c:formatCode>General</c:formatCode>
                <c:ptCount val="6"/>
                <c:pt idx="0">
                  <c:v>2.9000000000000001E-2</c:v>
                </c:pt>
                <c:pt idx="1">
                  <c:v>5.1000000000000004E-2</c:v>
                </c:pt>
                <c:pt idx="2">
                  <c:v>8.7000000000000022E-2</c:v>
                </c:pt>
                <c:pt idx="3">
                  <c:v>9.0000000000000024E-2</c:v>
                </c:pt>
                <c:pt idx="4">
                  <c:v>0.15100000000000038</c:v>
                </c:pt>
                <c:pt idx="5">
                  <c:v>0.21200000000000024</c:v>
                </c:pt>
              </c:numCache>
            </c:numRef>
          </c:yVal>
          <c:smooth val="1"/>
          <c:extLst>
            <c:ext xmlns:c16="http://schemas.microsoft.com/office/drawing/2014/chart" uri="{C3380CC4-5D6E-409C-BE32-E72D297353CC}">
              <c16:uniqueId val="{00000001-F97E-4499-88C4-39BC5920806E}"/>
            </c:ext>
          </c:extLst>
        </c:ser>
        <c:dLbls>
          <c:showLegendKey val="0"/>
          <c:showVal val="0"/>
          <c:showCatName val="0"/>
          <c:showSerName val="0"/>
          <c:showPercent val="0"/>
          <c:showBubbleSize val="0"/>
        </c:dLbls>
        <c:axId val="82569856"/>
        <c:axId val="85345408"/>
      </c:scatterChart>
      <c:valAx>
        <c:axId val="825698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ru-RU"/>
                  <a:t>Концентрация </a:t>
                </a:r>
                <a:r>
                  <a:rPr lang="en-US"/>
                  <a:t>NaOH</a:t>
                </a:r>
                <a:r>
                  <a:rPr lang="ru-RU"/>
                  <a: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5345408"/>
        <c:crosses val="autoZero"/>
        <c:crossBetween val="midCat"/>
      </c:valAx>
      <c:valAx>
        <c:axId val="8534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Реологическая константа </a:t>
                </a:r>
                <a:r>
                  <a:rPr lang="en-US"/>
                  <a:t>k</a:t>
                </a:r>
                <a:endParaRPr lang="ru-RU"/>
              </a:p>
            </c:rich>
          </c:tx>
          <c:layout>
            <c:manualLayout>
              <c:xMode val="edge"/>
              <c:yMode val="edge"/>
              <c:x val="3.619441571871769E-2"/>
              <c:y val="5.9652928416485902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569856"/>
        <c:crosses val="autoZero"/>
        <c:crossBetween val="midCat"/>
      </c:valAx>
      <c:spPr>
        <a:noFill/>
        <a:ln>
          <a:noFill/>
        </a:ln>
        <a:effectLst/>
      </c:spPr>
    </c:plotArea>
    <c:legend>
      <c:legendPos val="b"/>
      <c:layout>
        <c:manualLayout>
          <c:xMode val="edge"/>
          <c:yMode val="edge"/>
          <c:x val="6.6710094537045531E-2"/>
          <c:y val="0.78151613233812167"/>
          <c:w val="0.84586274509803927"/>
          <c:h val="0.21728954999339473"/>
        </c:manualLayout>
      </c:layout>
      <c:overlay val="0"/>
      <c:spPr>
        <a:noFill/>
        <a:ln>
          <a:noFill/>
        </a:ln>
        <a:effectLst/>
      </c:spPr>
      <c:txPr>
        <a:bodyPr rot="0" vert="horz"/>
        <a:lstStyle/>
        <a:p>
          <a:pPr>
            <a:defRPr sz="8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87265049530101"/>
          <c:y val="4.748543060651858E-2"/>
          <c:w val="0.66719186563373389"/>
          <c:h val="0.50911893621758364"/>
        </c:manualLayout>
      </c:layout>
      <c:scatterChart>
        <c:scatterStyle val="smoothMarker"/>
        <c:varyColors val="0"/>
        <c:ser>
          <c:idx val="0"/>
          <c:order val="0"/>
          <c:tx>
            <c:v>Иономер Л 0.075%, сборная пластовая вода</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Лист2!$B$54:$B$59</c:f>
              <c:numCache>
                <c:formatCode>General</c:formatCode>
                <c:ptCount val="6"/>
                <c:pt idx="0">
                  <c:v>0</c:v>
                </c:pt>
                <c:pt idx="1">
                  <c:v>0.1</c:v>
                </c:pt>
                <c:pt idx="2">
                  <c:v>0.30000000000000032</c:v>
                </c:pt>
                <c:pt idx="3">
                  <c:v>0.5</c:v>
                </c:pt>
                <c:pt idx="4">
                  <c:v>0.70000000000000062</c:v>
                </c:pt>
                <c:pt idx="5">
                  <c:v>1</c:v>
                </c:pt>
              </c:numCache>
            </c:numRef>
          </c:xVal>
          <c:yVal>
            <c:numRef>
              <c:f>Лист2!$C$54:$C$59</c:f>
              <c:numCache>
                <c:formatCode>General</c:formatCode>
                <c:ptCount val="6"/>
                <c:pt idx="0">
                  <c:v>1</c:v>
                </c:pt>
                <c:pt idx="1">
                  <c:v>1</c:v>
                </c:pt>
                <c:pt idx="2">
                  <c:v>1</c:v>
                </c:pt>
                <c:pt idx="3">
                  <c:v>1</c:v>
                </c:pt>
                <c:pt idx="4">
                  <c:v>1</c:v>
                </c:pt>
                <c:pt idx="5">
                  <c:v>1</c:v>
                </c:pt>
              </c:numCache>
            </c:numRef>
          </c:yVal>
          <c:smooth val="1"/>
          <c:extLst>
            <c:ext xmlns:c16="http://schemas.microsoft.com/office/drawing/2014/chart" uri="{C3380CC4-5D6E-409C-BE32-E72D297353CC}">
              <c16:uniqueId val="{00000000-6CC7-4C89-85A2-B1D74076F333}"/>
            </c:ext>
          </c:extLst>
        </c:ser>
        <c:ser>
          <c:idx val="1"/>
          <c:order val="1"/>
          <c:tx>
            <c:v>Иономер Л 0.15%, сборная пластовая вода</c:v>
          </c:tx>
          <c:spPr>
            <a:ln w="19050" cap="rnd">
              <a:solidFill>
                <a:schemeClr val="accent2"/>
              </a:solidFill>
              <a:round/>
            </a:ln>
            <a:effectLst/>
          </c:spPr>
          <c:marker>
            <c:symbol val="circle"/>
            <c:size val="3"/>
            <c:spPr>
              <a:solidFill>
                <a:schemeClr val="accent2"/>
              </a:solidFill>
              <a:ln w="9525">
                <a:solidFill>
                  <a:schemeClr val="accent2"/>
                </a:solidFill>
              </a:ln>
              <a:effectLst/>
            </c:spPr>
          </c:marker>
          <c:xVal>
            <c:numRef>
              <c:f>Лист2!$B$54:$B$59</c:f>
              <c:numCache>
                <c:formatCode>General</c:formatCode>
                <c:ptCount val="6"/>
                <c:pt idx="0">
                  <c:v>0</c:v>
                </c:pt>
                <c:pt idx="1">
                  <c:v>0.1</c:v>
                </c:pt>
                <c:pt idx="2">
                  <c:v>0.30000000000000032</c:v>
                </c:pt>
                <c:pt idx="3">
                  <c:v>0.5</c:v>
                </c:pt>
                <c:pt idx="4">
                  <c:v>0.70000000000000062</c:v>
                </c:pt>
                <c:pt idx="5">
                  <c:v>1</c:v>
                </c:pt>
              </c:numCache>
            </c:numRef>
          </c:xVal>
          <c:yVal>
            <c:numRef>
              <c:f>Лист2!$D$54:$D$59</c:f>
              <c:numCache>
                <c:formatCode>General</c:formatCode>
                <c:ptCount val="6"/>
                <c:pt idx="0">
                  <c:v>1</c:v>
                </c:pt>
                <c:pt idx="1">
                  <c:v>1</c:v>
                </c:pt>
                <c:pt idx="2">
                  <c:v>1</c:v>
                </c:pt>
                <c:pt idx="3">
                  <c:v>1</c:v>
                </c:pt>
                <c:pt idx="4">
                  <c:v>1</c:v>
                </c:pt>
                <c:pt idx="5">
                  <c:v>1</c:v>
                </c:pt>
              </c:numCache>
            </c:numRef>
          </c:yVal>
          <c:smooth val="1"/>
          <c:extLst>
            <c:ext xmlns:c16="http://schemas.microsoft.com/office/drawing/2014/chart" uri="{C3380CC4-5D6E-409C-BE32-E72D297353CC}">
              <c16:uniqueId val="{00000001-6CC7-4C89-85A2-B1D74076F333}"/>
            </c:ext>
          </c:extLst>
        </c:ser>
        <c:ser>
          <c:idx val="2"/>
          <c:order val="2"/>
          <c:tx>
            <c:v>Иономер Л 0.5%, сборная пластовая вода</c:v>
          </c:tx>
          <c:spPr>
            <a:ln w="19050" cap="rnd">
              <a:solidFill>
                <a:schemeClr val="accent3"/>
              </a:solidFill>
              <a:round/>
            </a:ln>
            <a:effectLst/>
          </c:spPr>
          <c:marker>
            <c:symbol val="circle"/>
            <c:size val="4"/>
            <c:spPr>
              <a:solidFill>
                <a:schemeClr val="accent3"/>
              </a:solidFill>
              <a:ln w="9525">
                <a:solidFill>
                  <a:schemeClr val="accent3"/>
                </a:solidFill>
              </a:ln>
              <a:effectLst/>
            </c:spPr>
          </c:marker>
          <c:xVal>
            <c:numRef>
              <c:f>Лист2!$B$54:$B$59</c:f>
              <c:numCache>
                <c:formatCode>General</c:formatCode>
                <c:ptCount val="6"/>
                <c:pt idx="0">
                  <c:v>0</c:v>
                </c:pt>
                <c:pt idx="1">
                  <c:v>0.1</c:v>
                </c:pt>
                <c:pt idx="2">
                  <c:v>0.30000000000000032</c:v>
                </c:pt>
                <c:pt idx="3">
                  <c:v>0.5</c:v>
                </c:pt>
                <c:pt idx="4">
                  <c:v>0.70000000000000062</c:v>
                </c:pt>
                <c:pt idx="5">
                  <c:v>1</c:v>
                </c:pt>
              </c:numCache>
            </c:numRef>
          </c:xVal>
          <c:yVal>
            <c:numRef>
              <c:f>Лист2!$E$54:$E$59</c:f>
              <c:numCache>
                <c:formatCode>General</c:formatCode>
                <c:ptCount val="6"/>
                <c:pt idx="0">
                  <c:v>1</c:v>
                </c:pt>
                <c:pt idx="1">
                  <c:v>0.94090000000000062</c:v>
                </c:pt>
                <c:pt idx="2">
                  <c:v>0.86280000000000179</c:v>
                </c:pt>
                <c:pt idx="3">
                  <c:v>0.83780000000000154</c:v>
                </c:pt>
                <c:pt idx="4">
                  <c:v>0.83240000000000003</c:v>
                </c:pt>
                <c:pt idx="5">
                  <c:v>0.79570000000000063</c:v>
                </c:pt>
              </c:numCache>
            </c:numRef>
          </c:yVal>
          <c:smooth val="1"/>
          <c:extLst>
            <c:ext xmlns:c16="http://schemas.microsoft.com/office/drawing/2014/chart" uri="{C3380CC4-5D6E-409C-BE32-E72D297353CC}">
              <c16:uniqueId val="{00000002-6CC7-4C89-85A2-B1D74076F333}"/>
            </c:ext>
          </c:extLst>
        </c:ser>
        <c:ser>
          <c:idx val="3"/>
          <c:order val="3"/>
          <c:tx>
            <c:v>Иономер Л 1%, сборная пластовая вода</c:v>
          </c:tx>
          <c:spPr>
            <a:ln w="19050" cap="rnd">
              <a:solidFill>
                <a:schemeClr val="accent4"/>
              </a:solidFill>
              <a:round/>
            </a:ln>
            <a:effectLst/>
          </c:spPr>
          <c:marker>
            <c:symbol val="circle"/>
            <c:size val="4"/>
            <c:spPr>
              <a:solidFill>
                <a:schemeClr val="accent4"/>
              </a:solidFill>
              <a:ln w="9525">
                <a:solidFill>
                  <a:schemeClr val="accent4"/>
                </a:solidFill>
              </a:ln>
              <a:effectLst/>
            </c:spPr>
          </c:marker>
          <c:xVal>
            <c:numRef>
              <c:f>Лист2!$B$54:$B$59</c:f>
              <c:numCache>
                <c:formatCode>General</c:formatCode>
                <c:ptCount val="6"/>
                <c:pt idx="0">
                  <c:v>0</c:v>
                </c:pt>
                <c:pt idx="1">
                  <c:v>0.1</c:v>
                </c:pt>
                <c:pt idx="2">
                  <c:v>0.30000000000000032</c:v>
                </c:pt>
                <c:pt idx="3">
                  <c:v>0.5</c:v>
                </c:pt>
                <c:pt idx="4">
                  <c:v>0.70000000000000062</c:v>
                </c:pt>
                <c:pt idx="5">
                  <c:v>1</c:v>
                </c:pt>
              </c:numCache>
            </c:numRef>
          </c:xVal>
          <c:yVal>
            <c:numRef>
              <c:f>Лист2!$F$54:$F$59</c:f>
              <c:numCache>
                <c:formatCode>General</c:formatCode>
                <c:ptCount val="6"/>
                <c:pt idx="0">
                  <c:v>0.93320000000000003</c:v>
                </c:pt>
                <c:pt idx="1">
                  <c:v>0.85950000000000004</c:v>
                </c:pt>
                <c:pt idx="2">
                  <c:v>0.81359999999999999</c:v>
                </c:pt>
                <c:pt idx="3">
                  <c:v>0.80840000000000001</c:v>
                </c:pt>
                <c:pt idx="4">
                  <c:v>0.77130000000000065</c:v>
                </c:pt>
                <c:pt idx="5">
                  <c:v>0.77990000000000204</c:v>
                </c:pt>
              </c:numCache>
            </c:numRef>
          </c:yVal>
          <c:smooth val="1"/>
          <c:extLst>
            <c:ext xmlns:c16="http://schemas.microsoft.com/office/drawing/2014/chart" uri="{C3380CC4-5D6E-409C-BE32-E72D297353CC}">
              <c16:uniqueId val="{00000003-6CC7-4C89-85A2-B1D74076F333}"/>
            </c:ext>
          </c:extLst>
        </c:ser>
        <c:dLbls>
          <c:showLegendKey val="0"/>
          <c:showVal val="0"/>
          <c:showCatName val="0"/>
          <c:showSerName val="0"/>
          <c:showPercent val="0"/>
          <c:showBubbleSize val="0"/>
        </c:dLbls>
        <c:axId val="85436288"/>
        <c:axId val="85451136"/>
      </c:scatterChart>
      <c:valAx>
        <c:axId val="8543628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ru-RU"/>
                  <a:t>Концентрация </a:t>
                </a:r>
                <a:r>
                  <a:rPr lang="en-US"/>
                  <a:t>NaOH</a:t>
                </a:r>
                <a:r>
                  <a:rPr lang="ru-RU"/>
                  <a: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5451136"/>
        <c:crosses val="autoZero"/>
        <c:crossBetween val="midCat"/>
      </c:valAx>
      <c:valAx>
        <c:axId val="85451136"/>
        <c:scaling>
          <c:orientation val="minMax"/>
          <c:min val="0.75000000000000167"/>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 Реологическая константа </a:t>
                </a:r>
                <a:r>
                  <a:rPr lang="en-US"/>
                  <a:t>n</a:t>
                </a:r>
                <a:endParaRPr lang="ru-RU"/>
              </a:p>
            </c:rich>
          </c:tx>
          <c:layout>
            <c:manualLayout>
              <c:xMode val="edge"/>
              <c:yMode val="edge"/>
              <c:x val="1.0080645161290319E-2"/>
              <c:y val="4.74854306065185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5436288"/>
        <c:crosses val="autoZero"/>
        <c:crossBetween val="midCat"/>
      </c:valAx>
      <c:spPr>
        <a:noFill/>
        <a:ln>
          <a:noFill/>
        </a:ln>
        <a:effectLst/>
      </c:spPr>
    </c:plotArea>
    <c:legend>
      <c:legendPos val="b"/>
      <c:overlay val="0"/>
      <c:spPr>
        <a:noFill/>
        <a:ln>
          <a:noFill/>
        </a:ln>
        <a:effectLst/>
      </c:spPr>
      <c:txPr>
        <a:bodyPr rot="0" vert="horz"/>
        <a:lstStyle/>
        <a:p>
          <a:pPr>
            <a:defRPr sz="8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2718939166204"/>
          <c:y val="4.748543060651856E-2"/>
          <c:w val="0.67056787426123554"/>
          <c:h val="0.50553084598506626"/>
        </c:manualLayout>
      </c:layout>
      <c:scatterChart>
        <c:scatterStyle val="smoothMarker"/>
        <c:varyColors val="0"/>
        <c:ser>
          <c:idx val="0"/>
          <c:order val="0"/>
          <c:tx>
            <c:v>Иономер Л 0.075%, пресная вода</c:v>
          </c:tx>
          <c:spPr>
            <a:ln w="19050" cap="rnd">
              <a:solidFill>
                <a:schemeClr val="accent1"/>
              </a:solidFill>
              <a:round/>
            </a:ln>
            <a:effectLst/>
          </c:spPr>
          <c:marker>
            <c:symbol val="circle"/>
            <c:size val="4"/>
            <c:spPr>
              <a:solidFill>
                <a:schemeClr val="accent1"/>
              </a:solidFill>
              <a:ln w="9525">
                <a:solidFill>
                  <a:schemeClr val="accent1"/>
                </a:solidFill>
              </a:ln>
              <a:effectLst/>
            </c:spPr>
          </c:marker>
          <c:xVal>
            <c:numRef>
              <c:f>Лист2!$B$38:$B$43</c:f>
              <c:numCache>
                <c:formatCode>General</c:formatCode>
                <c:ptCount val="6"/>
                <c:pt idx="0">
                  <c:v>0</c:v>
                </c:pt>
                <c:pt idx="1">
                  <c:v>0.1</c:v>
                </c:pt>
                <c:pt idx="2">
                  <c:v>0.30000000000000032</c:v>
                </c:pt>
                <c:pt idx="3">
                  <c:v>0.5</c:v>
                </c:pt>
                <c:pt idx="4">
                  <c:v>0.70000000000000062</c:v>
                </c:pt>
                <c:pt idx="5">
                  <c:v>1</c:v>
                </c:pt>
              </c:numCache>
            </c:numRef>
          </c:xVal>
          <c:yVal>
            <c:numRef>
              <c:f>Лист2!$C$38:$C$43</c:f>
              <c:numCache>
                <c:formatCode>General</c:formatCode>
                <c:ptCount val="6"/>
                <c:pt idx="0">
                  <c:v>0.85170000000000179</c:v>
                </c:pt>
                <c:pt idx="1">
                  <c:v>1</c:v>
                </c:pt>
                <c:pt idx="2">
                  <c:v>1</c:v>
                </c:pt>
                <c:pt idx="3">
                  <c:v>1</c:v>
                </c:pt>
                <c:pt idx="4">
                  <c:v>1</c:v>
                </c:pt>
                <c:pt idx="5">
                  <c:v>1</c:v>
                </c:pt>
              </c:numCache>
            </c:numRef>
          </c:yVal>
          <c:smooth val="1"/>
          <c:extLst>
            <c:ext xmlns:c16="http://schemas.microsoft.com/office/drawing/2014/chart" uri="{C3380CC4-5D6E-409C-BE32-E72D297353CC}">
              <c16:uniqueId val="{00000000-2FF5-4E3E-AD64-741FF560CEBF}"/>
            </c:ext>
          </c:extLst>
        </c:ser>
        <c:ser>
          <c:idx val="1"/>
          <c:order val="1"/>
          <c:tx>
            <c:v>Иономер Л 0.15%, пресная вода</c:v>
          </c:tx>
          <c:spPr>
            <a:ln w="19050" cap="rnd">
              <a:solidFill>
                <a:schemeClr val="accent2"/>
              </a:solidFill>
              <a:round/>
            </a:ln>
            <a:effectLst/>
          </c:spPr>
          <c:marker>
            <c:symbol val="circle"/>
            <c:size val="4"/>
            <c:spPr>
              <a:solidFill>
                <a:schemeClr val="accent2"/>
              </a:solidFill>
              <a:ln w="9525">
                <a:solidFill>
                  <a:schemeClr val="accent2"/>
                </a:solidFill>
              </a:ln>
              <a:effectLst/>
            </c:spPr>
          </c:marker>
          <c:xVal>
            <c:numRef>
              <c:f>Лист2!$B$38:$B$43</c:f>
              <c:numCache>
                <c:formatCode>General</c:formatCode>
                <c:ptCount val="6"/>
                <c:pt idx="0">
                  <c:v>0</c:v>
                </c:pt>
                <c:pt idx="1">
                  <c:v>0.1</c:v>
                </c:pt>
                <c:pt idx="2">
                  <c:v>0.30000000000000032</c:v>
                </c:pt>
                <c:pt idx="3">
                  <c:v>0.5</c:v>
                </c:pt>
                <c:pt idx="4">
                  <c:v>0.70000000000000062</c:v>
                </c:pt>
                <c:pt idx="5">
                  <c:v>1</c:v>
                </c:pt>
              </c:numCache>
            </c:numRef>
          </c:xVal>
          <c:yVal>
            <c:numRef>
              <c:f>Лист2!$D$38:$D$43</c:f>
              <c:numCache>
                <c:formatCode>General</c:formatCode>
                <c:ptCount val="6"/>
                <c:pt idx="0">
                  <c:v>0.81559999999999999</c:v>
                </c:pt>
                <c:pt idx="1">
                  <c:v>1</c:v>
                </c:pt>
                <c:pt idx="2">
                  <c:v>1</c:v>
                </c:pt>
                <c:pt idx="3">
                  <c:v>1</c:v>
                </c:pt>
                <c:pt idx="4">
                  <c:v>1</c:v>
                </c:pt>
                <c:pt idx="5">
                  <c:v>1</c:v>
                </c:pt>
              </c:numCache>
            </c:numRef>
          </c:yVal>
          <c:smooth val="1"/>
          <c:extLst>
            <c:ext xmlns:c16="http://schemas.microsoft.com/office/drawing/2014/chart" uri="{C3380CC4-5D6E-409C-BE32-E72D297353CC}">
              <c16:uniqueId val="{00000001-2FF5-4E3E-AD64-741FF560CEBF}"/>
            </c:ext>
          </c:extLst>
        </c:ser>
        <c:ser>
          <c:idx val="2"/>
          <c:order val="2"/>
          <c:tx>
            <c:v>Иономер Л 0.5%, пресная вода</c:v>
          </c:tx>
          <c:spPr>
            <a:ln w="19050" cap="rnd">
              <a:solidFill>
                <a:schemeClr val="accent3"/>
              </a:solidFill>
              <a:round/>
            </a:ln>
            <a:effectLst/>
          </c:spPr>
          <c:marker>
            <c:symbol val="circle"/>
            <c:size val="4"/>
            <c:spPr>
              <a:solidFill>
                <a:schemeClr val="accent3"/>
              </a:solidFill>
              <a:ln w="9525">
                <a:solidFill>
                  <a:schemeClr val="accent3"/>
                </a:solidFill>
              </a:ln>
              <a:effectLst/>
            </c:spPr>
          </c:marker>
          <c:xVal>
            <c:numRef>
              <c:f>Лист2!$B$38:$B$43</c:f>
              <c:numCache>
                <c:formatCode>General</c:formatCode>
                <c:ptCount val="6"/>
                <c:pt idx="0">
                  <c:v>0</c:v>
                </c:pt>
                <c:pt idx="1">
                  <c:v>0.1</c:v>
                </c:pt>
                <c:pt idx="2">
                  <c:v>0.30000000000000032</c:v>
                </c:pt>
                <c:pt idx="3">
                  <c:v>0.5</c:v>
                </c:pt>
                <c:pt idx="4">
                  <c:v>0.70000000000000062</c:v>
                </c:pt>
                <c:pt idx="5">
                  <c:v>1</c:v>
                </c:pt>
              </c:numCache>
            </c:numRef>
          </c:xVal>
          <c:yVal>
            <c:numRef>
              <c:f>Лист2!$E$38:$E$43</c:f>
              <c:numCache>
                <c:formatCode>General</c:formatCode>
                <c:ptCount val="6"/>
                <c:pt idx="0">
                  <c:v>0.75160000000000204</c:v>
                </c:pt>
                <c:pt idx="1">
                  <c:v>0.73620000000000063</c:v>
                </c:pt>
                <c:pt idx="2">
                  <c:v>0.71919999999999995</c:v>
                </c:pt>
                <c:pt idx="3">
                  <c:v>0.71610000000000062</c:v>
                </c:pt>
                <c:pt idx="4">
                  <c:v>0.71400000000000063</c:v>
                </c:pt>
                <c:pt idx="5">
                  <c:v>0.69550000000000001</c:v>
                </c:pt>
              </c:numCache>
            </c:numRef>
          </c:yVal>
          <c:smooth val="1"/>
          <c:extLst>
            <c:ext xmlns:c16="http://schemas.microsoft.com/office/drawing/2014/chart" uri="{C3380CC4-5D6E-409C-BE32-E72D297353CC}">
              <c16:uniqueId val="{00000002-2FF5-4E3E-AD64-741FF560CEBF}"/>
            </c:ext>
          </c:extLst>
        </c:ser>
        <c:ser>
          <c:idx val="3"/>
          <c:order val="3"/>
          <c:tx>
            <c:v>Иономер Л 1%, пресная вода</c:v>
          </c:tx>
          <c:spPr>
            <a:ln w="19050" cap="rnd">
              <a:solidFill>
                <a:schemeClr val="accent4"/>
              </a:solidFill>
              <a:round/>
            </a:ln>
            <a:effectLst/>
          </c:spPr>
          <c:marker>
            <c:symbol val="circle"/>
            <c:size val="4"/>
            <c:spPr>
              <a:solidFill>
                <a:schemeClr val="accent4"/>
              </a:solidFill>
              <a:ln w="9525">
                <a:solidFill>
                  <a:schemeClr val="accent4"/>
                </a:solidFill>
              </a:ln>
              <a:effectLst/>
            </c:spPr>
          </c:marker>
          <c:xVal>
            <c:numRef>
              <c:f>Лист2!$B$38:$B$43</c:f>
              <c:numCache>
                <c:formatCode>General</c:formatCode>
                <c:ptCount val="6"/>
                <c:pt idx="0">
                  <c:v>0</c:v>
                </c:pt>
                <c:pt idx="1">
                  <c:v>0.1</c:v>
                </c:pt>
                <c:pt idx="2">
                  <c:v>0.30000000000000032</c:v>
                </c:pt>
                <c:pt idx="3">
                  <c:v>0.5</c:v>
                </c:pt>
                <c:pt idx="4">
                  <c:v>0.70000000000000062</c:v>
                </c:pt>
                <c:pt idx="5">
                  <c:v>1</c:v>
                </c:pt>
              </c:numCache>
            </c:numRef>
          </c:xVal>
          <c:yVal>
            <c:numRef>
              <c:f>Лист2!$F$38:$F$43</c:f>
              <c:numCache>
                <c:formatCode>General</c:formatCode>
                <c:ptCount val="6"/>
                <c:pt idx="0">
                  <c:v>0.76859999999999995</c:v>
                </c:pt>
                <c:pt idx="1">
                  <c:v>0.78480000000000005</c:v>
                </c:pt>
                <c:pt idx="2">
                  <c:v>0.75260000000000205</c:v>
                </c:pt>
                <c:pt idx="3">
                  <c:v>0.72840000000000005</c:v>
                </c:pt>
                <c:pt idx="4">
                  <c:v>0.71590000000000065</c:v>
                </c:pt>
                <c:pt idx="5">
                  <c:v>0.66980000000000228</c:v>
                </c:pt>
              </c:numCache>
            </c:numRef>
          </c:yVal>
          <c:smooth val="1"/>
          <c:extLst>
            <c:ext xmlns:c16="http://schemas.microsoft.com/office/drawing/2014/chart" uri="{C3380CC4-5D6E-409C-BE32-E72D297353CC}">
              <c16:uniqueId val="{00000003-2FF5-4E3E-AD64-741FF560CEBF}"/>
            </c:ext>
          </c:extLst>
        </c:ser>
        <c:dLbls>
          <c:showLegendKey val="0"/>
          <c:showVal val="0"/>
          <c:showCatName val="0"/>
          <c:showSerName val="0"/>
          <c:showPercent val="0"/>
          <c:showBubbleSize val="0"/>
        </c:dLbls>
        <c:axId val="85381504"/>
        <c:axId val="85383808"/>
      </c:scatterChart>
      <c:valAx>
        <c:axId val="8538150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ru-RU" sz="900"/>
                  <a:t>Концентрация </a:t>
                </a:r>
                <a:r>
                  <a:rPr lang="en-US" sz="900"/>
                  <a:t>NaOH</a:t>
                </a:r>
                <a:r>
                  <a:rPr lang="ru-RU" sz="900"/>
                  <a: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5383808"/>
        <c:crosses val="autoZero"/>
        <c:crossBetween val="midCat"/>
      </c:valAx>
      <c:valAx>
        <c:axId val="85383808"/>
        <c:scaling>
          <c:orientation val="minMax"/>
          <c:min val="0.6500000000000019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Реологическая константа </a:t>
                </a:r>
                <a:r>
                  <a:rPr lang="en-US"/>
                  <a:t>n</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5381504"/>
        <c:crosses val="autoZero"/>
        <c:crossBetween val="midCat"/>
      </c:valAx>
      <c:spPr>
        <a:noFill/>
        <a:ln>
          <a:noFill/>
        </a:ln>
        <a:effectLst/>
      </c:spPr>
    </c:plotArea>
    <c:legend>
      <c:legendPos val="b"/>
      <c:overlay val="0"/>
      <c:spPr>
        <a:noFill/>
        <a:ln>
          <a:noFill/>
        </a:ln>
        <a:effectLst/>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3"/>
          </c:marker>
          <c:trendline>
            <c:spPr>
              <a:ln w="19050" cap="rnd">
                <a:solidFill>
                  <a:schemeClr val="accent1"/>
                </a:solidFill>
                <a:prstDash val="solid"/>
              </a:ln>
              <a:effectLst/>
            </c:spPr>
            <c:trendlineType val="power"/>
            <c:dispRSqr val="0"/>
            <c:dispEq val="0"/>
          </c:trendline>
          <c:xVal>
            <c:numRef>
              <c:f>'из Казахстана-сокр. оконч.'!$AM$36:$AM$45</c:f>
              <c:numCache>
                <c:formatCode>General</c:formatCode>
                <c:ptCount val="10"/>
                <c:pt idx="0">
                  <c:v>34.419032701965051</c:v>
                </c:pt>
                <c:pt idx="1">
                  <c:v>28.141937704494335</c:v>
                </c:pt>
                <c:pt idx="2">
                  <c:v>27.623600181172652</c:v>
                </c:pt>
                <c:pt idx="3">
                  <c:v>36.179454593370025</c:v>
                </c:pt>
                <c:pt idx="4">
                  <c:v>33.674538489133866</c:v>
                </c:pt>
                <c:pt idx="5">
                  <c:v>32.359939614444997</c:v>
                </c:pt>
                <c:pt idx="6">
                  <c:v>19.825792876930581</c:v>
                </c:pt>
                <c:pt idx="7">
                  <c:v>37.510872349541863</c:v>
                </c:pt>
                <c:pt idx="8">
                  <c:v>31.374258278872375</c:v>
                </c:pt>
                <c:pt idx="9">
                  <c:v>25.790862193229685</c:v>
                </c:pt>
              </c:numCache>
            </c:numRef>
          </c:xVal>
          <c:yVal>
            <c:numRef>
              <c:f>'из Казахстана-сокр. оконч.'!$AO$36:$AO$45</c:f>
              <c:numCache>
                <c:formatCode>General</c:formatCode>
                <c:ptCount val="10"/>
                <c:pt idx="0">
                  <c:v>37.1</c:v>
                </c:pt>
                <c:pt idx="1">
                  <c:v>32.300000000000004</c:v>
                </c:pt>
                <c:pt idx="2">
                  <c:v>30.6</c:v>
                </c:pt>
                <c:pt idx="3">
                  <c:v>34.5</c:v>
                </c:pt>
                <c:pt idx="4">
                  <c:v>29.2</c:v>
                </c:pt>
                <c:pt idx="5">
                  <c:v>28.3</c:v>
                </c:pt>
                <c:pt idx="6">
                  <c:v>18.8</c:v>
                </c:pt>
                <c:pt idx="7">
                  <c:v>39.5</c:v>
                </c:pt>
                <c:pt idx="8">
                  <c:v>33.1</c:v>
                </c:pt>
                <c:pt idx="9">
                  <c:v>24.7</c:v>
                </c:pt>
              </c:numCache>
            </c:numRef>
          </c:yVal>
          <c:smooth val="0"/>
          <c:extLst>
            <c:ext xmlns:c16="http://schemas.microsoft.com/office/drawing/2014/chart" uri="{C3380CC4-5D6E-409C-BE32-E72D297353CC}">
              <c16:uniqueId val="{00000001-12AF-44C0-B945-DAADEFE79E95}"/>
            </c:ext>
          </c:extLst>
        </c:ser>
        <c:dLbls>
          <c:showLegendKey val="0"/>
          <c:showVal val="0"/>
          <c:showCatName val="0"/>
          <c:showSerName val="0"/>
          <c:showPercent val="0"/>
          <c:showBubbleSize val="0"/>
        </c:dLbls>
        <c:axId val="198861184"/>
        <c:axId val="198863104"/>
      </c:scatterChart>
      <c:valAx>
        <c:axId val="198861184"/>
        <c:scaling>
          <c:orientation val="minMax"/>
          <c:min val="18"/>
        </c:scaling>
        <c:delete val="0"/>
        <c:axPos val="b"/>
        <c:majorGridlines>
          <c:spPr>
            <a:ln w="9525" cap="flat" cmpd="sng" algn="ctr">
              <a:solidFill>
                <a:schemeClr val="tx1">
                  <a:lumMod val="15000"/>
                  <a:lumOff val="85000"/>
                </a:schemeClr>
              </a:solidFill>
              <a:round/>
            </a:ln>
            <a:effectLst/>
          </c:spPr>
        </c:majorGridlines>
        <c:title>
          <c:tx>
            <c:rich>
              <a:bodyPr/>
              <a:lstStyle/>
              <a:p>
                <a:pPr>
                  <a:defRPr sz="1200"/>
                </a:pPr>
                <a:r>
                  <a:rPr lang="en-US" sz="1200" b="1" i="0" baseline="0">
                    <a:effectLst/>
                    <a:latin typeface="Times New Roman" panose="02020603050405020304" pitchFamily="18" charset="0"/>
                    <a:cs typeface="Times New Roman" panose="02020603050405020304" pitchFamily="18" charset="0"/>
                  </a:rPr>
                  <a:t>Y</a:t>
                </a:r>
                <a:r>
                  <a:rPr lang="ru-RU" sz="1200" b="1" i="0" baseline="-25000">
                    <a:effectLst/>
                    <a:latin typeface="Times New Roman" panose="02020603050405020304" pitchFamily="18" charset="0"/>
                    <a:cs typeface="Times New Roman" panose="02020603050405020304" pitchFamily="18" charset="0"/>
                  </a:rPr>
                  <a:t>2</a:t>
                </a:r>
                <a:r>
                  <a:rPr lang="en-US" sz="1200" b="1" i="0" baseline="-25000">
                    <a:effectLst/>
                    <a:latin typeface="Times New Roman" panose="02020603050405020304" pitchFamily="18" charset="0"/>
                    <a:cs typeface="Times New Roman" panose="02020603050405020304" pitchFamily="18" charset="0"/>
                  </a:rPr>
                  <a:t> </a:t>
                </a:r>
                <a:r>
                  <a:rPr lang="ru-RU" sz="1200" b="1" i="0" baseline="-25000">
                    <a:effectLst/>
                    <a:latin typeface="Times New Roman" panose="02020603050405020304" pitchFamily="18" charset="0"/>
                    <a:cs typeface="Times New Roman" panose="02020603050405020304" pitchFamily="18" charset="0"/>
                  </a:rPr>
                  <a:t>р</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50332416945667657"/>
              <c:y val="0.92228638888888859"/>
            </c:manualLayout>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863104"/>
        <c:crosses val="autoZero"/>
        <c:crossBetween val="midCat"/>
        <c:majorUnit val="2"/>
      </c:valAx>
      <c:valAx>
        <c:axId val="198863104"/>
        <c:scaling>
          <c:orientation val="minMax"/>
          <c:max val="40"/>
          <c:min val="18"/>
        </c:scaling>
        <c:delete val="0"/>
        <c:axPos val="l"/>
        <c:majorGridlines>
          <c:spPr>
            <a:ln w="9525" cap="flat" cmpd="sng" algn="ctr">
              <a:solidFill>
                <a:schemeClr val="tx1">
                  <a:lumMod val="15000"/>
                  <a:lumOff val="85000"/>
                </a:schemeClr>
              </a:solidFill>
              <a:round/>
            </a:ln>
            <a:effectLst/>
          </c:spPr>
        </c:majorGridlines>
        <c:title>
          <c:tx>
            <c:rich>
              <a:bodyPr/>
              <a:lstStyle/>
              <a:p>
                <a:pPr>
                  <a:defRPr sz="1200"/>
                </a:pPr>
                <a:r>
                  <a:rPr lang="en-US" sz="1200" b="1" i="0" baseline="0">
                    <a:effectLst/>
                    <a:latin typeface="Times New Roman" panose="02020603050405020304" pitchFamily="18" charset="0"/>
                    <a:cs typeface="Times New Roman" panose="02020603050405020304" pitchFamily="18" charset="0"/>
                  </a:rPr>
                  <a:t>Y</a:t>
                </a:r>
                <a:r>
                  <a:rPr lang="ru-RU" sz="1200" b="1" i="0" baseline="-25000">
                    <a:effectLst/>
                    <a:latin typeface="Times New Roman" panose="02020603050405020304" pitchFamily="18" charset="0"/>
                    <a:cs typeface="Times New Roman" panose="02020603050405020304" pitchFamily="18" charset="0"/>
                  </a:rPr>
                  <a:t>2</a:t>
                </a:r>
                <a:r>
                  <a:rPr lang="en-US" sz="1200" b="1" i="0" baseline="-25000">
                    <a:effectLst/>
                    <a:latin typeface="Times New Roman" panose="02020603050405020304" pitchFamily="18" charset="0"/>
                    <a:cs typeface="Times New Roman" panose="02020603050405020304" pitchFamily="18" charset="0"/>
                  </a:rPr>
                  <a:t> </a:t>
                </a:r>
                <a:r>
                  <a:rPr lang="ru-RU" sz="1200" b="1" i="0" baseline="-25000">
                    <a:effectLst/>
                    <a:latin typeface="Times New Roman" panose="02020603050405020304" pitchFamily="18" charset="0"/>
                    <a:cs typeface="Times New Roman" panose="02020603050405020304" pitchFamily="18" charset="0"/>
                  </a:rPr>
                  <a:t>ф</a:t>
                </a:r>
                <a:r>
                  <a:rPr lang="en-US" sz="1200" b="1" i="0" baseline="0">
                    <a:effectLst/>
                    <a:latin typeface="Times New Roman" panose="02020603050405020304" pitchFamily="18" charset="0"/>
                    <a:cs typeface="Times New Roman" panose="02020603050405020304" pitchFamily="18" charset="0"/>
                  </a:rPr>
                  <a:t> </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5925057764907786E-2"/>
              <c:y val="0.41058793184671732"/>
            </c:manualLayout>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861184"/>
        <c:crosses val="autoZero"/>
        <c:crossBetween val="midCat"/>
        <c:majorUnit val="2"/>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olid"/>
              </a:ln>
              <a:effectLst/>
            </c:spPr>
            <c:trendlineType val="power"/>
            <c:dispRSqr val="0"/>
            <c:dispEq val="0"/>
          </c:trendline>
          <c:xVal>
            <c:numRef>
              <c:f>'из Казахстана-сокр. оконч.'!$AM$4:$AM$13</c:f>
              <c:numCache>
                <c:formatCode>0.000</c:formatCode>
                <c:ptCount val="10"/>
                <c:pt idx="0">
                  <c:v>9.7884325477839678</c:v>
                </c:pt>
                <c:pt idx="1">
                  <c:v>3.8232661306641993</c:v>
                </c:pt>
                <c:pt idx="2">
                  <c:v>5.1702389314490054</c:v>
                </c:pt>
                <c:pt idx="3">
                  <c:v>10.153179509988357</c:v>
                </c:pt>
                <c:pt idx="4">
                  <c:v>6.9321740033017551</c:v>
                </c:pt>
                <c:pt idx="5">
                  <c:v>6.3492753447844814</c:v>
                </c:pt>
                <c:pt idx="6">
                  <c:v>2.1746287981558372</c:v>
                </c:pt>
                <c:pt idx="7">
                  <c:v>11.706116920017168</c:v>
                </c:pt>
                <c:pt idx="8">
                  <c:v>6.5835777687400885</c:v>
                </c:pt>
                <c:pt idx="9">
                  <c:v>4.9074858484619286</c:v>
                </c:pt>
              </c:numCache>
            </c:numRef>
          </c:xVal>
          <c:yVal>
            <c:numRef>
              <c:f>'из Казахстана-сокр. оконч.'!$AO$4:$AO$13</c:f>
              <c:numCache>
                <c:formatCode>General</c:formatCode>
                <c:ptCount val="10"/>
                <c:pt idx="0">
                  <c:v>8</c:v>
                </c:pt>
                <c:pt idx="1">
                  <c:v>4</c:v>
                </c:pt>
                <c:pt idx="2">
                  <c:v>6</c:v>
                </c:pt>
                <c:pt idx="3">
                  <c:v>9</c:v>
                </c:pt>
                <c:pt idx="4">
                  <c:v>7</c:v>
                </c:pt>
                <c:pt idx="5">
                  <c:v>6</c:v>
                </c:pt>
                <c:pt idx="6">
                  <c:v>2</c:v>
                </c:pt>
                <c:pt idx="7">
                  <c:v>14</c:v>
                </c:pt>
                <c:pt idx="8">
                  <c:v>7</c:v>
                </c:pt>
                <c:pt idx="9">
                  <c:v>5</c:v>
                </c:pt>
              </c:numCache>
            </c:numRef>
          </c:yVal>
          <c:smooth val="0"/>
          <c:extLst>
            <c:ext xmlns:c16="http://schemas.microsoft.com/office/drawing/2014/chart" uri="{C3380CC4-5D6E-409C-BE32-E72D297353CC}">
              <c16:uniqueId val="{00000001-2FAA-4538-8C4B-EE7E59565501}"/>
            </c:ext>
          </c:extLst>
        </c:ser>
        <c:dLbls>
          <c:showLegendKey val="0"/>
          <c:showVal val="0"/>
          <c:showCatName val="0"/>
          <c:showSerName val="0"/>
          <c:showPercent val="0"/>
          <c:showBubbleSize val="0"/>
        </c:dLbls>
        <c:axId val="198440448"/>
        <c:axId val="198442368"/>
      </c:scatterChart>
      <c:valAx>
        <c:axId val="198440448"/>
        <c:scaling>
          <c:orientation val="minMax"/>
          <c:max val="15"/>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sz="1200"/>
                </a:pPr>
                <a:r>
                  <a:rPr lang="en-US" sz="1200" b="1" i="0" baseline="0">
                    <a:effectLst/>
                    <a:latin typeface="Times New Roman" panose="02020603050405020304" pitchFamily="18" charset="0"/>
                    <a:cs typeface="Times New Roman" panose="02020603050405020304" pitchFamily="18" charset="0"/>
                  </a:rPr>
                  <a:t>Y</a:t>
                </a:r>
                <a:r>
                  <a:rPr lang="en-US" sz="1200" b="1" i="0" baseline="-25000">
                    <a:effectLst/>
                    <a:latin typeface="Times New Roman" panose="02020603050405020304" pitchFamily="18" charset="0"/>
                    <a:cs typeface="Times New Roman" panose="02020603050405020304" pitchFamily="18" charset="0"/>
                  </a:rPr>
                  <a:t>1 </a:t>
                </a:r>
                <a:r>
                  <a:rPr lang="ru-RU" sz="1200" b="1" i="0" baseline="-25000">
                    <a:effectLst/>
                    <a:latin typeface="Times New Roman" panose="02020603050405020304" pitchFamily="18" charset="0"/>
                    <a:cs typeface="Times New Roman" panose="02020603050405020304" pitchFamily="18" charset="0"/>
                  </a:rPr>
                  <a:t>р</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49546755163685324"/>
              <c:y val="0.92181555555555561"/>
            </c:manualLayout>
          </c:layout>
          <c:overlay val="0"/>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442368"/>
        <c:crosses val="autoZero"/>
        <c:crossBetween val="midCat"/>
        <c:majorUnit val="3"/>
      </c:valAx>
      <c:valAx>
        <c:axId val="198442368"/>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Y</a:t>
                </a:r>
                <a:r>
                  <a:rPr lang="en-US" sz="1200" b="1" i="0" baseline="-25000">
                    <a:effectLst/>
                    <a:latin typeface="Times New Roman" panose="02020603050405020304" pitchFamily="18" charset="0"/>
                    <a:cs typeface="Times New Roman" panose="02020603050405020304" pitchFamily="18" charset="0"/>
                  </a:rPr>
                  <a:t>1 </a:t>
                </a:r>
                <a:r>
                  <a:rPr lang="ru-RU" sz="1200" b="1" i="0" baseline="-25000">
                    <a:effectLst/>
                    <a:latin typeface="Times New Roman" panose="02020603050405020304" pitchFamily="18" charset="0"/>
                    <a:cs typeface="Times New Roman" panose="02020603050405020304" pitchFamily="18" charset="0"/>
                  </a:rPr>
                  <a:t>ф</a:t>
                </a:r>
                <a:endParaRPr lang="ru-RU" sz="1200">
                  <a:effectLst/>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440448"/>
        <c:crosses val="autoZero"/>
        <c:crossBetween val="midCat"/>
        <c:majorUnit val="3"/>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3"/>
            <c:spPr>
              <a:solidFill>
                <a:schemeClr val="accent1"/>
              </a:solidFill>
              <a:ln w="9525">
                <a:solidFill>
                  <a:schemeClr val="accent1"/>
                </a:solidFill>
              </a:ln>
              <a:effectLst/>
            </c:spPr>
          </c:marker>
          <c:trendline>
            <c:spPr>
              <a:ln w="12700" cap="rnd">
                <a:solidFill>
                  <a:schemeClr val="accent1"/>
                </a:solidFill>
                <a:prstDash val="solid"/>
              </a:ln>
              <a:effectLst/>
            </c:spPr>
            <c:trendlineType val="power"/>
            <c:dispRSqr val="0"/>
            <c:dispEq val="0"/>
          </c:trendline>
          <c:xVal>
            <c:numRef>
              <c:f>'из Казахстана-сокр. оконч.'!$AM$67:$AM$76</c:f>
              <c:numCache>
                <c:formatCode>General</c:formatCode>
                <c:ptCount val="10"/>
                <c:pt idx="0">
                  <c:v>46.972011527969379</c:v>
                </c:pt>
                <c:pt idx="1">
                  <c:v>74.234197723452041</c:v>
                </c:pt>
                <c:pt idx="2">
                  <c:v>31.855998030799366</c:v>
                </c:pt>
                <c:pt idx="3">
                  <c:v>15.562812598540942</c:v>
                </c:pt>
                <c:pt idx="4">
                  <c:v>23.525937957256691</c:v>
                </c:pt>
                <c:pt idx="5">
                  <c:v>16.904675989500454</c:v>
                </c:pt>
                <c:pt idx="6">
                  <c:v>191.77988318436158</c:v>
                </c:pt>
                <c:pt idx="7">
                  <c:v>14.163458700197339</c:v>
                </c:pt>
                <c:pt idx="8">
                  <c:v>19.704177650494291</c:v>
                </c:pt>
                <c:pt idx="9">
                  <c:v>37.261118069137986</c:v>
                </c:pt>
              </c:numCache>
            </c:numRef>
          </c:xVal>
          <c:yVal>
            <c:numRef>
              <c:f>'из Казахстана-сокр. оконч.'!$AO$67:$AO$76</c:f>
              <c:numCache>
                <c:formatCode>General</c:formatCode>
                <c:ptCount val="10"/>
                <c:pt idx="0">
                  <c:v>48</c:v>
                </c:pt>
                <c:pt idx="1">
                  <c:v>75</c:v>
                </c:pt>
                <c:pt idx="2">
                  <c:v>27</c:v>
                </c:pt>
                <c:pt idx="3">
                  <c:v>11</c:v>
                </c:pt>
                <c:pt idx="4">
                  <c:v>45</c:v>
                </c:pt>
                <c:pt idx="5">
                  <c:v>21.8</c:v>
                </c:pt>
                <c:pt idx="6">
                  <c:v>241</c:v>
                </c:pt>
                <c:pt idx="7">
                  <c:v>22</c:v>
                </c:pt>
                <c:pt idx="8">
                  <c:v>14</c:v>
                </c:pt>
                <c:pt idx="9">
                  <c:v>17</c:v>
                </c:pt>
              </c:numCache>
            </c:numRef>
          </c:yVal>
          <c:smooth val="0"/>
          <c:extLst>
            <c:ext xmlns:c16="http://schemas.microsoft.com/office/drawing/2014/chart" uri="{C3380CC4-5D6E-409C-BE32-E72D297353CC}">
              <c16:uniqueId val="{00000001-33A5-4A66-A397-D4BDAD416041}"/>
            </c:ext>
          </c:extLst>
        </c:ser>
        <c:dLbls>
          <c:showLegendKey val="0"/>
          <c:showVal val="0"/>
          <c:showCatName val="0"/>
          <c:showSerName val="0"/>
          <c:showPercent val="0"/>
          <c:showBubbleSize val="0"/>
        </c:dLbls>
        <c:axId val="198880256"/>
        <c:axId val="198894720"/>
      </c:scatterChart>
      <c:valAx>
        <c:axId val="198880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200"/>
                </a:pPr>
                <a:r>
                  <a:rPr lang="en-US" sz="1200" b="1" i="0" baseline="0">
                    <a:effectLst/>
                    <a:latin typeface="Times New Roman" panose="02020603050405020304" pitchFamily="18" charset="0"/>
                    <a:cs typeface="Times New Roman" panose="02020603050405020304" pitchFamily="18" charset="0"/>
                  </a:rPr>
                  <a:t>Y</a:t>
                </a:r>
                <a:r>
                  <a:rPr lang="ru-RU" sz="1200" b="1" i="0" baseline="-25000">
                    <a:effectLst/>
                    <a:latin typeface="Times New Roman" panose="02020603050405020304" pitchFamily="18" charset="0"/>
                    <a:cs typeface="Times New Roman" panose="02020603050405020304" pitchFamily="18" charset="0"/>
                  </a:rPr>
                  <a:t>3</a:t>
                </a:r>
                <a:r>
                  <a:rPr lang="en-US" sz="1200" b="1" i="0" baseline="-25000">
                    <a:effectLst/>
                    <a:latin typeface="Times New Roman" panose="02020603050405020304" pitchFamily="18" charset="0"/>
                    <a:cs typeface="Times New Roman" panose="02020603050405020304" pitchFamily="18" charset="0"/>
                  </a:rPr>
                  <a:t> </a:t>
                </a:r>
                <a:r>
                  <a:rPr lang="ru-RU" sz="1200" b="1" i="0" baseline="-25000">
                    <a:effectLst/>
                    <a:latin typeface="Times New Roman" panose="02020603050405020304" pitchFamily="18" charset="0"/>
                    <a:cs typeface="Times New Roman" panose="02020603050405020304" pitchFamily="18" charset="0"/>
                  </a:rPr>
                  <a:t>р</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51282985396695313"/>
              <c:y val="0.90555359728459461"/>
            </c:manualLayout>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894720"/>
        <c:crosses val="autoZero"/>
        <c:crossBetween val="midCat"/>
      </c:valAx>
      <c:valAx>
        <c:axId val="198894720"/>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a:lstStyle/>
              <a:p>
                <a:pPr>
                  <a:defRPr sz="1200"/>
                </a:pPr>
                <a:r>
                  <a:rPr lang="en-US" sz="1200">
                    <a:latin typeface="Times New Roman" panose="02020603050405020304" pitchFamily="18" charset="0"/>
                    <a:cs typeface="Times New Roman" panose="02020603050405020304" pitchFamily="18" charset="0"/>
                  </a:rPr>
                  <a:t>Y</a:t>
                </a:r>
                <a:r>
                  <a:rPr lang="en-US" sz="1200" baseline="-25000">
                    <a:latin typeface="Times New Roman" panose="02020603050405020304" pitchFamily="18" charset="0"/>
                    <a:cs typeface="Times New Roman" panose="02020603050405020304" pitchFamily="18" charset="0"/>
                  </a:rPr>
                  <a:t>3</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ф</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880256"/>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olid"/>
              </a:ln>
              <a:effectLst/>
            </c:spPr>
            <c:trendlineType val="power"/>
            <c:dispRSqr val="0"/>
            <c:dispEq val="0"/>
          </c:trendline>
          <c:xVal>
            <c:numRef>
              <c:f>'из Казахстана-сокр. оконч.'!$AM$99:$AM$108</c:f>
              <c:numCache>
                <c:formatCode>0.00</c:formatCode>
                <c:ptCount val="10"/>
                <c:pt idx="0">
                  <c:v>298.04188421131931</c:v>
                </c:pt>
                <c:pt idx="1">
                  <c:v>680.55603448167221</c:v>
                </c:pt>
                <c:pt idx="2">
                  <c:v>927.39796725204792</c:v>
                </c:pt>
                <c:pt idx="3">
                  <c:v>408.89573734238098</c:v>
                </c:pt>
                <c:pt idx="4">
                  <c:v>724.87028474496287</c:v>
                </c:pt>
                <c:pt idx="5">
                  <c:v>619.94311452258023</c:v>
                </c:pt>
                <c:pt idx="6">
                  <c:v>1740.2416860376816</c:v>
                </c:pt>
                <c:pt idx="7">
                  <c:v>497.47698209665225</c:v>
                </c:pt>
                <c:pt idx="8">
                  <c:v>681.15235709076717</c:v>
                </c:pt>
                <c:pt idx="9">
                  <c:v>479.0444428460695</c:v>
                </c:pt>
              </c:numCache>
            </c:numRef>
          </c:xVal>
          <c:yVal>
            <c:numRef>
              <c:f>'из Казахстана-сокр. оконч.'!$AR$99:$AR$108</c:f>
              <c:numCache>
                <c:formatCode>General</c:formatCode>
                <c:ptCount val="10"/>
                <c:pt idx="0">
                  <c:v>157.1</c:v>
                </c:pt>
                <c:pt idx="1">
                  <c:v>714.9</c:v>
                </c:pt>
                <c:pt idx="2">
                  <c:v>1141.2</c:v>
                </c:pt>
                <c:pt idx="3">
                  <c:v>542.20000000000005</c:v>
                </c:pt>
                <c:pt idx="4">
                  <c:v>646.29999999999995</c:v>
                </c:pt>
                <c:pt idx="5">
                  <c:v>626.29999999999995</c:v>
                </c:pt>
                <c:pt idx="6">
                  <c:v>1216.0999999999999</c:v>
                </c:pt>
                <c:pt idx="7">
                  <c:v>574.20000000000005</c:v>
                </c:pt>
                <c:pt idx="8">
                  <c:v>875.2</c:v>
                </c:pt>
                <c:pt idx="9">
                  <c:v>568</c:v>
                </c:pt>
              </c:numCache>
            </c:numRef>
          </c:yVal>
          <c:smooth val="0"/>
          <c:extLst>
            <c:ext xmlns:c16="http://schemas.microsoft.com/office/drawing/2014/chart" uri="{C3380CC4-5D6E-409C-BE32-E72D297353CC}">
              <c16:uniqueId val="{00000001-64B7-49EE-9141-903B7D76E8ED}"/>
            </c:ext>
          </c:extLst>
        </c:ser>
        <c:dLbls>
          <c:showLegendKey val="0"/>
          <c:showVal val="0"/>
          <c:showCatName val="0"/>
          <c:showSerName val="0"/>
          <c:showPercent val="0"/>
          <c:showBubbleSize val="0"/>
        </c:dLbls>
        <c:axId val="198932352"/>
        <c:axId val="198959104"/>
      </c:scatterChart>
      <c:valAx>
        <c:axId val="198932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200"/>
                </a:pPr>
                <a:r>
                  <a:rPr lang="en-US" sz="1200" b="1" i="0" baseline="0">
                    <a:effectLst/>
                  </a:rPr>
                  <a:t>Y</a:t>
                </a:r>
                <a:r>
                  <a:rPr lang="ru-RU" sz="1200" b="1" i="0" baseline="-25000">
                    <a:effectLst/>
                  </a:rPr>
                  <a:t>4</a:t>
                </a:r>
                <a:r>
                  <a:rPr lang="en-US" sz="1200" b="1" i="0" baseline="-25000">
                    <a:effectLst/>
                  </a:rPr>
                  <a:t> </a:t>
                </a:r>
                <a:r>
                  <a:rPr lang="ru-RU" sz="1200" b="1" i="0" baseline="-25000">
                    <a:effectLst/>
                  </a:rPr>
                  <a:t>р</a:t>
                </a:r>
                <a:endParaRPr lang="ru-RU" sz="1200">
                  <a:effectLst/>
                </a:endParaRPr>
              </a:p>
            </c:rich>
          </c:tx>
          <c:layout>
            <c:manualLayout>
              <c:xMode val="edge"/>
              <c:yMode val="edge"/>
              <c:x val="0.51698734867020257"/>
              <c:y val="0.91073948217824663"/>
            </c:manualLayout>
          </c:layout>
          <c:overlay val="0"/>
        </c:title>
        <c:numFmt formatCode="General" sourceLinked="0"/>
        <c:majorTickMark val="none"/>
        <c:minorTickMark val="none"/>
        <c:tickLblPos val="nextTo"/>
        <c:spPr>
          <a:noFill/>
          <a:ln w="9525" cap="flat" cmpd="sng" algn="ctr">
            <a:solidFill>
              <a:schemeClr val="tx1"/>
            </a:solidFill>
            <a:round/>
          </a:ln>
          <a:effectLst/>
        </c:spPr>
        <c:txPr>
          <a:bodyPr rot="-60000000" vert="horz"/>
          <a:lstStyle/>
          <a:p>
            <a:pPr algn="ctr">
              <a:defRPr sz="800"/>
            </a:pPr>
            <a:endParaRPr lang="ru-RU"/>
          </a:p>
        </c:txPr>
        <c:crossAx val="198959104"/>
        <c:crosses val="autoZero"/>
        <c:crossBetween val="midCat"/>
      </c:valAx>
      <c:valAx>
        <c:axId val="198959104"/>
        <c:scaling>
          <c:orientation val="minMax"/>
        </c:scaling>
        <c:delete val="0"/>
        <c:axPos val="l"/>
        <c:majorGridlines>
          <c:spPr>
            <a:ln w="9525" cap="flat" cmpd="sng" algn="ctr">
              <a:solidFill>
                <a:schemeClr val="bg1">
                  <a:lumMod val="85000"/>
                </a:schemeClr>
              </a:solidFill>
              <a:round/>
            </a:ln>
            <a:effectLst/>
          </c:spPr>
        </c:majorGridlines>
        <c:title>
          <c:tx>
            <c:rich>
              <a:bodyPr/>
              <a:lstStyle/>
              <a:p>
                <a:pPr>
                  <a:defRPr sz="1200"/>
                </a:pPr>
                <a:r>
                  <a:rPr lang="en-US" sz="1200" b="1" i="0" baseline="0">
                    <a:effectLst/>
                  </a:rPr>
                  <a:t>Y</a:t>
                </a:r>
                <a:r>
                  <a:rPr lang="ru-RU" sz="1200" b="1" i="0" baseline="-25000">
                    <a:effectLst/>
                  </a:rPr>
                  <a:t>4</a:t>
                </a:r>
                <a:r>
                  <a:rPr lang="en-US" sz="1200" b="1" i="0" baseline="-25000">
                    <a:effectLst/>
                  </a:rPr>
                  <a:t> </a:t>
                </a:r>
                <a:r>
                  <a:rPr lang="ru-RU" sz="1200" b="1" i="0" baseline="-25000">
                    <a:effectLst/>
                  </a:rPr>
                  <a:t>ф</a:t>
                </a:r>
                <a:r>
                  <a:rPr lang="en-US" sz="1200" b="1" i="0" baseline="0">
                    <a:effectLst/>
                  </a:rPr>
                  <a:t> </a:t>
                </a:r>
                <a:endParaRPr lang="ru-RU" sz="1200">
                  <a:effectLst/>
                </a:endParaRPr>
              </a:p>
            </c:rich>
          </c:tx>
          <c:layout>
            <c:manualLayout>
              <c:xMode val="edge"/>
              <c:yMode val="edge"/>
              <c:x val="2.173524249770481E-2"/>
              <c:y val="0.40226050984145983"/>
            </c:manualLayout>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lgn="ctr">
              <a:defRPr sz="800"/>
            </a:pPr>
            <a:endParaRPr lang="ru-RU"/>
          </a:p>
        </c:txPr>
        <c:crossAx val="198932352"/>
        <c:crosses val="autoZero"/>
        <c:crossBetween val="midCat"/>
        <c:majorUnit val="500"/>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69495775955824"/>
          <c:y val="5.0925925925926124E-2"/>
          <c:w val="0.82363141098290971"/>
          <c:h val="0.71141256736308389"/>
        </c:manualLayout>
      </c:layout>
      <c:scatterChart>
        <c:scatterStyle val="lineMarker"/>
        <c:varyColors val="0"/>
        <c:ser>
          <c:idx val="0"/>
          <c:order val="0"/>
          <c:tx>
            <c:strRef>
              <c:f>Лист2!$B$11</c:f>
              <c:strCache>
                <c:ptCount val="1"/>
                <c:pt idx="0">
                  <c:v>ПАА 0,025%</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5875">
                <a:solidFill>
                  <a:schemeClr val="accent1"/>
                </a:solidFill>
              </a:ln>
            </c:spPr>
            <c:trendlineType val="power"/>
            <c:dispRSqr val="0"/>
            <c:dispEq val="0"/>
          </c:trendline>
          <c:xVal>
            <c:numRef>
              <c:f>Лист2!$A$4:$A$9</c:f>
              <c:numCache>
                <c:formatCode>General</c:formatCode>
                <c:ptCount val="6"/>
                <c:pt idx="0">
                  <c:v>0.1</c:v>
                </c:pt>
                <c:pt idx="1">
                  <c:v>0.12000000000000002</c:v>
                </c:pt>
                <c:pt idx="2">
                  <c:v>0.15000000000000024</c:v>
                </c:pt>
                <c:pt idx="3">
                  <c:v>0.25</c:v>
                </c:pt>
                <c:pt idx="4">
                  <c:v>0.5</c:v>
                </c:pt>
                <c:pt idx="5">
                  <c:v>0.75000000000000366</c:v>
                </c:pt>
              </c:numCache>
            </c:numRef>
          </c:xVal>
          <c:yVal>
            <c:numRef>
              <c:f>Лист2!$B$4:$B$9</c:f>
              <c:numCache>
                <c:formatCode>General</c:formatCode>
                <c:ptCount val="6"/>
                <c:pt idx="0">
                  <c:v>0.28500000000000031</c:v>
                </c:pt>
                <c:pt idx="1">
                  <c:v>0.25</c:v>
                </c:pt>
                <c:pt idx="2">
                  <c:v>0.24000000000000021</c:v>
                </c:pt>
                <c:pt idx="3">
                  <c:v>0.17</c:v>
                </c:pt>
                <c:pt idx="4">
                  <c:v>0.35000000000000031</c:v>
                </c:pt>
                <c:pt idx="5">
                  <c:v>0.45</c:v>
                </c:pt>
              </c:numCache>
            </c:numRef>
          </c:yVal>
          <c:smooth val="0"/>
          <c:extLst>
            <c:ext xmlns:c16="http://schemas.microsoft.com/office/drawing/2014/chart" uri="{C3380CC4-5D6E-409C-BE32-E72D297353CC}">
              <c16:uniqueId val="{00000001-6401-47BA-B488-E7C3C560424B}"/>
            </c:ext>
          </c:extLst>
        </c:ser>
        <c:ser>
          <c:idx val="1"/>
          <c:order val="1"/>
          <c:tx>
            <c:strRef>
              <c:f>Лист2!$C$11</c:f>
              <c:strCache>
                <c:ptCount val="1"/>
                <c:pt idx="0">
                  <c:v>ПАА 0,05%</c:v>
                </c:pt>
              </c:strCache>
            </c:strRef>
          </c:tx>
          <c:spPr>
            <a:ln w="28575">
              <a:noFill/>
            </a:ln>
          </c:spPr>
          <c:marker>
            <c:symbol val="circle"/>
            <c:size val="5"/>
          </c:marker>
          <c:trendline>
            <c:spPr>
              <a:ln w="15875">
                <a:solidFill>
                  <a:schemeClr val="accent2"/>
                </a:solidFill>
              </a:ln>
            </c:spPr>
            <c:trendlineType val="power"/>
            <c:dispRSqr val="0"/>
            <c:dispEq val="0"/>
          </c:trendline>
          <c:xVal>
            <c:numRef>
              <c:f>Лист2!$A$4:$A$9</c:f>
              <c:numCache>
                <c:formatCode>General</c:formatCode>
                <c:ptCount val="6"/>
                <c:pt idx="0">
                  <c:v>0.1</c:v>
                </c:pt>
                <c:pt idx="1">
                  <c:v>0.12000000000000002</c:v>
                </c:pt>
                <c:pt idx="2">
                  <c:v>0.15000000000000024</c:v>
                </c:pt>
                <c:pt idx="3">
                  <c:v>0.25</c:v>
                </c:pt>
                <c:pt idx="4">
                  <c:v>0.5</c:v>
                </c:pt>
                <c:pt idx="5">
                  <c:v>0.75000000000000366</c:v>
                </c:pt>
              </c:numCache>
            </c:numRef>
          </c:xVal>
          <c:yVal>
            <c:numRef>
              <c:f>Лист2!$C$4:$C$9</c:f>
              <c:numCache>
                <c:formatCode>General</c:formatCode>
                <c:ptCount val="6"/>
                <c:pt idx="0">
                  <c:v>0.24500000000000041</c:v>
                </c:pt>
                <c:pt idx="1">
                  <c:v>0.23</c:v>
                </c:pt>
                <c:pt idx="2">
                  <c:v>0.21000000000000021</c:v>
                </c:pt>
                <c:pt idx="3">
                  <c:v>0.15000000000000024</c:v>
                </c:pt>
                <c:pt idx="4">
                  <c:v>0.255</c:v>
                </c:pt>
                <c:pt idx="5">
                  <c:v>0.36000000000000032</c:v>
                </c:pt>
              </c:numCache>
            </c:numRef>
          </c:yVal>
          <c:smooth val="0"/>
          <c:extLst>
            <c:ext xmlns:c16="http://schemas.microsoft.com/office/drawing/2014/chart" uri="{C3380CC4-5D6E-409C-BE32-E72D297353CC}">
              <c16:uniqueId val="{00000003-6401-47BA-B488-E7C3C560424B}"/>
            </c:ext>
          </c:extLst>
        </c:ser>
        <c:ser>
          <c:idx val="2"/>
          <c:order val="2"/>
          <c:tx>
            <c:strRef>
              <c:f>Лист2!$D$11</c:f>
              <c:strCache>
                <c:ptCount val="1"/>
                <c:pt idx="0">
                  <c:v>ПАА 0,075%</c:v>
                </c:pt>
              </c:strCache>
            </c:strRef>
          </c:tx>
          <c:spPr>
            <a:ln w="28575" cap="rnd">
              <a:noFill/>
              <a:round/>
            </a:ln>
            <a:effectLst/>
          </c:spPr>
          <c:marker>
            <c:symbol val="circle"/>
            <c:size val="5"/>
            <c:spPr>
              <a:solidFill>
                <a:srgbClr val="00B050"/>
              </a:solidFill>
              <a:ln>
                <a:solidFill>
                  <a:srgbClr val="00B050"/>
                </a:solidFill>
              </a:ln>
            </c:spPr>
          </c:marker>
          <c:trendline>
            <c:spPr>
              <a:ln w="15875">
                <a:solidFill>
                  <a:srgbClr val="00B050"/>
                </a:solidFill>
              </a:ln>
            </c:spPr>
            <c:trendlineType val="power"/>
            <c:dispRSqr val="0"/>
            <c:dispEq val="0"/>
          </c:trendline>
          <c:xVal>
            <c:numRef>
              <c:f>Лист2!$A$4:$A$9</c:f>
              <c:numCache>
                <c:formatCode>General</c:formatCode>
                <c:ptCount val="6"/>
                <c:pt idx="0">
                  <c:v>0.1</c:v>
                </c:pt>
                <c:pt idx="1">
                  <c:v>0.12000000000000002</c:v>
                </c:pt>
                <c:pt idx="2">
                  <c:v>0.15000000000000024</c:v>
                </c:pt>
                <c:pt idx="3">
                  <c:v>0.25</c:v>
                </c:pt>
                <c:pt idx="4">
                  <c:v>0.5</c:v>
                </c:pt>
                <c:pt idx="5">
                  <c:v>0.75000000000000366</c:v>
                </c:pt>
              </c:numCache>
            </c:numRef>
          </c:xVal>
          <c:yVal>
            <c:numRef>
              <c:f>Лист2!$D$4:$D$9</c:f>
              <c:numCache>
                <c:formatCode>General</c:formatCode>
                <c:ptCount val="6"/>
                <c:pt idx="0">
                  <c:v>0.22000000000000025</c:v>
                </c:pt>
                <c:pt idx="1">
                  <c:v>0.19500000000000031</c:v>
                </c:pt>
                <c:pt idx="2">
                  <c:v>0.19000000000000025</c:v>
                </c:pt>
                <c:pt idx="3">
                  <c:v>0.18000000000000024</c:v>
                </c:pt>
                <c:pt idx="4">
                  <c:v>0.23</c:v>
                </c:pt>
                <c:pt idx="5">
                  <c:v>0.31000000000000177</c:v>
                </c:pt>
              </c:numCache>
            </c:numRef>
          </c:yVal>
          <c:smooth val="0"/>
          <c:extLst>
            <c:ext xmlns:c16="http://schemas.microsoft.com/office/drawing/2014/chart" uri="{C3380CC4-5D6E-409C-BE32-E72D297353CC}">
              <c16:uniqueId val="{00000005-6401-47BA-B488-E7C3C560424B}"/>
            </c:ext>
          </c:extLst>
        </c:ser>
        <c:ser>
          <c:idx val="3"/>
          <c:order val="3"/>
          <c:tx>
            <c:strRef>
              <c:f>Лист2!$E$11</c:f>
              <c:strCache>
                <c:ptCount val="1"/>
                <c:pt idx="0">
                  <c:v>ПАА 0,1%</c:v>
                </c:pt>
              </c:strCache>
            </c:strRef>
          </c:tx>
          <c:spPr>
            <a:ln w="28575" cap="rnd">
              <a:noFill/>
              <a:round/>
            </a:ln>
            <a:effectLst/>
          </c:spPr>
          <c:marker>
            <c:symbol val="circle"/>
            <c:size val="5"/>
            <c:spPr>
              <a:solidFill>
                <a:schemeClr val="tx1"/>
              </a:solidFill>
              <a:ln>
                <a:solidFill>
                  <a:schemeClr val="tx1"/>
                </a:solidFill>
              </a:ln>
            </c:spPr>
          </c:marker>
          <c:trendline>
            <c:spPr>
              <a:ln w="15875"/>
            </c:spPr>
            <c:trendlineType val="power"/>
            <c:dispRSqr val="0"/>
            <c:dispEq val="0"/>
          </c:trendline>
          <c:xVal>
            <c:numRef>
              <c:f>Лист2!$A$4:$A$9</c:f>
              <c:numCache>
                <c:formatCode>General</c:formatCode>
                <c:ptCount val="6"/>
                <c:pt idx="0">
                  <c:v>0.1</c:v>
                </c:pt>
                <c:pt idx="1">
                  <c:v>0.12000000000000002</c:v>
                </c:pt>
                <c:pt idx="2">
                  <c:v>0.15000000000000024</c:v>
                </c:pt>
                <c:pt idx="3">
                  <c:v>0.25</c:v>
                </c:pt>
                <c:pt idx="4">
                  <c:v>0.5</c:v>
                </c:pt>
                <c:pt idx="5">
                  <c:v>0.75000000000000366</c:v>
                </c:pt>
              </c:numCache>
            </c:numRef>
          </c:xVal>
          <c:yVal>
            <c:numRef>
              <c:f>Лист2!$E$4:$E$9</c:f>
              <c:numCache>
                <c:formatCode>General</c:formatCode>
                <c:ptCount val="6"/>
                <c:pt idx="0">
                  <c:v>0.16000000000000025</c:v>
                </c:pt>
                <c:pt idx="1">
                  <c:v>0.18000000000000024</c:v>
                </c:pt>
                <c:pt idx="2">
                  <c:v>0.18500000000000041</c:v>
                </c:pt>
                <c:pt idx="3">
                  <c:v>0.25</c:v>
                </c:pt>
                <c:pt idx="4">
                  <c:v>0.33000000000000224</c:v>
                </c:pt>
                <c:pt idx="5">
                  <c:v>0.47000000000000008</c:v>
                </c:pt>
              </c:numCache>
            </c:numRef>
          </c:yVal>
          <c:smooth val="0"/>
          <c:extLst>
            <c:ext xmlns:c16="http://schemas.microsoft.com/office/drawing/2014/chart" uri="{C3380CC4-5D6E-409C-BE32-E72D297353CC}">
              <c16:uniqueId val="{00000007-6401-47BA-B488-E7C3C560424B}"/>
            </c:ext>
          </c:extLst>
        </c:ser>
        <c:ser>
          <c:idx val="4"/>
          <c:order val="4"/>
          <c:tx>
            <c:strRef>
              <c:f>Лист2!$F$11</c:f>
              <c:strCache>
                <c:ptCount val="1"/>
                <c:pt idx="0">
                  <c:v>ПАА 0,15%</c:v>
                </c:pt>
              </c:strCache>
            </c:strRef>
          </c:tx>
          <c:spPr>
            <a:ln w="28575" cap="rnd">
              <a:noFill/>
              <a:round/>
            </a:ln>
            <a:effectLst/>
          </c:spPr>
          <c:marker>
            <c:symbol val="circle"/>
            <c:size val="5"/>
            <c:spPr>
              <a:solidFill>
                <a:schemeClr val="accent6"/>
              </a:solidFill>
              <a:ln>
                <a:solidFill>
                  <a:schemeClr val="accent6"/>
                </a:solidFill>
              </a:ln>
            </c:spPr>
          </c:marker>
          <c:trendline>
            <c:spPr>
              <a:ln w="15875">
                <a:solidFill>
                  <a:schemeClr val="accent6"/>
                </a:solidFill>
              </a:ln>
            </c:spPr>
            <c:trendlineType val="power"/>
            <c:dispRSqr val="0"/>
            <c:dispEq val="0"/>
          </c:trendline>
          <c:xVal>
            <c:numRef>
              <c:f>Лист2!$A$4:$A$9</c:f>
              <c:numCache>
                <c:formatCode>General</c:formatCode>
                <c:ptCount val="6"/>
                <c:pt idx="0">
                  <c:v>0.1</c:v>
                </c:pt>
                <c:pt idx="1">
                  <c:v>0.12000000000000002</c:v>
                </c:pt>
                <c:pt idx="2">
                  <c:v>0.15000000000000024</c:v>
                </c:pt>
                <c:pt idx="3">
                  <c:v>0.25</c:v>
                </c:pt>
                <c:pt idx="4">
                  <c:v>0.5</c:v>
                </c:pt>
                <c:pt idx="5">
                  <c:v>0.75000000000000366</c:v>
                </c:pt>
              </c:numCache>
            </c:numRef>
          </c:xVal>
          <c:yVal>
            <c:numRef>
              <c:f>Лист2!$F$4:$F$9</c:f>
              <c:numCache>
                <c:formatCode>General</c:formatCode>
                <c:ptCount val="6"/>
                <c:pt idx="0">
                  <c:v>0.14000000000000001</c:v>
                </c:pt>
                <c:pt idx="1">
                  <c:v>0.15000000000000024</c:v>
                </c:pt>
                <c:pt idx="2">
                  <c:v>0.16000000000000025</c:v>
                </c:pt>
                <c:pt idx="3">
                  <c:v>0.28000000000000008</c:v>
                </c:pt>
                <c:pt idx="4">
                  <c:v>0.45700000000000002</c:v>
                </c:pt>
                <c:pt idx="5">
                  <c:v>0.61500000000000354</c:v>
                </c:pt>
              </c:numCache>
            </c:numRef>
          </c:yVal>
          <c:smooth val="0"/>
          <c:extLst>
            <c:ext xmlns:c16="http://schemas.microsoft.com/office/drawing/2014/chart" uri="{C3380CC4-5D6E-409C-BE32-E72D297353CC}">
              <c16:uniqueId val="{00000009-6401-47BA-B488-E7C3C560424B}"/>
            </c:ext>
          </c:extLst>
        </c:ser>
        <c:dLbls>
          <c:showLegendKey val="0"/>
          <c:showVal val="0"/>
          <c:showCatName val="0"/>
          <c:showSerName val="0"/>
          <c:showPercent val="0"/>
          <c:showBubbleSize val="0"/>
        </c:dLbls>
        <c:axId val="140199040"/>
        <c:axId val="140200960"/>
      </c:scatterChart>
      <c:valAx>
        <c:axId val="140199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200"/>
                </a:pPr>
                <a:r>
                  <a:rPr lang="ru-RU" sz="1200" b="1" i="0" baseline="0">
                    <a:effectLst/>
                  </a:rPr>
                  <a:t>Сілті концентрациясы, %</a:t>
                </a:r>
                <a:endParaRPr lang="ru-RU" sz="1200">
                  <a:effectLst/>
                </a:endParaRPr>
              </a:p>
            </c:rich>
          </c:tx>
          <c:layout>
            <c:manualLayout>
              <c:xMode val="edge"/>
              <c:yMode val="edge"/>
              <c:x val="0.34542667005334016"/>
              <c:y val="0.85030227765153521"/>
            </c:manualLayout>
          </c:layout>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lgn="ct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200960"/>
        <c:crosses val="autoZero"/>
        <c:crossBetween val="midCat"/>
      </c:valAx>
      <c:valAx>
        <c:axId val="14020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sz="1200" b="1" i="0" u="none" strike="noStrike" baseline="0">
                    <a:effectLst/>
                  </a:rPr>
                  <a:t>Тұнба мөлшері, мг/л</a:t>
                </a:r>
                <a:endParaRPr lang="ru-RU" sz="12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a:pPr>
            <a:endParaRPr lang="ru-RU"/>
          </a:p>
        </c:txPr>
        <c:crossAx val="140199040"/>
        <c:crosses val="autoZero"/>
        <c:crossBetween val="midCat"/>
      </c:valAx>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overlay val="0"/>
    </c:legend>
    <c:plotVisOnly val="1"/>
    <c:dispBlanksAs val="gap"/>
    <c:showDLblsOverMax val="0"/>
    <c:extLst/>
  </c:chart>
  <c:spPr>
    <a:ln>
      <a:noFill/>
    </a:ln>
  </c:spPr>
  <c:txPr>
    <a:bodyPr/>
    <a:lstStyle/>
    <a:p>
      <a:pPr algn="ct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25437445319335"/>
          <c:y val="6.5005767012687427E-2"/>
          <c:w val="0.80798184601924761"/>
          <c:h val="0.7326492838914167"/>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5875" cap="rnd">
                <a:solidFill>
                  <a:schemeClr val="accent1"/>
                </a:solidFill>
                <a:prstDash val="solid"/>
              </a:ln>
              <a:effectLst/>
            </c:spPr>
            <c:trendlineType val="exp"/>
            <c:dispRSqr val="0"/>
            <c:dispEq val="0"/>
          </c:trendline>
          <c:xVal>
            <c:numRef>
              <c:f>Лист2!$B$17:$B$21</c:f>
              <c:numCache>
                <c:formatCode>General</c:formatCode>
                <c:ptCount val="5"/>
                <c:pt idx="0">
                  <c:v>2.5000000000000001E-2</c:v>
                </c:pt>
                <c:pt idx="1">
                  <c:v>0.05</c:v>
                </c:pt>
                <c:pt idx="2">
                  <c:v>7.5000000000000011E-2</c:v>
                </c:pt>
                <c:pt idx="3">
                  <c:v>0.1</c:v>
                </c:pt>
                <c:pt idx="4">
                  <c:v>0.15000000000000024</c:v>
                </c:pt>
              </c:numCache>
            </c:numRef>
          </c:xVal>
          <c:yVal>
            <c:numRef>
              <c:f>Лист2!$C$17:$C$21</c:f>
              <c:numCache>
                <c:formatCode>General</c:formatCode>
                <c:ptCount val="5"/>
                <c:pt idx="0">
                  <c:v>0.24770000000000095</c:v>
                </c:pt>
                <c:pt idx="1">
                  <c:v>0.16900000000000001</c:v>
                </c:pt>
                <c:pt idx="2">
                  <c:v>0.17130000000000001</c:v>
                </c:pt>
                <c:pt idx="3">
                  <c:v>0.50829999999999997</c:v>
                </c:pt>
                <c:pt idx="4">
                  <c:v>0.77059999999999995</c:v>
                </c:pt>
              </c:numCache>
            </c:numRef>
          </c:yVal>
          <c:smooth val="0"/>
          <c:extLst>
            <c:ext xmlns:c16="http://schemas.microsoft.com/office/drawing/2014/chart" uri="{C3380CC4-5D6E-409C-BE32-E72D297353CC}">
              <c16:uniqueId val="{00000001-C73C-4A29-A4E6-AE890DD7AF6F}"/>
            </c:ext>
          </c:extLst>
        </c:ser>
        <c:dLbls>
          <c:showLegendKey val="0"/>
          <c:showVal val="0"/>
          <c:showCatName val="0"/>
          <c:showSerName val="0"/>
          <c:showPercent val="0"/>
          <c:showBubbleSize val="0"/>
        </c:dLbls>
        <c:axId val="140253440"/>
        <c:axId val="140284288"/>
      </c:scatterChart>
      <c:valAx>
        <c:axId val="140253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lang="ru-RU"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ПАА</a:t>
                </a:r>
                <a:endPara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284288"/>
        <c:crosses val="autoZero"/>
        <c:crossBetween val="midCat"/>
      </c:valAx>
      <c:valAx>
        <c:axId val="14028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25344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lgn="ct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02835645897167"/>
          <c:y val="6.7278287461773695E-2"/>
          <c:w val="0.76080736908592139"/>
          <c:h val="0.5499077752895567"/>
        </c:manualLayout>
      </c:layout>
      <c:scatterChart>
        <c:scatterStyle val="lineMarker"/>
        <c:varyColors val="0"/>
        <c:ser>
          <c:idx val="1"/>
          <c:order val="0"/>
          <c:tx>
            <c:strRef>
              <c:f>табл.1!$C$17:$D$17</c:f>
              <c:strCache>
                <c:ptCount val="1"/>
                <c:pt idx="0">
                  <c:v>ПАА 0,05, t=30</c:v>
                </c:pt>
              </c:strCache>
            </c:strRef>
          </c:tx>
          <c:spPr>
            <a:ln>
              <a:noFill/>
            </a:ln>
          </c:spPr>
          <c:marker>
            <c:symbol val="circle"/>
            <c:size val="4"/>
          </c:marker>
          <c:trendline>
            <c:spPr>
              <a:ln w="15875">
                <a:solidFill>
                  <a:schemeClr val="accent2"/>
                </a:solidFill>
              </a:ln>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0.75000000000000255</c:v>
                </c:pt>
              </c:numCache>
            </c:numRef>
          </c:xVal>
          <c:yVal>
            <c:numRef>
              <c:f>табл.1!$C$6:$C$10</c:f>
              <c:numCache>
                <c:formatCode>General</c:formatCode>
                <c:ptCount val="5"/>
                <c:pt idx="0">
                  <c:v>6.0000000000000032E-2</c:v>
                </c:pt>
                <c:pt idx="1">
                  <c:v>3.6999999999999998E-2</c:v>
                </c:pt>
                <c:pt idx="2">
                  <c:v>3.6999999999999998E-2</c:v>
                </c:pt>
                <c:pt idx="3">
                  <c:v>3.0000000000000002E-2</c:v>
                </c:pt>
                <c:pt idx="4">
                  <c:v>2.4E-2</c:v>
                </c:pt>
              </c:numCache>
            </c:numRef>
          </c:yVal>
          <c:smooth val="0"/>
          <c:extLst>
            <c:ext xmlns:c16="http://schemas.microsoft.com/office/drawing/2014/chart" uri="{C3380CC4-5D6E-409C-BE32-E72D297353CC}">
              <c16:uniqueId val="{00000001-739B-400F-B792-C556C5C7BE06}"/>
            </c:ext>
          </c:extLst>
        </c:ser>
        <c:ser>
          <c:idx val="2"/>
          <c:order val="1"/>
          <c:tx>
            <c:strRef>
              <c:f>табл.1!$E$17:$F$17</c:f>
              <c:strCache>
                <c:ptCount val="1"/>
                <c:pt idx="0">
                  <c:v>ПАА 0,05, t=40</c:v>
                </c:pt>
              </c:strCache>
            </c:strRef>
          </c:tx>
          <c:spPr>
            <a:ln w="25400" cap="rnd">
              <a:noFill/>
              <a:round/>
            </a:ln>
            <a:effectLst/>
          </c:spPr>
          <c:marker>
            <c:symbol val="circle"/>
            <c:size val="4"/>
          </c:marker>
          <c:trendline>
            <c:spPr>
              <a:ln w="15875">
                <a:solidFill>
                  <a:schemeClr val="bg1">
                    <a:lumMod val="65000"/>
                  </a:schemeClr>
                </a:solidFill>
              </a:ln>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0.75000000000000255</c:v>
                </c:pt>
              </c:numCache>
            </c:numRef>
          </c:xVal>
          <c:yVal>
            <c:numRef>
              <c:f>табл.1!$E$6:$E$10</c:f>
              <c:numCache>
                <c:formatCode>General</c:formatCode>
                <c:ptCount val="5"/>
                <c:pt idx="0">
                  <c:v>3.5999999999999997E-2</c:v>
                </c:pt>
                <c:pt idx="1">
                  <c:v>2.9000000000000001E-2</c:v>
                </c:pt>
                <c:pt idx="2">
                  <c:v>2.4E-2</c:v>
                </c:pt>
                <c:pt idx="3">
                  <c:v>2.3E-2</c:v>
                </c:pt>
                <c:pt idx="4">
                  <c:v>1.7000000000000001E-2</c:v>
                </c:pt>
              </c:numCache>
            </c:numRef>
          </c:yVal>
          <c:smooth val="0"/>
          <c:extLst>
            <c:ext xmlns:c16="http://schemas.microsoft.com/office/drawing/2014/chart" uri="{C3380CC4-5D6E-409C-BE32-E72D297353CC}">
              <c16:uniqueId val="{00000003-739B-400F-B792-C556C5C7BE06}"/>
            </c:ext>
          </c:extLst>
        </c:ser>
        <c:ser>
          <c:idx val="3"/>
          <c:order val="2"/>
          <c:tx>
            <c:strRef>
              <c:f>табл.1!$G$17:$H$17</c:f>
              <c:strCache>
                <c:ptCount val="1"/>
                <c:pt idx="0">
                  <c:v>ПАА 0,05, t=60</c:v>
                </c:pt>
              </c:strCache>
            </c:strRef>
          </c:tx>
          <c:spPr>
            <a:ln w="25400" cap="rnd">
              <a:noFill/>
              <a:round/>
            </a:ln>
            <a:effectLst/>
          </c:spPr>
          <c:marker>
            <c:symbol val="circle"/>
            <c:size val="4"/>
            <c:spPr>
              <a:solidFill>
                <a:schemeClr val="accent4"/>
              </a:solidFill>
            </c:spPr>
          </c:marker>
          <c:trendline>
            <c:spPr>
              <a:ln w="15875">
                <a:solidFill>
                  <a:schemeClr val="accent4"/>
                </a:solidFill>
              </a:ln>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0.75000000000000255</c:v>
                </c:pt>
              </c:numCache>
            </c:numRef>
          </c:xVal>
          <c:yVal>
            <c:numRef>
              <c:f>табл.1!$G$6:$G$10</c:f>
              <c:numCache>
                <c:formatCode>General</c:formatCode>
                <c:ptCount val="5"/>
                <c:pt idx="0">
                  <c:v>2.1999999999999999E-2</c:v>
                </c:pt>
                <c:pt idx="1">
                  <c:v>2.1999999999999999E-2</c:v>
                </c:pt>
                <c:pt idx="2">
                  <c:v>1.6000000000000021E-2</c:v>
                </c:pt>
                <c:pt idx="3">
                  <c:v>1.7000000000000001E-2</c:v>
                </c:pt>
                <c:pt idx="4">
                  <c:v>1.2E-2</c:v>
                </c:pt>
              </c:numCache>
            </c:numRef>
          </c:yVal>
          <c:smooth val="0"/>
          <c:extLst>
            <c:ext xmlns:c16="http://schemas.microsoft.com/office/drawing/2014/chart" uri="{C3380CC4-5D6E-409C-BE32-E72D297353CC}">
              <c16:uniqueId val="{00000005-739B-400F-B792-C556C5C7BE06}"/>
            </c:ext>
          </c:extLst>
        </c:ser>
        <c:ser>
          <c:idx val="0"/>
          <c:order val="3"/>
          <c:tx>
            <c:strRef>
              <c:f>табл.1!$I$17:$J$17</c:f>
              <c:strCache>
                <c:ptCount val="1"/>
                <c:pt idx="0">
                  <c:v>ПАА 0,05, t=80</c:v>
                </c:pt>
              </c:strCache>
            </c:strRef>
          </c:tx>
          <c:spPr>
            <a:ln w="2540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0.75000000000000255</c:v>
                </c:pt>
              </c:numCache>
            </c:numRef>
          </c:xVal>
          <c:yVal>
            <c:numRef>
              <c:f>табл.1!$I$6:$I$10</c:f>
              <c:numCache>
                <c:formatCode>General</c:formatCode>
                <c:ptCount val="5"/>
                <c:pt idx="0">
                  <c:v>1.6000000000000021E-2</c:v>
                </c:pt>
                <c:pt idx="1">
                  <c:v>1.4999999999999998E-2</c:v>
                </c:pt>
                <c:pt idx="2">
                  <c:v>9.0000000000000028E-3</c:v>
                </c:pt>
                <c:pt idx="3">
                  <c:v>6.0000000000000114E-3</c:v>
                </c:pt>
                <c:pt idx="4">
                  <c:v>8.0000000000000227E-3</c:v>
                </c:pt>
              </c:numCache>
            </c:numRef>
          </c:yVal>
          <c:smooth val="0"/>
          <c:extLst>
            <c:ext xmlns:c16="http://schemas.microsoft.com/office/drawing/2014/chart" uri="{C3380CC4-5D6E-409C-BE32-E72D297353CC}">
              <c16:uniqueId val="{00000007-739B-400F-B792-C556C5C7BE06}"/>
            </c:ext>
          </c:extLst>
        </c:ser>
        <c:dLbls>
          <c:showLegendKey val="0"/>
          <c:showVal val="0"/>
          <c:showCatName val="0"/>
          <c:showSerName val="0"/>
          <c:showPercent val="0"/>
          <c:showBubbleSize val="0"/>
        </c:dLbls>
        <c:axId val="53699712"/>
        <c:axId val="53701632"/>
      </c:scatterChart>
      <c:valAx>
        <c:axId val="53699712"/>
        <c:scaling>
          <c:orientation val="minMax"/>
        </c:scaling>
        <c:delete val="0"/>
        <c:axPos val="b"/>
        <c:majorGridlines>
          <c:spPr>
            <a:ln w="3175">
              <a:solidFill>
                <a:schemeClr val="tx1">
                  <a:lumMod val="50000"/>
                  <a:lumOff val="50000"/>
                </a:schemeClr>
              </a:solidFill>
            </a:ln>
          </c:spPr>
        </c:majorGridlines>
        <c:title>
          <c:tx>
            <c:rich>
              <a:bodyPr rot="0" spcFirstLastPara="1" vertOverflow="ellipsis" vert="horz" wrap="square" anchor="ctr" anchorCtr="1"/>
              <a:lstStyle/>
              <a:p>
                <a:pPr algn="ctr" rtl="0">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i="0" baseline="0">
                    <a:effectLst/>
                  </a:rPr>
                  <a:t>Концентрация щелочи, %</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701632"/>
        <c:crosses val="autoZero"/>
        <c:crossBetween val="midCat"/>
      </c:valAx>
      <c:valAx>
        <c:axId val="53701632"/>
        <c:scaling>
          <c:orientation val="minMax"/>
        </c:scaling>
        <c:delete val="0"/>
        <c:axPos val="l"/>
        <c:majorGridlines>
          <c:spPr>
            <a:ln w="6350" cap="flat" cmpd="sng" algn="ctr">
              <a:solidFill>
                <a:schemeClr val="tx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a:solidFill>
                      <a:sysClr val="windowText" lastClr="000000"/>
                    </a:solidFill>
                    <a:latin typeface="Times New Roman" panose="02020603050405020304" pitchFamily="18" charset="0"/>
                    <a:cs typeface="Times New Roman" panose="02020603050405020304" pitchFamily="18" charset="0"/>
                  </a:rPr>
                  <a:t>Реологическая константа</a:t>
                </a:r>
                <a:r>
                  <a:rPr lang="ru-RU" sz="900" b="1" baseline="0">
                    <a:solidFill>
                      <a:sysClr val="windowText" lastClr="000000"/>
                    </a:solidFill>
                    <a:latin typeface="Times New Roman" panose="02020603050405020304" pitchFamily="18" charset="0"/>
                    <a:cs typeface="Times New Roman" panose="02020603050405020304" pitchFamily="18" charset="0"/>
                  </a:rPr>
                  <a:t> </a:t>
                </a:r>
                <a:r>
                  <a:rPr lang="en-US" sz="900" b="1">
                    <a:solidFill>
                      <a:sysClr val="windowText" lastClr="000000"/>
                    </a:solidFill>
                    <a:latin typeface="Times New Roman" panose="02020603050405020304" pitchFamily="18" charset="0"/>
                    <a:cs typeface="Times New Roman" panose="02020603050405020304" pitchFamily="18" charset="0"/>
                  </a:rPr>
                  <a:t>k</a:t>
                </a:r>
                <a:endParaRPr lang="ru-RU"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699712"/>
        <c:crosses val="autoZero"/>
        <c:crossBetween val="midCat"/>
      </c:valAx>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0"/>
          <c:y val="0.85670736112114421"/>
          <c:w val="0.986360603229681"/>
          <c:h val="0.10659539117243372"/>
        </c:manualLayout>
      </c:layout>
      <c:overlay val="0"/>
      <c:txPr>
        <a:bodyPr/>
        <a:lstStyle/>
        <a:p>
          <a:pPr algn="ctr" rtl="0" fontAlgn="base">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txPr>
    <a:bodyPr/>
    <a:lstStyle/>
    <a:p>
      <a:pPr algn="just">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52618837253674"/>
          <c:y val="6.3675832127351659E-2"/>
          <c:w val="0.74565947428766355"/>
          <c:h val="0.55664209122919228"/>
        </c:manualLayout>
      </c:layout>
      <c:scatterChart>
        <c:scatterStyle val="lineMarker"/>
        <c:varyColors val="0"/>
        <c:ser>
          <c:idx val="1"/>
          <c:order val="0"/>
          <c:tx>
            <c:strRef>
              <c:f>табл.1!$C$17:$D$17</c:f>
              <c:strCache>
                <c:ptCount val="1"/>
                <c:pt idx="0">
                  <c:v>ПАА 0,05, t=30</c:v>
                </c:pt>
              </c:strCache>
            </c:strRef>
          </c:tx>
          <c:spPr>
            <a:ln w="25400">
              <a:noFill/>
            </a:ln>
          </c:spPr>
          <c:marker>
            <c:symbol val="circle"/>
            <c:size val="4"/>
          </c:marker>
          <c:trendline>
            <c:spPr>
              <a:ln w="15875">
                <a:solidFill>
                  <a:schemeClr val="accent2"/>
                </a:solidFill>
              </a:ln>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0.75000000000000255</c:v>
                </c:pt>
              </c:numCache>
            </c:numRef>
          </c:xVal>
          <c:yVal>
            <c:numRef>
              <c:f>табл.1!$D$6:$D$10</c:f>
              <c:numCache>
                <c:formatCode>General</c:formatCode>
                <c:ptCount val="5"/>
                <c:pt idx="0">
                  <c:v>0.82840000000000003</c:v>
                </c:pt>
                <c:pt idx="1">
                  <c:v>0.8992</c:v>
                </c:pt>
                <c:pt idx="2">
                  <c:v>0.89529999999999998</c:v>
                </c:pt>
                <c:pt idx="3">
                  <c:v>0.92290000000000005</c:v>
                </c:pt>
                <c:pt idx="4">
                  <c:v>0.95750000000000002</c:v>
                </c:pt>
              </c:numCache>
            </c:numRef>
          </c:yVal>
          <c:smooth val="0"/>
          <c:extLst>
            <c:ext xmlns:c16="http://schemas.microsoft.com/office/drawing/2014/chart" uri="{C3380CC4-5D6E-409C-BE32-E72D297353CC}">
              <c16:uniqueId val="{00000001-CD40-4216-B065-4ACAD8FF0AB6}"/>
            </c:ext>
          </c:extLst>
        </c:ser>
        <c:ser>
          <c:idx val="2"/>
          <c:order val="1"/>
          <c:tx>
            <c:strRef>
              <c:f>табл.1!$E$17:$F$17</c:f>
              <c:strCache>
                <c:ptCount val="1"/>
                <c:pt idx="0">
                  <c:v>ПАА 0,05, t=40</c:v>
                </c:pt>
              </c:strCache>
            </c:strRef>
          </c:tx>
          <c:spPr>
            <a:ln w="25400" cap="rnd">
              <a:noFill/>
              <a:round/>
            </a:ln>
            <a:effectLst/>
          </c:spPr>
          <c:marker>
            <c:symbol val="circle"/>
            <c:size val="4"/>
          </c:marker>
          <c:trendline>
            <c:spPr>
              <a:ln w="15875">
                <a:solidFill>
                  <a:schemeClr val="accent3"/>
                </a:solidFill>
              </a:ln>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0.75000000000000255</c:v>
                </c:pt>
              </c:numCache>
            </c:numRef>
          </c:xVal>
          <c:yVal>
            <c:numRef>
              <c:f>табл.1!$F$6:$F$10</c:f>
              <c:numCache>
                <c:formatCode>General</c:formatCode>
                <c:ptCount val="5"/>
                <c:pt idx="0">
                  <c:v>0.88890000000000002</c:v>
                </c:pt>
                <c:pt idx="1">
                  <c:v>0.90590000000000004</c:v>
                </c:pt>
                <c:pt idx="2">
                  <c:v>0.93280000000000063</c:v>
                </c:pt>
                <c:pt idx="3">
                  <c:v>0.94090000000000062</c:v>
                </c:pt>
                <c:pt idx="4">
                  <c:v>0.98360000000000003</c:v>
                </c:pt>
              </c:numCache>
            </c:numRef>
          </c:yVal>
          <c:smooth val="0"/>
          <c:extLst>
            <c:ext xmlns:c16="http://schemas.microsoft.com/office/drawing/2014/chart" uri="{C3380CC4-5D6E-409C-BE32-E72D297353CC}">
              <c16:uniqueId val="{00000003-CD40-4216-B065-4ACAD8FF0AB6}"/>
            </c:ext>
          </c:extLst>
        </c:ser>
        <c:ser>
          <c:idx val="3"/>
          <c:order val="2"/>
          <c:tx>
            <c:strRef>
              <c:f>табл.1!$G$17:$H$17</c:f>
              <c:strCache>
                <c:ptCount val="1"/>
                <c:pt idx="0">
                  <c:v>ПАА 0,05, t=60</c:v>
                </c:pt>
              </c:strCache>
            </c:strRef>
          </c:tx>
          <c:spPr>
            <a:ln w="25400" cap="rnd">
              <a:noFill/>
              <a:round/>
            </a:ln>
            <a:effectLst/>
          </c:spPr>
          <c:marker>
            <c:symbol val="circle"/>
            <c:size val="4"/>
          </c:marker>
          <c:trendline>
            <c:spPr>
              <a:ln w="15875">
                <a:solidFill>
                  <a:schemeClr val="accent4"/>
                </a:solidFill>
              </a:ln>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0.75000000000000255</c:v>
                </c:pt>
              </c:numCache>
            </c:numRef>
          </c:xVal>
          <c:yVal>
            <c:numRef>
              <c:f>табл.1!$H$6:$H$10</c:f>
              <c:numCache>
                <c:formatCode>General</c:formatCode>
                <c:ptCount val="5"/>
                <c:pt idx="0">
                  <c:v>0.91359999999999997</c:v>
                </c:pt>
                <c:pt idx="1">
                  <c:v>0.91800000000000004</c:v>
                </c:pt>
                <c:pt idx="2">
                  <c:v>0.96450000000000002</c:v>
                </c:pt>
                <c:pt idx="3">
                  <c:v>0.95590000000000064</c:v>
                </c:pt>
                <c:pt idx="4">
                  <c:v>0.9849</c:v>
                </c:pt>
              </c:numCache>
            </c:numRef>
          </c:yVal>
          <c:smooth val="0"/>
          <c:extLst>
            <c:ext xmlns:c16="http://schemas.microsoft.com/office/drawing/2014/chart" uri="{C3380CC4-5D6E-409C-BE32-E72D297353CC}">
              <c16:uniqueId val="{00000005-CD40-4216-B065-4ACAD8FF0AB6}"/>
            </c:ext>
          </c:extLst>
        </c:ser>
        <c:ser>
          <c:idx val="0"/>
          <c:order val="3"/>
          <c:tx>
            <c:strRef>
              <c:f>табл.1!$I$17:$J$17</c:f>
              <c:strCache>
                <c:ptCount val="1"/>
                <c:pt idx="0">
                  <c:v>ПАА 0,05, t=80</c:v>
                </c:pt>
              </c:strCache>
            </c:strRef>
          </c:tx>
          <c:spPr>
            <a:ln w="2540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f>табл.1!$B$6:$B$10</c:f>
              <c:numCache>
                <c:formatCode>General</c:formatCode>
                <c:ptCount val="5"/>
                <c:pt idx="0">
                  <c:v>0.1</c:v>
                </c:pt>
                <c:pt idx="1">
                  <c:v>0.12000000000000002</c:v>
                </c:pt>
                <c:pt idx="2">
                  <c:v>0.15000000000000024</c:v>
                </c:pt>
                <c:pt idx="3">
                  <c:v>0.25</c:v>
                </c:pt>
                <c:pt idx="4">
                  <c:v>0.75000000000000255</c:v>
                </c:pt>
              </c:numCache>
            </c:numRef>
          </c:xVal>
          <c:yVal>
            <c:numRef>
              <c:f>табл.1!$J$6:$J$10</c:f>
              <c:numCache>
                <c:formatCode>General</c:formatCode>
                <c:ptCount val="5"/>
                <c:pt idx="0">
                  <c:v>0.92549999999999999</c:v>
                </c:pt>
                <c:pt idx="1">
                  <c:v>0.93500000000000005</c:v>
                </c:pt>
                <c:pt idx="2">
                  <c:v>0.9964999999999995</c:v>
                </c:pt>
                <c:pt idx="3">
                  <c:v>1</c:v>
                </c:pt>
                <c:pt idx="4">
                  <c:v>1</c:v>
                </c:pt>
              </c:numCache>
            </c:numRef>
          </c:yVal>
          <c:smooth val="0"/>
          <c:extLst>
            <c:ext xmlns:c16="http://schemas.microsoft.com/office/drawing/2014/chart" uri="{C3380CC4-5D6E-409C-BE32-E72D297353CC}">
              <c16:uniqueId val="{00000007-CD40-4216-B065-4ACAD8FF0AB6}"/>
            </c:ext>
          </c:extLst>
        </c:ser>
        <c:dLbls>
          <c:showLegendKey val="0"/>
          <c:showVal val="0"/>
          <c:showCatName val="0"/>
          <c:showSerName val="0"/>
          <c:showPercent val="0"/>
          <c:showBubbleSize val="0"/>
        </c:dLbls>
        <c:axId val="53635712"/>
        <c:axId val="53646080"/>
      </c:scatterChart>
      <c:valAx>
        <c:axId val="53635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en-US" sz="9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Концентрация щелочи,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646080"/>
        <c:crosses val="autoZero"/>
        <c:crossBetween val="midCat"/>
      </c:valAx>
      <c:valAx>
        <c:axId val="53646080"/>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1">
                    <a:solidFill>
                      <a:sysClr val="windowText" lastClr="000000"/>
                    </a:solidFill>
                    <a:latin typeface="Times New Roman" panose="02020603050405020304" pitchFamily="18" charset="0"/>
                    <a:cs typeface="Times New Roman" panose="02020603050405020304" pitchFamily="18" charset="0"/>
                  </a:rPr>
                  <a:t>Реологическая константа </a:t>
                </a:r>
                <a:r>
                  <a:rPr lang="en-US" sz="900" b="1">
                    <a:solidFill>
                      <a:sysClr val="windowText" lastClr="000000"/>
                    </a:solidFill>
                    <a:latin typeface="Times New Roman" panose="02020603050405020304" pitchFamily="18" charset="0"/>
                    <a:cs typeface="Times New Roman" panose="02020603050405020304" pitchFamily="18" charset="0"/>
                  </a:rPr>
                  <a:t>n</a:t>
                </a:r>
              </a:p>
            </c:rich>
          </c:tx>
          <c:layout>
            <c:manualLayout>
              <c:xMode val="edge"/>
              <c:yMode val="edge"/>
              <c:x val="2.8355718061706652E-2"/>
              <c:y val="5.2686457076077164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635712"/>
        <c:crosses val="autoZero"/>
        <c:crossBetween val="midCat"/>
      </c:valAx>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0"/>
          <c:y val="0.83899176134097564"/>
          <c:w val="0.99850826230990797"/>
          <c:h val="0.12627596658955967"/>
        </c:manualLayout>
      </c:layout>
      <c:overlay val="0"/>
      <c:txPr>
        <a:bodyPr/>
        <a:lstStyle/>
        <a:p>
          <a:pPr algn="ctr" rtl="0" fontAlgn="base">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92878933534918"/>
          <c:y val="5.6098530566890806E-2"/>
          <c:w val="0.74449958045999365"/>
          <c:h val="0.67499521045271205"/>
        </c:manualLayout>
      </c:layout>
      <c:scatterChart>
        <c:scatterStyle val="lineMarker"/>
        <c:varyColors val="0"/>
        <c:ser>
          <c:idx val="1"/>
          <c:order val="0"/>
          <c:tx>
            <c:strRef>
              <c:f>табл.1!$C$85</c:f>
              <c:strCache>
                <c:ptCount val="1"/>
                <c:pt idx="0">
                  <c:v>NаОН 0,1%, t=30</c:v>
                </c:pt>
              </c:strCache>
            </c:strRef>
          </c:tx>
          <c:spPr>
            <a:ln w="19050">
              <a:noFill/>
            </a:ln>
          </c:spPr>
          <c:marker>
            <c:symbol val="circle"/>
            <c:size val="4"/>
          </c:marker>
          <c:trendline>
            <c:spPr>
              <a:ln w="15875">
                <a:solidFill>
                  <a:schemeClr val="accent2"/>
                </a:solidFill>
              </a:ln>
            </c:spPr>
            <c:trendlineType val="power"/>
            <c:dispRSqr val="0"/>
            <c:dispEq val="0"/>
          </c:trendline>
          <c:xVal>
            <c:numRef>
              <c:f>табл.1!$A$74:$A$75</c:f>
              <c:numCache>
                <c:formatCode>General</c:formatCode>
                <c:ptCount val="2"/>
                <c:pt idx="0">
                  <c:v>0.05</c:v>
                </c:pt>
                <c:pt idx="1">
                  <c:v>7.5000000000000011E-2</c:v>
                </c:pt>
              </c:numCache>
            </c:numRef>
          </c:xVal>
          <c:yVal>
            <c:numRef>
              <c:f>табл.1!$G$74:$G$75</c:f>
              <c:numCache>
                <c:formatCode>General</c:formatCode>
                <c:ptCount val="2"/>
                <c:pt idx="0">
                  <c:v>0.82840000000000003</c:v>
                </c:pt>
                <c:pt idx="1">
                  <c:v>0.90059999999999996</c:v>
                </c:pt>
              </c:numCache>
            </c:numRef>
          </c:yVal>
          <c:smooth val="0"/>
          <c:extLst>
            <c:ext xmlns:c16="http://schemas.microsoft.com/office/drawing/2014/chart" uri="{C3380CC4-5D6E-409C-BE32-E72D297353CC}">
              <c16:uniqueId val="{00000001-81CB-4264-AC79-E783B7B70EE1}"/>
            </c:ext>
          </c:extLst>
        </c:ser>
        <c:ser>
          <c:idx val="2"/>
          <c:order val="1"/>
          <c:tx>
            <c:strRef>
              <c:f>табл.1!$D$85</c:f>
              <c:strCache>
                <c:ptCount val="1"/>
                <c:pt idx="0">
                  <c:v>NаОН 0,1, % t=40</c:v>
                </c:pt>
              </c:strCache>
            </c:strRef>
          </c:tx>
          <c:spPr>
            <a:ln w="19050">
              <a:noFill/>
            </a:ln>
          </c:spPr>
          <c:marker>
            <c:symbol val="circle"/>
            <c:size val="4"/>
          </c:marker>
          <c:trendline>
            <c:spPr>
              <a:ln w="15875">
                <a:solidFill>
                  <a:schemeClr val="accent3"/>
                </a:solidFill>
              </a:ln>
            </c:spPr>
            <c:trendlineType val="power"/>
            <c:dispRSqr val="0"/>
            <c:dispEq val="0"/>
          </c:trendline>
          <c:xVal>
            <c:numRef>
              <c:f>табл.1!$A$74:$A$75</c:f>
              <c:numCache>
                <c:formatCode>General</c:formatCode>
                <c:ptCount val="2"/>
                <c:pt idx="0">
                  <c:v>0.05</c:v>
                </c:pt>
                <c:pt idx="1">
                  <c:v>7.5000000000000011E-2</c:v>
                </c:pt>
              </c:numCache>
            </c:numRef>
          </c:xVal>
          <c:yVal>
            <c:numRef>
              <c:f>табл.1!$H$74:$H$75</c:f>
              <c:numCache>
                <c:formatCode>General</c:formatCode>
                <c:ptCount val="2"/>
                <c:pt idx="0">
                  <c:v>0.88890000000000002</c:v>
                </c:pt>
                <c:pt idx="1">
                  <c:v>0.92020000000000002</c:v>
                </c:pt>
              </c:numCache>
            </c:numRef>
          </c:yVal>
          <c:smooth val="0"/>
          <c:extLst>
            <c:ext xmlns:c16="http://schemas.microsoft.com/office/drawing/2014/chart" uri="{C3380CC4-5D6E-409C-BE32-E72D297353CC}">
              <c16:uniqueId val="{00000003-81CB-4264-AC79-E783B7B70EE1}"/>
            </c:ext>
          </c:extLst>
        </c:ser>
        <c:ser>
          <c:idx val="3"/>
          <c:order val="2"/>
          <c:tx>
            <c:strRef>
              <c:f>табл.1!$E$85</c:f>
              <c:strCache>
                <c:ptCount val="1"/>
                <c:pt idx="0">
                  <c:v>NаОН 0,1, % t=60</c:v>
                </c:pt>
              </c:strCache>
            </c:strRef>
          </c:tx>
          <c:spPr>
            <a:ln w="19050">
              <a:noFill/>
            </a:ln>
          </c:spPr>
          <c:marker>
            <c:symbol val="circle"/>
            <c:size val="4"/>
          </c:marker>
          <c:trendline>
            <c:spPr>
              <a:ln w="15875">
                <a:solidFill>
                  <a:schemeClr val="accent4"/>
                </a:solidFill>
              </a:ln>
            </c:spPr>
            <c:trendlineType val="power"/>
            <c:dispRSqr val="0"/>
            <c:dispEq val="0"/>
          </c:trendline>
          <c:xVal>
            <c:numRef>
              <c:f>табл.1!$A$74:$A$75</c:f>
              <c:numCache>
                <c:formatCode>General</c:formatCode>
                <c:ptCount val="2"/>
                <c:pt idx="0">
                  <c:v>0.05</c:v>
                </c:pt>
                <c:pt idx="1">
                  <c:v>7.5000000000000011E-2</c:v>
                </c:pt>
              </c:numCache>
            </c:numRef>
          </c:xVal>
          <c:yVal>
            <c:numRef>
              <c:f>табл.1!$I$74:$I$75</c:f>
              <c:numCache>
                <c:formatCode>General</c:formatCode>
                <c:ptCount val="2"/>
                <c:pt idx="0">
                  <c:v>0.91359999999999997</c:v>
                </c:pt>
                <c:pt idx="1">
                  <c:v>0.9153</c:v>
                </c:pt>
              </c:numCache>
            </c:numRef>
          </c:yVal>
          <c:smooth val="0"/>
          <c:extLst>
            <c:ext xmlns:c16="http://schemas.microsoft.com/office/drawing/2014/chart" uri="{C3380CC4-5D6E-409C-BE32-E72D297353CC}">
              <c16:uniqueId val="{00000005-81CB-4264-AC79-E783B7B70EE1}"/>
            </c:ext>
          </c:extLst>
        </c:ser>
        <c:ser>
          <c:idx val="0"/>
          <c:order val="3"/>
          <c:tx>
            <c:strRef>
              <c:f>табл.1!$F$85</c:f>
              <c:strCache>
                <c:ptCount val="1"/>
                <c:pt idx="0">
                  <c:v>NаОН 0,1, % t=80</c:v>
                </c:pt>
              </c:strCache>
            </c:strRef>
          </c:tx>
          <c:spPr>
            <a:ln w="19050">
              <a:noFill/>
            </a:ln>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f>табл.1!$A$74:$A$75</c:f>
              <c:numCache>
                <c:formatCode>General</c:formatCode>
                <c:ptCount val="2"/>
                <c:pt idx="0">
                  <c:v>0.05</c:v>
                </c:pt>
                <c:pt idx="1">
                  <c:v>7.5000000000000011E-2</c:v>
                </c:pt>
              </c:numCache>
            </c:numRef>
          </c:xVal>
          <c:yVal>
            <c:numRef>
              <c:f>табл.1!$J$74:$J$75</c:f>
              <c:numCache>
                <c:formatCode>General</c:formatCode>
                <c:ptCount val="2"/>
                <c:pt idx="0">
                  <c:v>0.92549999999999999</c:v>
                </c:pt>
                <c:pt idx="1">
                  <c:v>0.9284</c:v>
                </c:pt>
              </c:numCache>
            </c:numRef>
          </c:yVal>
          <c:smooth val="0"/>
          <c:extLst>
            <c:ext xmlns:c16="http://schemas.microsoft.com/office/drawing/2014/chart" uri="{C3380CC4-5D6E-409C-BE32-E72D297353CC}">
              <c16:uniqueId val="{00000007-81CB-4264-AC79-E783B7B70EE1}"/>
            </c:ext>
          </c:extLst>
        </c:ser>
        <c:dLbls>
          <c:showLegendKey val="0"/>
          <c:showVal val="0"/>
          <c:showCatName val="0"/>
          <c:showSerName val="0"/>
          <c:showPercent val="0"/>
          <c:showBubbleSize val="0"/>
        </c:dLbls>
        <c:axId val="54224768"/>
        <c:axId val="54239616"/>
      </c:scatterChart>
      <c:valAx>
        <c:axId val="54224768"/>
        <c:scaling>
          <c:orientation val="minMax"/>
          <c:min val="4.5000000000000012E-2"/>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Концентрация ПАА, %</a:t>
                </a:r>
              </a:p>
            </c:rich>
          </c:tx>
          <c:layout>
            <c:manualLayout>
              <c:xMode val="edge"/>
              <c:yMode val="edge"/>
              <c:x val="0.35011567449622777"/>
              <c:y val="0.80743768798973126"/>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54239616"/>
        <c:crosses val="autoZero"/>
        <c:crossBetween val="midCat"/>
      </c:valAx>
      <c:valAx>
        <c:axId val="54239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900">
                    <a:latin typeface="Times New Roman" panose="02020603050405020304" pitchFamily="18" charset="0"/>
                    <a:cs typeface="Times New Roman" panose="02020603050405020304" pitchFamily="18" charset="0"/>
                  </a:defRPr>
                </a:pPr>
                <a:r>
                  <a:rPr lang="ru-RU" sz="900" b="1" i="0" baseline="0">
                    <a:effectLst/>
                    <a:latin typeface="Times New Roman" panose="02020603050405020304" pitchFamily="18" charset="0"/>
                    <a:cs typeface="Times New Roman" panose="02020603050405020304" pitchFamily="18" charset="0"/>
                  </a:rPr>
                  <a:t>Реологическая константа </a:t>
                </a:r>
                <a:r>
                  <a:rPr lang="en-US" sz="900" b="1" i="0" baseline="0">
                    <a:effectLst/>
                    <a:latin typeface="Times New Roman" panose="02020603050405020304" pitchFamily="18" charset="0"/>
                    <a:cs typeface="Times New Roman" panose="02020603050405020304" pitchFamily="18" charset="0"/>
                  </a:rPr>
                  <a:t>n</a:t>
                </a:r>
                <a:endParaRPr lang="ru-RU" sz="900">
                  <a:effectLst/>
                  <a:latin typeface="Times New Roman" panose="02020603050405020304" pitchFamily="18" charset="0"/>
                  <a:cs typeface="Times New Roman" panose="02020603050405020304" pitchFamily="18" charset="0"/>
                </a:endParaRPr>
              </a:p>
            </c:rich>
          </c:tx>
          <c:layout>
            <c:manualLayout>
              <c:xMode val="edge"/>
              <c:yMode val="edge"/>
              <c:x val="9.8140318245097235E-3"/>
              <c:y val="0.11814489161650733"/>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54224768"/>
        <c:crosses val="autoZero"/>
        <c:crossBetween val="midCat"/>
      </c:valAx>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2.6151496968275591E-2"/>
          <c:y val="0.89043705224354863"/>
          <c:w val="0.94524349810732144"/>
          <c:h val="8.6541712012227989E-2"/>
        </c:manualLayout>
      </c:layout>
      <c:overlay val="0"/>
      <c:txPr>
        <a:bodyPr/>
        <a:lstStyle/>
        <a:p>
          <a:pPr algn="ctr" rtl="0">
            <a:defRPr lang="en-US" sz="7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92878933534918"/>
          <c:y val="5.6098530566890806E-2"/>
          <c:w val="0.74449958045999365"/>
          <c:h val="0.67527013046726825"/>
        </c:manualLayout>
      </c:layout>
      <c:scatterChart>
        <c:scatterStyle val="lineMarker"/>
        <c:varyColors val="0"/>
        <c:ser>
          <c:idx val="1"/>
          <c:order val="0"/>
          <c:tx>
            <c:strRef>
              <c:f>табл.1!$C$85</c:f>
              <c:strCache>
                <c:ptCount val="1"/>
                <c:pt idx="0">
                  <c:v>NаОН 0,1%, t=30</c:v>
                </c:pt>
              </c:strCache>
            </c:strRef>
          </c:tx>
          <c:spPr>
            <a:ln w="25400">
              <a:noFill/>
            </a:ln>
          </c:spPr>
          <c:marker>
            <c:symbol val="circle"/>
            <c:size val="4"/>
          </c:marker>
          <c:trendline>
            <c:spPr>
              <a:ln w="15875">
                <a:solidFill>
                  <a:schemeClr val="accent2"/>
                </a:solidFill>
              </a:ln>
            </c:spPr>
            <c:trendlineType val="power"/>
            <c:dispRSqr val="0"/>
            <c:dispEq val="0"/>
          </c:trendline>
          <c:xVal>
            <c:numRef>
              <c:f>табл.1!$A$74:$A$75</c:f>
              <c:numCache>
                <c:formatCode>General</c:formatCode>
                <c:ptCount val="2"/>
                <c:pt idx="0">
                  <c:v>0.05</c:v>
                </c:pt>
                <c:pt idx="1">
                  <c:v>7.5000000000000011E-2</c:v>
                </c:pt>
              </c:numCache>
            </c:numRef>
          </c:xVal>
          <c:yVal>
            <c:numRef>
              <c:f>табл.1!$C$74:$C$75</c:f>
              <c:numCache>
                <c:formatCode>General</c:formatCode>
                <c:ptCount val="2"/>
                <c:pt idx="0">
                  <c:v>6.0000000000000032E-2</c:v>
                </c:pt>
                <c:pt idx="1">
                  <c:v>4.5000000000000012E-2</c:v>
                </c:pt>
              </c:numCache>
            </c:numRef>
          </c:yVal>
          <c:smooth val="0"/>
          <c:extLst>
            <c:ext xmlns:c16="http://schemas.microsoft.com/office/drawing/2014/chart" uri="{C3380CC4-5D6E-409C-BE32-E72D297353CC}">
              <c16:uniqueId val="{00000001-38DA-40A3-A0B5-F930895CDAF3}"/>
            </c:ext>
          </c:extLst>
        </c:ser>
        <c:ser>
          <c:idx val="2"/>
          <c:order val="1"/>
          <c:tx>
            <c:strRef>
              <c:f>табл.1!$D$85</c:f>
              <c:strCache>
                <c:ptCount val="1"/>
                <c:pt idx="0">
                  <c:v>NаОН 0,1, % t=40</c:v>
                </c:pt>
              </c:strCache>
            </c:strRef>
          </c:tx>
          <c:spPr>
            <a:ln w="25400" cap="rnd">
              <a:noFill/>
              <a:round/>
            </a:ln>
            <a:effectLst/>
          </c:spPr>
          <c:marker>
            <c:symbol val="circle"/>
            <c:size val="4"/>
          </c:marker>
          <c:trendline>
            <c:spPr>
              <a:ln w="15875">
                <a:solidFill>
                  <a:schemeClr val="accent3"/>
                </a:solidFill>
              </a:ln>
            </c:spPr>
            <c:trendlineType val="power"/>
            <c:dispRSqr val="0"/>
            <c:dispEq val="0"/>
          </c:trendline>
          <c:xVal>
            <c:numRef>
              <c:f>табл.1!$A$74:$A$75</c:f>
              <c:numCache>
                <c:formatCode>General</c:formatCode>
                <c:ptCount val="2"/>
                <c:pt idx="0">
                  <c:v>0.05</c:v>
                </c:pt>
                <c:pt idx="1">
                  <c:v>7.5000000000000011E-2</c:v>
                </c:pt>
              </c:numCache>
            </c:numRef>
          </c:xVal>
          <c:yVal>
            <c:numRef>
              <c:f>табл.1!$D$74:$D$75</c:f>
              <c:numCache>
                <c:formatCode>General</c:formatCode>
                <c:ptCount val="2"/>
                <c:pt idx="0">
                  <c:v>3.5999999999999997E-2</c:v>
                </c:pt>
                <c:pt idx="1">
                  <c:v>2.9000000000000001E-2</c:v>
                </c:pt>
              </c:numCache>
            </c:numRef>
          </c:yVal>
          <c:smooth val="0"/>
          <c:extLst>
            <c:ext xmlns:c16="http://schemas.microsoft.com/office/drawing/2014/chart" uri="{C3380CC4-5D6E-409C-BE32-E72D297353CC}">
              <c16:uniqueId val="{00000003-38DA-40A3-A0B5-F930895CDAF3}"/>
            </c:ext>
          </c:extLst>
        </c:ser>
        <c:ser>
          <c:idx val="3"/>
          <c:order val="2"/>
          <c:tx>
            <c:strRef>
              <c:f>табл.1!$E$85</c:f>
              <c:strCache>
                <c:ptCount val="1"/>
                <c:pt idx="0">
                  <c:v>NаОН 0,1, % t=60</c:v>
                </c:pt>
              </c:strCache>
            </c:strRef>
          </c:tx>
          <c:spPr>
            <a:ln w="25400" cap="rnd">
              <a:noFill/>
              <a:round/>
            </a:ln>
            <a:effectLst/>
          </c:spPr>
          <c:marker>
            <c:symbol val="circle"/>
            <c:size val="4"/>
          </c:marker>
          <c:trendline>
            <c:spPr>
              <a:ln w="15875">
                <a:solidFill>
                  <a:schemeClr val="accent4"/>
                </a:solidFill>
              </a:ln>
            </c:spPr>
            <c:trendlineType val="power"/>
            <c:dispRSqr val="0"/>
            <c:dispEq val="0"/>
          </c:trendline>
          <c:xVal>
            <c:numRef>
              <c:f>табл.1!$A$74:$A$75</c:f>
              <c:numCache>
                <c:formatCode>General</c:formatCode>
                <c:ptCount val="2"/>
                <c:pt idx="0">
                  <c:v>0.05</c:v>
                </c:pt>
                <c:pt idx="1">
                  <c:v>7.5000000000000011E-2</c:v>
                </c:pt>
              </c:numCache>
            </c:numRef>
          </c:xVal>
          <c:yVal>
            <c:numRef>
              <c:f>табл.1!$E$74:$E$75</c:f>
              <c:numCache>
                <c:formatCode>General</c:formatCode>
                <c:ptCount val="2"/>
                <c:pt idx="0">
                  <c:v>2.1999999999999999E-2</c:v>
                </c:pt>
                <c:pt idx="1">
                  <c:v>2.5000000000000001E-2</c:v>
                </c:pt>
              </c:numCache>
            </c:numRef>
          </c:yVal>
          <c:smooth val="0"/>
          <c:extLst>
            <c:ext xmlns:c16="http://schemas.microsoft.com/office/drawing/2014/chart" uri="{C3380CC4-5D6E-409C-BE32-E72D297353CC}">
              <c16:uniqueId val="{00000005-38DA-40A3-A0B5-F930895CDAF3}"/>
            </c:ext>
          </c:extLst>
        </c:ser>
        <c:ser>
          <c:idx val="0"/>
          <c:order val="3"/>
          <c:tx>
            <c:strRef>
              <c:f>табл.1!$F$85</c:f>
              <c:strCache>
                <c:ptCount val="1"/>
                <c:pt idx="0">
                  <c:v>NаОН 0,1, % t=80</c:v>
                </c:pt>
              </c:strCache>
            </c:strRef>
          </c:tx>
          <c:spPr>
            <a:ln w="25400" cap="rnd">
              <a:noFill/>
              <a:round/>
            </a:ln>
            <a:effectLst/>
          </c:spPr>
          <c:marker>
            <c:symbol val="circle"/>
            <c:size val="4"/>
            <c:spPr>
              <a:solidFill>
                <a:schemeClr val="accent1"/>
              </a:solidFill>
              <a:ln w="9525">
                <a:solidFill>
                  <a:schemeClr val="accent1"/>
                </a:solidFill>
              </a:ln>
              <a:effectLst/>
            </c:spPr>
          </c:marker>
          <c:trendline>
            <c:spPr>
              <a:ln w="15875" cap="rnd">
                <a:solidFill>
                  <a:schemeClr val="accent1"/>
                </a:solidFill>
                <a:prstDash val="solid"/>
              </a:ln>
              <a:effectLst/>
            </c:spPr>
            <c:trendlineType val="power"/>
            <c:dispRSqr val="0"/>
            <c:dispEq val="0"/>
          </c:trendline>
          <c:xVal>
            <c:numRef>
              <c:f>табл.1!$A$74:$A$75</c:f>
              <c:numCache>
                <c:formatCode>General</c:formatCode>
                <c:ptCount val="2"/>
                <c:pt idx="0">
                  <c:v>0.05</c:v>
                </c:pt>
                <c:pt idx="1">
                  <c:v>7.5000000000000011E-2</c:v>
                </c:pt>
              </c:numCache>
            </c:numRef>
          </c:xVal>
          <c:yVal>
            <c:numRef>
              <c:f>табл.1!$F$74:$F$75</c:f>
              <c:numCache>
                <c:formatCode>General</c:formatCode>
                <c:ptCount val="2"/>
                <c:pt idx="0">
                  <c:v>1.6000000000000021E-2</c:v>
                </c:pt>
                <c:pt idx="1">
                  <c:v>7.0000000000000114E-3</c:v>
                </c:pt>
              </c:numCache>
            </c:numRef>
          </c:yVal>
          <c:smooth val="0"/>
          <c:extLst>
            <c:ext xmlns:c16="http://schemas.microsoft.com/office/drawing/2014/chart" uri="{C3380CC4-5D6E-409C-BE32-E72D297353CC}">
              <c16:uniqueId val="{00000007-38DA-40A3-A0B5-F930895CDAF3}"/>
            </c:ext>
          </c:extLst>
        </c:ser>
        <c:dLbls>
          <c:showLegendKey val="0"/>
          <c:showVal val="0"/>
          <c:showCatName val="0"/>
          <c:showSerName val="0"/>
          <c:showPercent val="0"/>
          <c:showBubbleSize val="0"/>
        </c:dLbls>
        <c:axId val="54362880"/>
        <c:axId val="54365184"/>
      </c:scatterChart>
      <c:valAx>
        <c:axId val="54362880"/>
        <c:scaling>
          <c:orientation val="minMax"/>
          <c:min val="4.5000000000000012E-2"/>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Концентрация ПАА, %</a:t>
                </a:r>
              </a:p>
            </c:rich>
          </c:tx>
          <c:layout>
            <c:manualLayout>
              <c:xMode val="edge"/>
              <c:yMode val="edge"/>
              <c:x val="0.34541089914925333"/>
              <c:y val="0.81352041305056033"/>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54365184"/>
        <c:crosses val="autoZero"/>
        <c:crossBetween val="midCat"/>
      </c:valAx>
      <c:valAx>
        <c:axId val="5436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900">
                    <a:latin typeface="Times New Roman" panose="02020603050405020304" pitchFamily="18" charset="0"/>
                    <a:cs typeface="Times New Roman" panose="02020603050405020304" pitchFamily="18" charset="0"/>
                  </a:defRPr>
                </a:pPr>
                <a:r>
                  <a:rPr lang="ru-RU" sz="900" b="1" i="0" baseline="0">
                    <a:effectLst/>
                    <a:latin typeface="Times New Roman" panose="02020603050405020304" pitchFamily="18" charset="0"/>
                    <a:cs typeface="Times New Roman" panose="02020603050405020304" pitchFamily="18" charset="0"/>
                  </a:rPr>
                  <a:t>Реологическая константа </a:t>
                </a:r>
                <a:r>
                  <a:rPr lang="en-US" sz="900" b="1" i="0" baseline="0">
                    <a:effectLst/>
                    <a:latin typeface="Times New Roman" panose="02020603050405020304" pitchFamily="18" charset="0"/>
                    <a:cs typeface="Times New Roman" panose="02020603050405020304" pitchFamily="18" charset="0"/>
                  </a:rPr>
                  <a:t>k</a:t>
                </a:r>
                <a:endParaRPr lang="ru-RU" sz="900">
                  <a:effectLst/>
                  <a:latin typeface="Times New Roman" panose="02020603050405020304" pitchFamily="18" charset="0"/>
                  <a:cs typeface="Times New Roman" panose="02020603050405020304" pitchFamily="18" charset="0"/>
                </a:endParaRPr>
              </a:p>
            </c:rich>
          </c:tx>
          <c:layout>
            <c:manualLayout>
              <c:xMode val="edge"/>
              <c:yMode val="edge"/>
              <c:x val="9.8140318245097235E-3"/>
              <c:y val="0.11814489161650733"/>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54362880"/>
        <c:crosses val="autoZero"/>
        <c:crossBetween val="midCat"/>
      </c:valAx>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2.6151496968275591E-2"/>
          <c:y val="0.89043705224354863"/>
          <c:w val="0.94524349810732144"/>
          <c:h val="8.6541712012227989E-2"/>
        </c:manualLayout>
      </c:layout>
      <c:overlay val="0"/>
      <c:txPr>
        <a:bodyPr/>
        <a:lstStyle/>
        <a:p>
          <a:pPr algn="ctr" rtl="0">
            <a:defRPr lang="en-US" sz="7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11418897267389"/>
          <c:y val="4.7247583084891763E-2"/>
          <c:w val="0.76742850686360065"/>
          <c:h val="0.60989951529781661"/>
        </c:manualLayout>
      </c:layout>
      <c:scatterChart>
        <c:scatterStyle val="lineMarker"/>
        <c:varyColors val="0"/>
        <c:ser>
          <c:idx val="0"/>
          <c:order val="0"/>
          <c:tx>
            <c:strRef>
              <c:f>табл.1!$C$202</c:f>
              <c:strCache>
                <c:ptCount val="1"/>
                <c:pt idx="0">
                  <c:v>ПАА 0,05, NaOH 0,1%</c:v>
                </c:pt>
              </c:strCache>
            </c:strRef>
          </c:tx>
          <c:spPr>
            <a:ln w="25400" cap="rnd">
              <a:noFill/>
              <a:round/>
            </a:ln>
            <a:effectLst/>
          </c:spPr>
          <c:marker>
            <c:symbol val="circle"/>
            <c:size val="4"/>
            <c:spPr>
              <a:solidFill>
                <a:schemeClr val="accent1"/>
              </a:solidFill>
              <a:ln w="9525">
                <a:solidFill>
                  <a:schemeClr val="accent1"/>
                </a:solidFill>
              </a:ln>
              <a:effectLst/>
            </c:spPr>
          </c:marker>
          <c:xVal>
            <c:numRef>
              <c:f>табл.1!$G$189:$J$189</c:f>
              <c:numCache>
                <c:formatCode>General</c:formatCode>
                <c:ptCount val="4"/>
                <c:pt idx="0">
                  <c:v>30</c:v>
                </c:pt>
                <c:pt idx="1">
                  <c:v>40</c:v>
                </c:pt>
                <c:pt idx="2">
                  <c:v>60</c:v>
                </c:pt>
                <c:pt idx="3">
                  <c:v>80</c:v>
                </c:pt>
              </c:numCache>
            </c:numRef>
          </c:xVal>
          <c:yVal>
            <c:numRef>
              <c:f>табл.1!$G$191:$J$191</c:f>
              <c:numCache>
                <c:formatCode>General</c:formatCode>
                <c:ptCount val="4"/>
                <c:pt idx="0">
                  <c:v>0.82840000000000003</c:v>
                </c:pt>
                <c:pt idx="1">
                  <c:v>0.88890000000000002</c:v>
                </c:pt>
                <c:pt idx="2">
                  <c:v>0.91359999999999997</c:v>
                </c:pt>
                <c:pt idx="3">
                  <c:v>0.92549999999999999</c:v>
                </c:pt>
              </c:numCache>
            </c:numRef>
          </c:yVal>
          <c:smooth val="0"/>
          <c:extLst>
            <c:ext xmlns:c16="http://schemas.microsoft.com/office/drawing/2014/chart" uri="{C3380CC4-5D6E-409C-BE32-E72D297353CC}">
              <c16:uniqueId val="{00000000-8E6B-473E-971E-1890DCDA9BF3}"/>
            </c:ext>
          </c:extLst>
        </c:ser>
        <c:ser>
          <c:idx val="1"/>
          <c:order val="1"/>
          <c:tx>
            <c:strRef>
              <c:f>табл.1!$D$202</c:f>
              <c:strCache>
                <c:ptCount val="1"/>
                <c:pt idx="0">
                  <c:v>ПАА 0,05, NaOH 0,12%</c:v>
                </c:pt>
              </c:strCache>
            </c:strRef>
          </c:tx>
          <c:spPr>
            <a:ln w="25400" cap="rnd">
              <a:noFill/>
              <a:round/>
            </a:ln>
            <a:effectLst/>
          </c:spPr>
          <c:marker>
            <c:symbol val="circle"/>
            <c:size val="4"/>
            <c:spPr>
              <a:solidFill>
                <a:schemeClr val="accent2"/>
              </a:solidFill>
              <a:ln w="9525">
                <a:solidFill>
                  <a:schemeClr val="accent2"/>
                </a:solidFill>
              </a:ln>
              <a:effectLst/>
            </c:spPr>
          </c:marker>
          <c:trendline>
            <c:spPr>
              <a:ln w="15875" cap="rnd">
                <a:solidFill>
                  <a:schemeClr val="accent2"/>
                </a:solidFill>
                <a:prstDash val="solid"/>
              </a:ln>
              <a:effectLst/>
            </c:spPr>
            <c:trendlineType val="power"/>
            <c:dispRSqr val="0"/>
            <c:dispEq val="0"/>
          </c:trendline>
          <c:xVal>
            <c:numRef>
              <c:f>табл.1!$G$189:$J$189</c:f>
              <c:numCache>
                <c:formatCode>General</c:formatCode>
                <c:ptCount val="4"/>
                <c:pt idx="0">
                  <c:v>30</c:v>
                </c:pt>
                <c:pt idx="1">
                  <c:v>40</c:v>
                </c:pt>
                <c:pt idx="2">
                  <c:v>60</c:v>
                </c:pt>
                <c:pt idx="3">
                  <c:v>80</c:v>
                </c:pt>
              </c:numCache>
            </c:numRef>
          </c:xVal>
          <c:yVal>
            <c:numRef>
              <c:f>табл.1!$G$192:$J$192</c:f>
              <c:numCache>
                <c:formatCode>General</c:formatCode>
                <c:ptCount val="4"/>
                <c:pt idx="0">
                  <c:v>0.8992</c:v>
                </c:pt>
                <c:pt idx="1">
                  <c:v>0.90590000000000004</c:v>
                </c:pt>
                <c:pt idx="2">
                  <c:v>0.91800000000000004</c:v>
                </c:pt>
                <c:pt idx="3">
                  <c:v>0.93500000000000005</c:v>
                </c:pt>
              </c:numCache>
            </c:numRef>
          </c:yVal>
          <c:smooth val="0"/>
          <c:extLst>
            <c:ext xmlns:c16="http://schemas.microsoft.com/office/drawing/2014/chart" uri="{C3380CC4-5D6E-409C-BE32-E72D297353CC}">
              <c16:uniqueId val="{00000002-8E6B-473E-971E-1890DCDA9BF3}"/>
            </c:ext>
          </c:extLst>
        </c:ser>
        <c:ser>
          <c:idx val="2"/>
          <c:order val="2"/>
          <c:tx>
            <c:strRef>
              <c:f>табл.1!$E$202</c:f>
              <c:strCache>
                <c:ptCount val="1"/>
                <c:pt idx="0">
                  <c:v>ПАА 0,05, NaOH 0,15%</c:v>
                </c:pt>
              </c:strCache>
            </c:strRef>
          </c:tx>
          <c:spPr>
            <a:ln w="25400" cap="rnd">
              <a:noFill/>
              <a:round/>
            </a:ln>
            <a:effectLst/>
          </c:spPr>
          <c:marker>
            <c:symbol val="circle"/>
            <c:size val="4"/>
            <c:spPr>
              <a:solidFill>
                <a:schemeClr val="accent3"/>
              </a:solidFill>
              <a:ln w="9525">
                <a:solidFill>
                  <a:schemeClr val="accent3"/>
                </a:solidFill>
              </a:ln>
              <a:effectLst/>
            </c:spPr>
          </c:marker>
          <c:trendline>
            <c:spPr>
              <a:ln w="15875" cap="rnd">
                <a:solidFill>
                  <a:schemeClr val="accent3"/>
                </a:solidFill>
                <a:prstDash val="solid"/>
              </a:ln>
              <a:effectLst/>
            </c:spPr>
            <c:trendlineType val="power"/>
            <c:dispRSqr val="0"/>
            <c:dispEq val="0"/>
          </c:trendline>
          <c:xVal>
            <c:numRef>
              <c:f>табл.1!$G$189:$J$189</c:f>
              <c:numCache>
                <c:formatCode>General</c:formatCode>
                <c:ptCount val="4"/>
                <c:pt idx="0">
                  <c:v>30</c:v>
                </c:pt>
                <c:pt idx="1">
                  <c:v>40</c:v>
                </c:pt>
                <c:pt idx="2">
                  <c:v>60</c:v>
                </c:pt>
                <c:pt idx="3">
                  <c:v>80</c:v>
                </c:pt>
              </c:numCache>
            </c:numRef>
          </c:xVal>
          <c:yVal>
            <c:numRef>
              <c:f>табл.1!$G$193:$J$193</c:f>
              <c:numCache>
                <c:formatCode>General</c:formatCode>
                <c:ptCount val="4"/>
                <c:pt idx="0">
                  <c:v>0.89529999999999998</c:v>
                </c:pt>
                <c:pt idx="1">
                  <c:v>0.93280000000000063</c:v>
                </c:pt>
                <c:pt idx="2">
                  <c:v>0.96450000000000002</c:v>
                </c:pt>
                <c:pt idx="3">
                  <c:v>0.9964999999999995</c:v>
                </c:pt>
              </c:numCache>
            </c:numRef>
          </c:yVal>
          <c:smooth val="0"/>
          <c:extLst>
            <c:ext xmlns:c16="http://schemas.microsoft.com/office/drawing/2014/chart" uri="{C3380CC4-5D6E-409C-BE32-E72D297353CC}">
              <c16:uniqueId val="{00000004-8E6B-473E-971E-1890DCDA9BF3}"/>
            </c:ext>
          </c:extLst>
        </c:ser>
        <c:ser>
          <c:idx val="3"/>
          <c:order val="3"/>
          <c:tx>
            <c:strRef>
              <c:f>табл.1!$F$202</c:f>
              <c:strCache>
                <c:ptCount val="1"/>
                <c:pt idx="0">
                  <c:v>ПАА 0,05, NaOH 0,25%</c:v>
                </c:pt>
              </c:strCache>
            </c:strRef>
          </c:tx>
          <c:spPr>
            <a:ln w="25400" cap="rnd">
              <a:noFill/>
              <a:round/>
            </a:ln>
            <a:effectLst/>
          </c:spPr>
          <c:marker>
            <c:symbol val="circle"/>
            <c:size val="4"/>
            <c:spPr>
              <a:solidFill>
                <a:schemeClr val="accent4"/>
              </a:solidFill>
              <a:ln w="9525">
                <a:solidFill>
                  <a:schemeClr val="accent4"/>
                </a:solidFill>
              </a:ln>
              <a:effectLst/>
            </c:spPr>
          </c:marker>
          <c:trendline>
            <c:spPr>
              <a:ln w="15875" cap="rnd">
                <a:solidFill>
                  <a:schemeClr val="accent4"/>
                </a:solidFill>
                <a:prstDash val="solid"/>
              </a:ln>
              <a:effectLst/>
            </c:spPr>
            <c:trendlineType val="power"/>
            <c:dispRSqr val="0"/>
            <c:dispEq val="0"/>
          </c:trendline>
          <c:xVal>
            <c:numRef>
              <c:f>табл.1!$G$189:$J$189</c:f>
              <c:numCache>
                <c:formatCode>General</c:formatCode>
                <c:ptCount val="4"/>
                <c:pt idx="0">
                  <c:v>30</c:v>
                </c:pt>
                <c:pt idx="1">
                  <c:v>40</c:v>
                </c:pt>
                <c:pt idx="2">
                  <c:v>60</c:v>
                </c:pt>
                <c:pt idx="3">
                  <c:v>80</c:v>
                </c:pt>
              </c:numCache>
            </c:numRef>
          </c:xVal>
          <c:yVal>
            <c:numRef>
              <c:f>табл.1!$G$194:$J$194</c:f>
              <c:numCache>
                <c:formatCode>General</c:formatCode>
                <c:ptCount val="4"/>
                <c:pt idx="0">
                  <c:v>0.92290000000000005</c:v>
                </c:pt>
                <c:pt idx="1">
                  <c:v>0.94090000000000062</c:v>
                </c:pt>
                <c:pt idx="2">
                  <c:v>0.95590000000000064</c:v>
                </c:pt>
                <c:pt idx="3">
                  <c:v>1</c:v>
                </c:pt>
              </c:numCache>
            </c:numRef>
          </c:yVal>
          <c:smooth val="0"/>
          <c:extLst>
            <c:ext xmlns:c16="http://schemas.microsoft.com/office/drawing/2014/chart" uri="{C3380CC4-5D6E-409C-BE32-E72D297353CC}">
              <c16:uniqueId val="{00000006-8E6B-473E-971E-1890DCDA9BF3}"/>
            </c:ext>
          </c:extLst>
        </c:ser>
        <c:ser>
          <c:idx val="4"/>
          <c:order val="4"/>
          <c:tx>
            <c:strRef>
              <c:f>табл.1!$G$202</c:f>
              <c:strCache>
                <c:ptCount val="1"/>
                <c:pt idx="0">
                  <c:v>ПАА 0,05, NaOH 0,75%</c:v>
                </c:pt>
              </c:strCache>
            </c:strRef>
          </c:tx>
          <c:spPr>
            <a:ln w="25400" cap="rnd">
              <a:noFill/>
              <a:round/>
            </a:ln>
            <a:effectLst/>
          </c:spPr>
          <c:marker>
            <c:symbol val="circle"/>
            <c:size val="4"/>
            <c:spPr>
              <a:solidFill>
                <a:schemeClr val="tx1"/>
              </a:solidFill>
              <a:ln w="9525">
                <a:solidFill>
                  <a:schemeClr val="tx1"/>
                </a:solidFill>
              </a:ln>
              <a:effectLst/>
            </c:spPr>
          </c:marker>
          <c:trendline>
            <c:spPr>
              <a:ln w="15875" cap="rnd">
                <a:solidFill>
                  <a:schemeClr val="tx1"/>
                </a:solidFill>
                <a:prstDash val="solid"/>
              </a:ln>
              <a:effectLst/>
            </c:spPr>
            <c:trendlineType val="power"/>
            <c:dispRSqr val="0"/>
            <c:dispEq val="0"/>
          </c:trendline>
          <c:xVal>
            <c:numRef>
              <c:f>табл.1!$G$189:$J$189</c:f>
              <c:numCache>
                <c:formatCode>General</c:formatCode>
                <c:ptCount val="4"/>
                <c:pt idx="0">
                  <c:v>30</c:v>
                </c:pt>
                <c:pt idx="1">
                  <c:v>40</c:v>
                </c:pt>
                <c:pt idx="2">
                  <c:v>60</c:v>
                </c:pt>
                <c:pt idx="3">
                  <c:v>80</c:v>
                </c:pt>
              </c:numCache>
            </c:numRef>
          </c:xVal>
          <c:yVal>
            <c:numRef>
              <c:f>табл.1!$G$195:$J$195</c:f>
              <c:numCache>
                <c:formatCode>General</c:formatCode>
                <c:ptCount val="4"/>
                <c:pt idx="0">
                  <c:v>0.95750000000000002</c:v>
                </c:pt>
                <c:pt idx="1">
                  <c:v>0.98360000000000003</c:v>
                </c:pt>
                <c:pt idx="2">
                  <c:v>0.9849</c:v>
                </c:pt>
                <c:pt idx="3">
                  <c:v>1</c:v>
                </c:pt>
              </c:numCache>
            </c:numRef>
          </c:yVal>
          <c:smooth val="0"/>
          <c:extLst>
            <c:ext xmlns:c16="http://schemas.microsoft.com/office/drawing/2014/chart" uri="{C3380CC4-5D6E-409C-BE32-E72D297353CC}">
              <c16:uniqueId val="{00000008-8E6B-473E-971E-1890DCDA9BF3}"/>
            </c:ext>
          </c:extLst>
        </c:ser>
        <c:dLbls>
          <c:showLegendKey val="0"/>
          <c:showVal val="0"/>
          <c:showCatName val="0"/>
          <c:showSerName val="0"/>
          <c:showPercent val="0"/>
          <c:showBubbleSize val="0"/>
        </c:dLbls>
        <c:axId val="53766016"/>
        <c:axId val="53772288"/>
      </c:scatterChart>
      <c:valAx>
        <c:axId val="53766016"/>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1">
                    <a:solidFill>
                      <a:sysClr val="windowText" lastClr="000000"/>
                    </a:solidFill>
                    <a:latin typeface="Times New Roman" panose="02020603050405020304" pitchFamily="18" charset="0"/>
                    <a:cs typeface="Times New Roman" panose="02020603050405020304" pitchFamily="18" charset="0"/>
                  </a:rPr>
                  <a:t>Температура, </a:t>
                </a:r>
                <a:r>
                  <a:rPr lang="ru-RU" sz="900" b="1" baseline="30000">
                    <a:solidFill>
                      <a:sysClr val="windowText" lastClr="000000"/>
                    </a:solidFill>
                    <a:latin typeface="Times New Roman" panose="02020603050405020304" pitchFamily="18" charset="0"/>
                    <a:cs typeface="Times New Roman" panose="02020603050405020304" pitchFamily="18" charset="0"/>
                  </a:rPr>
                  <a:t>о</a:t>
                </a:r>
                <a:r>
                  <a:rPr lang="ru-RU" sz="900" b="1">
                    <a:solidFill>
                      <a:sysClr val="windowText" lastClr="000000"/>
                    </a:solidFill>
                    <a:latin typeface="Times New Roman" panose="02020603050405020304" pitchFamily="18" charset="0"/>
                    <a:cs typeface="Times New Roman" panose="02020603050405020304" pitchFamily="18" charset="0"/>
                  </a:rPr>
                  <a:t>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772288"/>
        <c:crosses val="autoZero"/>
        <c:crossBetween val="midCat"/>
      </c:valAx>
      <c:valAx>
        <c:axId val="53772288"/>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Реологическая константа </a:t>
                </a:r>
                <a:r>
                  <a: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766016"/>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1.8256280464941894E-2"/>
          <c:y val="0.83656819357434331"/>
          <c:w val="0.97063029621297658"/>
          <c:h val="0.13531381113857119"/>
        </c:manualLayout>
      </c:layout>
      <c:overlay val="0"/>
      <c:spPr>
        <a:noFill/>
        <a:ln>
          <a:noFill/>
        </a:ln>
        <a:effectLst/>
      </c:spPr>
      <c:txPr>
        <a:bodyPr rot="0" spcFirstLastPara="1" vertOverflow="ellipsis" vert="horz" wrap="square" anchor="ctr" anchorCtr="1"/>
        <a:lstStyle/>
        <a:p>
          <a:pPr algn="ctr" rtl="0">
            <a:defRPr lang="en-US"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B900C6-10F8-4E09-9439-CA789D87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7003</TotalTime>
  <Pages>43</Pages>
  <Words>27047</Words>
  <Characters>154174</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Galib Efendiyev</dc:creator>
  <cp:lastModifiedBy>Serik</cp:lastModifiedBy>
  <cp:revision>606</cp:revision>
  <dcterms:created xsi:type="dcterms:W3CDTF">2023-09-02T10:55:00Z</dcterms:created>
  <dcterms:modified xsi:type="dcterms:W3CDTF">2023-10-16T06:50:00Z</dcterms:modified>
</cp:coreProperties>
</file>